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4E16" w14:textId="77777777" w:rsidR="003062BB" w:rsidRPr="00256169" w:rsidRDefault="003062BB" w:rsidP="00E472DE">
      <w:pPr>
        <w:pStyle w:val="Heading5Heading4inword"/>
      </w:pPr>
      <w:bookmarkStart w:id="0" w:name="_Toc42517041"/>
    </w:p>
    <w:p w14:paraId="14E895E9" w14:textId="77777777" w:rsidR="003062BB" w:rsidRPr="000F5FC2" w:rsidRDefault="003062BB" w:rsidP="00894070">
      <w:pPr>
        <w:pStyle w:val="Title"/>
        <w:jc w:val="center"/>
        <w:rPr>
          <w:rFonts w:ascii="Arial" w:hAnsi="Arial" w:cs="Arial"/>
          <w:b/>
        </w:rPr>
      </w:pPr>
    </w:p>
    <w:p w14:paraId="7782CDFF" w14:textId="55E760E0" w:rsidR="00C36469" w:rsidRPr="000F5FC2" w:rsidRDefault="00C36469" w:rsidP="00C36469">
      <w:pPr>
        <w:pStyle w:val="Title"/>
        <w:jc w:val="center"/>
        <w:rPr>
          <w:rFonts w:ascii="Arial" w:hAnsi="Arial" w:cs="Arial"/>
          <w:color w:val="961E82"/>
        </w:rPr>
      </w:pPr>
    </w:p>
    <w:p w14:paraId="770B5BBC" w14:textId="77777777" w:rsidR="009E2B37" w:rsidRPr="00C54C61" w:rsidRDefault="009E2B37" w:rsidP="009E2B37">
      <w:pPr>
        <w:rPr>
          <w:rFonts w:cs="Yu Gothic Light"/>
        </w:rPr>
      </w:pPr>
    </w:p>
    <w:p w14:paraId="526649E3" w14:textId="2CEF8A9B" w:rsidR="009E2B37" w:rsidRPr="000F5FC2" w:rsidRDefault="00A67F17" w:rsidP="000F5FC2">
      <w:pPr>
        <w:pStyle w:val="ReportName"/>
        <w:rPr>
          <w:b w:val="0"/>
          <w:bCs/>
        </w:rPr>
      </w:pPr>
      <w:r w:rsidRPr="00A67F17">
        <w:rPr>
          <w:b w:val="0"/>
          <w:bCs/>
        </w:rPr>
        <w:t xml:space="preserve">Te </w:t>
      </w:r>
      <w:proofErr w:type="spellStart"/>
      <w:r w:rsidRPr="00A67F17">
        <w:rPr>
          <w:b w:val="0"/>
          <w:bCs/>
        </w:rPr>
        <w:t>Huringa</w:t>
      </w:r>
      <w:proofErr w:type="spellEnd"/>
      <w:r w:rsidR="00A57B92">
        <w:rPr>
          <w:b w:val="0"/>
          <w:bCs/>
        </w:rPr>
        <w:t>:</w:t>
      </w:r>
      <w:r w:rsidR="002C09A0">
        <w:rPr>
          <w:b w:val="0"/>
          <w:bCs/>
        </w:rPr>
        <w:t xml:space="preserve"> Change and Transformation</w:t>
      </w:r>
    </w:p>
    <w:p w14:paraId="586FD9EF" w14:textId="4059ADC8" w:rsidR="003062BB" w:rsidRPr="00256169" w:rsidRDefault="00EF385B" w:rsidP="740E1C92">
      <w:pPr>
        <w:pStyle w:val="ReportName"/>
        <w:rPr>
          <w:rFonts w:cs="Yu Gothic Light"/>
          <w:b w:val="0"/>
        </w:rPr>
      </w:pPr>
      <w:r w:rsidRPr="00256169">
        <w:rPr>
          <w:rFonts w:cs="Yu Gothic Light"/>
          <w:b w:val="0"/>
        </w:rPr>
        <w:t xml:space="preserve">Mental Health </w:t>
      </w:r>
      <w:r w:rsidR="000B448B" w:rsidRPr="00256169">
        <w:rPr>
          <w:rFonts w:cs="Yu Gothic Light"/>
          <w:b w:val="0"/>
        </w:rPr>
        <w:t xml:space="preserve">Service </w:t>
      </w:r>
      <w:r w:rsidRPr="00256169">
        <w:rPr>
          <w:rFonts w:cs="Yu Gothic Light"/>
          <w:b w:val="0"/>
        </w:rPr>
        <w:t xml:space="preserve">and Addiction </w:t>
      </w:r>
      <w:r w:rsidR="0064506D" w:rsidRPr="00256169">
        <w:rPr>
          <w:rFonts w:cs="Yu Gothic Light"/>
          <w:b w:val="0"/>
        </w:rPr>
        <w:t xml:space="preserve">Service Monitoring Report </w:t>
      </w:r>
      <w:r w:rsidR="002C09A0">
        <w:rPr>
          <w:rFonts w:cs="Yu Gothic Light"/>
          <w:b w:val="0"/>
        </w:rPr>
        <w:t>2022</w:t>
      </w:r>
    </w:p>
    <w:p w14:paraId="48EC0C51" w14:textId="00BB4DA1" w:rsidR="00693977" w:rsidRPr="00256169" w:rsidRDefault="00693977" w:rsidP="001057E6">
      <w:pPr>
        <w:spacing w:before="720"/>
        <w:rPr>
          <w:rFonts w:cs="Yu Gothic Light"/>
        </w:rPr>
      </w:pPr>
    </w:p>
    <w:p w14:paraId="29AF37BE" w14:textId="41FA4984" w:rsidR="005871E3" w:rsidRDefault="005871E3" w:rsidP="005871E3">
      <w:pPr>
        <w:spacing w:line="259" w:lineRule="auto"/>
        <w:rPr>
          <w:rFonts w:cs="Yu Gothic Light"/>
        </w:rPr>
      </w:pPr>
    </w:p>
    <w:p w14:paraId="56300D0E" w14:textId="77777777" w:rsidR="00DA4CDE" w:rsidRDefault="00DA4CDE" w:rsidP="005871E3">
      <w:pPr>
        <w:spacing w:line="259" w:lineRule="auto"/>
        <w:rPr>
          <w:rFonts w:cs="Yu Gothic Light"/>
        </w:rPr>
      </w:pPr>
    </w:p>
    <w:p w14:paraId="7F02FE98" w14:textId="77777777" w:rsidR="00DA4CDE" w:rsidRDefault="00DA4CDE" w:rsidP="005871E3">
      <w:pPr>
        <w:spacing w:line="259" w:lineRule="auto"/>
        <w:rPr>
          <w:rFonts w:cs="Yu Gothic Light"/>
        </w:rPr>
      </w:pPr>
    </w:p>
    <w:p w14:paraId="3865EFE5" w14:textId="77777777" w:rsidR="00DA4CDE" w:rsidRDefault="00DA4CDE" w:rsidP="005871E3">
      <w:pPr>
        <w:spacing w:line="259" w:lineRule="auto"/>
        <w:rPr>
          <w:rFonts w:cs="Yu Gothic Light"/>
        </w:rPr>
      </w:pPr>
    </w:p>
    <w:p w14:paraId="54DAB86A" w14:textId="77777777" w:rsidR="00DA4CDE" w:rsidRDefault="00DA4CDE" w:rsidP="005871E3">
      <w:pPr>
        <w:spacing w:line="259" w:lineRule="auto"/>
        <w:rPr>
          <w:rFonts w:cs="Yu Gothic Light"/>
        </w:rPr>
      </w:pPr>
    </w:p>
    <w:p w14:paraId="1CCAEC10" w14:textId="77777777" w:rsidR="00DA4CDE" w:rsidRDefault="00DA4CDE" w:rsidP="005871E3">
      <w:pPr>
        <w:spacing w:line="259" w:lineRule="auto"/>
        <w:rPr>
          <w:rFonts w:cs="Yu Gothic Light"/>
        </w:rPr>
      </w:pPr>
    </w:p>
    <w:p w14:paraId="2F770B6C" w14:textId="77777777" w:rsidR="00DA4CDE" w:rsidRPr="00256169" w:rsidRDefault="00DA4CDE" w:rsidP="005871E3">
      <w:pPr>
        <w:spacing w:line="259" w:lineRule="auto"/>
        <w:rPr>
          <w:rFonts w:cs="Yu Gothic Light"/>
        </w:rPr>
      </w:pPr>
    </w:p>
    <w:p w14:paraId="29A889BE" w14:textId="77777777" w:rsidR="00653C35" w:rsidRPr="00256169" w:rsidRDefault="00653C35" w:rsidP="00F914A9">
      <w:pPr>
        <w:spacing w:line="259" w:lineRule="auto"/>
        <w:rPr>
          <w:rFonts w:cs="Yu Gothic Light"/>
          <w:highlight w:val="yellow"/>
        </w:rPr>
      </w:pPr>
    </w:p>
    <w:p w14:paraId="3A1C5400" w14:textId="7BA33CC1" w:rsidR="00653C35" w:rsidRPr="00256169" w:rsidRDefault="00653C35" w:rsidP="00F914A9">
      <w:pPr>
        <w:spacing w:line="259" w:lineRule="auto"/>
        <w:rPr>
          <w:rFonts w:cs="Yu Gothic Light"/>
          <w:highlight w:val="yellow"/>
        </w:rPr>
      </w:pPr>
    </w:p>
    <w:p w14:paraId="0E0AAA60" w14:textId="77777777" w:rsidR="00653C35" w:rsidRPr="00256169" w:rsidRDefault="00653C35" w:rsidP="00F914A9">
      <w:pPr>
        <w:spacing w:line="259" w:lineRule="auto"/>
        <w:rPr>
          <w:rFonts w:cs="Yu Gothic Light"/>
          <w:highlight w:val="yellow"/>
        </w:rPr>
      </w:pPr>
    </w:p>
    <w:p w14:paraId="5A8928E6" w14:textId="77777777" w:rsidR="007A3FE2" w:rsidRPr="00256169" w:rsidRDefault="007A3FE2">
      <w:pPr>
        <w:autoSpaceDE/>
        <w:autoSpaceDN/>
        <w:adjustRightInd/>
        <w:spacing w:line="259" w:lineRule="auto"/>
        <w:rPr>
          <w:rFonts w:cs="Yu Gothic Light"/>
        </w:rPr>
      </w:pPr>
      <w:r w:rsidRPr="00256169">
        <w:rPr>
          <w:rFonts w:cs="Yu Gothic Light"/>
        </w:rPr>
        <w:br w:type="page"/>
      </w:r>
    </w:p>
    <w:p w14:paraId="51237830" w14:textId="0AF3B9F8" w:rsidR="007B69DE" w:rsidRPr="00256169" w:rsidRDefault="007B69DE" w:rsidP="007B69DE">
      <w:pPr>
        <w:spacing w:line="259" w:lineRule="auto"/>
        <w:rPr>
          <w:rFonts w:cs="Yu Gothic Light"/>
        </w:rPr>
      </w:pPr>
    </w:p>
    <w:p w14:paraId="0C4D62F9" w14:textId="77777777" w:rsidR="004D0633" w:rsidRPr="00256169" w:rsidRDefault="004D0633" w:rsidP="00F76F84">
      <w:pPr>
        <w:spacing w:line="259" w:lineRule="auto"/>
        <w:rPr>
          <w:rFonts w:cs="Yu Gothic Light"/>
        </w:rPr>
      </w:pPr>
    </w:p>
    <w:p w14:paraId="54116728" w14:textId="77777777" w:rsidR="004D0633" w:rsidRPr="00256169" w:rsidRDefault="004D0633" w:rsidP="00F76F84">
      <w:pPr>
        <w:spacing w:line="259" w:lineRule="auto"/>
        <w:rPr>
          <w:rFonts w:cs="Yu Gothic Light"/>
        </w:rPr>
      </w:pPr>
    </w:p>
    <w:p w14:paraId="40539246" w14:textId="77777777" w:rsidR="004D0633" w:rsidRPr="00256169" w:rsidRDefault="004D0633" w:rsidP="00F76F84">
      <w:pPr>
        <w:spacing w:line="259" w:lineRule="auto"/>
        <w:rPr>
          <w:rFonts w:cs="Yu Gothic Light"/>
        </w:rPr>
      </w:pPr>
    </w:p>
    <w:p w14:paraId="453EF3B9" w14:textId="77777777" w:rsidR="00B52ABD" w:rsidRPr="00256169" w:rsidRDefault="00B52ABD" w:rsidP="00F76F84">
      <w:pPr>
        <w:spacing w:line="259" w:lineRule="auto"/>
        <w:rPr>
          <w:rFonts w:cs="Yu Gothic Light"/>
        </w:rPr>
      </w:pPr>
    </w:p>
    <w:p w14:paraId="0CBDDBEA" w14:textId="77777777" w:rsidR="004D0633" w:rsidRPr="00256169" w:rsidRDefault="004D0633" w:rsidP="00F76F84">
      <w:pPr>
        <w:spacing w:line="259" w:lineRule="auto"/>
        <w:rPr>
          <w:rFonts w:cs="Yu Gothic Light"/>
        </w:rPr>
      </w:pPr>
    </w:p>
    <w:p w14:paraId="4E6FE963" w14:textId="77777777" w:rsidR="004D0633" w:rsidRPr="00256169" w:rsidRDefault="004D0633" w:rsidP="00F76F84">
      <w:pPr>
        <w:spacing w:line="259" w:lineRule="auto"/>
        <w:rPr>
          <w:rFonts w:cs="Yu Gothic Light"/>
        </w:rPr>
      </w:pPr>
    </w:p>
    <w:p w14:paraId="2524ED5B" w14:textId="77777777" w:rsidR="008669EA" w:rsidRPr="00256169" w:rsidRDefault="008669EA" w:rsidP="00F76F84">
      <w:pPr>
        <w:spacing w:line="259" w:lineRule="auto"/>
        <w:rPr>
          <w:rFonts w:cs="Yu Gothic Light"/>
        </w:rPr>
      </w:pPr>
    </w:p>
    <w:p w14:paraId="264A8D1C" w14:textId="6F99F03D" w:rsidR="002C09A0" w:rsidRDefault="00A67F17" w:rsidP="004D0633">
      <w:pPr>
        <w:spacing w:after="0"/>
        <w:rPr>
          <w:rFonts w:cs="Yu Gothic Light"/>
          <w:b/>
          <w:color w:val="961E82"/>
        </w:rPr>
      </w:pPr>
      <w:r w:rsidRPr="00A67F17">
        <w:rPr>
          <w:rFonts w:cs="Yu Gothic Light"/>
          <w:b/>
          <w:color w:val="961E82"/>
        </w:rPr>
        <w:t xml:space="preserve">Te </w:t>
      </w:r>
      <w:proofErr w:type="spellStart"/>
      <w:r w:rsidRPr="00A67F17">
        <w:rPr>
          <w:rFonts w:cs="Yu Gothic Light"/>
          <w:b/>
          <w:color w:val="961E82"/>
        </w:rPr>
        <w:t>Huringa</w:t>
      </w:r>
      <w:proofErr w:type="spellEnd"/>
      <w:r w:rsidR="00275B10">
        <w:rPr>
          <w:rFonts w:cs="Yu Gothic Light"/>
          <w:b/>
          <w:color w:val="961E82"/>
        </w:rPr>
        <w:t>:</w:t>
      </w:r>
      <w:r w:rsidR="001A157C" w:rsidRPr="00256169">
        <w:rPr>
          <w:rFonts w:cs="Yu Gothic Light"/>
          <w:b/>
          <w:color w:val="961E82"/>
        </w:rPr>
        <w:t xml:space="preserve"> </w:t>
      </w:r>
      <w:r w:rsidR="002C09A0">
        <w:rPr>
          <w:rFonts w:cs="Yu Gothic Light"/>
          <w:b/>
          <w:color w:val="961E82"/>
        </w:rPr>
        <w:t>Change and Transformation</w:t>
      </w:r>
    </w:p>
    <w:p w14:paraId="36DAD2D7" w14:textId="2D77890B" w:rsidR="004D0633" w:rsidRPr="00256169" w:rsidRDefault="004D0633" w:rsidP="004D0633">
      <w:pPr>
        <w:spacing w:after="0"/>
        <w:rPr>
          <w:rFonts w:cs="Yu Gothic Light"/>
          <w:b/>
          <w:color w:val="961E82"/>
        </w:rPr>
      </w:pPr>
      <w:r w:rsidRPr="00256169">
        <w:rPr>
          <w:rFonts w:cs="Yu Gothic Light"/>
          <w:b/>
          <w:color w:val="961E82"/>
        </w:rPr>
        <w:t xml:space="preserve">Mental Health </w:t>
      </w:r>
      <w:r w:rsidR="000B448B" w:rsidRPr="00256169">
        <w:rPr>
          <w:rFonts w:cs="Yu Gothic Light"/>
          <w:b/>
          <w:color w:val="961E82"/>
        </w:rPr>
        <w:t xml:space="preserve">Service </w:t>
      </w:r>
      <w:r w:rsidRPr="00256169">
        <w:rPr>
          <w:rFonts w:cs="Yu Gothic Light"/>
          <w:b/>
          <w:color w:val="961E82"/>
        </w:rPr>
        <w:t xml:space="preserve">and Addiction Service Monitoring Report </w:t>
      </w:r>
      <w:r w:rsidR="002C09A0">
        <w:rPr>
          <w:rFonts w:cs="Yu Gothic Light"/>
          <w:b/>
          <w:color w:val="961E82"/>
        </w:rPr>
        <w:t>2022</w:t>
      </w:r>
    </w:p>
    <w:p w14:paraId="03D7653D" w14:textId="77777777" w:rsidR="004D0633" w:rsidRPr="00256169" w:rsidRDefault="004D0633" w:rsidP="004D0633">
      <w:pPr>
        <w:rPr>
          <w:rFonts w:cs="Yu Gothic Light"/>
        </w:rPr>
      </w:pPr>
    </w:p>
    <w:p w14:paraId="7953948C" w14:textId="77777777" w:rsidR="004D0633" w:rsidRPr="00256169" w:rsidRDefault="004D0633" w:rsidP="004D0633">
      <w:pPr>
        <w:rPr>
          <w:rFonts w:cs="Yu Gothic Light"/>
        </w:rPr>
      </w:pPr>
      <w:r w:rsidRPr="00256169">
        <w:rPr>
          <w:rFonts w:cs="Yu Gothic Light"/>
        </w:rPr>
        <w:t>A report issued by the New Zealand Mental Health and Wellbeing Commission</w:t>
      </w:r>
    </w:p>
    <w:p w14:paraId="1676B254" w14:textId="77777777" w:rsidR="004D0633" w:rsidRPr="00256169" w:rsidRDefault="004D0633" w:rsidP="004D0633">
      <w:pPr>
        <w:rPr>
          <w:rFonts w:cs="Yu Gothic Light"/>
        </w:rPr>
      </w:pPr>
      <w:r w:rsidRPr="00256169">
        <w:rPr>
          <w:rFonts w:cs="Yu Gothic Light"/>
          <w:noProof/>
        </w:rPr>
        <w:drawing>
          <wp:inline distT="0" distB="0" distL="0" distR="0" wp14:anchorId="68975974" wp14:editId="114FB4F3">
            <wp:extent cx="840105" cy="294640"/>
            <wp:effectExtent l="0" t="0" r="0" b="0"/>
            <wp:docPr id="27" name="Picture 2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0105" cy="294640"/>
                    </a:xfrm>
                    <a:prstGeom prst="rect">
                      <a:avLst/>
                    </a:prstGeom>
                    <a:noFill/>
                    <a:ln>
                      <a:noFill/>
                    </a:ln>
                  </pic:spPr>
                </pic:pic>
              </a:graphicData>
            </a:graphic>
          </wp:inline>
        </w:drawing>
      </w:r>
    </w:p>
    <w:p w14:paraId="62A3F08B" w14:textId="69CDD9F7" w:rsidR="004D0633" w:rsidRPr="00256169" w:rsidRDefault="004D0633" w:rsidP="004D0633">
      <w:pPr>
        <w:rPr>
          <w:rFonts w:cs="Yu Gothic Light"/>
        </w:rPr>
      </w:pPr>
      <w:r w:rsidRPr="00256169">
        <w:rPr>
          <w:rFonts w:cs="Yu Gothic Light"/>
        </w:rPr>
        <w:t xml:space="preserve">This work is protected by copyright owned by the Mental Health and Wellbeing Commission. This copyright material is licensed for re-use under the </w:t>
      </w:r>
      <w:hyperlink r:id="rId13" w:history="1">
        <w:r w:rsidRPr="00256169">
          <w:rPr>
            <w:rStyle w:val="Hyperlink"/>
            <w:rFonts w:cs="Yu Gothic Light"/>
            <w:u w:val="none"/>
          </w:rPr>
          <w:t>Creative Commons Attribution 4.0 International License</w:t>
        </w:r>
      </w:hyperlink>
      <w:r w:rsidRPr="00256169">
        <w:rPr>
          <w:rFonts w:cs="Yu Gothic Light"/>
        </w:rPr>
        <w:t xml:space="preserve">. This means you are free to copy, distribute and adapt the material, </w:t>
      </w:r>
      <w:proofErr w:type="gramStart"/>
      <w:r w:rsidRPr="00256169">
        <w:rPr>
          <w:rFonts w:cs="Yu Gothic Light"/>
        </w:rPr>
        <w:t>as long as</w:t>
      </w:r>
      <w:proofErr w:type="gramEnd"/>
      <w:r w:rsidRPr="00256169">
        <w:rPr>
          <w:rFonts w:cs="Yu Gothic Light"/>
        </w:rPr>
        <w:t xml:space="preserve"> you attribute it to the Mental Health and Wellbeing Commission and abide by the other license terms. To view a copy of this license, visit </w:t>
      </w:r>
      <w:hyperlink r:id="rId14" w:history="1">
        <w:r w:rsidR="00E663D8" w:rsidRPr="00EF4880">
          <w:rPr>
            <w:rStyle w:val="Hyperlink"/>
            <w:rFonts w:cs="Yu Gothic Light"/>
            <w:u w:val="none"/>
          </w:rPr>
          <w:t>https://creativecommons.org/licenses/by/4.0/legalcode</w:t>
        </w:r>
      </w:hyperlink>
      <w:r w:rsidR="00E663D8">
        <w:rPr>
          <w:rFonts w:cs="Yu Gothic Light"/>
        </w:rPr>
        <w:t xml:space="preserve">. </w:t>
      </w:r>
    </w:p>
    <w:p w14:paraId="464FEEE5" w14:textId="145F3BDB" w:rsidR="004D0633" w:rsidRPr="00256169" w:rsidRDefault="004D0633" w:rsidP="004D0633">
      <w:pPr>
        <w:rPr>
          <w:rFonts w:cs="Yu Gothic Light"/>
        </w:rPr>
      </w:pPr>
      <w:r w:rsidRPr="00504901">
        <w:rPr>
          <w:rFonts w:cs="Yu Gothic Light"/>
          <w:b/>
        </w:rPr>
        <w:t>ISBN:</w:t>
      </w:r>
      <w:r w:rsidRPr="6F41B5E0">
        <w:rPr>
          <w:rFonts w:cs="Yu Gothic Light"/>
        </w:rPr>
        <w:t xml:space="preserve"> </w:t>
      </w:r>
      <w:r w:rsidR="6F41B5E0" w:rsidRPr="00504901">
        <w:rPr>
          <w:rFonts w:eastAsiaTheme="minorEastAsia"/>
        </w:rPr>
        <w:t>978-0-473-62219-0</w:t>
      </w:r>
    </w:p>
    <w:p w14:paraId="038C9E56" w14:textId="77777777" w:rsidR="004D0633" w:rsidRPr="00256169" w:rsidRDefault="004D0633" w:rsidP="004D0633">
      <w:pPr>
        <w:rPr>
          <w:rFonts w:cs="Yu Gothic Light"/>
        </w:rPr>
      </w:pPr>
      <w:r w:rsidRPr="00256169">
        <w:rPr>
          <w:rFonts w:cs="Yu Gothic Light"/>
        </w:rPr>
        <w:t>The New Zealand Mental Health and Wellbeing Commission was set up in February 2021 and works under the Mental Health and Wellbeing Commission Act 2020. Our purpose is to contribute to better and equitable mental health and wellbeing outcomes for people in Aotearoa New Zealand.</w:t>
      </w:r>
    </w:p>
    <w:p w14:paraId="44A3063C" w14:textId="0418A97F" w:rsidR="004D0633" w:rsidRPr="00256169" w:rsidRDefault="004D0633" w:rsidP="004D0633">
      <w:pPr>
        <w:rPr>
          <w:rFonts w:cs="Yu Gothic Light"/>
        </w:rPr>
      </w:pPr>
      <w:r w:rsidRPr="00256169">
        <w:rPr>
          <w:rFonts w:cs="Yu Gothic Light"/>
        </w:rPr>
        <w:t xml:space="preserve">For more information, please visit our website: </w:t>
      </w:r>
      <w:hyperlink r:id="rId15" w:history="1">
        <w:r w:rsidR="00B71802" w:rsidRPr="00256169">
          <w:rPr>
            <w:rStyle w:val="Hyperlink"/>
            <w:rFonts w:cs="Yu Gothic Light"/>
            <w:u w:val="none"/>
          </w:rPr>
          <w:t>https://www.mhwc.govt.nz/</w:t>
        </w:r>
      </w:hyperlink>
    </w:p>
    <w:p w14:paraId="3D330017" w14:textId="01506E37" w:rsidR="004D0633" w:rsidRPr="00256169" w:rsidRDefault="004D0633" w:rsidP="004D0633">
      <w:pPr>
        <w:rPr>
          <w:rFonts w:cs="Yu Gothic Light"/>
        </w:rPr>
      </w:pPr>
      <w:r w:rsidRPr="00256169">
        <w:rPr>
          <w:rFonts w:cs="Yu Gothic Light"/>
        </w:rPr>
        <w:t>New Zealand Mental Health and Wellbeing Commission (202</w:t>
      </w:r>
      <w:r w:rsidR="00AD4498" w:rsidRPr="00256169">
        <w:rPr>
          <w:rFonts w:cs="Yu Gothic Light"/>
        </w:rPr>
        <w:t>2</w:t>
      </w:r>
      <w:r w:rsidRPr="00256169">
        <w:rPr>
          <w:rFonts w:cs="Yu Gothic Light"/>
        </w:rPr>
        <w:t xml:space="preserve">). </w:t>
      </w:r>
      <w:r w:rsidR="00A67F17" w:rsidRPr="00A67F17">
        <w:rPr>
          <w:rFonts w:cs="Yu Gothic Light"/>
        </w:rPr>
        <w:t xml:space="preserve">Te </w:t>
      </w:r>
      <w:proofErr w:type="spellStart"/>
      <w:r w:rsidR="00A67F17" w:rsidRPr="00A67F17">
        <w:rPr>
          <w:rFonts w:cs="Yu Gothic Light"/>
        </w:rPr>
        <w:t>Huringa</w:t>
      </w:r>
      <w:proofErr w:type="spellEnd"/>
      <w:r w:rsidR="00A252A2">
        <w:rPr>
          <w:rFonts w:cs="Yu Gothic Light"/>
        </w:rPr>
        <w:t>:</w:t>
      </w:r>
      <w:r w:rsidR="00AD4498" w:rsidRPr="00256169">
        <w:rPr>
          <w:rFonts w:cs="Yu Gothic Light"/>
        </w:rPr>
        <w:t xml:space="preserve"> </w:t>
      </w:r>
      <w:r w:rsidR="002C09A0">
        <w:rPr>
          <w:rFonts w:cs="Yu Gothic Light"/>
        </w:rPr>
        <w:t>Change and Transformation</w:t>
      </w:r>
      <w:r w:rsidR="00A252A2">
        <w:rPr>
          <w:rFonts w:cs="Yu Gothic Light"/>
        </w:rPr>
        <w:t>.</w:t>
      </w:r>
      <w:r w:rsidR="002C09A0">
        <w:rPr>
          <w:rFonts w:cs="Yu Gothic Light"/>
        </w:rPr>
        <w:t xml:space="preserve"> </w:t>
      </w:r>
      <w:r w:rsidRPr="00256169">
        <w:rPr>
          <w:rFonts w:cs="Yu Gothic Light"/>
        </w:rPr>
        <w:t xml:space="preserve">Mental Health </w:t>
      </w:r>
      <w:r w:rsidR="00E60781">
        <w:rPr>
          <w:rFonts w:cs="Yu Gothic Light"/>
        </w:rPr>
        <w:t xml:space="preserve">Service </w:t>
      </w:r>
      <w:r w:rsidRPr="00256169">
        <w:rPr>
          <w:rFonts w:cs="Yu Gothic Light"/>
        </w:rPr>
        <w:t>and Addiction Service Monitoring Report</w:t>
      </w:r>
      <w:r w:rsidR="002C09A0">
        <w:rPr>
          <w:rFonts w:cs="Yu Gothic Light"/>
        </w:rPr>
        <w:t xml:space="preserve"> 2022.</w:t>
      </w:r>
      <w:r w:rsidR="000F41AD" w:rsidRPr="00256169">
        <w:rPr>
          <w:rFonts w:cs="Yu Gothic Light"/>
        </w:rPr>
        <w:t xml:space="preserve"> </w:t>
      </w:r>
      <w:r w:rsidRPr="00256169">
        <w:rPr>
          <w:rFonts w:cs="Yu Gothic Light"/>
        </w:rPr>
        <w:t>Wellington: New Zealand.</w:t>
      </w:r>
    </w:p>
    <w:p w14:paraId="79DD64AE" w14:textId="7BAF4745" w:rsidR="00B52ABD" w:rsidRDefault="00B52ABD" w:rsidP="00B52ABD">
      <w:pPr>
        <w:rPr>
          <w:rFonts w:cs="Wingdings 3"/>
        </w:rPr>
      </w:pPr>
      <w:r>
        <w:rPr>
          <w:rFonts w:cs="Wingdings 3"/>
        </w:rPr>
        <w:t>The mission statement in the Commission’s Strategy is “clearing pathways to wellbeing for all</w:t>
      </w:r>
      <w:r w:rsidR="005B020A">
        <w:rPr>
          <w:rFonts w:cs="Wingdings 3"/>
        </w:rPr>
        <w:t>.</w:t>
      </w:r>
      <w:r>
        <w:rPr>
          <w:rFonts w:cs="Wingdings 3"/>
        </w:rPr>
        <w:t>” </w:t>
      </w:r>
      <w:r>
        <w:rPr>
          <w:rFonts w:cs="Wingdings 3"/>
          <w:b/>
        </w:rPr>
        <w:t xml:space="preserve">Te </w:t>
      </w:r>
      <w:proofErr w:type="spellStart"/>
      <w:r>
        <w:rPr>
          <w:rFonts w:cs="Wingdings 3"/>
          <w:b/>
        </w:rPr>
        <w:t>Huringa</w:t>
      </w:r>
      <w:proofErr w:type="spellEnd"/>
      <w:r>
        <w:rPr>
          <w:rFonts w:cs="Wingdings 3"/>
        </w:rPr>
        <w:t xml:space="preserve"> acknowledges the current </w:t>
      </w:r>
      <w:r w:rsidR="001D1E73">
        <w:rPr>
          <w:rFonts w:cs="BKSMI J+ Maori Sans Light"/>
        </w:rPr>
        <w:t>performance</w:t>
      </w:r>
      <w:r w:rsidR="001D1E73">
        <w:rPr>
          <w:rFonts w:cs="Wingdings 3"/>
        </w:rPr>
        <w:t xml:space="preserve"> </w:t>
      </w:r>
      <w:r>
        <w:rPr>
          <w:rFonts w:cs="Wingdings 3"/>
        </w:rPr>
        <w:t xml:space="preserve">of mental health and addictions services: what is working well, what is not, and how this has changed over time. </w:t>
      </w:r>
      <w:r>
        <w:rPr>
          <w:rFonts w:cs="Wingdings 3"/>
          <w:b/>
        </w:rPr>
        <w:t xml:space="preserve">Te </w:t>
      </w:r>
      <w:proofErr w:type="spellStart"/>
      <w:r>
        <w:rPr>
          <w:rFonts w:cs="Wingdings 3"/>
          <w:b/>
        </w:rPr>
        <w:t>Huringa</w:t>
      </w:r>
      <w:proofErr w:type="spellEnd"/>
      <w:r>
        <w:rPr>
          <w:rFonts w:cs="Wingdings 3"/>
        </w:rPr>
        <w:t xml:space="preserve"> also recognises we must create the space to welcome change and transformation of the mental health and </w:t>
      </w:r>
      <w:r w:rsidR="005B020A">
        <w:rPr>
          <w:rFonts w:cs="Wingdings 3"/>
        </w:rPr>
        <w:t>addiction</w:t>
      </w:r>
      <w:r>
        <w:rPr>
          <w:rFonts w:cs="Wingdings 3"/>
        </w:rPr>
        <w:t xml:space="preserve"> system. Transforming the ways people experience support can only be realised when the voices of Māori and people with lived experience of distress and addiction, substance or gambling harm are </w:t>
      </w:r>
      <w:r w:rsidR="005B020A">
        <w:rPr>
          <w:rFonts w:cs="Wingdings 3"/>
        </w:rPr>
        <w:t>prioritised</w:t>
      </w:r>
      <w:r>
        <w:rPr>
          <w:rFonts w:cs="Wingdings 3"/>
        </w:rPr>
        <w:t xml:space="preserve">.  </w:t>
      </w:r>
    </w:p>
    <w:p w14:paraId="3C3D53ED" w14:textId="0E834FCE" w:rsidR="00EE3C65" w:rsidRPr="003E7B23" w:rsidRDefault="00EE3C65" w:rsidP="0013661F">
      <w:pPr>
        <w:pStyle w:val="Heading1"/>
      </w:pPr>
      <w:bookmarkStart w:id="1" w:name="_Toc98511991"/>
      <w:r>
        <w:lastRenderedPageBreak/>
        <w:t xml:space="preserve">He </w:t>
      </w:r>
      <w:proofErr w:type="spellStart"/>
      <w:r>
        <w:t>whakatak</w:t>
      </w:r>
      <w:r w:rsidR="00BC40BF">
        <w:t>ī</w:t>
      </w:r>
      <w:proofErr w:type="spellEnd"/>
      <w:r w:rsidRPr="003E7B23">
        <w:t xml:space="preserve"> </w:t>
      </w:r>
      <w:r>
        <w:t xml:space="preserve">/ </w:t>
      </w:r>
      <w:r w:rsidRPr="003E7B23">
        <w:t>Foreword</w:t>
      </w:r>
      <w:bookmarkEnd w:id="1"/>
    </w:p>
    <w:p w14:paraId="49FAA0D0" w14:textId="0D99A909" w:rsidR="00AB2B1D" w:rsidRPr="00A9336D" w:rsidRDefault="00AB2B1D" w:rsidP="00AB2B1D">
      <w:pPr>
        <w:pStyle w:val="BodyText"/>
        <w:rPr>
          <w:rFonts w:eastAsia="Symbol" w:cs="Calibri Light"/>
        </w:rPr>
      </w:pPr>
      <w:r w:rsidRPr="00A9336D">
        <w:rPr>
          <w:rFonts w:eastAsia="Symbol" w:cs="Calibri Light"/>
        </w:rPr>
        <w:t xml:space="preserve">The Mental Health and Wellbeing Commission’s purpose is to contribute to </w:t>
      </w:r>
      <w:r w:rsidRPr="00A9336D">
        <w:rPr>
          <w:rFonts w:cs="Calibri Light"/>
        </w:rPr>
        <w:t>better and more equitable mental health and wellbeing outcomes</w:t>
      </w:r>
      <w:r w:rsidRPr="00A9336D">
        <w:rPr>
          <w:rFonts w:eastAsia="Symbol" w:cs="Calibri Light"/>
        </w:rPr>
        <w:t xml:space="preserve">. We were formed </w:t>
      </w:r>
      <w:r w:rsidR="00830851">
        <w:rPr>
          <w:rFonts w:eastAsia="Symbol" w:cs="Calibri Light"/>
        </w:rPr>
        <w:t>in response to</w:t>
      </w:r>
      <w:r w:rsidR="00F54167">
        <w:rPr>
          <w:rFonts w:eastAsia="Symbol" w:cs="Calibri Light"/>
        </w:rPr>
        <w:t xml:space="preserve"> the </w:t>
      </w:r>
      <w:r w:rsidR="00830851" w:rsidRPr="00A9336D">
        <w:rPr>
          <w:rFonts w:eastAsia="Symbol" w:cs="Calibri Light"/>
        </w:rPr>
        <w:t xml:space="preserve">Government Inquiry </w:t>
      </w:r>
      <w:r w:rsidR="0077797A" w:rsidRPr="00A9336D">
        <w:rPr>
          <w:rFonts w:eastAsia="Symbol" w:cs="Calibri Light"/>
        </w:rPr>
        <w:t xml:space="preserve">– </w:t>
      </w:r>
      <w:r w:rsidR="0077797A" w:rsidRPr="00A9336D">
        <w:rPr>
          <w:rFonts w:eastAsia="Symbol" w:cs="Calibri Light"/>
          <w:b/>
        </w:rPr>
        <w:t>He Ara Oranga</w:t>
      </w:r>
      <w:r w:rsidR="0077797A" w:rsidRPr="00A9336D">
        <w:rPr>
          <w:rFonts w:eastAsia="Symbol" w:cs="Calibri Light"/>
        </w:rPr>
        <w:t xml:space="preserve"> – </w:t>
      </w:r>
      <w:r w:rsidR="00830851">
        <w:rPr>
          <w:rFonts w:eastAsia="Symbol" w:cs="Calibri Light"/>
        </w:rPr>
        <w:t xml:space="preserve">with a mandate </w:t>
      </w:r>
      <w:r w:rsidRPr="00A9336D">
        <w:rPr>
          <w:rFonts w:eastAsia="Symbol" w:cs="Calibri Light"/>
        </w:rPr>
        <w:t xml:space="preserve">to improve the effectiveness of </w:t>
      </w:r>
      <w:r w:rsidR="00AD27DF">
        <w:rPr>
          <w:rFonts w:eastAsia="Symbol" w:cs="Calibri Light"/>
        </w:rPr>
        <w:t>me</w:t>
      </w:r>
      <w:r w:rsidR="008A5C2E">
        <w:rPr>
          <w:rFonts w:eastAsia="Symbol" w:cs="Calibri Light"/>
        </w:rPr>
        <w:t>n</w:t>
      </w:r>
      <w:r w:rsidR="00AD27DF">
        <w:rPr>
          <w:rFonts w:eastAsia="Symbol" w:cs="Calibri Light"/>
        </w:rPr>
        <w:t xml:space="preserve">tal </w:t>
      </w:r>
      <w:r w:rsidR="008A5C2E">
        <w:rPr>
          <w:rFonts w:eastAsia="Symbol" w:cs="Calibri Light"/>
        </w:rPr>
        <w:t>health services</w:t>
      </w:r>
      <w:r w:rsidR="00AD27DF">
        <w:rPr>
          <w:rFonts w:eastAsia="Symbol" w:cs="Calibri Light"/>
        </w:rPr>
        <w:t xml:space="preserve"> and addiction </w:t>
      </w:r>
      <w:r w:rsidRPr="00A9336D">
        <w:rPr>
          <w:rFonts w:eastAsia="Symbol" w:cs="Calibri Light"/>
        </w:rPr>
        <w:t>services and ensure they are targeted towards the areas of greatest need. We are the kaitiaki or guardians of mental health and addiction.</w:t>
      </w:r>
    </w:p>
    <w:p w14:paraId="2EF83B35" w14:textId="3C781D1E" w:rsidR="00AB2B1D" w:rsidRPr="00A9336D" w:rsidRDefault="00AB2B1D" w:rsidP="00AB2B1D">
      <w:pPr>
        <w:rPr>
          <w:rFonts w:eastAsia="Symbol" w:cs="Calibri Light"/>
        </w:rPr>
      </w:pPr>
      <w:r w:rsidRPr="00A9336D">
        <w:rPr>
          <w:rFonts w:cs="Calibri Light"/>
        </w:rPr>
        <w:t xml:space="preserve">One way we do this is to independently monitor and report on mental health and addiction services. </w:t>
      </w:r>
      <w:r w:rsidRPr="00A9336D">
        <w:rPr>
          <w:rFonts w:eastAsia="Symbol" w:cs="Calibri Light"/>
        </w:rPr>
        <w:t xml:space="preserve">Monitoring is an act of transparency </w:t>
      </w:r>
      <w:r w:rsidR="0004269A">
        <w:rPr>
          <w:rFonts w:eastAsia="Symbol" w:cs="Calibri Light"/>
        </w:rPr>
        <w:t>where</w:t>
      </w:r>
      <w:r w:rsidRPr="00A9336D">
        <w:rPr>
          <w:rFonts w:eastAsia="Symbol" w:cs="Calibri Light"/>
        </w:rPr>
        <w:t xml:space="preserve"> all </w:t>
      </w:r>
      <w:r w:rsidR="00041BB3">
        <w:rPr>
          <w:rFonts w:eastAsia="Symbol" w:cs="Calibri Light"/>
        </w:rPr>
        <w:t xml:space="preserve">people </w:t>
      </w:r>
      <w:r w:rsidRPr="00A9336D">
        <w:rPr>
          <w:rFonts w:eastAsia="Symbol" w:cs="Calibri Light"/>
        </w:rPr>
        <w:t>with an interest can see and understand the situation for themselves</w:t>
      </w:r>
      <w:r w:rsidR="009C21A7">
        <w:rPr>
          <w:rFonts w:eastAsia="Symbol" w:cs="Calibri Light"/>
        </w:rPr>
        <w:t xml:space="preserve"> and</w:t>
      </w:r>
      <w:r w:rsidRPr="00A9336D">
        <w:rPr>
          <w:rFonts w:eastAsia="Symbol" w:cs="Calibri Light"/>
        </w:rPr>
        <w:t xml:space="preserve"> identify success and actions for improvement. The intention is not to </w:t>
      </w:r>
      <w:r w:rsidR="00BF3429">
        <w:rPr>
          <w:rFonts w:eastAsia="Symbol" w:cs="Calibri Light"/>
        </w:rPr>
        <w:t>assign</w:t>
      </w:r>
      <w:r w:rsidR="00AD086C" w:rsidRPr="00A9336D">
        <w:rPr>
          <w:rFonts w:eastAsia="Symbol" w:cs="Calibri Light"/>
        </w:rPr>
        <w:t xml:space="preserve"> </w:t>
      </w:r>
      <w:r w:rsidRPr="00A9336D">
        <w:rPr>
          <w:rFonts w:eastAsia="Symbol" w:cs="Calibri Light"/>
        </w:rPr>
        <w:t>blame or fault, but to identify what needs to be done to accelerate progress.</w:t>
      </w:r>
    </w:p>
    <w:p w14:paraId="2F2A53EE" w14:textId="7960602E" w:rsidR="00AB2B1D" w:rsidRPr="00A9336D" w:rsidRDefault="00AB2B1D" w:rsidP="00AB2B1D">
      <w:pPr>
        <w:rPr>
          <w:rFonts w:eastAsia="Symbol" w:cs="Calibri Light"/>
        </w:rPr>
      </w:pPr>
      <w:r w:rsidRPr="00A9336D">
        <w:rPr>
          <w:rFonts w:eastAsia="Symbol" w:cs="Calibri Light"/>
          <w:b/>
        </w:rPr>
        <w:t>He Ara Oranga</w:t>
      </w:r>
      <w:r w:rsidRPr="00A9336D">
        <w:rPr>
          <w:rFonts w:eastAsia="Symbol" w:cs="Calibri Light"/>
        </w:rPr>
        <w:t xml:space="preserve"> concluded that nothing short of service transformation was necessary to enhance the performance of the sector. This monitoring report is an analysis of the elements of transformation and service delivery processes, to answer the question: how are we doing?</w:t>
      </w:r>
    </w:p>
    <w:p w14:paraId="612C192A" w14:textId="2B2B6059" w:rsidR="00AB2B1D" w:rsidRPr="00A9336D" w:rsidRDefault="00AB2B1D" w:rsidP="00AB2B1D">
      <w:pPr>
        <w:rPr>
          <w:rFonts w:eastAsia="Symbol" w:cs="Calibri Light"/>
        </w:rPr>
      </w:pPr>
      <w:r w:rsidRPr="00A9336D">
        <w:rPr>
          <w:rFonts w:eastAsia="Symbol" w:cs="Calibri Light"/>
        </w:rPr>
        <w:t xml:space="preserve">We recognise success will come from </w:t>
      </w:r>
      <w:r w:rsidR="00F34F49">
        <w:rPr>
          <w:rFonts w:eastAsia="Symbol" w:cs="Calibri Light"/>
        </w:rPr>
        <w:t xml:space="preserve">a </w:t>
      </w:r>
      <w:r w:rsidRPr="00A9336D">
        <w:rPr>
          <w:rFonts w:eastAsia="Symbol" w:cs="Calibri Light"/>
        </w:rPr>
        <w:t>collaborative effort. For that reason, this report is intended for diverse audiences including those with lived experience, decision-makers in government</w:t>
      </w:r>
      <w:r w:rsidR="00E13EDB">
        <w:rPr>
          <w:rFonts w:eastAsia="Symbol" w:cs="Calibri Light"/>
        </w:rPr>
        <w:t>,</w:t>
      </w:r>
      <w:r w:rsidRPr="00A9336D">
        <w:rPr>
          <w:rFonts w:eastAsia="Symbol" w:cs="Calibri Light"/>
        </w:rPr>
        <w:t xml:space="preserve"> and practitioners throughout the mental health and addiction system.</w:t>
      </w:r>
    </w:p>
    <w:p w14:paraId="4B8BCC40" w14:textId="0C11AEB0" w:rsidR="00AB2B1D" w:rsidRPr="00A9336D" w:rsidRDefault="00041BB3" w:rsidP="00AB2B1D">
      <w:pPr>
        <w:rPr>
          <w:rFonts w:eastAsia="Symbol" w:cs="Calibri Light"/>
        </w:rPr>
      </w:pPr>
      <w:r>
        <w:rPr>
          <w:rFonts w:eastAsia="Symbol" w:cs="Calibri Light"/>
        </w:rPr>
        <w:t>In th</w:t>
      </w:r>
      <w:r w:rsidR="00FF61B7">
        <w:rPr>
          <w:rFonts w:eastAsia="Symbol" w:cs="Calibri Light"/>
        </w:rPr>
        <w:t>is</w:t>
      </w:r>
      <w:r>
        <w:rPr>
          <w:rFonts w:eastAsia="Symbol" w:cs="Calibri Light"/>
        </w:rPr>
        <w:t xml:space="preserve"> report w</w:t>
      </w:r>
      <w:r w:rsidR="00AB2B1D" w:rsidRPr="00A9336D">
        <w:rPr>
          <w:rFonts w:eastAsia="Symbol" w:cs="Calibri Light"/>
        </w:rPr>
        <w:t xml:space="preserve">e examine the changes we believe are necessary and measure progress on them. For example, </w:t>
      </w:r>
      <w:r w:rsidR="00FF61B7">
        <w:rPr>
          <w:rFonts w:eastAsia="Symbol" w:cs="Calibri Light"/>
        </w:rPr>
        <w:t xml:space="preserve">we </w:t>
      </w:r>
      <w:r w:rsidR="004A2B38">
        <w:rPr>
          <w:rFonts w:eastAsia="Symbol" w:cs="Calibri Light"/>
        </w:rPr>
        <w:t>w</w:t>
      </w:r>
      <w:r w:rsidR="00FF61B7">
        <w:rPr>
          <w:rFonts w:eastAsia="Symbol" w:cs="Calibri Light"/>
        </w:rPr>
        <w:t xml:space="preserve">ould like to see a decrease in the use of </w:t>
      </w:r>
      <w:r w:rsidR="00AB2B1D" w:rsidRPr="00A9336D">
        <w:rPr>
          <w:rFonts w:eastAsia="Symbol" w:cs="Calibri Light"/>
        </w:rPr>
        <w:t xml:space="preserve">compulsory care and coercive treatment. We would also like to see greater choice around </w:t>
      </w:r>
      <w:proofErr w:type="gramStart"/>
      <w:r w:rsidR="00AB2B1D" w:rsidRPr="00A9336D">
        <w:rPr>
          <w:rFonts w:eastAsia="Symbol" w:cs="Calibri Light"/>
        </w:rPr>
        <w:t>acute</w:t>
      </w:r>
      <w:proofErr w:type="gramEnd"/>
      <w:r w:rsidR="00AB2B1D" w:rsidRPr="00A9336D">
        <w:rPr>
          <w:rFonts w:eastAsia="Symbol" w:cs="Calibri Light"/>
        </w:rPr>
        <w:t xml:space="preserve"> and crisis care and expanded use of peer services and community providers who are clearly proving their worth in the delivery of services. </w:t>
      </w:r>
    </w:p>
    <w:p w14:paraId="03116960" w14:textId="0EE30673" w:rsidR="00AB2B1D" w:rsidRPr="00A9336D" w:rsidRDefault="00AB2B1D" w:rsidP="00AB2B1D">
      <w:pPr>
        <w:rPr>
          <w:rFonts w:eastAsiaTheme="majorEastAsia" w:cs="Calibri Light"/>
        </w:rPr>
      </w:pPr>
      <w:r w:rsidRPr="00A9336D">
        <w:rPr>
          <w:rFonts w:eastAsia="Symbol" w:cs="Calibri Light"/>
        </w:rPr>
        <w:t xml:space="preserve">We assess the effectiveness of the services and note what is currently working well, what is not working well, and how this has changed in the last year. </w:t>
      </w:r>
      <w:r w:rsidRPr="00A9336D">
        <w:rPr>
          <w:rFonts w:eastAsiaTheme="majorEastAsia" w:cs="Calibri Light"/>
        </w:rPr>
        <w:t>Our findings are consistent with much of our other work to date</w:t>
      </w:r>
      <w:r w:rsidR="007422FD">
        <w:rPr>
          <w:rFonts w:eastAsiaTheme="majorEastAsia" w:cs="Calibri Light"/>
        </w:rPr>
        <w:t>,</w:t>
      </w:r>
      <w:r w:rsidRPr="00A9336D">
        <w:rPr>
          <w:rFonts w:eastAsiaTheme="majorEastAsia" w:cs="Calibri Light"/>
        </w:rPr>
        <w:t xml:space="preserve"> such as the need to prioritise the development of </w:t>
      </w:r>
      <w:proofErr w:type="spellStart"/>
      <w:r w:rsidR="005D59D6">
        <w:rPr>
          <w:rFonts w:eastAsiaTheme="majorEastAsia" w:cs="Calibri Light"/>
        </w:rPr>
        <w:t>k</w:t>
      </w:r>
      <w:r w:rsidRPr="00A9336D">
        <w:rPr>
          <w:rFonts w:eastAsiaTheme="majorEastAsia" w:cs="Calibri Light"/>
        </w:rPr>
        <w:t>aupapa</w:t>
      </w:r>
      <w:proofErr w:type="spellEnd"/>
      <w:r w:rsidRPr="00A9336D">
        <w:rPr>
          <w:rFonts w:eastAsiaTheme="majorEastAsia" w:cs="Calibri Light"/>
        </w:rPr>
        <w:t xml:space="preserve"> Māori, Pacific, and Youth services and workforce</w:t>
      </w:r>
      <w:r w:rsidR="00FF61B7">
        <w:rPr>
          <w:rFonts w:eastAsiaTheme="majorEastAsia" w:cs="Calibri Light"/>
        </w:rPr>
        <w:t>.</w:t>
      </w:r>
    </w:p>
    <w:p w14:paraId="117193E0" w14:textId="6FFCEF56" w:rsidR="00AB2B1D" w:rsidRPr="00A9336D" w:rsidRDefault="00AB2B1D" w:rsidP="00AB2B1D">
      <w:pPr>
        <w:rPr>
          <w:rFonts w:cs="Calibri Light"/>
        </w:rPr>
      </w:pPr>
      <w:r w:rsidRPr="00A9336D">
        <w:rPr>
          <w:rFonts w:cs="Calibri Light"/>
          <w:lang w:val="en-US"/>
        </w:rPr>
        <w:t xml:space="preserve">Transforming something as big as mental health and addiction services takes time. It also takes conviction and determination. We are concerned that the focus and leadership needed to transform the mental health and addiction system into one that upholds </w:t>
      </w:r>
      <w:r w:rsidR="003E1CA2">
        <w:rPr>
          <w:rFonts w:cs="Calibri Light"/>
          <w:lang w:val="en-US"/>
        </w:rPr>
        <w:t>T</w:t>
      </w:r>
      <w:r w:rsidRPr="00A9336D">
        <w:rPr>
          <w:rFonts w:cs="Calibri Light"/>
          <w:lang w:val="en-US"/>
        </w:rPr>
        <w:t xml:space="preserve">e Tiriti o Waitangi, respects human rights, and works for all people may get lost in both the COVID-19 response and the broader health reforms. We urge the Government, particularly at this time of transition to Health NZ and the Māori Health Authority, </w:t>
      </w:r>
      <w:r w:rsidRPr="00A9336D">
        <w:rPr>
          <w:rFonts w:cs="Calibri Light"/>
        </w:rPr>
        <w:t>to make sure transforming the mental health and addiction system remains a priority.</w:t>
      </w:r>
    </w:p>
    <w:p w14:paraId="1362A960" w14:textId="4F3E6926" w:rsidR="00AB2B1D" w:rsidRPr="00A9336D" w:rsidRDefault="00AB2B1D" w:rsidP="00AB2B1D">
      <w:pPr>
        <w:rPr>
          <w:rFonts w:eastAsia="Cambria Math" w:cs="Calibri Light"/>
        </w:rPr>
      </w:pPr>
      <w:r w:rsidRPr="00A9336D">
        <w:rPr>
          <w:rFonts w:eastAsia="Cambria Math" w:cs="Calibri Light"/>
        </w:rPr>
        <w:t xml:space="preserve">Finally, while there is much to do, we acknowledge some examples of genuine progress. There is evidence of growing collaboration between public health </w:t>
      </w:r>
      <w:r w:rsidR="00AD0D3D">
        <w:rPr>
          <w:rFonts w:eastAsia="Cambria Math" w:cs="Calibri Light"/>
        </w:rPr>
        <w:t>services</w:t>
      </w:r>
      <w:r w:rsidRPr="00A9336D">
        <w:rPr>
          <w:rFonts w:eastAsia="Cambria Math" w:cs="Calibri Light"/>
        </w:rPr>
        <w:t xml:space="preserve"> and </w:t>
      </w:r>
      <w:r w:rsidR="00AD0D3D">
        <w:rPr>
          <w:rFonts w:eastAsia="Cambria Math" w:cs="Calibri Light"/>
        </w:rPr>
        <w:t>other</w:t>
      </w:r>
      <w:r w:rsidRPr="00A9336D">
        <w:rPr>
          <w:rFonts w:eastAsia="Cambria Math" w:cs="Calibri Light"/>
        </w:rPr>
        <w:t xml:space="preserve"> community-based organisations. We recognise the enormous effort that is </w:t>
      </w:r>
      <w:r w:rsidRPr="00A9336D">
        <w:rPr>
          <w:rFonts w:eastAsia="Cambria Math" w:cs="Calibri Light"/>
        </w:rPr>
        <w:lastRenderedPageBreak/>
        <w:t xml:space="preserve">going on to effect changes like this, which we believe will ultimately pay huge dividends in service improvements. </w:t>
      </w:r>
    </w:p>
    <w:p w14:paraId="3BB5D6B5" w14:textId="77777777" w:rsidR="00AB2B1D" w:rsidRPr="00C12446" w:rsidRDefault="00AB2B1D" w:rsidP="00761E79">
      <w:pPr>
        <w:rPr>
          <w:sz w:val="22"/>
          <w:szCs w:val="22"/>
        </w:rPr>
      </w:pPr>
    </w:p>
    <w:p w14:paraId="4A7E3357" w14:textId="0F04C10B" w:rsidR="00EE3C65" w:rsidRPr="006C68A8" w:rsidRDefault="000E104D" w:rsidP="00B60C48">
      <w:pPr>
        <w:rPr>
          <w:b/>
        </w:rPr>
      </w:pPr>
      <w:r w:rsidRPr="006C68A8">
        <w:rPr>
          <w:b/>
        </w:rPr>
        <w:t>Hayden Wano</w:t>
      </w:r>
    </w:p>
    <w:p w14:paraId="036CCCA3" w14:textId="3C48DEC2" w:rsidR="00EE3C65" w:rsidRPr="00B60C48" w:rsidRDefault="000E104D" w:rsidP="00B60C48">
      <w:pPr>
        <w:rPr>
          <w:rFonts w:eastAsiaTheme="majorEastAsia"/>
          <w:color w:val="961E82"/>
          <w:sz w:val="40"/>
          <w:szCs w:val="40"/>
          <w:lang w:eastAsia="en-GB"/>
        </w:rPr>
      </w:pPr>
      <w:r w:rsidRPr="006C68A8">
        <w:t>Board Chair</w:t>
      </w:r>
      <w:r w:rsidR="00EE3C65" w:rsidRPr="006C68A8">
        <w:t xml:space="preserve">, Mental Health and Wellbeing Commission </w:t>
      </w:r>
      <w:r w:rsidR="00EE3C65" w:rsidRPr="00256169">
        <w:br w:type="page"/>
      </w:r>
    </w:p>
    <w:p w14:paraId="57D4FFEE" w14:textId="0979B1A1" w:rsidR="004D0633" w:rsidRPr="00256169" w:rsidRDefault="004D0633">
      <w:pPr>
        <w:autoSpaceDE/>
        <w:autoSpaceDN/>
        <w:adjustRightInd/>
        <w:spacing w:line="259" w:lineRule="auto"/>
        <w:rPr>
          <w:rFonts w:cs="Yu Gothic Light"/>
          <w:b/>
        </w:rPr>
      </w:pPr>
    </w:p>
    <w:p w14:paraId="39E458F0" w14:textId="77777777" w:rsidR="00390A3F" w:rsidRDefault="00390A3F" w:rsidP="00077307">
      <w:pPr>
        <w:pStyle w:val="TOC1"/>
      </w:pPr>
      <w:bookmarkStart w:id="2" w:name="_Toc45206219"/>
      <w:bookmarkStart w:id="3" w:name="_Toc46166181"/>
      <w:bookmarkEnd w:id="0"/>
      <w:r w:rsidRPr="02AB45F1">
        <w:rPr>
          <w:rStyle w:val="ReportNameChar"/>
        </w:rPr>
        <w:t>Ngā ihirangi / Contents</w:t>
      </w:r>
      <w:r>
        <w:t xml:space="preserve"> </w:t>
      </w:r>
    </w:p>
    <w:p w14:paraId="463DC8B1" w14:textId="77777777" w:rsidR="00EB696F" w:rsidRPr="00EB696F" w:rsidRDefault="00EB696F" w:rsidP="00EB696F"/>
    <w:p w14:paraId="701FD7F2" w14:textId="1969C272" w:rsidR="00640CFD" w:rsidRDefault="00DA0651">
      <w:pPr>
        <w:pStyle w:val="TOC1"/>
        <w:rPr>
          <w:rFonts w:asciiTheme="minorHAnsi" w:eastAsiaTheme="minorEastAsia" w:hAnsiTheme="minorHAnsi"/>
          <w:b w:val="0"/>
          <w:sz w:val="22"/>
          <w:szCs w:val="22"/>
          <w:lang w:val="en-US"/>
        </w:rPr>
      </w:pPr>
      <w:r w:rsidRPr="00EA7B29">
        <w:rPr>
          <w:highlight w:val="yellow"/>
        </w:rPr>
        <w:fldChar w:fldCharType="begin"/>
      </w:r>
      <w:r w:rsidRPr="00EA7B29">
        <w:rPr>
          <w:highlight w:val="yellow"/>
        </w:rPr>
        <w:instrText xml:space="preserve"> TOC \o "1-3" \h \z \u </w:instrText>
      </w:r>
      <w:r w:rsidRPr="00EA7B29">
        <w:rPr>
          <w:highlight w:val="yellow"/>
        </w:rPr>
        <w:fldChar w:fldCharType="separate"/>
      </w:r>
      <w:hyperlink w:anchor="_Toc98511991" w:history="1">
        <w:r w:rsidR="00640CFD" w:rsidRPr="00752ACC">
          <w:rPr>
            <w:rStyle w:val="Hyperlink"/>
          </w:rPr>
          <w:t>He whakatakī / Foreword</w:t>
        </w:r>
        <w:r w:rsidR="00640CFD">
          <w:rPr>
            <w:webHidden/>
          </w:rPr>
          <w:tab/>
        </w:r>
        <w:r w:rsidR="00640CFD">
          <w:rPr>
            <w:webHidden/>
          </w:rPr>
          <w:fldChar w:fldCharType="begin"/>
        </w:r>
        <w:r w:rsidR="00640CFD">
          <w:rPr>
            <w:webHidden/>
          </w:rPr>
          <w:instrText xml:space="preserve"> PAGEREF _Toc98511991 \h </w:instrText>
        </w:r>
        <w:r w:rsidR="00640CFD">
          <w:rPr>
            <w:webHidden/>
          </w:rPr>
        </w:r>
        <w:r w:rsidR="00640CFD">
          <w:rPr>
            <w:webHidden/>
          </w:rPr>
          <w:fldChar w:fldCharType="separate"/>
        </w:r>
        <w:r w:rsidR="00F326F0">
          <w:rPr>
            <w:webHidden/>
          </w:rPr>
          <w:t>3</w:t>
        </w:r>
        <w:r w:rsidR="00640CFD">
          <w:rPr>
            <w:webHidden/>
          </w:rPr>
          <w:fldChar w:fldCharType="end"/>
        </w:r>
      </w:hyperlink>
    </w:p>
    <w:p w14:paraId="10AC5202" w14:textId="2926EBAA" w:rsidR="00640CFD" w:rsidRDefault="000F4CA7">
      <w:pPr>
        <w:pStyle w:val="TOC1"/>
        <w:rPr>
          <w:rFonts w:asciiTheme="minorHAnsi" w:eastAsiaTheme="minorEastAsia" w:hAnsiTheme="minorHAnsi"/>
          <w:b w:val="0"/>
          <w:sz w:val="22"/>
          <w:szCs w:val="22"/>
          <w:lang w:val="en-US"/>
        </w:rPr>
      </w:pPr>
      <w:hyperlink w:anchor="_Toc98511992" w:history="1">
        <w:r w:rsidR="00640CFD" w:rsidRPr="00752ACC">
          <w:rPr>
            <w:rStyle w:val="Hyperlink"/>
          </w:rPr>
          <w:t>He mihi / Acknowledgements</w:t>
        </w:r>
        <w:r w:rsidR="00640CFD">
          <w:rPr>
            <w:webHidden/>
          </w:rPr>
          <w:tab/>
        </w:r>
        <w:r w:rsidR="00640CFD">
          <w:rPr>
            <w:webHidden/>
          </w:rPr>
          <w:fldChar w:fldCharType="begin"/>
        </w:r>
        <w:r w:rsidR="00640CFD">
          <w:rPr>
            <w:webHidden/>
          </w:rPr>
          <w:instrText xml:space="preserve"> PAGEREF _Toc98511992 \h </w:instrText>
        </w:r>
        <w:r w:rsidR="00640CFD">
          <w:rPr>
            <w:webHidden/>
          </w:rPr>
        </w:r>
        <w:r w:rsidR="00640CFD">
          <w:rPr>
            <w:webHidden/>
          </w:rPr>
          <w:fldChar w:fldCharType="separate"/>
        </w:r>
        <w:r w:rsidR="00F326F0">
          <w:rPr>
            <w:webHidden/>
          </w:rPr>
          <w:t>6</w:t>
        </w:r>
        <w:r w:rsidR="00640CFD">
          <w:rPr>
            <w:webHidden/>
          </w:rPr>
          <w:fldChar w:fldCharType="end"/>
        </w:r>
      </w:hyperlink>
    </w:p>
    <w:p w14:paraId="3DD2CA34" w14:textId="4B48ABC6" w:rsidR="00640CFD" w:rsidRDefault="000F4CA7">
      <w:pPr>
        <w:pStyle w:val="TOC1"/>
        <w:rPr>
          <w:rFonts w:asciiTheme="minorHAnsi" w:eastAsiaTheme="minorEastAsia" w:hAnsiTheme="minorHAnsi"/>
          <w:b w:val="0"/>
          <w:sz w:val="22"/>
          <w:szCs w:val="22"/>
          <w:lang w:val="en-US"/>
        </w:rPr>
      </w:pPr>
      <w:hyperlink w:anchor="_Toc98511993" w:history="1">
        <w:r w:rsidR="00640CFD" w:rsidRPr="00752ACC">
          <w:rPr>
            <w:rStyle w:val="Hyperlink"/>
          </w:rPr>
          <w:t>Whakarāpopoto whānui / Overall summary</w:t>
        </w:r>
        <w:r w:rsidR="00640CFD">
          <w:rPr>
            <w:webHidden/>
          </w:rPr>
          <w:tab/>
        </w:r>
        <w:r w:rsidR="00640CFD">
          <w:rPr>
            <w:webHidden/>
          </w:rPr>
          <w:fldChar w:fldCharType="begin"/>
        </w:r>
        <w:r w:rsidR="00640CFD">
          <w:rPr>
            <w:webHidden/>
          </w:rPr>
          <w:instrText xml:space="preserve"> PAGEREF _Toc98511993 \h </w:instrText>
        </w:r>
        <w:r w:rsidR="00640CFD">
          <w:rPr>
            <w:webHidden/>
          </w:rPr>
        </w:r>
        <w:r w:rsidR="00640CFD">
          <w:rPr>
            <w:webHidden/>
          </w:rPr>
          <w:fldChar w:fldCharType="separate"/>
        </w:r>
        <w:r w:rsidR="00F326F0">
          <w:rPr>
            <w:webHidden/>
          </w:rPr>
          <w:t>7</w:t>
        </w:r>
        <w:r w:rsidR="00640CFD">
          <w:rPr>
            <w:webHidden/>
          </w:rPr>
          <w:fldChar w:fldCharType="end"/>
        </w:r>
      </w:hyperlink>
    </w:p>
    <w:p w14:paraId="5AA3FE90" w14:textId="3580466A" w:rsidR="00640CFD" w:rsidRDefault="000F4CA7">
      <w:pPr>
        <w:pStyle w:val="TOC1"/>
        <w:rPr>
          <w:rFonts w:asciiTheme="minorHAnsi" w:eastAsiaTheme="minorEastAsia" w:hAnsiTheme="minorHAnsi"/>
          <w:b w:val="0"/>
          <w:sz w:val="22"/>
          <w:szCs w:val="22"/>
          <w:lang w:val="en-US"/>
        </w:rPr>
      </w:pPr>
      <w:hyperlink w:anchor="_Toc98511994" w:history="1">
        <w:r w:rsidR="00640CFD" w:rsidRPr="00752ACC">
          <w:rPr>
            <w:rStyle w:val="Hyperlink"/>
          </w:rPr>
          <w:t>Kupu Whakataki / Introduction</w:t>
        </w:r>
        <w:r w:rsidR="00640CFD">
          <w:rPr>
            <w:webHidden/>
          </w:rPr>
          <w:tab/>
        </w:r>
        <w:r w:rsidR="00640CFD">
          <w:rPr>
            <w:webHidden/>
          </w:rPr>
          <w:fldChar w:fldCharType="begin"/>
        </w:r>
        <w:r w:rsidR="00640CFD">
          <w:rPr>
            <w:webHidden/>
          </w:rPr>
          <w:instrText xml:space="preserve"> PAGEREF _Toc98511994 \h </w:instrText>
        </w:r>
        <w:r w:rsidR="00640CFD">
          <w:rPr>
            <w:webHidden/>
          </w:rPr>
        </w:r>
        <w:r w:rsidR="00640CFD">
          <w:rPr>
            <w:webHidden/>
          </w:rPr>
          <w:fldChar w:fldCharType="separate"/>
        </w:r>
        <w:r w:rsidR="00F326F0">
          <w:rPr>
            <w:webHidden/>
          </w:rPr>
          <w:t>12</w:t>
        </w:r>
        <w:r w:rsidR="00640CFD">
          <w:rPr>
            <w:webHidden/>
          </w:rPr>
          <w:fldChar w:fldCharType="end"/>
        </w:r>
      </w:hyperlink>
    </w:p>
    <w:p w14:paraId="6069B3B3" w14:textId="4F3C2DFF" w:rsidR="00640CFD" w:rsidRDefault="000F4CA7">
      <w:pPr>
        <w:pStyle w:val="TOC1"/>
        <w:rPr>
          <w:rFonts w:asciiTheme="minorHAnsi" w:eastAsiaTheme="minorEastAsia" w:hAnsiTheme="minorHAnsi"/>
          <w:b w:val="0"/>
          <w:sz w:val="22"/>
          <w:szCs w:val="22"/>
          <w:lang w:val="en-US"/>
        </w:rPr>
      </w:pPr>
      <w:hyperlink w:anchor="_Toc98511995" w:history="1">
        <w:r w:rsidR="00640CFD" w:rsidRPr="00752ACC">
          <w:rPr>
            <w:rStyle w:val="Hyperlink"/>
          </w:rPr>
          <w:t>Ngā Kimihanga / Findings</w:t>
        </w:r>
        <w:r w:rsidR="00640CFD">
          <w:rPr>
            <w:webHidden/>
          </w:rPr>
          <w:tab/>
        </w:r>
        <w:r w:rsidR="00640CFD">
          <w:rPr>
            <w:webHidden/>
          </w:rPr>
          <w:fldChar w:fldCharType="begin"/>
        </w:r>
        <w:r w:rsidR="00640CFD">
          <w:rPr>
            <w:webHidden/>
          </w:rPr>
          <w:instrText xml:space="preserve"> PAGEREF _Toc98511995 \h </w:instrText>
        </w:r>
        <w:r w:rsidR="00640CFD">
          <w:rPr>
            <w:webHidden/>
          </w:rPr>
        </w:r>
        <w:r w:rsidR="00640CFD">
          <w:rPr>
            <w:webHidden/>
          </w:rPr>
          <w:fldChar w:fldCharType="separate"/>
        </w:r>
        <w:r w:rsidR="00F326F0">
          <w:rPr>
            <w:webHidden/>
          </w:rPr>
          <w:t>18</w:t>
        </w:r>
        <w:r w:rsidR="00640CFD">
          <w:rPr>
            <w:webHidden/>
          </w:rPr>
          <w:fldChar w:fldCharType="end"/>
        </w:r>
      </w:hyperlink>
    </w:p>
    <w:p w14:paraId="521FCE9D" w14:textId="526F3FE1" w:rsidR="00640CFD" w:rsidRDefault="000F4CA7">
      <w:pPr>
        <w:pStyle w:val="TOC3"/>
        <w:rPr>
          <w:rFonts w:asciiTheme="minorHAnsi" w:eastAsiaTheme="minorEastAsia" w:hAnsiTheme="minorHAnsi"/>
          <w:noProof/>
          <w:sz w:val="22"/>
          <w:szCs w:val="22"/>
          <w:lang w:val="en-US"/>
        </w:rPr>
      </w:pPr>
      <w:hyperlink w:anchor="_Toc98511996" w:history="1">
        <w:r w:rsidR="00640CFD" w:rsidRPr="00752ACC">
          <w:rPr>
            <w:rStyle w:val="Hyperlink"/>
            <w:noProof/>
          </w:rPr>
          <w:t>Transforming the mental health and addiction system must remain a priority for Government</w:t>
        </w:r>
        <w:r w:rsidR="00640CFD">
          <w:rPr>
            <w:noProof/>
            <w:webHidden/>
          </w:rPr>
          <w:tab/>
        </w:r>
        <w:r w:rsidR="00640CFD">
          <w:rPr>
            <w:noProof/>
            <w:webHidden/>
          </w:rPr>
          <w:fldChar w:fldCharType="begin"/>
        </w:r>
        <w:r w:rsidR="00640CFD">
          <w:rPr>
            <w:noProof/>
            <w:webHidden/>
          </w:rPr>
          <w:instrText xml:space="preserve"> PAGEREF _Toc98511996 \h </w:instrText>
        </w:r>
        <w:r w:rsidR="00640CFD">
          <w:rPr>
            <w:noProof/>
            <w:webHidden/>
          </w:rPr>
        </w:r>
        <w:r w:rsidR="00640CFD">
          <w:rPr>
            <w:noProof/>
            <w:webHidden/>
          </w:rPr>
          <w:fldChar w:fldCharType="separate"/>
        </w:r>
        <w:r w:rsidR="00F326F0">
          <w:rPr>
            <w:noProof/>
            <w:webHidden/>
          </w:rPr>
          <w:t>18</w:t>
        </w:r>
        <w:r w:rsidR="00640CFD">
          <w:rPr>
            <w:noProof/>
            <w:webHidden/>
          </w:rPr>
          <w:fldChar w:fldCharType="end"/>
        </w:r>
      </w:hyperlink>
    </w:p>
    <w:p w14:paraId="29464F27" w14:textId="1E86F50B" w:rsidR="00640CFD" w:rsidRDefault="000F4CA7">
      <w:pPr>
        <w:pStyle w:val="TOC3"/>
        <w:rPr>
          <w:rFonts w:asciiTheme="minorHAnsi" w:eastAsiaTheme="minorEastAsia" w:hAnsiTheme="minorHAnsi"/>
          <w:noProof/>
          <w:sz w:val="22"/>
          <w:szCs w:val="22"/>
          <w:lang w:val="en-US"/>
        </w:rPr>
      </w:pPr>
      <w:hyperlink w:anchor="_Toc98511997" w:history="1">
        <w:r w:rsidR="00640CFD" w:rsidRPr="00752ACC">
          <w:rPr>
            <w:rStyle w:val="Hyperlink"/>
            <w:noProof/>
          </w:rPr>
          <w:t>Equit</w:t>
        </w:r>
        <w:r w:rsidR="00640CFD">
          <w:rPr>
            <w:rStyle w:val="Hyperlink"/>
            <w:noProof/>
          </w:rPr>
          <w:t>y</w:t>
        </w:r>
        <w:r w:rsidR="00640CFD">
          <w:rPr>
            <w:noProof/>
            <w:webHidden/>
          </w:rPr>
          <w:tab/>
        </w:r>
        <w:r w:rsidR="00640CFD">
          <w:rPr>
            <w:noProof/>
            <w:webHidden/>
          </w:rPr>
          <w:fldChar w:fldCharType="begin"/>
        </w:r>
        <w:r w:rsidR="00640CFD">
          <w:rPr>
            <w:noProof/>
            <w:webHidden/>
          </w:rPr>
          <w:instrText xml:space="preserve"> PAGEREF _Toc98511997 \h </w:instrText>
        </w:r>
        <w:r w:rsidR="00640CFD">
          <w:rPr>
            <w:noProof/>
            <w:webHidden/>
          </w:rPr>
        </w:r>
        <w:r w:rsidR="00640CFD">
          <w:rPr>
            <w:noProof/>
            <w:webHidden/>
          </w:rPr>
          <w:fldChar w:fldCharType="separate"/>
        </w:r>
        <w:r w:rsidR="00F326F0">
          <w:rPr>
            <w:noProof/>
            <w:webHidden/>
          </w:rPr>
          <w:t>20</w:t>
        </w:r>
        <w:r w:rsidR="00640CFD">
          <w:rPr>
            <w:noProof/>
            <w:webHidden/>
          </w:rPr>
          <w:fldChar w:fldCharType="end"/>
        </w:r>
      </w:hyperlink>
    </w:p>
    <w:p w14:paraId="09575726" w14:textId="21B469AF" w:rsidR="00640CFD" w:rsidRDefault="000F4CA7">
      <w:pPr>
        <w:pStyle w:val="TOC3"/>
        <w:rPr>
          <w:rFonts w:asciiTheme="minorHAnsi" w:eastAsiaTheme="minorEastAsia" w:hAnsiTheme="minorHAnsi"/>
          <w:noProof/>
          <w:sz w:val="22"/>
          <w:szCs w:val="22"/>
          <w:lang w:val="en-US"/>
        </w:rPr>
      </w:pPr>
      <w:hyperlink w:anchor="_Toc98511998" w:history="1">
        <w:r w:rsidR="00640CFD" w:rsidRPr="00752ACC">
          <w:rPr>
            <w:rStyle w:val="Hyperlink"/>
            <w:noProof/>
          </w:rPr>
          <w:t>Access and options</w:t>
        </w:r>
        <w:r w:rsidR="00640CFD">
          <w:rPr>
            <w:noProof/>
            <w:webHidden/>
          </w:rPr>
          <w:tab/>
        </w:r>
        <w:r w:rsidR="00640CFD">
          <w:rPr>
            <w:noProof/>
            <w:webHidden/>
          </w:rPr>
          <w:fldChar w:fldCharType="begin"/>
        </w:r>
        <w:r w:rsidR="00640CFD">
          <w:rPr>
            <w:noProof/>
            <w:webHidden/>
          </w:rPr>
          <w:instrText xml:space="preserve"> PAGEREF _Toc98511998 \h </w:instrText>
        </w:r>
        <w:r w:rsidR="00640CFD">
          <w:rPr>
            <w:noProof/>
            <w:webHidden/>
          </w:rPr>
        </w:r>
        <w:r w:rsidR="00640CFD">
          <w:rPr>
            <w:noProof/>
            <w:webHidden/>
          </w:rPr>
          <w:fldChar w:fldCharType="separate"/>
        </w:r>
        <w:r w:rsidR="00F326F0">
          <w:rPr>
            <w:noProof/>
            <w:webHidden/>
          </w:rPr>
          <w:t>24</w:t>
        </w:r>
        <w:r w:rsidR="00640CFD">
          <w:rPr>
            <w:noProof/>
            <w:webHidden/>
          </w:rPr>
          <w:fldChar w:fldCharType="end"/>
        </w:r>
      </w:hyperlink>
    </w:p>
    <w:p w14:paraId="76B70752" w14:textId="375BE705" w:rsidR="00640CFD" w:rsidRDefault="000F4CA7">
      <w:pPr>
        <w:pStyle w:val="TOC3"/>
        <w:rPr>
          <w:rFonts w:asciiTheme="minorHAnsi" w:eastAsiaTheme="minorEastAsia" w:hAnsiTheme="minorHAnsi"/>
          <w:noProof/>
          <w:sz w:val="22"/>
          <w:szCs w:val="22"/>
          <w:lang w:val="en-US"/>
        </w:rPr>
      </w:pPr>
      <w:hyperlink w:anchor="_Toc98511999" w:history="1">
        <w:r w:rsidR="00640CFD" w:rsidRPr="00752ACC">
          <w:rPr>
            <w:rStyle w:val="Hyperlink"/>
            <w:noProof/>
          </w:rPr>
          <w:t>Participation and leaderships</w:t>
        </w:r>
        <w:r w:rsidR="00640CFD">
          <w:rPr>
            <w:noProof/>
            <w:webHidden/>
          </w:rPr>
          <w:tab/>
        </w:r>
        <w:r w:rsidR="00640CFD">
          <w:rPr>
            <w:noProof/>
            <w:webHidden/>
          </w:rPr>
          <w:fldChar w:fldCharType="begin"/>
        </w:r>
        <w:r w:rsidR="00640CFD">
          <w:rPr>
            <w:noProof/>
            <w:webHidden/>
          </w:rPr>
          <w:instrText xml:space="preserve"> PAGEREF _Toc98511999 \h </w:instrText>
        </w:r>
        <w:r w:rsidR="00640CFD">
          <w:rPr>
            <w:noProof/>
            <w:webHidden/>
          </w:rPr>
        </w:r>
        <w:r w:rsidR="00640CFD">
          <w:rPr>
            <w:noProof/>
            <w:webHidden/>
          </w:rPr>
          <w:fldChar w:fldCharType="separate"/>
        </w:r>
        <w:r w:rsidR="00F326F0">
          <w:rPr>
            <w:noProof/>
            <w:webHidden/>
          </w:rPr>
          <w:t>31</w:t>
        </w:r>
        <w:r w:rsidR="00640CFD">
          <w:rPr>
            <w:noProof/>
            <w:webHidden/>
          </w:rPr>
          <w:fldChar w:fldCharType="end"/>
        </w:r>
      </w:hyperlink>
    </w:p>
    <w:p w14:paraId="66A0CFAB" w14:textId="5A6E886B" w:rsidR="00640CFD" w:rsidRDefault="000F4CA7">
      <w:pPr>
        <w:pStyle w:val="TOC3"/>
        <w:rPr>
          <w:rFonts w:asciiTheme="minorHAnsi" w:eastAsiaTheme="minorEastAsia" w:hAnsiTheme="minorHAnsi"/>
          <w:noProof/>
          <w:sz w:val="22"/>
          <w:szCs w:val="22"/>
          <w:lang w:val="en-US"/>
        </w:rPr>
      </w:pPr>
      <w:hyperlink w:anchor="_Toc98512000" w:history="1">
        <w:r w:rsidR="00640CFD" w:rsidRPr="00752ACC">
          <w:rPr>
            <w:rStyle w:val="Hyperlink"/>
            <w:noProof/>
          </w:rPr>
          <w:t>Safety</w:t>
        </w:r>
        <w:r w:rsidR="00640CFD">
          <w:rPr>
            <w:noProof/>
            <w:webHidden/>
          </w:rPr>
          <w:tab/>
        </w:r>
        <w:r w:rsidR="00640CFD">
          <w:rPr>
            <w:noProof/>
            <w:webHidden/>
          </w:rPr>
          <w:fldChar w:fldCharType="begin"/>
        </w:r>
        <w:r w:rsidR="00640CFD">
          <w:rPr>
            <w:noProof/>
            <w:webHidden/>
          </w:rPr>
          <w:instrText xml:space="preserve"> PAGEREF _Toc98512000 \h </w:instrText>
        </w:r>
        <w:r w:rsidR="00640CFD">
          <w:rPr>
            <w:noProof/>
            <w:webHidden/>
          </w:rPr>
        </w:r>
        <w:r w:rsidR="00640CFD">
          <w:rPr>
            <w:noProof/>
            <w:webHidden/>
          </w:rPr>
          <w:fldChar w:fldCharType="separate"/>
        </w:r>
        <w:r w:rsidR="00F326F0">
          <w:rPr>
            <w:noProof/>
            <w:webHidden/>
          </w:rPr>
          <w:t>36</w:t>
        </w:r>
        <w:r w:rsidR="00640CFD">
          <w:rPr>
            <w:noProof/>
            <w:webHidden/>
          </w:rPr>
          <w:fldChar w:fldCharType="end"/>
        </w:r>
      </w:hyperlink>
    </w:p>
    <w:p w14:paraId="424BCF21" w14:textId="56A638F0" w:rsidR="00640CFD" w:rsidRDefault="000F4CA7">
      <w:pPr>
        <w:pStyle w:val="TOC3"/>
        <w:rPr>
          <w:rFonts w:asciiTheme="minorHAnsi" w:eastAsiaTheme="minorEastAsia" w:hAnsiTheme="minorHAnsi"/>
          <w:noProof/>
          <w:sz w:val="22"/>
          <w:szCs w:val="22"/>
          <w:lang w:val="en-US"/>
        </w:rPr>
      </w:pPr>
      <w:hyperlink w:anchor="_Toc98512001" w:history="1">
        <w:r w:rsidR="00640CFD" w:rsidRPr="00752ACC">
          <w:rPr>
            <w:rStyle w:val="Hyperlink"/>
            <w:noProof/>
          </w:rPr>
          <w:t>Effectiveness</w:t>
        </w:r>
        <w:r w:rsidR="00640CFD">
          <w:rPr>
            <w:noProof/>
            <w:webHidden/>
          </w:rPr>
          <w:tab/>
        </w:r>
        <w:r w:rsidR="00640CFD">
          <w:rPr>
            <w:noProof/>
            <w:webHidden/>
          </w:rPr>
          <w:fldChar w:fldCharType="begin"/>
        </w:r>
        <w:r w:rsidR="00640CFD">
          <w:rPr>
            <w:noProof/>
            <w:webHidden/>
          </w:rPr>
          <w:instrText xml:space="preserve"> PAGEREF _Toc98512001 \h </w:instrText>
        </w:r>
        <w:r w:rsidR="00640CFD">
          <w:rPr>
            <w:noProof/>
            <w:webHidden/>
          </w:rPr>
        </w:r>
        <w:r w:rsidR="00640CFD">
          <w:rPr>
            <w:noProof/>
            <w:webHidden/>
          </w:rPr>
          <w:fldChar w:fldCharType="separate"/>
        </w:r>
        <w:r w:rsidR="00F326F0">
          <w:rPr>
            <w:noProof/>
            <w:webHidden/>
          </w:rPr>
          <w:t>40</w:t>
        </w:r>
        <w:r w:rsidR="00640CFD">
          <w:rPr>
            <w:noProof/>
            <w:webHidden/>
          </w:rPr>
          <w:fldChar w:fldCharType="end"/>
        </w:r>
      </w:hyperlink>
    </w:p>
    <w:p w14:paraId="7155F010" w14:textId="073C7B1E" w:rsidR="00640CFD" w:rsidRDefault="000F4CA7">
      <w:pPr>
        <w:pStyle w:val="TOC3"/>
        <w:rPr>
          <w:rFonts w:asciiTheme="minorHAnsi" w:eastAsiaTheme="minorEastAsia" w:hAnsiTheme="minorHAnsi"/>
          <w:noProof/>
          <w:sz w:val="22"/>
          <w:szCs w:val="22"/>
          <w:lang w:val="en-US"/>
        </w:rPr>
      </w:pPr>
      <w:hyperlink w:anchor="_Toc98512002" w:history="1">
        <w:r w:rsidR="00640CFD" w:rsidRPr="00752ACC">
          <w:rPr>
            <w:rStyle w:val="Hyperlink"/>
            <w:noProof/>
          </w:rPr>
          <w:t>Connected care</w:t>
        </w:r>
        <w:r w:rsidR="00640CFD">
          <w:rPr>
            <w:noProof/>
            <w:webHidden/>
          </w:rPr>
          <w:tab/>
        </w:r>
        <w:r w:rsidR="00640CFD">
          <w:rPr>
            <w:noProof/>
            <w:webHidden/>
          </w:rPr>
          <w:fldChar w:fldCharType="begin"/>
        </w:r>
        <w:r w:rsidR="00640CFD">
          <w:rPr>
            <w:noProof/>
            <w:webHidden/>
          </w:rPr>
          <w:instrText xml:space="preserve"> PAGEREF _Toc98512002 \h </w:instrText>
        </w:r>
        <w:r w:rsidR="00640CFD">
          <w:rPr>
            <w:noProof/>
            <w:webHidden/>
          </w:rPr>
        </w:r>
        <w:r w:rsidR="00640CFD">
          <w:rPr>
            <w:noProof/>
            <w:webHidden/>
          </w:rPr>
          <w:fldChar w:fldCharType="separate"/>
        </w:r>
        <w:r w:rsidR="00F326F0">
          <w:rPr>
            <w:noProof/>
            <w:webHidden/>
          </w:rPr>
          <w:t>44</w:t>
        </w:r>
        <w:r w:rsidR="00640CFD">
          <w:rPr>
            <w:noProof/>
            <w:webHidden/>
          </w:rPr>
          <w:fldChar w:fldCharType="end"/>
        </w:r>
      </w:hyperlink>
    </w:p>
    <w:p w14:paraId="08E7962B" w14:textId="2CD273E0" w:rsidR="00640CFD" w:rsidRDefault="000F4CA7">
      <w:pPr>
        <w:pStyle w:val="TOC3"/>
        <w:rPr>
          <w:rFonts w:asciiTheme="minorHAnsi" w:eastAsiaTheme="minorEastAsia" w:hAnsiTheme="minorHAnsi"/>
          <w:noProof/>
          <w:sz w:val="22"/>
          <w:szCs w:val="22"/>
          <w:lang w:val="en-US"/>
        </w:rPr>
      </w:pPr>
      <w:hyperlink w:anchor="_Toc98512003" w:history="1">
        <w:r w:rsidR="00640CFD" w:rsidRPr="00752ACC">
          <w:rPr>
            <w:rStyle w:val="Hyperlink"/>
            <w:noProof/>
          </w:rPr>
          <w:t>Measuring the things most important to people</w:t>
        </w:r>
        <w:r w:rsidR="00640CFD">
          <w:rPr>
            <w:noProof/>
            <w:webHidden/>
          </w:rPr>
          <w:tab/>
        </w:r>
        <w:r w:rsidR="00640CFD">
          <w:rPr>
            <w:noProof/>
            <w:webHidden/>
          </w:rPr>
          <w:fldChar w:fldCharType="begin"/>
        </w:r>
        <w:r w:rsidR="00640CFD">
          <w:rPr>
            <w:noProof/>
            <w:webHidden/>
          </w:rPr>
          <w:instrText xml:space="preserve"> PAGEREF _Toc98512003 \h </w:instrText>
        </w:r>
        <w:r w:rsidR="00640CFD">
          <w:rPr>
            <w:noProof/>
            <w:webHidden/>
          </w:rPr>
        </w:r>
        <w:r w:rsidR="00640CFD">
          <w:rPr>
            <w:noProof/>
            <w:webHidden/>
          </w:rPr>
          <w:fldChar w:fldCharType="separate"/>
        </w:r>
        <w:r w:rsidR="00F326F0">
          <w:rPr>
            <w:noProof/>
            <w:webHidden/>
          </w:rPr>
          <w:t>47</w:t>
        </w:r>
        <w:r w:rsidR="00640CFD">
          <w:rPr>
            <w:noProof/>
            <w:webHidden/>
          </w:rPr>
          <w:fldChar w:fldCharType="end"/>
        </w:r>
      </w:hyperlink>
    </w:p>
    <w:p w14:paraId="3778A8F1" w14:textId="20C7D521" w:rsidR="00640CFD" w:rsidRDefault="000F4CA7">
      <w:pPr>
        <w:pStyle w:val="TOC1"/>
        <w:rPr>
          <w:rFonts w:asciiTheme="minorHAnsi" w:eastAsiaTheme="minorEastAsia" w:hAnsiTheme="minorHAnsi"/>
          <w:b w:val="0"/>
          <w:sz w:val="22"/>
          <w:szCs w:val="22"/>
          <w:lang w:val="en-US"/>
        </w:rPr>
      </w:pPr>
      <w:hyperlink w:anchor="_Toc98512004" w:history="1">
        <w:r w:rsidR="00640CFD" w:rsidRPr="00752ACC">
          <w:rPr>
            <w:rStyle w:val="Hyperlink"/>
          </w:rPr>
          <w:t>Ngā Puna Kōrero / References</w:t>
        </w:r>
        <w:r w:rsidR="00640CFD">
          <w:rPr>
            <w:webHidden/>
          </w:rPr>
          <w:tab/>
        </w:r>
        <w:r w:rsidR="00640CFD">
          <w:rPr>
            <w:webHidden/>
          </w:rPr>
          <w:fldChar w:fldCharType="begin"/>
        </w:r>
        <w:r w:rsidR="00640CFD">
          <w:rPr>
            <w:webHidden/>
          </w:rPr>
          <w:instrText xml:space="preserve"> PAGEREF _Toc98512004 \h </w:instrText>
        </w:r>
        <w:r w:rsidR="00640CFD">
          <w:rPr>
            <w:webHidden/>
          </w:rPr>
        </w:r>
        <w:r w:rsidR="00640CFD">
          <w:rPr>
            <w:webHidden/>
          </w:rPr>
          <w:fldChar w:fldCharType="separate"/>
        </w:r>
        <w:r w:rsidR="00F326F0">
          <w:rPr>
            <w:webHidden/>
          </w:rPr>
          <w:t>49</w:t>
        </w:r>
        <w:r w:rsidR="00640CFD">
          <w:rPr>
            <w:webHidden/>
          </w:rPr>
          <w:fldChar w:fldCharType="end"/>
        </w:r>
      </w:hyperlink>
    </w:p>
    <w:p w14:paraId="2AF5FDAB" w14:textId="4B96F6A7" w:rsidR="00640CFD" w:rsidRDefault="000F4CA7">
      <w:pPr>
        <w:pStyle w:val="TOC1"/>
        <w:rPr>
          <w:rFonts w:asciiTheme="minorHAnsi" w:eastAsiaTheme="minorEastAsia" w:hAnsiTheme="minorHAnsi"/>
          <w:b w:val="0"/>
          <w:sz w:val="22"/>
          <w:szCs w:val="22"/>
          <w:lang w:val="en-US"/>
        </w:rPr>
      </w:pPr>
      <w:hyperlink w:anchor="_Toc98512005" w:history="1">
        <w:r w:rsidR="00640CFD" w:rsidRPr="00752ACC">
          <w:rPr>
            <w:rStyle w:val="Hyperlink"/>
          </w:rPr>
          <w:t>Ngā Tāpiritanga / Appendix</w:t>
        </w:r>
        <w:r w:rsidR="00640CFD">
          <w:rPr>
            <w:webHidden/>
          </w:rPr>
          <w:tab/>
        </w:r>
        <w:r w:rsidR="00640CFD">
          <w:rPr>
            <w:webHidden/>
          </w:rPr>
          <w:fldChar w:fldCharType="begin"/>
        </w:r>
        <w:r w:rsidR="00640CFD">
          <w:rPr>
            <w:webHidden/>
          </w:rPr>
          <w:instrText xml:space="preserve"> PAGEREF _Toc98512005 \h </w:instrText>
        </w:r>
        <w:r w:rsidR="00640CFD">
          <w:rPr>
            <w:webHidden/>
          </w:rPr>
        </w:r>
        <w:r w:rsidR="00640CFD">
          <w:rPr>
            <w:webHidden/>
          </w:rPr>
          <w:fldChar w:fldCharType="separate"/>
        </w:r>
        <w:r w:rsidR="00F326F0">
          <w:rPr>
            <w:webHidden/>
          </w:rPr>
          <w:t>52</w:t>
        </w:r>
        <w:r w:rsidR="00640CFD">
          <w:rPr>
            <w:webHidden/>
          </w:rPr>
          <w:fldChar w:fldCharType="end"/>
        </w:r>
      </w:hyperlink>
    </w:p>
    <w:p w14:paraId="3A1153FA" w14:textId="7C10E6AF" w:rsidR="00640CFD" w:rsidRDefault="000F4CA7">
      <w:pPr>
        <w:pStyle w:val="TOC2"/>
        <w:rPr>
          <w:rFonts w:asciiTheme="minorHAnsi" w:eastAsiaTheme="minorEastAsia" w:hAnsiTheme="minorHAnsi"/>
          <w:noProof/>
          <w:sz w:val="22"/>
          <w:szCs w:val="22"/>
          <w:lang w:val="en-US"/>
        </w:rPr>
      </w:pPr>
      <w:hyperlink w:anchor="_Toc98512006" w:history="1">
        <w:r w:rsidR="00640CFD" w:rsidRPr="00752ACC">
          <w:rPr>
            <w:rStyle w:val="Hyperlink"/>
            <w:rFonts w:cs="Arial"/>
            <w:noProof/>
          </w:rPr>
          <w:t>Tikanga Mahi / Methodology</w:t>
        </w:r>
        <w:r w:rsidR="00640CFD">
          <w:rPr>
            <w:noProof/>
            <w:webHidden/>
          </w:rPr>
          <w:tab/>
        </w:r>
        <w:r w:rsidR="00640CFD">
          <w:rPr>
            <w:noProof/>
            <w:webHidden/>
          </w:rPr>
          <w:fldChar w:fldCharType="begin"/>
        </w:r>
        <w:r w:rsidR="00640CFD">
          <w:rPr>
            <w:noProof/>
            <w:webHidden/>
          </w:rPr>
          <w:instrText xml:space="preserve"> PAGEREF _Toc98512006 \h </w:instrText>
        </w:r>
        <w:r w:rsidR="00640CFD">
          <w:rPr>
            <w:noProof/>
            <w:webHidden/>
          </w:rPr>
        </w:r>
        <w:r w:rsidR="00640CFD">
          <w:rPr>
            <w:noProof/>
            <w:webHidden/>
          </w:rPr>
          <w:fldChar w:fldCharType="separate"/>
        </w:r>
        <w:r w:rsidR="00F326F0">
          <w:rPr>
            <w:noProof/>
            <w:webHidden/>
          </w:rPr>
          <w:t>52</w:t>
        </w:r>
        <w:r w:rsidR="00640CFD">
          <w:rPr>
            <w:noProof/>
            <w:webHidden/>
          </w:rPr>
          <w:fldChar w:fldCharType="end"/>
        </w:r>
      </w:hyperlink>
    </w:p>
    <w:p w14:paraId="45CF62E7" w14:textId="59ED3A04" w:rsidR="00640CFD" w:rsidRDefault="000F4CA7">
      <w:pPr>
        <w:pStyle w:val="TOC3"/>
        <w:rPr>
          <w:rFonts w:asciiTheme="minorHAnsi" w:eastAsiaTheme="minorEastAsia" w:hAnsiTheme="minorHAnsi"/>
          <w:noProof/>
          <w:sz w:val="22"/>
          <w:szCs w:val="22"/>
          <w:lang w:val="en-US"/>
        </w:rPr>
      </w:pPr>
      <w:hyperlink w:anchor="_Toc98512007" w:history="1">
        <w:r w:rsidR="00640CFD" w:rsidRPr="00752ACC">
          <w:rPr>
            <w:rStyle w:val="Hyperlink"/>
            <w:noProof/>
          </w:rPr>
          <w:t>Ngā Inega / Measures</w:t>
        </w:r>
        <w:r w:rsidR="00640CFD">
          <w:rPr>
            <w:noProof/>
            <w:webHidden/>
          </w:rPr>
          <w:tab/>
        </w:r>
        <w:r w:rsidR="00640CFD">
          <w:rPr>
            <w:noProof/>
            <w:webHidden/>
          </w:rPr>
          <w:fldChar w:fldCharType="begin"/>
        </w:r>
        <w:r w:rsidR="00640CFD">
          <w:rPr>
            <w:noProof/>
            <w:webHidden/>
          </w:rPr>
          <w:instrText xml:space="preserve"> PAGEREF _Toc98512007 \h </w:instrText>
        </w:r>
        <w:r w:rsidR="00640CFD">
          <w:rPr>
            <w:noProof/>
            <w:webHidden/>
          </w:rPr>
        </w:r>
        <w:r w:rsidR="00640CFD">
          <w:rPr>
            <w:noProof/>
            <w:webHidden/>
          </w:rPr>
          <w:fldChar w:fldCharType="separate"/>
        </w:r>
        <w:r w:rsidR="00F326F0">
          <w:rPr>
            <w:noProof/>
            <w:webHidden/>
          </w:rPr>
          <w:t>54</w:t>
        </w:r>
        <w:r w:rsidR="00640CFD">
          <w:rPr>
            <w:noProof/>
            <w:webHidden/>
          </w:rPr>
          <w:fldChar w:fldCharType="end"/>
        </w:r>
      </w:hyperlink>
    </w:p>
    <w:p w14:paraId="401223E4" w14:textId="43026A09" w:rsidR="00640CFD" w:rsidRDefault="000F4CA7">
      <w:pPr>
        <w:pStyle w:val="TOC1"/>
        <w:rPr>
          <w:rFonts w:asciiTheme="minorHAnsi" w:eastAsiaTheme="minorEastAsia" w:hAnsiTheme="minorHAnsi"/>
          <w:b w:val="0"/>
          <w:sz w:val="22"/>
          <w:szCs w:val="22"/>
          <w:lang w:val="en-US"/>
        </w:rPr>
      </w:pPr>
      <w:hyperlink w:anchor="_Toc98512008" w:history="1">
        <w:r w:rsidR="00640CFD" w:rsidRPr="00752ACC">
          <w:rPr>
            <w:rStyle w:val="Hyperlink"/>
          </w:rPr>
          <w:t>Ki hea rapu āwhina ai / Where to get support</w:t>
        </w:r>
        <w:r w:rsidR="00640CFD">
          <w:rPr>
            <w:webHidden/>
          </w:rPr>
          <w:tab/>
        </w:r>
        <w:r w:rsidR="00640CFD">
          <w:rPr>
            <w:webHidden/>
          </w:rPr>
          <w:fldChar w:fldCharType="begin"/>
        </w:r>
        <w:r w:rsidR="00640CFD">
          <w:rPr>
            <w:webHidden/>
          </w:rPr>
          <w:instrText xml:space="preserve"> PAGEREF _Toc98512008 \h </w:instrText>
        </w:r>
        <w:r w:rsidR="00640CFD">
          <w:rPr>
            <w:webHidden/>
          </w:rPr>
        </w:r>
        <w:r w:rsidR="00640CFD">
          <w:rPr>
            <w:webHidden/>
          </w:rPr>
          <w:fldChar w:fldCharType="separate"/>
        </w:r>
        <w:r w:rsidR="00F326F0">
          <w:rPr>
            <w:webHidden/>
          </w:rPr>
          <w:t>70</w:t>
        </w:r>
        <w:r w:rsidR="00640CFD">
          <w:rPr>
            <w:webHidden/>
          </w:rPr>
          <w:fldChar w:fldCharType="end"/>
        </w:r>
      </w:hyperlink>
    </w:p>
    <w:p w14:paraId="7BBB66E6" w14:textId="12F7B1DB" w:rsidR="00DA0651" w:rsidRPr="00256169" w:rsidRDefault="00DA0651">
      <w:pPr>
        <w:rPr>
          <w:rFonts w:cs="Yu Gothic Light"/>
        </w:rPr>
      </w:pPr>
      <w:r w:rsidRPr="00EA7B29">
        <w:rPr>
          <w:rFonts w:cs="Yu Gothic Light"/>
          <w:b/>
          <w:highlight w:val="yellow"/>
        </w:rPr>
        <w:fldChar w:fldCharType="end"/>
      </w:r>
    </w:p>
    <w:p w14:paraId="42B77B6A" w14:textId="25C0513D" w:rsidR="004F118D" w:rsidRPr="00256169" w:rsidRDefault="004F118D">
      <w:pPr>
        <w:autoSpaceDE/>
        <w:autoSpaceDN/>
        <w:adjustRightInd/>
        <w:spacing w:line="259" w:lineRule="auto"/>
        <w:rPr>
          <w:rFonts w:eastAsiaTheme="majorEastAsia" w:cs="Yu Gothic Light"/>
          <w:color w:val="961E82"/>
          <w:sz w:val="56"/>
          <w:szCs w:val="56"/>
        </w:rPr>
      </w:pPr>
      <w:r w:rsidRPr="00256169">
        <w:rPr>
          <w:rFonts w:cs="Yu Gothic Light"/>
        </w:rPr>
        <w:br w:type="page"/>
      </w:r>
    </w:p>
    <w:p w14:paraId="4B6EE5AB" w14:textId="1123B6EF" w:rsidR="001E263C" w:rsidRPr="001C2145" w:rsidRDefault="004D22A8" w:rsidP="0013661F">
      <w:pPr>
        <w:pStyle w:val="Heading1"/>
      </w:pPr>
      <w:bookmarkStart w:id="4" w:name="_Toc85101091"/>
      <w:bookmarkStart w:id="5" w:name="_Toc98511992"/>
      <w:r>
        <w:lastRenderedPageBreak/>
        <w:t>He mihi</w:t>
      </w:r>
      <w:r w:rsidRPr="001C2145">
        <w:t xml:space="preserve"> </w:t>
      </w:r>
      <w:r>
        <w:t xml:space="preserve">/ </w:t>
      </w:r>
      <w:r w:rsidR="001E263C" w:rsidRPr="001C2145">
        <w:t>Acknowledgements</w:t>
      </w:r>
      <w:bookmarkEnd w:id="4"/>
      <w:bookmarkEnd w:id="5"/>
    </w:p>
    <w:p w14:paraId="16424450" w14:textId="6D7311FD" w:rsidR="00703A66" w:rsidRPr="00256169" w:rsidRDefault="00DC0327" w:rsidP="00DC0327">
      <w:r w:rsidRPr="00256169">
        <w:t xml:space="preserve">This report was prepared by the Mental Health and Wellbeing Commission </w:t>
      </w:r>
      <w:r w:rsidR="00F54254" w:rsidRPr="00256169">
        <w:t>using</w:t>
      </w:r>
      <w:r w:rsidRPr="00256169">
        <w:t xml:space="preserve"> </w:t>
      </w:r>
      <w:r w:rsidR="00375109" w:rsidRPr="00256169">
        <w:t xml:space="preserve">quantitative </w:t>
      </w:r>
      <w:r w:rsidR="00662E52" w:rsidRPr="00256169">
        <w:t>data</w:t>
      </w:r>
      <w:r w:rsidRPr="00256169">
        <w:t xml:space="preserve"> provided by the Ministry of Health, Te</w:t>
      </w:r>
      <w:r w:rsidR="00DB36BD" w:rsidRPr="00256169">
        <w:t> </w:t>
      </w:r>
      <w:proofErr w:type="spellStart"/>
      <w:r w:rsidR="00CF25E1" w:rsidRPr="00256169">
        <w:t>Pou</w:t>
      </w:r>
      <w:proofErr w:type="spellEnd"/>
      <w:r w:rsidR="00CF25E1" w:rsidRPr="00256169">
        <w:t xml:space="preserve">, </w:t>
      </w:r>
      <w:r w:rsidRPr="00256169">
        <w:t>the</w:t>
      </w:r>
      <w:r w:rsidR="00662E52" w:rsidRPr="00256169">
        <w:t> </w:t>
      </w:r>
      <w:r w:rsidRPr="00256169">
        <w:t xml:space="preserve">Health Quality &amp; Safety Commission, </w:t>
      </w:r>
      <w:r w:rsidR="00DB36BD" w:rsidRPr="00256169">
        <w:t xml:space="preserve">Te </w:t>
      </w:r>
      <w:proofErr w:type="spellStart"/>
      <w:r w:rsidR="00DB36BD" w:rsidRPr="00256169">
        <w:t>Hiringa</w:t>
      </w:r>
      <w:proofErr w:type="spellEnd"/>
      <w:r w:rsidR="00DB36BD" w:rsidRPr="00256169">
        <w:t xml:space="preserve"> Hauora, </w:t>
      </w:r>
      <w:r w:rsidR="00881AF4" w:rsidRPr="00256169">
        <w:t>the</w:t>
      </w:r>
      <w:r w:rsidR="000A52C9" w:rsidRPr="00256169">
        <w:t> </w:t>
      </w:r>
      <w:r w:rsidR="00881AF4" w:rsidRPr="00256169">
        <w:t>Office</w:t>
      </w:r>
      <w:r w:rsidR="000A52C9" w:rsidRPr="00256169">
        <w:t> </w:t>
      </w:r>
      <w:r w:rsidR="00881AF4" w:rsidRPr="00256169">
        <w:t>of</w:t>
      </w:r>
      <w:r w:rsidR="000A52C9" w:rsidRPr="00256169">
        <w:t> </w:t>
      </w:r>
      <w:r w:rsidR="00881AF4" w:rsidRPr="00256169">
        <w:t>the Health and</w:t>
      </w:r>
      <w:r w:rsidR="00DB36BD" w:rsidRPr="00256169">
        <w:t> </w:t>
      </w:r>
      <w:r w:rsidR="00881AF4" w:rsidRPr="00256169">
        <w:t xml:space="preserve">Disability Commissioner, </w:t>
      </w:r>
      <w:proofErr w:type="spellStart"/>
      <w:r w:rsidR="00585F12" w:rsidRPr="00256169">
        <w:t>Whakarongorau</w:t>
      </w:r>
      <w:proofErr w:type="spellEnd"/>
      <w:r w:rsidR="00585F12" w:rsidRPr="00256169">
        <w:t>,</w:t>
      </w:r>
      <w:r w:rsidRPr="00256169">
        <w:t xml:space="preserve"> and the NZ</w:t>
      </w:r>
      <w:r w:rsidR="00DB36BD" w:rsidRPr="00256169">
        <w:t> </w:t>
      </w:r>
      <w:r w:rsidRPr="00256169">
        <w:t>Drug</w:t>
      </w:r>
      <w:r w:rsidR="00DB36BD" w:rsidRPr="00256169">
        <w:t> </w:t>
      </w:r>
      <w:r w:rsidRPr="00256169">
        <w:t xml:space="preserve">Foundation. </w:t>
      </w:r>
    </w:p>
    <w:p w14:paraId="5682C815" w14:textId="5870768F" w:rsidR="00DC0327" w:rsidRPr="00256169" w:rsidRDefault="006C48C2" w:rsidP="00DC0327">
      <w:r w:rsidRPr="00256169">
        <w:t xml:space="preserve">We </w:t>
      </w:r>
      <w:r w:rsidR="00F2770C" w:rsidRPr="00256169">
        <w:t xml:space="preserve">are grateful to </w:t>
      </w:r>
      <w:r w:rsidR="00B60FD7" w:rsidRPr="00256169">
        <w:t>the</w:t>
      </w:r>
      <w:r w:rsidR="00504EA3" w:rsidRPr="00256169">
        <w:t xml:space="preserve"> exemplar</w:t>
      </w:r>
      <w:r w:rsidR="00B60FD7" w:rsidRPr="00256169">
        <w:t xml:space="preserve"> </w:t>
      </w:r>
      <w:r w:rsidR="003D1605" w:rsidRPr="00256169">
        <w:t>organisations</w:t>
      </w:r>
      <w:r w:rsidR="009A14C9" w:rsidRPr="00256169">
        <w:t xml:space="preserve"> and people</w:t>
      </w:r>
      <w:r w:rsidR="003D1605" w:rsidRPr="00256169">
        <w:t xml:space="preserve"> who shared </w:t>
      </w:r>
      <w:r w:rsidR="00400D7A" w:rsidRPr="00256169">
        <w:t>their stories with us</w:t>
      </w:r>
      <w:r w:rsidR="00FC7021" w:rsidRPr="00256169">
        <w:t>:</w:t>
      </w:r>
      <w:r w:rsidR="001A0738" w:rsidRPr="00256169">
        <w:t xml:space="preserve"> </w:t>
      </w:r>
      <w:r w:rsidR="002D5AC1" w:rsidRPr="00256169">
        <w:t xml:space="preserve">Asian Family Services, </w:t>
      </w:r>
      <w:proofErr w:type="spellStart"/>
      <w:r w:rsidR="002D5AC1" w:rsidRPr="00256169">
        <w:t>dapaanz</w:t>
      </w:r>
      <w:proofErr w:type="spellEnd"/>
      <w:r w:rsidR="002D5AC1" w:rsidRPr="00256169">
        <w:t xml:space="preserve">, </w:t>
      </w:r>
      <w:r w:rsidR="001E29AF" w:rsidRPr="00256169">
        <w:rPr>
          <w:color w:val="000000"/>
        </w:rPr>
        <w:t>DRIVE Consumer Direction Counties Manukau</w:t>
      </w:r>
      <w:r w:rsidR="002D5AC1" w:rsidRPr="00256169">
        <w:t>,</w:t>
      </w:r>
      <w:r w:rsidR="001E29AF" w:rsidRPr="00256169">
        <w:t xml:space="preserve"> Recovery College NZ,</w:t>
      </w:r>
      <w:r w:rsidR="002D5AC1" w:rsidRPr="00256169">
        <w:t xml:space="preserve"> Emerge</w:t>
      </w:r>
      <w:r w:rsidR="0065455B" w:rsidRPr="00256169">
        <w:t> </w:t>
      </w:r>
      <w:r w:rsidR="002D5AC1" w:rsidRPr="00256169">
        <w:t>Aotearoa,</w:t>
      </w:r>
      <w:r w:rsidR="00EB12F8" w:rsidRPr="00256169">
        <w:t xml:space="preserve"> the Equally Well collaborative backbone team</w:t>
      </w:r>
      <w:r w:rsidR="002D5AC1" w:rsidRPr="00256169">
        <w:t xml:space="preserve">, Le </w:t>
      </w:r>
      <w:proofErr w:type="spellStart"/>
      <w:r w:rsidR="002D5AC1" w:rsidRPr="00256169">
        <w:t>Va</w:t>
      </w:r>
      <w:proofErr w:type="spellEnd"/>
      <w:r w:rsidR="002D5AC1" w:rsidRPr="00256169">
        <w:t xml:space="preserve">, </w:t>
      </w:r>
      <w:proofErr w:type="spellStart"/>
      <w:r w:rsidR="009E3F2B" w:rsidRPr="00256169">
        <w:t>Ng</w:t>
      </w:r>
      <w:r w:rsidR="004E430E" w:rsidRPr="00256169">
        <w:t>ā</w:t>
      </w:r>
      <w:proofErr w:type="spellEnd"/>
      <w:r w:rsidR="009E3F2B" w:rsidRPr="00256169">
        <w:t xml:space="preserve"> Kete </w:t>
      </w:r>
      <w:proofErr w:type="spellStart"/>
      <w:r w:rsidR="009E3F2B" w:rsidRPr="00256169">
        <w:t>M</w:t>
      </w:r>
      <w:r w:rsidR="004E430E" w:rsidRPr="00256169">
        <w:t>ā</w:t>
      </w:r>
      <w:r w:rsidR="009E3F2B" w:rsidRPr="00256169">
        <w:t>tauranga</w:t>
      </w:r>
      <w:proofErr w:type="spellEnd"/>
      <w:r w:rsidR="00EB1AA7" w:rsidRPr="00256169">
        <w:t xml:space="preserve"> Pounamu</w:t>
      </w:r>
      <w:r w:rsidR="009E3F2B" w:rsidRPr="00256169">
        <w:t xml:space="preserve">, </w:t>
      </w:r>
      <w:r w:rsidR="000E5E8D" w:rsidRPr="00256169">
        <w:t>Balance Aotearoa</w:t>
      </w:r>
      <w:r w:rsidR="002D5AC1" w:rsidRPr="00256169">
        <w:t>, Pathways</w:t>
      </w:r>
      <w:r w:rsidR="009E3F2B" w:rsidRPr="00256169">
        <w:t xml:space="preserve">, </w:t>
      </w:r>
      <w:r w:rsidR="002D5AC1" w:rsidRPr="00256169">
        <w:t>Stronger Waitaki Community Coalition, Te</w:t>
      </w:r>
      <w:r w:rsidR="000428AF" w:rsidRPr="00256169">
        <w:t> </w:t>
      </w:r>
      <w:proofErr w:type="spellStart"/>
      <w:r w:rsidR="002D5AC1" w:rsidRPr="00256169">
        <w:t>Kupenga</w:t>
      </w:r>
      <w:proofErr w:type="spellEnd"/>
      <w:r w:rsidR="000428AF" w:rsidRPr="00256169">
        <w:t> </w:t>
      </w:r>
      <w:r w:rsidR="002D5AC1" w:rsidRPr="00256169">
        <w:t xml:space="preserve">Net Trust, Te Whare Wānanga o </w:t>
      </w:r>
      <w:proofErr w:type="spellStart"/>
      <w:r w:rsidR="002D5AC1" w:rsidRPr="00256169">
        <w:t>Awanuiārangi</w:t>
      </w:r>
      <w:proofErr w:type="spellEnd"/>
      <w:r w:rsidR="002D5AC1" w:rsidRPr="00256169">
        <w:t>,</w:t>
      </w:r>
      <w:r w:rsidR="009E3F2B" w:rsidRPr="00256169">
        <w:t xml:space="preserve"> and </w:t>
      </w:r>
      <w:r w:rsidR="002D5AC1" w:rsidRPr="00256169">
        <w:t>Zero</w:t>
      </w:r>
      <w:r w:rsidR="000428AF" w:rsidRPr="00256169">
        <w:t> </w:t>
      </w:r>
      <w:r w:rsidR="00BA60C9">
        <w:t>s</w:t>
      </w:r>
      <w:r w:rsidR="002D5AC1" w:rsidRPr="00256169">
        <w:t>eclusion</w:t>
      </w:r>
      <w:r w:rsidR="000428AF" w:rsidRPr="00256169">
        <w:t> </w:t>
      </w:r>
      <w:r w:rsidR="006D3CD6">
        <w:t xml:space="preserve">– Safety and </w:t>
      </w:r>
      <w:r w:rsidR="00AA15CF">
        <w:t>dignity for all</w:t>
      </w:r>
      <w:r w:rsidR="002D5AC1" w:rsidRPr="00256169">
        <w:t xml:space="preserve">. </w:t>
      </w:r>
      <w:r w:rsidR="00F2770C" w:rsidRPr="00256169">
        <w:t>Thank you</w:t>
      </w:r>
      <w:r w:rsidR="00D4488B" w:rsidRPr="00256169">
        <w:t xml:space="preserve"> </w:t>
      </w:r>
      <w:r w:rsidR="00DF23F1" w:rsidRPr="00256169">
        <w:t>–</w:t>
      </w:r>
      <w:r w:rsidR="00D4488B" w:rsidRPr="00256169">
        <w:t xml:space="preserve"> y</w:t>
      </w:r>
      <w:r w:rsidR="00563173" w:rsidRPr="00256169">
        <w:t>our work is an inspiration to us all.</w:t>
      </w:r>
    </w:p>
    <w:p w14:paraId="44258EA5" w14:textId="2E445176" w:rsidR="00CD3F47" w:rsidRPr="00256169" w:rsidRDefault="00CD3F47" w:rsidP="00CD3F47">
      <w:r w:rsidRPr="00256169">
        <w:t>W</w:t>
      </w:r>
      <w:r w:rsidR="00E22C81" w:rsidRPr="00256169">
        <w:t xml:space="preserve">e </w:t>
      </w:r>
      <w:r w:rsidR="009B4F11" w:rsidRPr="00256169">
        <w:t xml:space="preserve">acknowledge </w:t>
      </w:r>
      <w:r w:rsidR="00DC381E" w:rsidRPr="00256169">
        <w:t xml:space="preserve">tāngata whaiora </w:t>
      </w:r>
      <w:r w:rsidR="009B4F11" w:rsidRPr="00256169">
        <w:t xml:space="preserve">whose experience this report </w:t>
      </w:r>
      <w:r w:rsidR="007904BF" w:rsidRPr="00256169">
        <w:t>aims</w:t>
      </w:r>
      <w:r w:rsidR="00363586" w:rsidRPr="00256169">
        <w:t xml:space="preserve"> </w:t>
      </w:r>
      <w:r w:rsidR="009B4F11" w:rsidRPr="00256169">
        <w:t xml:space="preserve">to </w:t>
      </w:r>
      <w:r w:rsidR="00B87FE1" w:rsidRPr="00256169">
        <w:t>illustrate</w:t>
      </w:r>
      <w:r w:rsidR="009B4F11" w:rsidRPr="00256169">
        <w:t>. We have drawn on data and stories</w:t>
      </w:r>
      <w:r w:rsidR="007904BF" w:rsidRPr="00256169">
        <w:t xml:space="preserve"> about people’s current experiences</w:t>
      </w:r>
      <w:r w:rsidR="009B4F11" w:rsidRPr="00256169">
        <w:t xml:space="preserve"> and will use these to advocate for </w:t>
      </w:r>
      <w:r w:rsidR="007C134D" w:rsidRPr="00256169">
        <w:t xml:space="preserve">a </w:t>
      </w:r>
      <w:r w:rsidR="007904BF" w:rsidRPr="00256169">
        <w:t>b</w:t>
      </w:r>
      <w:r w:rsidR="007C134D" w:rsidRPr="00256169">
        <w:t>etter mental health and addiction system</w:t>
      </w:r>
      <w:r w:rsidR="00EC18B6">
        <w:t>. Such a system should</w:t>
      </w:r>
      <w:r w:rsidR="007C134D" w:rsidRPr="00256169">
        <w:t xml:space="preserve"> </w:t>
      </w:r>
      <w:r w:rsidR="00EC18B6">
        <w:t>meet</w:t>
      </w:r>
      <w:r w:rsidR="007C134D" w:rsidRPr="00256169">
        <w:t xml:space="preserve"> everyone’s needs</w:t>
      </w:r>
      <w:r w:rsidR="009A03F0">
        <w:t>,</w:t>
      </w:r>
      <w:r w:rsidR="00FA1B32">
        <w:t xml:space="preserve"> </w:t>
      </w:r>
      <w:r w:rsidR="009B4F11" w:rsidRPr="00256169">
        <w:t xml:space="preserve">particularly </w:t>
      </w:r>
      <w:r w:rsidR="00503AD1">
        <w:t>those of</w:t>
      </w:r>
      <w:r w:rsidR="009B4F11" w:rsidRPr="00256169">
        <w:t xml:space="preserve"> Māori, and</w:t>
      </w:r>
      <w:r w:rsidR="00FD10C0" w:rsidRPr="00256169">
        <w:t xml:space="preserve"> </w:t>
      </w:r>
      <w:r w:rsidR="00503AD1">
        <w:t>of</w:t>
      </w:r>
      <w:r w:rsidR="009B4F11" w:rsidRPr="00256169">
        <w:t xml:space="preserve"> </w:t>
      </w:r>
      <w:r w:rsidR="005E028D" w:rsidRPr="00256169">
        <w:t xml:space="preserve">the </w:t>
      </w:r>
      <w:r w:rsidR="009B4F11" w:rsidRPr="00256169">
        <w:t xml:space="preserve">communities </w:t>
      </w:r>
      <w:r w:rsidR="009B4F11" w:rsidRPr="00256169">
        <w:rPr>
          <w:b/>
        </w:rPr>
        <w:t>He Ara Oranga</w:t>
      </w:r>
      <w:r w:rsidR="00C93904" w:rsidRPr="00256169">
        <w:rPr>
          <w:b/>
        </w:rPr>
        <w:t xml:space="preserve"> </w:t>
      </w:r>
      <w:r w:rsidR="005E028D" w:rsidRPr="00256169">
        <w:t xml:space="preserve">identified as not </w:t>
      </w:r>
      <w:r w:rsidR="009A03F0">
        <w:t xml:space="preserve">being </w:t>
      </w:r>
      <w:r w:rsidR="00EB699D" w:rsidRPr="00256169">
        <w:t>served equitably by the current mental health and addiction system</w:t>
      </w:r>
      <w:r w:rsidR="00275599" w:rsidRPr="00256169">
        <w:t>. These communities</w:t>
      </w:r>
      <w:r w:rsidR="00666BCC" w:rsidRPr="00256169">
        <w:t xml:space="preserve"> </w:t>
      </w:r>
      <w:r w:rsidR="009B4F11" w:rsidRPr="00256169">
        <w:t>includ</w:t>
      </w:r>
      <w:r w:rsidR="00275599" w:rsidRPr="00256169">
        <w:t>e</w:t>
      </w:r>
      <w:r w:rsidR="009B4F11" w:rsidRPr="00256169">
        <w:t xml:space="preserve"> Pacific people, former refugees and migrants, rainbow communities, trans people, people with variations of sex characteristics, disabled people, rural communities, veterans, prisoners, older people, young people, children in state care</w:t>
      </w:r>
      <w:r w:rsidR="001B5807">
        <w:t>,</w:t>
      </w:r>
      <w:r w:rsidR="00C93904" w:rsidRPr="00256169">
        <w:t xml:space="preserve"> and</w:t>
      </w:r>
      <w:r w:rsidR="009B4F11" w:rsidRPr="00256169">
        <w:t xml:space="preserve"> children experiencing adverse events</w:t>
      </w:r>
      <w:r w:rsidR="009F0647" w:rsidRPr="00256169">
        <w:t>.</w:t>
      </w:r>
    </w:p>
    <w:p w14:paraId="66AE8D94" w14:textId="47C89923" w:rsidR="00CD3F47" w:rsidRPr="00256169" w:rsidRDefault="00CD3F47" w:rsidP="00CD3F47">
      <w:r w:rsidRPr="00256169">
        <w:t>We acknowledge the former Mental Health Commissioner</w:t>
      </w:r>
      <w:r w:rsidR="001B5807">
        <w:t>,</w:t>
      </w:r>
      <w:r w:rsidRPr="00256169">
        <w:t xml:space="preserve"> Kevin Allan</w:t>
      </w:r>
      <w:r w:rsidR="001B5807">
        <w:t>,</w:t>
      </w:r>
      <w:r w:rsidRPr="00256169">
        <w:t xml:space="preserve"> and the Office of the Health and Disability Commissioner who, alongside people with lived experience and the mental health and addiction sector, developed the quality framework on which this report is based. </w:t>
      </w:r>
    </w:p>
    <w:p w14:paraId="58AC7C52" w14:textId="7B74E0DA" w:rsidR="00CD3F47" w:rsidRPr="00256169" w:rsidRDefault="00CD3F47" w:rsidP="00CD3F47">
      <w:r w:rsidRPr="00256169">
        <w:t xml:space="preserve">We thank all those who participated in the co-define phase of the </w:t>
      </w:r>
      <w:r w:rsidRPr="00256169">
        <w:rPr>
          <w:b/>
        </w:rPr>
        <w:t>He Ara Āwhina (</w:t>
      </w:r>
      <w:r w:rsidR="00B26987">
        <w:rPr>
          <w:b/>
        </w:rPr>
        <w:t>P</w:t>
      </w:r>
      <w:r w:rsidRPr="00256169">
        <w:rPr>
          <w:b/>
        </w:rPr>
        <w:t xml:space="preserve">athways to </w:t>
      </w:r>
      <w:r w:rsidR="00B26987">
        <w:rPr>
          <w:b/>
        </w:rPr>
        <w:t>S</w:t>
      </w:r>
      <w:r w:rsidRPr="00256169">
        <w:rPr>
          <w:b/>
        </w:rPr>
        <w:t>upport) Framework</w:t>
      </w:r>
      <w:r w:rsidR="00C1329D" w:rsidRPr="00256169">
        <w:t>. Their feedback helped us adapt</w:t>
      </w:r>
      <w:r w:rsidRPr="00256169">
        <w:t xml:space="preserve"> the </w:t>
      </w:r>
      <w:r w:rsidR="00C1329D" w:rsidRPr="00256169">
        <w:t xml:space="preserve">service quality </w:t>
      </w:r>
      <w:r w:rsidRPr="00256169">
        <w:t>framework used in this report</w:t>
      </w:r>
      <w:r w:rsidR="00C1329D" w:rsidRPr="00256169">
        <w:t>.</w:t>
      </w:r>
    </w:p>
    <w:p w14:paraId="72894899" w14:textId="5419E586" w:rsidR="00CD3F47" w:rsidRPr="00256169" w:rsidRDefault="00CD3F47" w:rsidP="00CD3F47">
      <w:r w:rsidRPr="00256169">
        <w:t>Finally, we are grateful to those who peer review</w:t>
      </w:r>
      <w:r w:rsidR="00257E3A">
        <w:t>ed</w:t>
      </w:r>
      <w:r w:rsidRPr="00256169">
        <w:t xml:space="preserve"> the quality domains used in this report, participated in workshops, and reviewed the draft report (or a combination of these) – Kerri Butler, Johnnie </w:t>
      </w:r>
      <w:proofErr w:type="spellStart"/>
      <w:r w:rsidRPr="00256169">
        <w:t>Pōtiki</w:t>
      </w:r>
      <w:proofErr w:type="spellEnd"/>
      <w:r w:rsidRPr="00256169">
        <w:t xml:space="preserve">, Sharon Shea, </w:t>
      </w:r>
      <w:r w:rsidR="00DC18D4">
        <w:t xml:space="preserve">Pamela Todd, </w:t>
      </w:r>
      <w:r w:rsidRPr="00256169">
        <w:t xml:space="preserve">Dr Julie Wharewera-Mika, Sandra Baxendine and Mark Smith (Te </w:t>
      </w:r>
      <w:proofErr w:type="spellStart"/>
      <w:r w:rsidRPr="00256169">
        <w:t>Pou</w:t>
      </w:r>
      <w:proofErr w:type="spellEnd"/>
      <w:r w:rsidRPr="00256169">
        <w:t xml:space="preserve">), Jordan Waiti and Michael Naera (Te </w:t>
      </w:r>
      <w:proofErr w:type="spellStart"/>
      <w:r w:rsidRPr="00256169">
        <w:t>Hiringa</w:t>
      </w:r>
      <w:proofErr w:type="spellEnd"/>
      <w:r w:rsidRPr="00256169">
        <w:t xml:space="preserve"> Hauora), Sal </w:t>
      </w:r>
      <w:proofErr w:type="spellStart"/>
      <w:r w:rsidRPr="00256169">
        <w:t>Faid</w:t>
      </w:r>
      <w:proofErr w:type="spellEnd"/>
      <w:r w:rsidRPr="00256169">
        <w:t xml:space="preserve"> (lived experience), </w:t>
      </w:r>
      <w:proofErr w:type="spellStart"/>
      <w:r w:rsidRPr="00256169">
        <w:t>Whāraurau</w:t>
      </w:r>
      <w:proofErr w:type="spellEnd"/>
      <w:r w:rsidRPr="00256169">
        <w:t>, and</w:t>
      </w:r>
      <w:r w:rsidR="006D5B70" w:rsidRPr="00256169">
        <w:t> </w:t>
      </w:r>
      <w:r w:rsidRPr="00256169">
        <w:t xml:space="preserve">the Alcohol and Other Drug Consumer Leadership Group of Te </w:t>
      </w:r>
      <w:proofErr w:type="spellStart"/>
      <w:r w:rsidRPr="00256169">
        <w:t>Pou</w:t>
      </w:r>
      <w:proofErr w:type="spellEnd"/>
      <w:r w:rsidRPr="00256169">
        <w:t xml:space="preserve">. </w:t>
      </w:r>
      <w:r w:rsidR="003C6F13">
        <w:t xml:space="preserve">We also acknowledge </w:t>
      </w:r>
      <w:r w:rsidRPr="00256169">
        <w:t xml:space="preserve">our translator Tamahou McGarvey, and </w:t>
      </w:r>
      <w:proofErr w:type="spellStart"/>
      <w:r w:rsidRPr="00256169">
        <w:t>Tātou</w:t>
      </w:r>
      <w:proofErr w:type="spellEnd"/>
      <w:r w:rsidRPr="00256169">
        <w:t>, this report’s designers.</w:t>
      </w:r>
    </w:p>
    <w:p w14:paraId="0F39D33A" w14:textId="166E35BD" w:rsidR="00C13001" w:rsidRPr="00256169" w:rsidRDefault="00C13001" w:rsidP="00E03CA8">
      <w:r w:rsidRPr="00256169">
        <w:br w:type="page"/>
      </w:r>
    </w:p>
    <w:p w14:paraId="38691690" w14:textId="550FFFBE" w:rsidR="00693977" w:rsidRPr="00397A7D" w:rsidRDefault="0056533D" w:rsidP="0013661F">
      <w:pPr>
        <w:pStyle w:val="Heading1"/>
      </w:pPr>
      <w:bookmarkStart w:id="6" w:name="_Toc85101092"/>
      <w:bookmarkStart w:id="7" w:name="_Toc98511993"/>
      <w:proofErr w:type="spellStart"/>
      <w:r w:rsidRPr="0056533D">
        <w:lastRenderedPageBreak/>
        <w:t>Whakarāpopoto</w:t>
      </w:r>
      <w:proofErr w:type="spellEnd"/>
      <w:r w:rsidRPr="0056533D">
        <w:t xml:space="preserve"> </w:t>
      </w:r>
      <w:proofErr w:type="spellStart"/>
      <w:r w:rsidRPr="0056533D">
        <w:t>whānui</w:t>
      </w:r>
      <w:proofErr w:type="spellEnd"/>
      <w:r w:rsidR="00AA3426">
        <w:t xml:space="preserve"> </w:t>
      </w:r>
      <w:r w:rsidR="00B11D38">
        <w:t>/</w:t>
      </w:r>
      <w:r w:rsidR="00496860">
        <w:t xml:space="preserve"> </w:t>
      </w:r>
      <w:r w:rsidR="00EC3182">
        <w:t xml:space="preserve">Overall </w:t>
      </w:r>
      <w:r w:rsidR="00376255">
        <w:t>summary</w:t>
      </w:r>
      <w:bookmarkEnd w:id="6"/>
      <w:bookmarkEnd w:id="7"/>
    </w:p>
    <w:bookmarkEnd w:id="2"/>
    <w:bookmarkEnd w:id="3"/>
    <w:p w14:paraId="476BEDAA" w14:textId="032A31E4" w:rsidR="003E5636" w:rsidRPr="00256169" w:rsidRDefault="00564518" w:rsidP="00AD4895">
      <w:pPr>
        <w:pStyle w:val="Heading4"/>
      </w:pPr>
      <w:r>
        <w:t>T</w:t>
      </w:r>
      <w:r w:rsidR="00090DCA">
        <w:t xml:space="preserve">he transformation of </w:t>
      </w:r>
      <w:r w:rsidR="009207DE">
        <w:t xml:space="preserve">the </w:t>
      </w:r>
      <w:r w:rsidR="00651C54" w:rsidRPr="00256169">
        <w:t>mental health and addiction system</w:t>
      </w:r>
      <w:r w:rsidR="000564F5" w:rsidRPr="00256169">
        <w:t xml:space="preserve"> </w:t>
      </w:r>
      <w:r w:rsidR="009207DE">
        <w:t xml:space="preserve">must </w:t>
      </w:r>
      <w:r w:rsidR="000564F5" w:rsidRPr="00256169">
        <w:t>remain a priority</w:t>
      </w:r>
      <w:r w:rsidR="009207DE">
        <w:t xml:space="preserve"> for Government</w:t>
      </w:r>
    </w:p>
    <w:p w14:paraId="59456336" w14:textId="42026DF8" w:rsidR="0099518A" w:rsidRPr="00256169" w:rsidRDefault="003E2A26" w:rsidP="00DD07EA">
      <w:r w:rsidRPr="00256169">
        <w:rPr>
          <w:b/>
        </w:rPr>
        <w:t>He Ara Oranga</w:t>
      </w:r>
      <w:r w:rsidR="000212D3">
        <w:rPr>
          <w:b/>
        </w:rPr>
        <w:t xml:space="preserve">: Government Inquiry into mental health and </w:t>
      </w:r>
      <w:r w:rsidR="000212D3" w:rsidRPr="000212D3">
        <w:rPr>
          <w:b/>
        </w:rPr>
        <w:t>addiction</w:t>
      </w:r>
      <w:r w:rsidRPr="000212D3">
        <w:rPr>
          <w:b/>
        </w:rPr>
        <w:t xml:space="preserve"> </w:t>
      </w:r>
      <w:r w:rsidR="000212D3" w:rsidRPr="000212D3">
        <w:rPr>
          <w:b/>
        </w:rPr>
        <w:t>(He</w:t>
      </w:r>
      <w:r w:rsidR="000212D3" w:rsidRPr="000212D3">
        <w:rPr>
          <w:b/>
          <w:bCs/>
        </w:rPr>
        <w:t xml:space="preserve"> Ara Oranga)</w:t>
      </w:r>
      <w:r w:rsidR="000212D3">
        <w:t xml:space="preserve"> </w:t>
      </w:r>
      <w:r w:rsidRPr="00256169">
        <w:t xml:space="preserve">envisioned a transformed mental health and addiction system that </w:t>
      </w:r>
      <w:r w:rsidR="00C04489" w:rsidRPr="00256169">
        <w:t>put</w:t>
      </w:r>
      <w:r w:rsidR="0079103B">
        <w:t>s</w:t>
      </w:r>
      <w:r w:rsidR="00CB4259">
        <w:t xml:space="preserve"> people’s aspirations</w:t>
      </w:r>
      <w:r w:rsidRPr="00256169">
        <w:t xml:space="preserve"> </w:t>
      </w:r>
      <w:r w:rsidR="00C04489" w:rsidRPr="00256169">
        <w:t xml:space="preserve">first. </w:t>
      </w:r>
      <w:r w:rsidR="0099518A" w:rsidRPr="00256169">
        <w:t>It proposed that this system should be holistic and focused on what everyone needs to achieve good mental wellbeing. It imagined that people who are experiencing mental distress or addiction have the resilience, tools, and support they need, and a greater choice of supports.</w:t>
      </w:r>
    </w:p>
    <w:p w14:paraId="7EAE2EA9" w14:textId="3AA4CD57" w:rsidR="00ED6ABF" w:rsidRDefault="00C31E47" w:rsidP="00DD07EA">
      <w:pPr>
        <w:rPr>
          <w:lang w:eastAsia="en-GB"/>
        </w:rPr>
      </w:pPr>
      <w:r w:rsidRPr="00256169">
        <w:rPr>
          <w:rFonts w:cs="Yu Gothic Light"/>
        </w:rPr>
        <w:t xml:space="preserve">The Government has made a promising start to addressing the recommendations made in </w:t>
      </w:r>
      <w:r w:rsidRPr="00256169">
        <w:rPr>
          <w:rFonts w:cs="Yu Gothic Light"/>
          <w:b/>
        </w:rPr>
        <w:t>He Ara Oranga</w:t>
      </w:r>
      <w:r w:rsidRPr="00256169">
        <w:rPr>
          <w:rFonts w:cs="Yu Gothic Light"/>
        </w:rPr>
        <w:t>, with the cross-agency $1.9 billion package for mental wellbeing in the 2019</w:t>
      </w:r>
      <w:r w:rsidR="00D373C0" w:rsidRPr="00256169">
        <w:rPr>
          <w:rFonts w:cs="Yu Gothic Light"/>
        </w:rPr>
        <w:t xml:space="preserve"> </w:t>
      </w:r>
      <w:r w:rsidR="00D373C0">
        <w:rPr>
          <w:rFonts w:cs="Yu Gothic Light"/>
        </w:rPr>
        <w:t>Wellbeing</w:t>
      </w:r>
      <w:r w:rsidRPr="00256169">
        <w:rPr>
          <w:rFonts w:cs="Yu Gothic Light"/>
        </w:rPr>
        <w:t xml:space="preserve"> Budget. </w:t>
      </w:r>
      <w:r>
        <w:t>We commend this</w:t>
      </w:r>
      <w:r w:rsidR="00CF72DB" w:rsidRPr="00256169">
        <w:t xml:space="preserve"> investment</w:t>
      </w:r>
      <w:r>
        <w:t xml:space="preserve">, </w:t>
      </w:r>
      <w:r w:rsidR="00265F73">
        <w:t>particularly</w:t>
      </w:r>
      <w:r>
        <w:t xml:space="preserve"> the </w:t>
      </w:r>
      <w:r w:rsidR="00265F73">
        <w:t>addition of much needed</w:t>
      </w:r>
      <w:r>
        <w:t xml:space="preserve"> </w:t>
      </w:r>
      <w:r w:rsidR="00265F73">
        <w:t>primary and community services</w:t>
      </w:r>
      <w:r w:rsidR="00CF72DB" w:rsidRPr="00256169">
        <w:t xml:space="preserve">, </w:t>
      </w:r>
      <w:r w:rsidR="00265F73">
        <w:t>but</w:t>
      </w:r>
      <w:r w:rsidR="00CF72DB" w:rsidRPr="00256169">
        <w:t xml:space="preserve"> </w:t>
      </w:r>
      <w:r w:rsidR="00B92AC2">
        <w:t xml:space="preserve">more </w:t>
      </w:r>
      <w:r w:rsidR="00704B96">
        <w:t>is needed</w:t>
      </w:r>
      <w:r w:rsidR="00B92AC2">
        <w:t xml:space="preserve"> to </w:t>
      </w:r>
      <w:r w:rsidR="00704B96">
        <w:t>address the pressure on specialist services</w:t>
      </w:r>
      <w:r w:rsidR="00876A2F" w:rsidRPr="00256169">
        <w:t xml:space="preserve">. </w:t>
      </w:r>
      <w:r w:rsidR="00A5505C">
        <w:t>We have</w:t>
      </w:r>
      <w:r w:rsidR="00CF72DB" w:rsidRPr="00256169">
        <w:t xml:space="preserve"> see</w:t>
      </w:r>
      <w:r w:rsidR="00A5505C">
        <w:t>n</w:t>
      </w:r>
      <w:r w:rsidR="00CF72DB" w:rsidRPr="00256169">
        <w:t xml:space="preserve"> little change in wait times</w:t>
      </w:r>
      <w:r w:rsidR="002200CB" w:rsidRPr="00256169">
        <w:t>,</w:t>
      </w:r>
      <w:r w:rsidR="00CF72DB" w:rsidRPr="00256169">
        <w:t xml:space="preserve"> </w:t>
      </w:r>
      <w:r w:rsidR="000F4A88" w:rsidRPr="00256169">
        <w:t xml:space="preserve">with </w:t>
      </w:r>
      <w:r w:rsidR="00394C1A">
        <w:t>c</w:t>
      </w:r>
      <w:r w:rsidR="0059424B">
        <w:t>ontinued c</w:t>
      </w:r>
      <w:r w:rsidR="00394C1A">
        <w:t>oncerning wait times for young people</w:t>
      </w:r>
      <w:r w:rsidR="004A1D6E">
        <w:t>. S</w:t>
      </w:r>
      <w:r w:rsidR="009C2A45" w:rsidRPr="00256169">
        <w:t>pecialist services continu</w:t>
      </w:r>
      <w:r w:rsidR="00B25A77">
        <w:t>e</w:t>
      </w:r>
      <w:r w:rsidR="009C2A45" w:rsidRPr="00256169">
        <w:t xml:space="preserve"> to feel pressured in meeting the volume of need and </w:t>
      </w:r>
      <w:r w:rsidR="001E1DFF">
        <w:t>in</w:t>
      </w:r>
      <w:r w:rsidR="003E5EB4">
        <w:t xml:space="preserve"> </w:t>
      </w:r>
      <w:r w:rsidR="009C2A45" w:rsidRPr="00256169">
        <w:t>recruit</w:t>
      </w:r>
      <w:r w:rsidR="00130E9A" w:rsidRPr="00256169">
        <w:t>ing</w:t>
      </w:r>
      <w:r w:rsidR="009C2A45" w:rsidRPr="00256169">
        <w:t xml:space="preserve"> </w:t>
      </w:r>
      <w:r w:rsidR="003E5EB4">
        <w:t>and</w:t>
      </w:r>
      <w:r w:rsidR="003E5EB4" w:rsidRPr="00256169">
        <w:t xml:space="preserve"> </w:t>
      </w:r>
      <w:r w:rsidR="009C2A45" w:rsidRPr="00256169">
        <w:t>retain</w:t>
      </w:r>
      <w:r w:rsidR="003E5EB4">
        <w:t>ing</w:t>
      </w:r>
      <w:r w:rsidR="009C2A45" w:rsidRPr="00256169">
        <w:t xml:space="preserve"> the workforce</w:t>
      </w:r>
      <w:r w:rsidR="00FD0E7B" w:rsidRPr="00256169">
        <w:t xml:space="preserve"> required for current models of care</w:t>
      </w:r>
      <w:r w:rsidR="009C2A45" w:rsidRPr="00256169">
        <w:t xml:space="preserve">. </w:t>
      </w:r>
    </w:p>
    <w:p w14:paraId="1CE8E0D8" w14:textId="03633DCF" w:rsidR="00981F75" w:rsidRPr="00256169" w:rsidRDefault="00835D34" w:rsidP="00AF43EC">
      <w:pPr>
        <w:rPr>
          <w:lang w:val="en-US"/>
        </w:rPr>
      </w:pPr>
      <w:r>
        <w:rPr>
          <w:lang w:eastAsia="en-GB"/>
        </w:rPr>
        <w:t xml:space="preserve">Transformation </w:t>
      </w:r>
      <w:r w:rsidR="00930CF7">
        <w:rPr>
          <w:lang w:eastAsia="en-GB"/>
        </w:rPr>
        <w:t xml:space="preserve">is a complex process of change that includes strong and </w:t>
      </w:r>
      <w:r w:rsidR="00912079">
        <w:rPr>
          <w:lang w:eastAsia="en-GB"/>
        </w:rPr>
        <w:t xml:space="preserve">committed leadership at the highest level. </w:t>
      </w:r>
      <w:r w:rsidR="00AC0D14">
        <w:rPr>
          <w:lang w:eastAsia="en-GB"/>
        </w:rPr>
        <w:t>The will</w:t>
      </w:r>
      <w:r w:rsidR="00D6502B">
        <w:rPr>
          <w:lang w:eastAsia="en-GB"/>
        </w:rPr>
        <w:t xml:space="preserve"> for improvement </w:t>
      </w:r>
      <w:r w:rsidR="00AC0D14">
        <w:rPr>
          <w:lang w:eastAsia="en-GB"/>
        </w:rPr>
        <w:t xml:space="preserve">and good intent </w:t>
      </w:r>
      <w:r w:rsidR="00D6502B">
        <w:rPr>
          <w:lang w:eastAsia="en-GB"/>
        </w:rPr>
        <w:t xml:space="preserve">is not enough – </w:t>
      </w:r>
      <w:r w:rsidR="00AC0D14">
        <w:rPr>
          <w:lang w:eastAsia="en-GB"/>
        </w:rPr>
        <w:t>transformation requires</w:t>
      </w:r>
      <w:r w:rsidR="00D6502B">
        <w:rPr>
          <w:lang w:eastAsia="en-GB"/>
        </w:rPr>
        <w:t xml:space="preserve"> </w:t>
      </w:r>
      <w:r w:rsidR="00FD461F">
        <w:rPr>
          <w:lang w:eastAsia="en-GB"/>
        </w:rPr>
        <w:t xml:space="preserve">strong leadership </w:t>
      </w:r>
      <w:r w:rsidR="00F14FF8">
        <w:rPr>
          <w:lang w:eastAsia="en-GB"/>
        </w:rPr>
        <w:t xml:space="preserve">and </w:t>
      </w:r>
      <w:r w:rsidR="000C526E">
        <w:rPr>
          <w:lang w:eastAsia="en-GB"/>
        </w:rPr>
        <w:t xml:space="preserve">a </w:t>
      </w:r>
      <w:r w:rsidR="00F14FF8">
        <w:rPr>
          <w:lang w:eastAsia="en-GB"/>
        </w:rPr>
        <w:t>well</w:t>
      </w:r>
      <w:r w:rsidR="00D64331">
        <w:rPr>
          <w:lang w:eastAsia="en-GB"/>
        </w:rPr>
        <w:t>-managed</w:t>
      </w:r>
      <w:r w:rsidR="00F14FF8">
        <w:rPr>
          <w:lang w:eastAsia="en-GB"/>
        </w:rPr>
        <w:t xml:space="preserve"> </w:t>
      </w:r>
      <w:r w:rsidR="000C526E">
        <w:rPr>
          <w:lang w:eastAsia="en-GB"/>
        </w:rPr>
        <w:t>plan to</w:t>
      </w:r>
      <w:r w:rsidR="00F14FF8">
        <w:rPr>
          <w:lang w:eastAsia="en-GB"/>
        </w:rPr>
        <w:t xml:space="preserve"> execut</w:t>
      </w:r>
      <w:r w:rsidR="000C526E">
        <w:rPr>
          <w:lang w:eastAsia="en-GB"/>
        </w:rPr>
        <w:t>e</w:t>
      </w:r>
      <w:r w:rsidR="00876286">
        <w:rPr>
          <w:lang w:eastAsia="en-GB"/>
        </w:rPr>
        <w:t xml:space="preserve"> </w:t>
      </w:r>
      <w:r w:rsidR="00AC0D14">
        <w:rPr>
          <w:lang w:eastAsia="en-GB"/>
        </w:rPr>
        <w:t>change</w:t>
      </w:r>
      <w:r w:rsidR="00876286">
        <w:rPr>
          <w:lang w:eastAsia="en-GB"/>
        </w:rPr>
        <w:t>.</w:t>
      </w:r>
      <w:r w:rsidR="007B3D83">
        <w:rPr>
          <w:lang w:eastAsia="en-GB"/>
        </w:rPr>
        <w:t xml:space="preserve"> </w:t>
      </w:r>
      <w:r w:rsidR="00AF43EC" w:rsidRPr="00256169">
        <w:t>T</w:t>
      </w:r>
      <w:r w:rsidR="004C7CE8" w:rsidRPr="00256169">
        <w:t xml:space="preserve">here is an opportunity for the health reforms, and the </w:t>
      </w:r>
      <w:proofErr w:type="gramStart"/>
      <w:r w:rsidR="004C7CE8" w:rsidRPr="00256169">
        <w:t>new</w:t>
      </w:r>
      <w:r w:rsidR="008A736C" w:rsidRPr="00256169">
        <w:t>ly</w:t>
      </w:r>
      <w:r w:rsidR="00CD2B3B">
        <w:t>-</w:t>
      </w:r>
      <w:r w:rsidR="008A736C" w:rsidRPr="00256169">
        <w:t>created</w:t>
      </w:r>
      <w:proofErr w:type="gramEnd"/>
      <w:r w:rsidR="004C7CE8" w:rsidRPr="00256169">
        <w:t xml:space="preserve"> </w:t>
      </w:r>
      <w:r w:rsidR="008A736C" w:rsidRPr="00256169">
        <w:rPr>
          <w:lang w:val="en-US"/>
        </w:rPr>
        <w:t>Health NZ and the Māori Health Authority</w:t>
      </w:r>
      <w:r w:rsidR="008A736C" w:rsidRPr="00256169">
        <w:t xml:space="preserve"> </w:t>
      </w:r>
      <w:r w:rsidR="004C7CE8" w:rsidRPr="00256169">
        <w:t xml:space="preserve">to enhance the focus on mental health and wellbeing, </w:t>
      </w:r>
      <w:r w:rsidR="00D64331">
        <w:t xml:space="preserve">embed strong leadership in their operating models, </w:t>
      </w:r>
      <w:r w:rsidR="004C7CE8" w:rsidRPr="00256169">
        <w:t xml:space="preserve">and accelerate progress toward realising the vision of </w:t>
      </w:r>
      <w:r w:rsidR="004C7CE8" w:rsidRPr="00256169">
        <w:rPr>
          <w:b/>
        </w:rPr>
        <w:t>He Ara Oranga</w:t>
      </w:r>
      <w:r w:rsidR="004C7CE8" w:rsidRPr="00256169">
        <w:t xml:space="preserve">. </w:t>
      </w:r>
    </w:p>
    <w:p w14:paraId="7B6B108F" w14:textId="483BB11F" w:rsidR="00FE5255" w:rsidRPr="00256169" w:rsidRDefault="00FE5255" w:rsidP="00AD4895">
      <w:pPr>
        <w:pStyle w:val="Heading4"/>
        <w:rPr>
          <w:color w:val="auto"/>
          <w:sz w:val="24"/>
          <w:szCs w:val="24"/>
          <w:lang w:eastAsia="en-US"/>
        </w:rPr>
      </w:pPr>
      <w:r w:rsidRPr="005439D9">
        <w:t xml:space="preserve">Achieving equity for Māori requires Government, service commissioners, and providers to uphold </w:t>
      </w:r>
      <w:r w:rsidR="004525F3">
        <w:t>T</w:t>
      </w:r>
      <w:r w:rsidRPr="005439D9">
        <w:t>e Tiriti o Waitangi obligations</w:t>
      </w:r>
    </w:p>
    <w:p w14:paraId="74B2A0D8" w14:textId="38670586" w:rsidR="00FE5255" w:rsidRDefault="00FE5255" w:rsidP="00FE5255">
      <w:r w:rsidRPr="00824D90">
        <w:t xml:space="preserve">Māori are not </w:t>
      </w:r>
      <w:r w:rsidR="001E30B9">
        <w:t xml:space="preserve">well </w:t>
      </w:r>
      <w:r w:rsidRPr="00824D90">
        <w:t xml:space="preserve">served by </w:t>
      </w:r>
      <w:r w:rsidR="001E30B9">
        <w:t xml:space="preserve">the </w:t>
      </w:r>
      <w:r w:rsidRPr="00824D90">
        <w:t xml:space="preserve">mental health and addiction </w:t>
      </w:r>
      <w:r w:rsidR="00BB4ED8">
        <w:t>system</w:t>
      </w:r>
      <w:r w:rsidRPr="00256169">
        <w:t xml:space="preserve"> </w:t>
      </w:r>
      <w:sdt>
        <w:sdtPr>
          <w:id w:val="746619468"/>
          <w:citation/>
        </w:sdtPr>
        <w:sdtEndPr/>
        <w:sdtContent>
          <w:r w:rsidRPr="00256169">
            <w:fldChar w:fldCharType="begin"/>
          </w:r>
          <w:r w:rsidR="003430CC">
            <w:instrText xml:space="preserve">CITATION Gov18 \l 5129 </w:instrText>
          </w:r>
          <w:r w:rsidRPr="00256169">
            <w:fldChar w:fldCharType="separate"/>
          </w:r>
          <w:r w:rsidR="00D43AC5">
            <w:rPr>
              <w:noProof/>
            </w:rPr>
            <w:t>[1]</w:t>
          </w:r>
          <w:r w:rsidRPr="00256169">
            <w:fldChar w:fldCharType="end"/>
          </w:r>
        </w:sdtContent>
      </w:sdt>
      <w:r w:rsidRPr="00256169">
        <w:t xml:space="preserve">, and </w:t>
      </w:r>
      <w:r w:rsidR="0038600E">
        <w:t>there is a</w:t>
      </w:r>
      <w:r w:rsidRPr="00256169">
        <w:t xml:space="preserve"> persistently higher application of the Mental Health Act to tāngata whaiora</w:t>
      </w:r>
      <w:r w:rsidR="00FB517B" w:rsidRPr="00256169">
        <w:rPr>
          <w:rStyle w:val="FootnoteReference"/>
          <w:rFonts w:cs="Yu Gothic Light"/>
        </w:rPr>
        <w:footnoteReference w:id="2"/>
      </w:r>
      <w:r w:rsidR="00FB517B" w:rsidRPr="00256169">
        <w:t xml:space="preserve"> </w:t>
      </w:r>
      <w:r w:rsidRPr="00256169">
        <w:t xml:space="preserve">Māori. When accessing specialist services, Māori disproportionately experience higher </w:t>
      </w:r>
      <w:r w:rsidRPr="00256169">
        <w:lastRenderedPageBreak/>
        <w:t xml:space="preserve">rates of </w:t>
      </w:r>
      <w:r w:rsidR="00A55628" w:rsidRPr="00256169">
        <w:t>c</w:t>
      </w:r>
      <w:r w:rsidR="00A55628">
        <w:t xml:space="preserve">oercive </w:t>
      </w:r>
      <w:r w:rsidRPr="00256169">
        <w:t>practices that are restrictive and can cause harm – including community treatment orders and solitary confinement</w:t>
      </w:r>
      <w:r w:rsidR="00BF5C74">
        <w:t xml:space="preserve"> (se</w:t>
      </w:r>
      <w:r w:rsidR="00FB76B9">
        <w:t>clusion)</w:t>
      </w:r>
      <w:r w:rsidRPr="00256169">
        <w:t>.</w:t>
      </w:r>
      <w:r w:rsidR="00FB76B9">
        <w:rPr>
          <w:rStyle w:val="FootnoteReference"/>
        </w:rPr>
        <w:footnoteReference w:id="3"/>
      </w:r>
      <w:r w:rsidRPr="00256169">
        <w:t xml:space="preserve"> </w:t>
      </w:r>
    </w:p>
    <w:p w14:paraId="1929DEFD" w14:textId="4E47ED35" w:rsidR="0020540F" w:rsidRDefault="00A0519C" w:rsidP="0020540F">
      <w:pPr>
        <w:rPr>
          <w:rFonts w:cs="Yu Gothic Light"/>
        </w:rPr>
      </w:pPr>
      <w:r>
        <w:t xml:space="preserve">The </w:t>
      </w:r>
      <w:r w:rsidR="000D7F4D">
        <w:t xml:space="preserve">Waitangi Tribunal Hauora Report found </w:t>
      </w:r>
      <w:r w:rsidR="00EF1951">
        <w:t xml:space="preserve">inequitable outcomes experienced by Māori are due to </w:t>
      </w:r>
      <w:r w:rsidR="00E95631">
        <w:t>colonisation</w:t>
      </w:r>
      <w:r w:rsidR="00417645">
        <w:t xml:space="preserve"> and </w:t>
      </w:r>
      <w:r w:rsidR="00E95631">
        <w:t xml:space="preserve">systemic </w:t>
      </w:r>
      <w:proofErr w:type="gramStart"/>
      <w:r w:rsidR="00E95631">
        <w:t>racism</w:t>
      </w:r>
      <w:r w:rsidR="00417645">
        <w:t>, and</w:t>
      </w:r>
      <w:proofErr w:type="gramEnd"/>
      <w:r w:rsidR="00417645">
        <w:t xml:space="preserve"> reflect a persistent disregard of Te Tiriti o Waitangi</w:t>
      </w:r>
      <w:r w:rsidR="008D0CE4">
        <w:t xml:space="preserve"> </w:t>
      </w:r>
      <w:sdt>
        <w:sdtPr>
          <w:id w:val="478428357"/>
          <w:citation/>
        </w:sdtPr>
        <w:sdtEndPr/>
        <w:sdtContent>
          <w:r w:rsidR="00B71DF4">
            <w:fldChar w:fldCharType="begin"/>
          </w:r>
          <w:r w:rsidR="00B71DF4">
            <w:instrText xml:space="preserve"> CITATION TeR19 \l 5129 </w:instrText>
          </w:r>
          <w:r w:rsidR="00B71DF4">
            <w:fldChar w:fldCharType="separate"/>
          </w:r>
          <w:r w:rsidR="00D43AC5">
            <w:rPr>
              <w:noProof/>
            </w:rPr>
            <w:t>[2]</w:t>
          </w:r>
          <w:r w:rsidR="00B71DF4">
            <w:fldChar w:fldCharType="end"/>
          </w:r>
        </w:sdtContent>
      </w:sdt>
      <w:r w:rsidR="00B71DF4">
        <w:t>.</w:t>
      </w:r>
      <w:r w:rsidR="0020540F">
        <w:t xml:space="preserve"> </w:t>
      </w:r>
      <w:r w:rsidR="00FE5255" w:rsidRPr="00256169">
        <w:t>Te Tiriti o Waitangi must be explicit and central to mental health and addiction system transformation.</w:t>
      </w:r>
      <w:r w:rsidR="00FE5255" w:rsidRPr="00256169">
        <w:rPr>
          <w:rFonts w:cs="Yu Gothic Light"/>
        </w:rPr>
        <w:t xml:space="preserve"> </w:t>
      </w:r>
    </w:p>
    <w:p w14:paraId="76D42C49" w14:textId="19A1FADC" w:rsidR="008D0CE4" w:rsidRPr="00E7609A" w:rsidRDefault="008D0CE4" w:rsidP="00E7609A">
      <w:pPr>
        <w:pStyle w:val="Heading5Heading4inword"/>
        <w:rPr>
          <w:rFonts w:eastAsiaTheme="majorEastAsia"/>
          <w:szCs w:val="24"/>
        </w:rPr>
      </w:pPr>
      <w:r w:rsidRPr="00E7609A">
        <w:rPr>
          <w:rFonts w:eastAsiaTheme="majorEastAsia"/>
          <w:szCs w:val="24"/>
        </w:rPr>
        <w:t>The changes we want to see include:</w:t>
      </w:r>
    </w:p>
    <w:p w14:paraId="164BC5CA" w14:textId="497EAE7C" w:rsidR="00FE5255" w:rsidRPr="00FE77EA" w:rsidRDefault="00255A40" w:rsidP="00F326F0">
      <w:pPr>
        <w:pStyle w:val="Numberedparagraphs"/>
        <w:numPr>
          <w:ilvl w:val="0"/>
          <w:numId w:val="19"/>
        </w:numPr>
        <w:spacing w:after="120"/>
        <w:ind w:left="782" w:hanging="357"/>
        <w:rPr>
          <w:rFonts w:cs="Calibri Light"/>
        </w:rPr>
      </w:pPr>
      <w:r>
        <w:rPr>
          <w:rFonts w:cs="Yu Gothic Light"/>
        </w:rPr>
        <w:t>t</w:t>
      </w:r>
      <w:r w:rsidR="00DF794A">
        <w:rPr>
          <w:rFonts w:cs="Yu Gothic Light"/>
        </w:rPr>
        <w:t xml:space="preserve">he </w:t>
      </w:r>
      <w:r w:rsidR="00AA3512">
        <w:rPr>
          <w:rFonts w:cs="Yu Gothic Light"/>
        </w:rPr>
        <w:t>p</w:t>
      </w:r>
      <w:r w:rsidR="00C620E3" w:rsidRPr="00256169">
        <w:rPr>
          <w:rFonts w:cs="Yu Gothic Light"/>
        </w:rPr>
        <w:t>rioritis</w:t>
      </w:r>
      <w:r w:rsidR="009E2380">
        <w:rPr>
          <w:rFonts w:cs="Yu Gothic Light"/>
        </w:rPr>
        <w:t xml:space="preserve">ation </w:t>
      </w:r>
      <w:r w:rsidR="00D373C0">
        <w:rPr>
          <w:rFonts w:cs="Yu Gothic Light"/>
        </w:rPr>
        <w:t>of</w:t>
      </w:r>
      <w:r w:rsidR="00D373C0">
        <w:rPr>
          <w:rFonts w:cs="Calibri Light"/>
        </w:rPr>
        <w:t xml:space="preserve"> </w:t>
      </w:r>
      <w:r w:rsidR="00D373C0" w:rsidRPr="00FE77EA">
        <w:rPr>
          <w:rFonts w:cs="Calibri Light"/>
        </w:rPr>
        <w:t>funding</w:t>
      </w:r>
      <w:r w:rsidR="00FE5255" w:rsidRPr="00FE77EA">
        <w:rPr>
          <w:rFonts w:cs="Calibri Light"/>
        </w:rPr>
        <w:t xml:space="preserve"> </w:t>
      </w:r>
      <w:r w:rsidR="009E2380">
        <w:rPr>
          <w:rFonts w:cs="Calibri Light"/>
        </w:rPr>
        <w:t>for</w:t>
      </w:r>
      <w:r w:rsidR="00FE5255" w:rsidRPr="00FE77EA">
        <w:rPr>
          <w:rFonts w:cs="Calibri Light"/>
        </w:rPr>
        <w:t xml:space="preserve"> a range of holistic </w:t>
      </w:r>
      <w:r w:rsidR="00490BF3" w:rsidRPr="00FE77EA">
        <w:rPr>
          <w:rFonts w:cs="Calibri Light"/>
        </w:rPr>
        <w:t xml:space="preserve">services and </w:t>
      </w:r>
      <w:r w:rsidR="00FE5255" w:rsidRPr="00FE77EA">
        <w:rPr>
          <w:rFonts w:cs="Calibri Light"/>
        </w:rPr>
        <w:t xml:space="preserve">supports that reflect whānau, </w:t>
      </w:r>
      <w:proofErr w:type="spellStart"/>
      <w:r w:rsidR="00D8274C" w:rsidRPr="00FE77EA">
        <w:rPr>
          <w:rFonts w:cs="Calibri Light"/>
        </w:rPr>
        <w:t>hapū</w:t>
      </w:r>
      <w:proofErr w:type="spellEnd"/>
      <w:r w:rsidR="00916C22" w:rsidRPr="00FE77EA">
        <w:rPr>
          <w:rFonts w:cs="Calibri Light"/>
        </w:rPr>
        <w:t>,</w:t>
      </w:r>
      <w:r w:rsidR="00FE5255" w:rsidRPr="00FE77EA">
        <w:rPr>
          <w:rFonts w:cs="Calibri Light"/>
        </w:rPr>
        <w:t xml:space="preserve"> and iwi aspirations</w:t>
      </w:r>
      <w:r w:rsidR="00916C22" w:rsidRPr="00FE77EA">
        <w:rPr>
          <w:rFonts w:cs="Calibri Light"/>
        </w:rPr>
        <w:t>,</w:t>
      </w:r>
      <w:r w:rsidR="00FE5255" w:rsidRPr="00FE77EA">
        <w:rPr>
          <w:rFonts w:cs="Calibri Light"/>
        </w:rPr>
        <w:t xml:space="preserve"> and acknowledg</w:t>
      </w:r>
      <w:r w:rsidR="00532343">
        <w:rPr>
          <w:rFonts w:cs="Calibri Light"/>
        </w:rPr>
        <w:t>e</w:t>
      </w:r>
      <w:r w:rsidR="00FE5255" w:rsidRPr="00FE77EA">
        <w:rPr>
          <w:rFonts w:cs="Calibri Light"/>
        </w:rPr>
        <w:t xml:space="preserve"> </w:t>
      </w:r>
      <w:r w:rsidR="00DF794A">
        <w:rPr>
          <w:rFonts w:cs="Calibri Light"/>
        </w:rPr>
        <w:t xml:space="preserve">the interconnection of </w:t>
      </w:r>
      <w:r w:rsidR="00FE5255" w:rsidRPr="00FE77EA">
        <w:rPr>
          <w:rFonts w:cs="Calibri Light"/>
        </w:rPr>
        <w:t xml:space="preserve">whakapapa, </w:t>
      </w:r>
      <w:proofErr w:type="spellStart"/>
      <w:r w:rsidR="00FE5255" w:rsidRPr="00FE77EA">
        <w:rPr>
          <w:rFonts w:cs="Calibri Light"/>
        </w:rPr>
        <w:t>mātauranga</w:t>
      </w:r>
      <w:proofErr w:type="spellEnd"/>
      <w:r w:rsidR="00FE5255" w:rsidRPr="00FE77EA">
        <w:rPr>
          <w:rFonts w:cs="Calibri Light"/>
        </w:rPr>
        <w:t xml:space="preserve"> Māori healing and treatment options</w:t>
      </w:r>
      <w:r w:rsidR="00DF794A">
        <w:rPr>
          <w:rFonts w:cs="Calibri Light"/>
        </w:rPr>
        <w:t>,</w:t>
      </w:r>
      <w:r w:rsidR="00FE5255" w:rsidRPr="00FE77EA">
        <w:rPr>
          <w:rFonts w:cs="Calibri Light"/>
        </w:rPr>
        <w:t xml:space="preserve"> and resources developed by Māori</w:t>
      </w:r>
    </w:p>
    <w:p w14:paraId="73EF965E" w14:textId="2A1C4B97" w:rsidR="00FE5255" w:rsidRPr="00FE77EA" w:rsidRDefault="00255A40" w:rsidP="00F326F0">
      <w:pPr>
        <w:pStyle w:val="Numberedparagraphs"/>
        <w:numPr>
          <w:ilvl w:val="0"/>
          <w:numId w:val="19"/>
        </w:numPr>
        <w:spacing w:after="120"/>
        <w:ind w:left="782" w:hanging="357"/>
        <w:rPr>
          <w:rFonts w:cs="Calibri Light"/>
        </w:rPr>
      </w:pPr>
      <w:r>
        <w:rPr>
          <w:rFonts w:cs="Calibri Light"/>
        </w:rPr>
        <w:t>requiring</w:t>
      </w:r>
      <w:r w:rsidRPr="00F40005">
        <w:rPr>
          <w:rFonts w:cs="Calibri Light"/>
        </w:rPr>
        <w:t xml:space="preserve"> </w:t>
      </w:r>
      <w:r w:rsidR="00F40005" w:rsidRPr="00F40005">
        <w:rPr>
          <w:rFonts w:cs="Calibri Light"/>
        </w:rPr>
        <w:t>all mental health, addiction, and wellbeing services are culturally, spiritually, and physically safe for Māori</w:t>
      </w:r>
      <w:r w:rsidR="0075111B">
        <w:rPr>
          <w:rFonts w:cs="Calibri Light"/>
        </w:rPr>
        <w:t>,</w:t>
      </w:r>
      <w:r w:rsidR="00F40005" w:rsidRPr="00F40005">
        <w:rPr>
          <w:rFonts w:cs="Calibri Light"/>
        </w:rPr>
        <w:t xml:space="preserve"> and acknowledge </w:t>
      </w:r>
      <w:proofErr w:type="spellStart"/>
      <w:r w:rsidR="00F40005" w:rsidRPr="00F40005">
        <w:rPr>
          <w:rFonts w:cs="Calibri Light"/>
        </w:rPr>
        <w:t>wairuatanga</w:t>
      </w:r>
      <w:proofErr w:type="spellEnd"/>
      <w:r w:rsidR="00F40005" w:rsidRPr="00F40005">
        <w:rPr>
          <w:rFonts w:cs="Calibri Light"/>
        </w:rPr>
        <w:t xml:space="preserve"> as a key contributor to mental wellbeing</w:t>
      </w:r>
      <w:r w:rsidR="00FE5255" w:rsidRPr="00FE77EA">
        <w:rPr>
          <w:rFonts w:cs="Calibri Light"/>
        </w:rPr>
        <w:t>.</w:t>
      </w:r>
      <w:r w:rsidR="00FE5255" w:rsidRPr="00EA6940">
        <w:rPr>
          <w:rFonts w:cs="Calibri Light"/>
        </w:rPr>
        <w:t xml:space="preserve"> </w:t>
      </w:r>
    </w:p>
    <w:p w14:paraId="7C7FF8EB" w14:textId="343A59BE" w:rsidR="00FE5255" w:rsidRPr="00256169" w:rsidRDefault="002B3A61" w:rsidP="00AD4895">
      <w:pPr>
        <w:pStyle w:val="Heading4"/>
        <w:rPr>
          <w:lang w:val="en-US"/>
        </w:rPr>
      </w:pPr>
      <w:r>
        <w:t>F</w:t>
      </w:r>
      <w:r w:rsidR="006065B2" w:rsidRPr="006065B2">
        <w:t xml:space="preserve">urther investment and development </w:t>
      </w:r>
      <w:proofErr w:type="gramStart"/>
      <w:r w:rsidR="006065B2" w:rsidRPr="006065B2">
        <w:t>is</w:t>
      </w:r>
      <w:proofErr w:type="gramEnd"/>
      <w:r w:rsidR="006065B2" w:rsidRPr="006065B2">
        <w:t xml:space="preserve"> required</w:t>
      </w:r>
      <w:r w:rsidR="006065B2">
        <w:t xml:space="preserve"> for peer services, youth services</w:t>
      </w:r>
      <w:r w:rsidR="000101AB">
        <w:t>,</w:t>
      </w:r>
      <w:r w:rsidR="006065B2">
        <w:t xml:space="preserve"> and other</w:t>
      </w:r>
      <w:r w:rsidR="006065B2" w:rsidRPr="006065B2">
        <w:t xml:space="preserve"> community-based specialist services</w:t>
      </w:r>
    </w:p>
    <w:p w14:paraId="5242F26F" w14:textId="1A2C94C4" w:rsidR="00184E66" w:rsidRDefault="00F0144C" w:rsidP="00FE5255">
      <w:pPr>
        <w:rPr>
          <w:rFonts w:cs="Yu Mincho"/>
        </w:rPr>
      </w:pPr>
      <w:r w:rsidRPr="00B50E08">
        <w:rPr>
          <w:lang w:eastAsia="en-GB"/>
        </w:rPr>
        <w:t xml:space="preserve">Tāngata whaiora have told us they want services to offer genuine choice, including more accessible </w:t>
      </w:r>
      <w:proofErr w:type="spellStart"/>
      <w:r w:rsidRPr="00B50E08">
        <w:rPr>
          <w:lang w:eastAsia="en-GB"/>
        </w:rPr>
        <w:t>kaupapa</w:t>
      </w:r>
      <w:proofErr w:type="spellEnd"/>
      <w:r w:rsidRPr="00B50E08">
        <w:rPr>
          <w:lang w:eastAsia="en-GB"/>
        </w:rPr>
        <w:t xml:space="preserve"> Māori and peer-led options and holistic supports.</w:t>
      </w:r>
      <w:r>
        <w:rPr>
          <w:lang w:eastAsia="en-GB"/>
        </w:rPr>
        <w:t xml:space="preserve"> </w:t>
      </w:r>
      <w:r w:rsidR="00184E66" w:rsidRPr="00256169">
        <w:rPr>
          <w:rFonts w:cs="Yu Mincho"/>
          <w:b/>
          <w:lang w:eastAsia="en-GB"/>
        </w:rPr>
        <w:t>He Ara Oranga</w:t>
      </w:r>
      <w:r w:rsidR="00184E66" w:rsidRPr="00256169">
        <w:rPr>
          <w:rFonts w:cs="Yu Mincho"/>
          <w:lang w:eastAsia="en-GB"/>
        </w:rPr>
        <w:t xml:space="preserve"> found there was an urgent need to provide better access to, and more choice in, mental health services and addiction services </w:t>
      </w:r>
      <w:r w:rsidR="00184E66" w:rsidRPr="00256169">
        <w:rPr>
          <w:rFonts w:cs="Yu Mincho"/>
        </w:rPr>
        <w:t>– particularly for people with mild to moderate, and moderate to severe, mental health and addiction needs</w:t>
      </w:r>
      <w:r w:rsidR="00184E66">
        <w:rPr>
          <w:rFonts w:cs="Yu Mincho"/>
        </w:rPr>
        <w:t>.</w:t>
      </w:r>
      <w:r w:rsidR="00A95D56" w:rsidRPr="00A95D56">
        <w:rPr>
          <w:rFonts w:cs="Yu Gothic Light"/>
        </w:rPr>
        <w:t xml:space="preserve"> </w:t>
      </w:r>
      <w:r w:rsidR="00A95D56" w:rsidRPr="00256169">
        <w:rPr>
          <w:rFonts w:cs="Yu Gothic Light"/>
        </w:rPr>
        <w:t xml:space="preserve">As noted in our report on the </w:t>
      </w:r>
      <w:hyperlink r:id="rId16">
        <w:r w:rsidR="00A95D56" w:rsidRPr="007F6FB0">
          <w:rPr>
            <w:rStyle w:val="Hyperlink"/>
            <w:rFonts w:cs="Yu Gothic Light"/>
            <w:u w:val="none"/>
          </w:rPr>
          <w:t>Access and Choice programme</w:t>
        </w:r>
      </w:hyperlink>
      <w:r w:rsidR="00A95D56" w:rsidRPr="00256169">
        <w:rPr>
          <w:rFonts w:cs="Yu Gothic Light"/>
        </w:rPr>
        <w:t xml:space="preserve">, more investment is needed to fully achieve these recommendations in </w:t>
      </w:r>
      <w:r w:rsidR="00A95D56" w:rsidRPr="00256169">
        <w:rPr>
          <w:rFonts w:cs="Yu Gothic Light"/>
          <w:b/>
        </w:rPr>
        <w:t>He Ara Oranga</w:t>
      </w:r>
      <w:r w:rsidR="00A95D56" w:rsidRPr="00256169">
        <w:rPr>
          <w:rFonts w:cs="Yu Gothic Light"/>
        </w:rPr>
        <w:t>.</w:t>
      </w:r>
    </w:p>
    <w:p w14:paraId="6F0BE157" w14:textId="3A4B12F6" w:rsidR="00184E66" w:rsidRDefault="00184E66" w:rsidP="00FE5255">
      <w:r>
        <w:t xml:space="preserve">Our measures show </w:t>
      </w:r>
      <w:r w:rsidR="00390EC8">
        <w:t>u</w:t>
      </w:r>
      <w:r w:rsidRPr="00184E66">
        <w:t>se of telehealth and digital supports is increasing as they become more available</w:t>
      </w:r>
      <w:r w:rsidR="002621DB">
        <w:t>, and a</w:t>
      </w:r>
      <w:r w:rsidR="002621DB" w:rsidRPr="002621DB">
        <w:t>ccess</w:t>
      </w:r>
      <w:r w:rsidR="00381B9C">
        <w:t xml:space="preserve"> </w:t>
      </w:r>
      <w:r w:rsidR="002621DB" w:rsidRPr="002621DB">
        <w:t xml:space="preserve">to primary </w:t>
      </w:r>
      <w:r w:rsidR="000409C9">
        <w:t>mental hea</w:t>
      </w:r>
      <w:r w:rsidR="00790A26">
        <w:t>l</w:t>
      </w:r>
      <w:r w:rsidR="000409C9">
        <w:t>th services</w:t>
      </w:r>
      <w:r w:rsidR="00F52985">
        <w:t xml:space="preserve"> (</w:t>
      </w:r>
      <w:r w:rsidR="00E5615A">
        <w:t>excluding the</w:t>
      </w:r>
      <w:r w:rsidR="000409C9" w:rsidDel="00B556C8">
        <w:t xml:space="preserve"> </w:t>
      </w:r>
      <w:r w:rsidR="00BD488F">
        <w:t>Access and Choice programme)</w:t>
      </w:r>
      <w:r w:rsidR="00996B01">
        <w:t xml:space="preserve"> has increased, particularly for young people.  However, access to</w:t>
      </w:r>
      <w:r w:rsidR="00EE72EB">
        <w:t xml:space="preserve"> </w:t>
      </w:r>
      <w:r w:rsidR="002621DB" w:rsidRPr="002621DB">
        <w:t xml:space="preserve">specialist mental health </w:t>
      </w:r>
      <w:r w:rsidR="00B556C8">
        <w:t xml:space="preserve">services </w:t>
      </w:r>
      <w:r w:rsidR="002621DB" w:rsidRPr="002621DB">
        <w:t>and addiction services has not changed over the past five years</w:t>
      </w:r>
      <w:r w:rsidR="002621DB">
        <w:t xml:space="preserve">. </w:t>
      </w:r>
      <w:r w:rsidR="002621DB" w:rsidRPr="002621DB">
        <w:t xml:space="preserve">Wait times for </w:t>
      </w:r>
      <w:r w:rsidR="000C6AF4">
        <w:t>young people to access</w:t>
      </w:r>
      <w:r w:rsidR="002621DB" w:rsidRPr="002621DB">
        <w:t xml:space="preserve"> </w:t>
      </w:r>
      <w:r w:rsidR="00996B01">
        <w:t xml:space="preserve">specialist </w:t>
      </w:r>
      <w:r w:rsidR="002621DB" w:rsidRPr="002621DB">
        <w:t xml:space="preserve">mental health services </w:t>
      </w:r>
      <w:r w:rsidR="000C6AF4">
        <w:t>continue to be well below target</w:t>
      </w:r>
      <w:r w:rsidR="002621DB" w:rsidRPr="002621DB">
        <w:t xml:space="preserve"> and </w:t>
      </w:r>
      <w:r w:rsidR="000C6AF4">
        <w:t>wait times</w:t>
      </w:r>
      <w:r w:rsidR="002621DB" w:rsidRPr="002621DB">
        <w:t xml:space="preserve"> for addiction services</w:t>
      </w:r>
      <w:r w:rsidR="000C6AF4">
        <w:t xml:space="preserve"> have increase</w:t>
      </w:r>
      <w:r w:rsidR="00895F69">
        <w:t>d</w:t>
      </w:r>
      <w:r w:rsidR="00A01734">
        <w:t>.</w:t>
      </w:r>
    </w:p>
    <w:p w14:paraId="630FB26E" w14:textId="064995D0" w:rsidR="00FE5255" w:rsidRDefault="00E7310F" w:rsidP="00FE5255">
      <w:r>
        <w:t>Y</w:t>
      </w:r>
      <w:r w:rsidR="00FE5255" w:rsidRPr="00256169">
        <w:t xml:space="preserve">oung people under 20 have had increased access to </w:t>
      </w:r>
      <w:r w:rsidR="00A668A6">
        <w:t>the DHB funded</w:t>
      </w:r>
      <w:r w:rsidR="00FE5255" w:rsidRPr="00256169">
        <w:t xml:space="preserve"> primary mental health services </w:t>
      </w:r>
      <w:r w:rsidR="00AA6FCA">
        <w:t>over</w:t>
      </w:r>
      <w:r w:rsidR="00FE5255" w:rsidRPr="00256169">
        <w:t xml:space="preserve"> the past </w:t>
      </w:r>
      <w:r w:rsidR="006435A9">
        <w:t>five</w:t>
      </w:r>
      <w:r w:rsidR="00FE5255" w:rsidRPr="00256169">
        <w:t xml:space="preserve"> years, and there </w:t>
      </w:r>
      <w:r w:rsidR="00BB20FD">
        <w:t>has</w:t>
      </w:r>
      <w:r w:rsidR="00BB20FD" w:rsidRPr="00256169">
        <w:t xml:space="preserve"> </w:t>
      </w:r>
      <w:r w:rsidR="00FE5255" w:rsidRPr="00256169">
        <w:t xml:space="preserve">been large increases in </w:t>
      </w:r>
      <w:proofErr w:type="spellStart"/>
      <w:r w:rsidR="00ED0F5F">
        <w:t>dispensings</w:t>
      </w:r>
      <w:proofErr w:type="spellEnd"/>
      <w:r w:rsidR="002E09D3">
        <w:t xml:space="preserve"> for</w:t>
      </w:r>
      <w:r w:rsidR="002E09D3" w:rsidRPr="00256169">
        <w:t xml:space="preserve"> </w:t>
      </w:r>
      <w:r w:rsidR="00FE5255" w:rsidRPr="00256169">
        <w:t xml:space="preserve">antidepressant and antipsychotic medications for this group. Combined with measures showing young people have had </w:t>
      </w:r>
      <w:r w:rsidR="008E06A0" w:rsidRPr="00256169">
        <w:t xml:space="preserve">consistently </w:t>
      </w:r>
      <w:r w:rsidR="00FE5255" w:rsidRPr="00256169">
        <w:t xml:space="preserve">longer wait </w:t>
      </w:r>
      <w:r w:rsidR="00FE5255" w:rsidRPr="00256169">
        <w:lastRenderedPageBreak/>
        <w:t xml:space="preserve">times for DHB mental health services, these findings reinforce the need to prioritise the rollout of other support options for youth, including peer support services and youth Access and Choice services – a conclusion we emphasised in our recent report on the </w:t>
      </w:r>
      <w:hyperlink r:id="rId17">
        <w:r w:rsidR="00D06F01" w:rsidRPr="007F6FB0">
          <w:rPr>
            <w:rStyle w:val="Hyperlink"/>
            <w:rFonts w:cs="Yu Gothic Light"/>
            <w:u w:val="none"/>
          </w:rPr>
          <w:t>Access and Choice programme</w:t>
        </w:r>
      </w:hyperlink>
      <w:sdt>
        <w:sdtPr>
          <w:id w:val="37936433"/>
          <w:citation/>
        </w:sdtPr>
        <w:sdtEndPr/>
        <w:sdtContent>
          <w:r w:rsidR="00FE5255" w:rsidRPr="00256169">
            <w:fldChar w:fldCharType="begin"/>
          </w:r>
          <w:r w:rsidR="00FE5255" w:rsidRPr="00256169">
            <w:instrText xml:space="preserve"> CITATION Men \l 5129 </w:instrText>
          </w:r>
          <w:r w:rsidR="00FE5255" w:rsidRPr="00256169">
            <w:fldChar w:fldCharType="separate"/>
          </w:r>
          <w:r w:rsidR="00C15AA4">
            <w:rPr>
              <w:noProof/>
            </w:rPr>
            <w:t xml:space="preserve"> </w:t>
          </w:r>
          <w:r w:rsidR="00C15AA4" w:rsidRPr="00C15AA4">
            <w:rPr>
              <w:noProof/>
            </w:rPr>
            <w:t>[</w:t>
          </w:r>
          <w:r w:rsidR="00D43AC5">
            <w:rPr>
              <w:noProof/>
            </w:rPr>
            <w:t>3]</w:t>
          </w:r>
          <w:r w:rsidR="00FE5255" w:rsidRPr="00256169">
            <w:fldChar w:fldCharType="end"/>
          </w:r>
        </w:sdtContent>
      </w:sdt>
      <w:r w:rsidR="00FE5255" w:rsidRPr="00256169">
        <w:t>.</w:t>
      </w:r>
      <w:r w:rsidR="00FE5255">
        <w:t xml:space="preserve"> </w:t>
      </w:r>
    </w:p>
    <w:p w14:paraId="4A7BF874" w14:textId="77777777" w:rsidR="008D0CE4" w:rsidRPr="00E7609A" w:rsidRDefault="008D0CE4" w:rsidP="00E7609A">
      <w:pPr>
        <w:pStyle w:val="Heading5Heading4inword"/>
        <w:rPr>
          <w:rFonts w:eastAsiaTheme="majorEastAsia"/>
          <w:szCs w:val="24"/>
        </w:rPr>
      </w:pPr>
      <w:r w:rsidRPr="00E7609A">
        <w:rPr>
          <w:rFonts w:eastAsiaTheme="majorEastAsia"/>
          <w:szCs w:val="24"/>
        </w:rPr>
        <w:t>The changes we want to see include:</w:t>
      </w:r>
    </w:p>
    <w:p w14:paraId="14FC2676" w14:textId="77777777" w:rsidR="005E0434" w:rsidRPr="00F326F0" w:rsidRDefault="00BA7FF7" w:rsidP="00F326F0">
      <w:pPr>
        <w:pStyle w:val="Numberedparagraphs"/>
        <w:numPr>
          <w:ilvl w:val="0"/>
          <w:numId w:val="19"/>
        </w:numPr>
        <w:spacing w:after="120"/>
        <w:ind w:left="782" w:hanging="357"/>
        <w:rPr>
          <w:rFonts w:cs="Calibri Light"/>
        </w:rPr>
      </w:pPr>
      <w:r w:rsidRPr="00F326F0">
        <w:rPr>
          <w:rFonts w:cs="Calibri Light"/>
        </w:rPr>
        <w:t>i</w:t>
      </w:r>
      <w:r w:rsidR="00FE5255" w:rsidRPr="00F326F0">
        <w:rPr>
          <w:rFonts w:cs="Calibri Light"/>
        </w:rPr>
        <w:t>nvestment in peer support services and workforce across all regions</w:t>
      </w:r>
    </w:p>
    <w:p w14:paraId="325AF7C3" w14:textId="5AACD080" w:rsidR="00FE5255" w:rsidRPr="00F326F0" w:rsidRDefault="004E5BB5" w:rsidP="00F326F0">
      <w:pPr>
        <w:pStyle w:val="Numberedparagraphs"/>
        <w:numPr>
          <w:ilvl w:val="0"/>
          <w:numId w:val="19"/>
        </w:numPr>
        <w:spacing w:after="120"/>
        <w:ind w:left="782" w:hanging="357"/>
        <w:rPr>
          <w:rFonts w:cs="Calibri Light"/>
        </w:rPr>
      </w:pPr>
      <w:r w:rsidRPr="00F326F0">
        <w:rPr>
          <w:rFonts w:cs="Calibri Light"/>
        </w:rPr>
        <w:t>i</w:t>
      </w:r>
      <w:r w:rsidR="00FE5255" w:rsidRPr="00F326F0">
        <w:rPr>
          <w:rFonts w:cs="Calibri Light"/>
        </w:rPr>
        <w:t xml:space="preserve">nvestment in services, including, but not limited to, </w:t>
      </w:r>
      <w:r w:rsidR="00F66C73" w:rsidRPr="00F326F0">
        <w:rPr>
          <w:rFonts w:cs="Calibri Light"/>
        </w:rPr>
        <w:t xml:space="preserve">specialist </w:t>
      </w:r>
      <w:r w:rsidR="00FE5255" w:rsidRPr="00F326F0">
        <w:rPr>
          <w:rFonts w:cs="Calibri Light"/>
        </w:rPr>
        <w:t xml:space="preserve">child and adolescent services, </w:t>
      </w:r>
      <w:r w:rsidR="00F66C73" w:rsidRPr="00F326F0">
        <w:rPr>
          <w:rFonts w:cs="Calibri Light"/>
        </w:rPr>
        <w:t>and</w:t>
      </w:r>
      <w:r w:rsidR="00FE5255" w:rsidRPr="00F326F0">
        <w:rPr>
          <w:rFonts w:cs="Calibri Light"/>
        </w:rPr>
        <w:t xml:space="preserve"> </w:t>
      </w:r>
      <w:r w:rsidR="009E72B5" w:rsidRPr="00F326F0">
        <w:rPr>
          <w:rFonts w:cs="Calibri Light"/>
        </w:rPr>
        <w:t>other community-based specialist services</w:t>
      </w:r>
      <w:r w:rsidR="00AE3A2F" w:rsidRPr="00F326F0">
        <w:rPr>
          <w:rFonts w:cs="Calibri Light"/>
        </w:rPr>
        <w:t>.</w:t>
      </w:r>
      <w:r w:rsidR="00FE5255" w:rsidRPr="00F326F0">
        <w:rPr>
          <w:rFonts w:cs="Calibri Light"/>
        </w:rPr>
        <w:t xml:space="preserve"> </w:t>
      </w:r>
    </w:p>
    <w:p w14:paraId="465FBD34" w14:textId="6B0FCD01" w:rsidR="00FE5255" w:rsidRPr="00177E2B" w:rsidRDefault="00B05349" w:rsidP="00AD4895">
      <w:pPr>
        <w:pStyle w:val="Heading4"/>
      </w:pPr>
      <w:r>
        <w:t>S</w:t>
      </w:r>
      <w:r w:rsidR="00562EC7">
        <w:t>ervices</w:t>
      </w:r>
      <w:r w:rsidR="00562EC7" w:rsidRPr="008A473D">
        <w:t xml:space="preserve"> must maximise tāngata whaiora autonomy</w:t>
      </w:r>
      <w:r w:rsidR="00FE77EA">
        <w:t xml:space="preserve"> </w:t>
      </w:r>
      <w:r w:rsidR="00D978C4">
        <w:t xml:space="preserve">and </w:t>
      </w:r>
      <w:r w:rsidR="00286F34">
        <w:t>uphold rights</w:t>
      </w:r>
    </w:p>
    <w:p w14:paraId="61348B44" w14:textId="71CF9397" w:rsidR="00D7423E" w:rsidRDefault="00671878" w:rsidP="00D7423E">
      <w:pPr>
        <w:rPr>
          <w:rFonts w:cs="Yu Gothic Light"/>
        </w:rPr>
      </w:pPr>
      <w:r>
        <w:rPr>
          <w:rFonts w:cs="Yu Gothic Light"/>
        </w:rPr>
        <w:t>M</w:t>
      </w:r>
      <w:r w:rsidR="00BD7B21" w:rsidRPr="00256169">
        <w:rPr>
          <w:rFonts w:cs="Yu Gothic Light"/>
        </w:rPr>
        <w:t xml:space="preserve">ental health and addiction </w:t>
      </w:r>
      <w:r w:rsidR="000F0C80">
        <w:rPr>
          <w:rFonts w:cs="Yu Gothic Light"/>
        </w:rPr>
        <w:t>services</w:t>
      </w:r>
      <w:r w:rsidR="000F0C80" w:rsidRPr="00256169">
        <w:rPr>
          <w:rFonts w:cs="Yu Gothic Light"/>
        </w:rPr>
        <w:t xml:space="preserve"> </w:t>
      </w:r>
      <w:r w:rsidR="00BD7B21" w:rsidRPr="00256169">
        <w:rPr>
          <w:rFonts w:cs="Yu Gothic Light"/>
        </w:rPr>
        <w:t>must maximise tāngata whaiora autonomy and protect the human rights of tāngata whaiora on an equal basis with other people</w:t>
      </w:r>
      <w:r w:rsidR="00BD7B21">
        <w:rPr>
          <w:rFonts w:cs="Yu Gothic Light"/>
        </w:rPr>
        <w:t>.</w:t>
      </w:r>
      <w:r w:rsidR="00BD7B21" w:rsidRPr="00BD7B21">
        <w:rPr>
          <w:rFonts w:cs="Yu Gothic Light"/>
        </w:rPr>
        <w:t xml:space="preserve"> </w:t>
      </w:r>
      <w:r w:rsidR="00522DE8">
        <w:rPr>
          <w:rFonts w:eastAsiaTheme="majorEastAsia" w:cs="Yu Gothic Light"/>
        </w:rPr>
        <w:t>T</w:t>
      </w:r>
      <w:r w:rsidR="00D33BA4" w:rsidRPr="00562EC7">
        <w:rPr>
          <w:rFonts w:eastAsiaTheme="majorEastAsia" w:cs="Yu Gothic Light"/>
        </w:rPr>
        <w:t>he number of community treatment orders is increasing proportionately with specialist mental health service use</w:t>
      </w:r>
      <w:r w:rsidR="00D33BA4">
        <w:rPr>
          <w:rFonts w:eastAsiaTheme="majorEastAsia" w:cs="Yu Gothic Light"/>
        </w:rPr>
        <w:t xml:space="preserve">. </w:t>
      </w:r>
      <w:r w:rsidR="00562EC7">
        <w:rPr>
          <w:rFonts w:cs="Yu Gothic Light"/>
        </w:rPr>
        <w:t xml:space="preserve">While most </w:t>
      </w:r>
      <w:r w:rsidR="00562EC7" w:rsidRPr="00256169">
        <w:rPr>
          <w:rFonts w:eastAsiaTheme="majorEastAsia" w:cs="Yu Gothic Light"/>
        </w:rPr>
        <w:t>tāngata whaiora have transition plans when discharged from an inpatient service</w:t>
      </w:r>
      <w:r w:rsidR="00562EC7">
        <w:rPr>
          <w:rFonts w:eastAsiaTheme="majorEastAsia" w:cs="Yu Gothic Light"/>
        </w:rPr>
        <w:t xml:space="preserve">, a quarter do not, </w:t>
      </w:r>
      <w:r w:rsidR="00D33BA4">
        <w:rPr>
          <w:rFonts w:eastAsiaTheme="majorEastAsia" w:cs="Yu Gothic Light"/>
        </w:rPr>
        <w:t xml:space="preserve">and </w:t>
      </w:r>
      <w:r w:rsidR="00562EC7">
        <w:rPr>
          <w:rFonts w:eastAsiaTheme="majorEastAsia" w:cs="Yu Gothic Light"/>
        </w:rPr>
        <w:t>treatment days involving family and whānau are low</w:t>
      </w:r>
      <w:r w:rsidR="001B0BC6">
        <w:rPr>
          <w:rFonts w:eastAsiaTheme="majorEastAsia" w:cs="Yu Gothic Light"/>
        </w:rPr>
        <w:t>.</w:t>
      </w:r>
      <w:r w:rsidR="00562EC7" w:rsidRPr="00D96503">
        <w:rPr>
          <w:rFonts w:eastAsiaTheme="majorEastAsia" w:cs="Yu Gothic Light"/>
          <w:highlight w:val="yellow"/>
        </w:rPr>
        <w:t xml:space="preserve"> </w:t>
      </w:r>
    </w:p>
    <w:p w14:paraId="34F1DEAD" w14:textId="6DE09F66" w:rsidR="00970EF0" w:rsidRPr="00256169" w:rsidRDefault="00970EF0" w:rsidP="00970EF0">
      <w:r w:rsidRPr="00256169">
        <w:t xml:space="preserve">We call on the </w:t>
      </w:r>
      <w:r w:rsidR="0040322C">
        <w:t>G</w:t>
      </w:r>
      <w:r w:rsidRPr="00256169">
        <w:t xml:space="preserve">overnment to be bold in its work to repeal and replace the Mental Health (Compulsory Assessment and Treatment) Act 1992. </w:t>
      </w:r>
      <w:r w:rsidR="00366335">
        <w:t>R</w:t>
      </w:r>
      <w:r w:rsidRPr="00256169">
        <w:t>estrictive practice</w:t>
      </w:r>
      <w:r w:rsidR="00366335">
        <w:t>s should be</w:t>
      </w:r>
      <w:r w:rsidRPr="00256169">
        <w:t xml:space="preserve"> minimised with a view to elimination. Tāngata whaiora must have autonomy to make decisions about their care and have the</w:t>
      </w:r>
      <w:r w:rsidR="002B7CC4">
        <w:t xml:space="preserve">se decisions </w:t>
      </w:r>
      <w:proofErr w:type="gramStart"/>
      <w:r w:rsidRPr="00256169">
        <w:t>upheld, and</w:t>
      </w:r>
      <w:proofErr w:type="gramEnd"/>
      <w:r w:rsidRPr="00256169">
        <w:t xml:space="preserve"> </w:t>
      </w:r>
      <w:r w:rsidR="003938A3">
        <w:t xml:space="preserve">have support </w:t>
      </w:r>
      <w:r w:rsidRPr="00256169">
        <w:t xml:space="preserve">to make decisions where </w:t>
      </w:r>
      <w:r w:rsidR="002B7CC4">
        <w:t xml:space="preserve">their </w:t>
      </w:r>
      <w:r w:rsidRPr="00256169">
        <w:t>decision-making skills may be impaired.</w:t>
      </w:r>
    </w:p>
    <w:p w14:paraId="7F2C9B50" w14:textId="097796F7" w:rsidR="00562EC7" w:rsidRPr="00E7609A" w:rsidRDefault="00562EC7" w:rsidP="00E7609A">
      <w:pPr>
        <w:pStyle w:val="Heading5Heading4inword"/>
        <w:rPr>
          <w:rFonts w:eastAsiaTheme="majorEastAsia"/>
          <w:szCs w:val="24"/>
        </w:rPr>
      </w:pPr>
      <w:r w:rsidRPr="00E7609A">
        <w:rPr>
          <w:rFonts w:eastAsiaTheme="majorEastAsia"/>
          <w:szCs w:val="24"/>
        </w:rPr>
        <w:t>The changes we want to see include:</w:t>
      </w:r>
    </w:p>
    <w:p w14:paraId="6D4F3EC6" w14:textId="4AB3CB6E" w:rsidR="00562EC7" w:rsidRPr="00366335" w:rsidRDefault="006F3F07" w:rsidP="00F326F0">
      <w:pPr>
        <w:pStyle w:val="Numberedparagraphs"/>
        <w:numPr>
          <w:ilvl w:val="0"/>
          <w:numId w:val="19"/>
        </w:numPr>
        <w:spacing w:after="120"/>
        <w:ind w:left="782" w:hanging="357"/>
        <w:rPr>
          <w:rFonts w:cs="Calibri Light"/>
        </w:rPr>
      </w:pPr>
      <w:r>
        <w:rPr>
          <w:rFonts w:cs="Calibri Light"/>
        </w:rPr>
        <w:t>a</w:t>
      </w:r>
      <w:r w:rsidR="00B87990" w:rsidRPr="1F3A7B1E">
        <w:rPr>
          <w:rFonts w:cs="Calibri Light"/>
        </w:rPr>
        <w:t xml:space="preserve"> decrease in</w:t>
      </w:r>
      <w:r w:rsidR="00B87990">
        <w:rPr>
          <w:rFonts w:cs="Calibri Light"/>
        </w:rPr>
        <w:t xml:space="preserve"> </w:t>
      </w:r>
      <w:r w:rsidR="00F96D5A">
        <w:rPr>
          <w:rFonts w:cs="Calibri Light"/>
        </w:rPr>
        <w:t xml:space="preserve">the use of </w:t>
      </w:r>
      <w:r w:rsidR="00562EC7" w:rsidRPr="00366335">
        <w:rPr>
          <w:rFonts w:cs="Calibri Light"/>
        </w:rPr>
        <w:t>compulsory treatment</w:t>
      </w:r>
      <w:r w:rsidR="00A1113C" w:rsidRPr="00366335">
        <w:rPr>
          <w:rFonts w:cs="Calibri Light"/>
        </w:rPr>
        <w:t>,</w:t>
      </w:r>
      <w:r w:rsidR="00562EC7" w:rsidRPr="00366335">
        <w:rPr>
          <w:rFonts w:cs="Calibri Light"/>
        </w:rPr>
        <w:t xml:space="preserve"> </w:t>
      </w:r>
      <w:r w:rsidR="00562EC7" w:rsidRPr="0FE3C6B7">
        <w:rPr>
          <w:rFonts w:cs="Calibri Light"/>
        </w:rPr>
        <w:t xml:space="preserve">the </w:t>
      </w:r>
      <w:r w:rsidR="00562EC7" w:rsidRPr="00366335">
        <w:rPr>
          <w:rFonts w:cs="Calibri Light"/>
        </w:rPr>
        <w:t>upholding</w:t>
      </w:r>
      <w:r w:rsidR="00562EC7" w:rsidRPr="0FE3C6B7">
        <w:rPr>
          <w:rFonts w:cs="Calibri Light"/>
        </w:rPr>
        <w:t xml:space="preserve"> of</w:t>
      </w:r>
      <w:r w:rsidR="00562EC7" w:rsidRPr="00366335">
        <w:rPr>
          <w:rFonts w:cs="Calibri Light"/>
        </w:rPr>
        <w:t xml:space="preserve"> treatment decisions made by tāngata whaiora</w:t>
      </w:r>
      <w:r w:rsidR="001C38AC">
        <w:rPr>
          <w:rFonts w:cs="Calibri Light"/>
        </w:rPr>
        <w:t>,</w:t>
      </w:r>
      <w:r w:rsidR="00562EC7" w:rsidRPr="00366335">
        <w:rPr>
          <w:rFonts w:cs="Calibri Light"/>
        </w:rPr>
        <w:t xml:space="preserve"> and support </w:t>
      </w:r>
      <w:r w:rsidR="00776863">
        <w:rPr>
          <w:rFonts w:cs="Calibri Light"/>
        </w:rPr>
        <w:t xml:space="preserve">given </w:t>
      </w:r>
      <w:r w:rsidR="00562EC7" w:rsidRPr="00366335">
        <w:rPr>
          <w:rFonts w:cs="Calibri Light"/>
        </w:rPr>
        <w:t>to tāngata whaiora to make decisions about treatment where needed</w:t>
      </w:r>
      <w:r w:rsidR="008D220F">
        <w:rPr>
          <w:rFonts w:cs="Calibri Light"/>
        </w:rPr>
        <w:t xml:space="preserve"> </w:t>
      </w:r>
    </w:p>
    <w:p w14:paraId="142835BB" w14:textId="55B2AD02" w:rsidR="00562EC7" w:rsidRPr="00366335" w:rsidRDefault="00562EC7" w:rsidP="00F326F0">
      <w:pPr>
        <w:pStyle w:val="Numberedparagraphs"/>
        <w:numPr>
          <w:ilvl w:val="0"/>
          <w:numId w:val="19"/>
        </w:numPr>
        <w:spacing w:after="120"/>
        <w:ind w:left="782" w:hanging="357"/>
        <w:rPr>
          <w:rFonts w:cs="Calibri Light"/>
        </w:rPr>
      </w:pPr>
      <w:r w:rsidRPr="00366335">
        <w:rPr>
          <w:rFonts w:cs="Calibri Light"/>
        </w:rPr>
        <w:t>new policy to inform mental health legislation</w:t>
      </w:r>
      <w:r w:rsidR="00FF571C">
        <w:rPr>
          <w:rFonts w:cs="Calibri Light"/>
        </w:rPr>
        <w:t>,</w:t>
      </w:r>
      <w:r w:rsidRPr="00366335">
        <w:rPr>
          <w:rFonts w:cs="Calibri Light"/>
        </w:rPr>
        <w:t xml:space="preserve"> co-designed with tāngata whaiora</w:t>
      </w:r>
      <w:r w:rsidR="00FF571C">
        <w:rPr>
          <w:rFonts w:cs="Calibri Light"/>
        </w:rPr>
        <w:t>,</w:t>
      </w:r>
      <w:r w:rsidR="006E2950">
        <w:rPr>
          <w:rFonts w:cs="Calibri Light"/>
        </w:rPr>
        <w:t xml:space="preserve"> that does </w:t>
      </w:r>
      <w:r w:rsidR="00580A2B">
        <w:rPr>
          <w:rFonts w:cs="Calibri Light"/>
        </w:rPr>
        <w:t>not</w:t>
      </w:r>
      <w:r w:rsidRPr="00366335">
        <w:rPr>
          <w:rFonts w:cs="Calibri Light"/>
        </w:rPr>
        <w:t xml:space="preserve"> discriminat</w:t>
      </w:r>
      <w:r w:rsidR="004A012F">
        <w:rPr>
          <w:rFonts w:cs="Calibri Light"/>
        </w:rPr>
        <w:t>e</w:t>
      </w:r>
      <w:r w:rsidRPr="00366335">
        <w:rPr>
          <w:rFonts w:cs="Calibri Light"/>
        </w:rPr>
        <w:t xml:space="preserve"> </w:t>
      </w:r>
      <w:proofErr w:type="gramStart"/>
      <w:r w:rsidRPr="00366335">
        <w:rPr>
          <w:rFonts w:cs="Calibri Light"/>
        </w:rPr>
        <w:t>on the basis of</w:t>
      </w:r>
      <w:proofErr w:type="gramEnd"/>
      <w:r w:rsidRPr="00366335">
        <w:rPr>
          <w:rFonts w:cs="Calibri Light"/>
        </w:rPr>
        <w:t xml:space="preserve"> ‘mental disorder’, so mental distress of any kind is not used as a basis for compulsory treatment</w:t>
      </w:r>
    </w:p>
    <w:p w14:paraId="372419E5" w14:textId="0E67B510" w:rsidR="00FE5255" w:rsidRPr="00366335" w:rsidRDefault="00A65958" w:rsidP="00F326F0">
      <w:pPr>
        <w:pStyle w:val="Numberedparagraphs"/>
        <w:numPr>
          <w:ilvl w:val="0"/>
          <w:numId w:val="19"/>
        </w:numPr>
        <w:spacing w:after="120"/>
        <w:ind w:left="782" w:hanging="357"/>
        <w:rPr>
          <w:rFonts w:cs="Calibri Light"/>
        </w:rPr>
      </w:pPr>
      <w:r>
        <w:rPr>
          <w:rFonts w:cs="Calibri Light"/>
        </w:rPr>
        <w:t xml:space="preserve">an </w:t>
      </w:r>
      <w:r w:rsidR="00562EC7" w:rsidRPr="00366335">
        <w:rPr>
          <w:rFonts w:cs="Calibri Light"/>
        </w:rPr>
        <w:t>increas</w:t>
      </w:r>
      <w:r>
        <w:rPr>
          <w:rFonts w:cs="Calibri Light"/>
        </w:rPr>
        <w:t>e</w:t>
      </w:r>
      <w:r w:rsidR="00562EC7" w:rsidRPr="00366335">
        <w:rPr>
          <w:rFonts w:cs="Calibri Light"/>
        </w:rPr>
        <w:t xml:space="preserve"> in</w:t>
      </w:r>
      <w:r w:rsidR="009752E3">
        <w:rPr>
          <w:rFonts w:cs="Calibri Light"/>
        </w:rPr>
        <w:t xml:space="preserve"> </w:t>
      </w:r>
      <w:r w:rsidR="00562EC7" w:rsidRPr="00366335">
        <w:rPr>
          <w:rFonts w:cs="Calibri Light"/>
        </w:rPr>
        <w:t xml:space="preserve">treatment days involving family and whānau, and support and acknowledgment of whānau as “first responders” and important carers for tāngata whaiora. </w:t>
      </w:r>
    </w:p>
    <w:p w14:paraId="76C1C0D4" w14:textId="76B6A609" w:rsidR="007F6FB0" w:rsidRDefault="00074AAA" w:rsidP="00AD4895">
      <w:pPr>
        <w:pStyle w:val="Heading4"/>
      </w:pPr>
      <w:r>
        <w:t>Services</w:t>
      </w:r>
      <w:r w:rsidR="001653C6">
        <w:t xml:space="preserve"> must</w:t>
      </w:r>
      <w:r w:rsidR="003270F9">
        <w:t xml:space="preserve"> </w:t>
      </w:r>
      <w:r w:rsidR="221D05D0">
        <w:t xml:space="preserve">be supported to develop </w:t>
      </w:r>
      <w:r w:rsidR="001B4CCC">
        <w:t>positive</w:t>
      </w:r>
      <w:r w:rsidR="00DA6AB6">
        <w:t xml:space="preserve"> risk</w:t>
      </w:r>
      <w:r w:rsidR="00FF571C">
        <w:t>-</w:t>
      </w:r>
      <w:r w:rsidR="001B4CCC">
        <w:t>taking</w:t>
      </w:r>
      <w:r w:rsidR="00DA6AB6">
        <w:t xml:space="preserve"> </w:t>
      </w:r>
      <w:r w:rsidR="37CEE0B6">
        <w:t>approaches</w:t>
      </w:r>
    </w:p>
    <w:p w14:paraId="02CD895A" w14:textId="527C7D5F" w:rsidR="00E6115A" w:rsidRPr="00256169" w:rsidRDefault="0029787D" w:rsidP="00E6115A">
      <w:pPr>
        <w:rPr>
          <w:highlight w:val="yellow"/>
        </w:rPr>
      </w:pPr>
      <w:r w:rsidRPr="00256169">
        <w:t>Despite</w:t>
      </w:r>
      <w:r w:rsidR="00E6115A" w:rsidRPr="00256169">
        <w:t xml:space="preserve"> calls in 2018 from </w:t>
      </w:r>
      <w:proofErr w:type="spellStart"/>
      <w:r w:rsidR="00E6115A" w:rsidRPr="00256169">
        <w:rPr>
          <w:b/>
        </w:rPr>
        <w:t>He</w:t>
      </w:r>
      <w:proofErr w:type="spellEnd"/>
      <w:r w:rsidR="00E6115A" w:rsidRPr="00256169">
        <w:rPr>
          <w:b/>
        </w:rPr>
        <w:t xml:space="preserve"> Ara Oranga</w:t>
      </w:r>
      <w:r w:rsidR="00E6115A" w:rsidRPr="00256169">
        <w:t xml:space="preserve"> </w:t>
      </w:r>
      <w:r w:rsidR="00FE19DA" w:rsidRPr="00256169">
        <w:t xml:space="preserve">to minimise </w:t>
      </w:r>
      <w:r w:rsidR="00E6115A" w:rsidRPr="00256169">
        <w:t xml:space="preserve">coercive </w:t>
      </w:r>
      <w:r w:rsidR="00A02515" w:rsidRPr="00256169">
        <w:t>treatment</w:t>
      </w:r>
      <w:r w:rsidR="00E6115A" w:rsidRPr="00256169">
        <w:t>, our measures show an overall increase in the use of solitary confinement</w:t>
      </w:r>
      <w:r w:rsidR="00662D8E">
        <w:t>.</w:t>
      </w:r>
      <w:r w:rsidR="00651C54" w:rsidRPr="00256169">
        <w:rPr>
          <w:rStyle w:val="FootnoteReference"/>
          <w:rFonts w:eastAsiaTheme="majorEastAsia" w:cs="Yu Gothic Light"/>
        </w:rPr>
        <w:footnoteReference w:id="4"/>
      </w:r>
      <w:r w:rsidR="00651C54" w:rsidRPr="00256169">
        <w:t xml:space="preserve"> </w:t>
      </w:r>
      <w:r w:rsidR="00E6115A" w:rsidRPr="00256169">
        <w:t xml:space="preserve">However, </w:t>
      </w:r>
      <w:r w:rsidR="005D0BE2">
        <w:lastRenderedPageBreak/>
        <w:t>some DHBs have made significant progress in reducing solitary confinement</w:t>
      </w:r>
      <w:r w:rsidR="00B91C91">
        <w:t>,</w:t>
      </w:r>
      <w:r w:rsidR="00F4739A">
        <w:t xml:space="preserve"> </w:t>
      </w:r>
      <w:r w:rsidR="00B91C91">
        <w:t xml:space="preserve">with </w:t>
      </w:r>
      <w:r w:rsidR="00D373C0">
        <w:t>some eliminating</w:t>
      </w:r>
      <w:r w:rsidR="00651123">
        <w:t xml:space="preserve"> it </w:t>
      </w:r>
      <w:r w:rsidR="00BE3D65">
        <w:t>altogether</w:t>
      </w:r>
      <w:r w:rsidR="00F4739A">
        <w:t xml:space="preserve"> for </w:t>
      </w:r>
      <w:proofErr w:type="gramStart"/>
      <w:r w:rsidR="00F4739A">
        <w:t>a period of time</w:t>
      </w:r>
      <w:proofErr w:type="gramEnd"/>
      <w:r w:rsidR="00F4739A">
        <w:t xml:space="preserve">. </w:t>
      </w:r>
      <w:r w:rsidR="00CF187B">
        <w:t xml:space="preserve">Other DHBs are </w:t>
      </w:r>
      <w:r w:rsidR="00925CB3">
        <w:t>starting to see</w:t>
      </w:r>
      <w:r w:rsidR="00CF187B">
        <w:t xml:space="preserve"> some progress</w:t>
      </w:r>
      <w:r w:rsidR="00DF2E8A">
        <w:t xml:space="preserve">, </w:t>
      </w:r>
      <w:r w:rsidR="00C973C2">
        <w:t xml:space="preserve">and a few have made little progress or </w:t>
      </w:r>
      <w:proofErr w:type="gramStart"/>
      <w:r w:rsidR="00C973C2">
        <w:t>none at all</w:t>
      </w:r>
      <w:proofErr w:type="gramEnd"/>
      <w:r w:rsidR="00C973C2">
        <w:t>.</w:t>
      </w:r>
      <w:r w:rsidR="00187996">
        <w:t xml:space="preserve"> </w:t>
      </w:r>
      <w:r w:rsidR="004868FA">
        <w:t xml:space="preserve">We </w:t>
      </w:r>
      <w:r w:rsidR="004868FA" w:rsidRPr="00C86232">
        <w:t>must</w:t>
      </w:r>
      <w:r w:rsidR="00173430">
        <w:t xml:space="preserve"> support </w:t>
      </w:r>
      <w:r w:rsidR="00C86232" w:rsidRPr="00C86232">
        <w:t xml:space="preserve">DHBs </w:t>
      </w:r>
      <w:r w:rsidR="00B814C8">
        <w:t>to eliminate</w:t>
      </w:r>
      <w:r w:rsidR="00C86232" w:rsidRPr="00C86232">
        <w:t xml:space="preserve"> solitary confinement</w:t>
      </w:r>
      <w:r w:rsidR="00A073E3">
        <w:t xml:space="preserve"> and</w:t>
      </w:r>
      <w:r w:rsidR="002366A2">
        <w:t xml:space="preserve"> overcome any barriers that are hindering this from happening.</w:t>
      </w:r>
    </w:p>
    <w:p w14:paraId="52154177" w14:textId="71CBB52C" w:rsidR="00562EC7" w:rsidRDefault="00562EC7" w:rsidP="008D0CE4">
      <w:pPr>
        <w:rPr>
          <w:rFonts w:cs="Yu Gothic Light"/>
        </w:rPr>
      </w:pPr>
      <w:r w:rsidRPr="007A449D">
        <w:rPr>
          <w:rFonts w:cs="Yu Gothic Light"/>
          <w:b/>
        </w:rPr>
        <w:t>He Ara Oranga</w:t>
      </w:r>
      <w:r>
        <w:rPr>
          <w:rFonts w:cs="Yu Gothic Light"/>
        </w:rPr>
        <w:t xml:space="preserve"> called for </w:t>
      </w:r>
      <w:r w:rsidRPr="00604D3F">
        <w:rPr>
          <w:rFonts w:cs="Yu Gothic Light"/>
        </w:rPr>
        <w:t>a national discussion to reconsider beliefs, evidence, and attitudes about mental health and risk as well as encouraging greater community acceptance and support of people in distress.</w:t>
      </w:r>
      <w:r w:rsidRPr="00615FC7">
        <w:rPr>
          <w:rFonts w:cs="Yu Gothic Light"/>
        </w:rPr>
        <w:t xml:space="preserve"> </w:t>
      </w:r>
      <w:r w:rsidR="0098369A">
        <w:rPr>
          <w:rFonts w:cs="Yu Gothic Light"/>
        </w:rPr>
        <w:t>While</w:t>
      </w:r>
      <w:r w:rsidR="004471F1">
        <w:rPr>
          <w:rFonts w:cs="Yu Gothic Light"/>
        </w:rPr>
        <w:t xml:space="preserve"> </w:t>
      </w:r>
      <w:r w:rsidR="00F13CB5">
        <w:rPr>
          <w:rFonts w:cs="Yu Gothic Light"/>
        </w:rPr>
        <w:t>t</w:t>
      </w:r>
      <w:r w:rsidRPr="00604D3F">
        <w:rPr>
          <w:rFonts w:cs="Yu Gothic Light"/>
        </w:rPr>
        <w:t xml:space="preserve">here have been discussions across the sector </w:t>
      </w:r>
      <w:r>
        <w:rPr>
          <w:rFonts w:cs="Yu Gothic Light"/>
        </w:rPr>
        <w:t xml:space="preserve">about reframing risk </w:t>
      </w:r>
      <w:r w:rsidR="00D05299">
        <w:rPr>
          <w:rFonts w:cs="Yu Gothic Light"/>
        </w:rPr>
        <w:t xml:space="preserve">and some </w:t>
      </w:r>
      <w:r w:rsidR="000B3FAE">
        <w:rPr>
          <w:rFonts w:cs="Yu Gothic Light"/>
        </w:rPr>
        <w:t xml:space="preserve">efforts </w:t>
      </w:r>
      <w:r w:rsidR="00D05299">
        <w:rPr>
          <w:rFonts w:cs="Yu Gothic Light"/>
        </w:rPr>
        <w:t xml:space="preserve">to change </w:t>
      </w:r>
      <w:r w:rsidR="000F5E0E">
        <w:rPr>
          <w:rFonts w:cs="Yu Gothic Light"/>
        </w:rPr>
        <w:t>ri</w:t>
      </w:r>
      <w:r w:rsidR="00C27FB7">
        <w:rPr>
          <w:rFonts w:cs="Yu Gothic Light"/>
        </w:rPr>
        <w:t xml:space="preserve">sk-based practice, a national and public discussion has not </w:t>
      </w:r>
      <w:r w:rsidR="02B89665" w:rsidRPr="654F1852">
        <w:rPr>
          <w:rFonts w:cs="Yu Gothic Light"/>
        </w:rPr>
        <w:t>occurred</w:t>
      </w:r>
      <w:r w:rsidR="007948F8">
        <w:rPr>
          <w:rFonts w:cs="Yu Gothic Light"/>
        </w:rPr>
        <w:t>. This has,</w:t>
      </w:r>
      <w:r w:rsidR="041AC6CF" w:rsidRPr="70262F7C">
        <w:rPr>
          <w:rFonts w:cs="Yu Gothic Light"/>
        </w:rPr>
        <w:t xml:space="preserve"> </w:t>
      </w:r>
      <w:r w:rsidR="00E240B5" w:rsidRPr="70262F7C">
        <w:rPr>
          <w:rFonts w:cs="Yu Gothic Light"/>
        </w:rPr>
        <w:t>th</w:t>
      </w:r>
      <w:r w:rsidR="00E240B5">
        <w:rPr>
          <w:rFonts w:cs="Yu Gothic Light"/>
        </w:rPr>
        <w:t>erefore</w:t>
      </w:r>
      <w:r w:rsidR="00D735F1">
        <w:rPr>
          <w:rFonts w:cs="Yu Gothic Light"/>
        </w:rPr>
        <w:t>,</w:t>
      </w:r>
      <w:r w:rsidR="00E240B5" w:rsidRPr="70262F7C">
        <w:rPr>
          <w:rFonts w:cs="Yu Gothic Light"/>
        </w:rPr>
        <w:t xml:space="preserve"> </w:t>
      </w:r>
      <w:r w:rsidR="041AC6CF" w:rsidRPr="70262F7C">
        <w:rPr>
          <w:rFonts w:cs="Yu Gothic Light"/>
        </w:rPr>
        <w:t>not</w:t>
      </w:r>
      <w:r w:rsidR="041AC6CF" w:rsidRPr="6F7CC04D">
        <w:rPr>
          <w:rFonts w:cs="Yu Gothic Light"/>
        </w:rPr>
        <w:t xml:space="preserve"> </w:t>
      </w:r>
      <w:r>
        <w:rPr>
          <w:rFonts w:cs="Yu Gothic Light"/>
        </w:rPr>
        <w:t xml:space="preserve">led to changes in clinical practice. </w:t>
      </w:r>
    </w:p>
    <w:p w14:paraId="147D499A" w14:textId="2736B546" w:rsidR="00562EC7" w:rsidRPr="00E7609A" w:rsidRDefault="00562EC7" w:rsidP="00E7609A">
      <w:pPr>
        <w:pStyle w:val="Heading5Heading4inword"/>
        <w:rPr>
          <w:rFonts w:eastAsiaTheme="majorEastAsia"/>
          <w:szCs w:val="24"/>
        </w:rPr>
      </w:pPr>
      <w:r w:rsidRPr="00E7609A">
        <w:rPr>
          <w:rFonts w:eastAsiaTheme="majorEastAsia"/>
          <w:szCs w:val="24"/>
        </w:rPr>
        <w:t>The change</w:t>
      </w:r>
      <w:r w:rsidR="00E95FE8" w:rsidRPr="00E7609A">
        <w:rPr>
          <w:rFonts w:eastAsiaTheme="majorEastAsia"/>
          <w:szCs w:val="24"/>
        </w:rPr>
        <w:t>s</w:t>
      </w:r>
      <w:r w:rsidRPr="00E7609A">
        <w:rPr>
          <w:rFonts w:eastAsiaTheme="majorEastAsia"/>
          <w:szCs w:val="24"/>
        </w:rPr>
        <w:t xml:space="preserve"> we want to see include:</w:t>
      </w:r>
    </w:p>
    <w:p w14:paraId="257D447B" w14:textId="3AC62373" w:rsidR="00562EC7" w:rsidRPr="00366335" w:rsidRDefault="00562EC7" w:rsidP="008F1B65">
      <w:pPr>
        <w:pStyle w:val="Numberedparagraphs"/>
        <w:numPr>
          <w:ilvl w:val="0"/>
          <w:numId w:val="19"/>
        </w:numPr>
        <w:spacing w:after="120"/>
        <w:ind w:left="782" w:hanging="357"/>
        <w:rPr>
          <w:rFonts w:asciiTheme="minorHAnsi" w:eastAsiaTheme="minorEastAsia" w:hAnsiTheme="minorHAnsi" w:cstheme="minorBidi"/>
        </w:rPr>
      </w:pPr>
      <w:r w:rsidRPr="00366335">
        <w:rPr>
          <w:rFonts w:cs="Calibri Light"/>
        </w:rPr>
        <w:t xml:space="preserve">strong leadership from the Government on the </w:t>
      </w:r>
      <w:r w:rsidRPr="006B5813">
        <w:rPr>
          <w:rFonts w:cs="Calibri Light"/>
          <w:b/>
        </w:rPr>
        <w:t>He Ara Oranga</w:t>
      </w:r>
      <w:r w:rsidR="70262F7C" w:rsidRPr="70262F7C">
        <w:rPr>
          <w:rFonts w:cs="Calibri Light"/>
        </w:rPr>
        <w:t xml:space="preserve"> </w:t>
      </w:r>
      <w:r w:rsidRPr="00366335">
        <w:rPr>
          <w:rFonts w:cs="Calibri Light"/>
        </w:rPr>
        <w:t xml:space="preserve">recommendation for a national </w:t>
      </w:r>
      <w:r w:rsidRPr="0E51C9C9">
        <w:rPr>
          <w:rFonts w:cs="Calibri Light"/>
        </w:rPr>
        <w:t>discussion to reconsider beliefs, evidence</w:t>
      </w:r>
      <w:r w:rsidR="00FF571C">
        <w:rPr>
          <w:rFonts w:cs="Calibri Light"/>
        </w:rPr>
        <w:t>,</w:t>
      </w:r>
      <w:r w:rsidRPr="0E51C9C9">
        <w:rPr>
          <w:rFonts w:cs="Calibri Light"/>
        </w:rPr>
        <w:t xml:space="preserve"> and attitudes about</w:t>
      </w:r>
      <w:r w:rsidRPr="00366335">
        <w:rPr>
          <w:rFonts w:cs="Calibri Light"/>
        </w:rPr>
        <w:t xml:space="preserve"> mental health </w:t>
      </w:r>
      <w:r w:rsidRPr="0E51C9C9">
        <w:rPr>
          <w:rFonts w:cs="Calibri Light"/>
        </w:rPr>
        <w:t>and risk</w:t>
      </w:r>
      <w:r w:rsidR="00D20967" w:rsidRPr="00FE77EA">
        <w:rPr>
          <w:rFonts w:cs="Calibri Light"/>
        </w:rPr>
        <w:t>,</w:t>
      </w:r>
      <w:r w:rsidR="00D20967">
        <w:rPr>
          <w:rFonts w:cs="Calibri Light"/>
        </w:rPr>
        <w:t xml:space="preserve"> with l</w:t>
      </w:r>
      <w:r w:rsidRPr="00366335">
        <w:rPr>
          <w:rFonts w:cs="Calibri Light"/>
        </w:rPr>
        <w:t>ived experience leadership central in this work</w:t>
      </w:r>
    </w:p>
    <w:p w14:paraId="01D53093" w14:textId="2EF23D04" w:rsidR="001B6D83" w:rsidRDefault="00562EC7" w:rsidP="008F1B65">
      <w:pPr>
        <w:pStyle w:val="Numberedparagraphs"/>
        <w:numPr>
          <w:ilvl w:val="0"/>
          <w:numId w:val="19"/>
        </w:numPr>
        <w:spacing w:after="120"/>
        <w:ind w:left="782" w:hanging="357"/>
        <w:rPr>
          <w:rFonts w:cs="Calibri Light"/>
        </w:rPr>
      </w:pPr>
      <w:r w:rsidRPr="001B6D83">
        <w:rPr>
          <w:rFonts w:cs="Calibri Light"/>
        </w:rPr>
        <w:t>positive risk</w:t>
      </w:r>
      <w:r w:rsidR="00FF571C" w:rsidRPr="001B6D83">
        <w:rPr>
          <w:rFonts w:cs="Calibri Light"/>
        </w:rPr>
        <w:t>-</w:t>
      </w:r>
      <w:r w:rsidRPr="001B6D83">
        <w:rPr>
          <w:rFonts w:cs="Calibri Light"/>
        </w:rPr>
        <w:t xml:space="preserve">taking </w:t>
      </w:r>
      <w:r w:rsidR="006B5813" w:rsidRPr="001B6D83">
        <w:rPr>
          <w:rFonts w:cs="Calibri Light"/>
        </w:rPr>
        <w:t>approaches</w:t>
      </w:r>
      <w:r w:rsidRPr="001B6D83">
        <w:rPr>
          <w:rFonts w:cs="Calibri Light"/>
        </w:rPr>
        <w:t xml:space="preserve"> that give </w:t>
      </w:r>
      <w:r w:rsidR="006B5813" w:rsidRPr="001B6D83">
        <w:rPr>
          <w:rFonts w:cs="Calibri Light"/>
        </w:rPr>
        <w:t xml:space="preserve">tāngata whaiora </w:t>
      </w:r>
      <w:r w:rsidRPr="001B6D83">
        <w:rPr>
          <w:rFonts w:cs="Calibri Light"/>
        </w:rPr>
        <w:t xml:space="preserve">freedom and supports their wellbeing and recovery </w:t>
      </w:r>
    </w:p>
    <w:p w14:paraId="26B7AA81" w14:textId="1E1B88D0" w:rsidR="001B6D83" w:rsidRDefault="001B6D83" w:rsidP="008F1B65">
      <w:pPr>
        <w:pStyle w:val="Numberedparagraphs"/>
        <w:numPr>
          <w:ilvl w:val="0"/>
          <w:numId w:val="19"/>
        </w:numPr>
        <w:spacing w:after="120"/>
        <w:ind w:left="782" w:hanging="357"/>
        <w:rPr>
          <w:rFonts w:cs="Calibri Light"/>
        </w:rPr>
      </w:pPr>
      <w:r>
        <w:rPr>
          <w:rFonts w:cs="Calibri Light"/>
        </w:rPr>
        <w:t xml:space="preserve">community-based </w:t>
      </w:r>
      <w:r w:rsidRPr="7D4966C2">
        <w:rPr>
          <w:rFonts w:cs="Calibri Light"/>
        </w:rPr>
        <w:t xml:space="preserve">acute </w:t>
      </w:r>
      <w:r>
        <w:rPr>
          <w:rFonts w:cs="Calibri Light"/>
        </w:rPr>
        <w:t>alternatives for people experiencing significant distress.</w:t>
      </w:r>
    </w:p>
    <w:p w14:paraId="1210434B" w14:textId="0CC4AC99" w:rsidR="00DD21A5" w:rsidRDefault="13DA858D" w:rsidP="00AD4895">
      <w:pPr>
        <w:pStyle w:val="Heading4"/>
      </w:pPr>
      <w:bookmarkStart w:id="8" w:name="_Toc78414219"/>
      <w:r>
        <w:t xml:space="preserve">Measures of </w:t>
      </w:r>
      <w:r w:rsidR="00836F86" w:rsidRPr="00ED042F">
        <w:t>service</w:t>
      </w:r>
      <w:r w:rsidR="00836F86">
        <w:t xml:space="preserve"> </w:t>
      </w:r>
      <w:r>
        <w:t>effectiveness should reflect</w:t>
      </w:r>
      <w:r w:rsidR="00C30F92">
        <w:t xml:space="preserve"> the things most important to tāngata whaiora</w:t>
      </w:r>
    </w:p>
    <w:p w14:paraId="412702E8" w14:textId="7A6E820D" w:rsidR="00DD21A5" w:rsidRDefault="00430D5A" w:rsidP="008F1B65">
      <w:pPr>
        <w:rPr>
          <w:rFonts w:cs="Yu Gothic Light"/>
        </w:rPr>
      </w:pPr>
      <w:r>
        <w:rPr>
          <w:lang w:eastAsia="en-GB"/>
        </w:rPr>
        <w:t xml:space="preserve">Our measures show </w:t>
      </w:r>
      <w:r w:rsidR="00F67A60">
        <w:rPr>
          <w:lang w:eastAsia="en-GB"/>
        </w:rPr>
        <w:t>t</w:t>
      </w:r>
      <w:r w:rsidRPr="00430D5A">
        <w:rPr>
          <w:lang w:eastAsia="en-GB"/>
        </w:rPr>
        <w:t>āngata whaiora tend to show improvement (rated by their clinician) when using mental health services and recovery (rated by themselves) when using addiction services</w:t>
      </w:r>
      <w:r>
        <w:rPr>
          <w:lang w:eastAsia="en-GB"/>
        </w:rPr>
        <w:t>.</w:t>
      </w:r>
      <w:r w:rsidR="00E452D1">
        <w:rPr>
          <w:lang w:eastAsia="en-GB"/>
        </w:rPr>
        <w:t xml:space="preserve"> </w:t>
      </w:r>
      <w:r w:rsidR="00F67A60">
        <w:rPr>
          <w:lang w:eastAsia="en-GB"/>
        </w:rPr>
        <w:t xml:space="preserve">While </w:t>
      </w:r>
      <w:r w:rsidR="0091790F">
        <w:rPr>
          <w:lang w:eastAsia="en-GB"/>
        </w:rPr>
        <w:t xml:space="preserve">measures of clinical outcomes are generally used to measure </w:t>
      </w:r>
      <w:r w:rsidR="00797ADD">
        <w:rPr>
          <w:lang w:eastAsia="en-GB"/>
        </w:rPr>
        <w:t>how effective a service is (for example, a decrease in the severity of symptoms)</w:t>
      </w:r>
      <w:r w:rsidR="003F74CF">
        <w:rPr>
          <w:lang w:eastAsia="en-GB"/>
        </w:rPr>
        <w:t>,</w:t>
      </w:r>
      <w:r w:rsidR="00797ADD">
        <w:rPr>
          <w:lang w:eastAsia="en-GB"/>
        </w:rPr>
        <w:t xml:space="preserve"> </w:t>
      </w:r>
      <w:r w:rsidR="00FB3473">
        <w:rPr>
          <w:rFonts w:cs="Yu Gothic Light"/>
        </w:rPr>
        <w:t>w</w:t>
      </w:r>
      <w:r w:rsidR="00DD21A5" w:rsidRPr="00256169">
        <w:rPr>
          <w:rFonts w:cs="Yu Gothic Light"/>
        </w:rPr>
        <w:t>e want to see measures of effectiveness</w:t>
      </w:r>
      <w:r w:rsidR="007948F8">
        <w:rPr>
          <w:rFonts w:cs="Yu Gothic Light"/>
        </w:rPr>
        <w:t>,</w:t>
      </w:r>
      <w:r w:rsidR="00DD21A5" w:rsidRPr="00256169">
        <w:rPr>
          <w:rFonts w:cs="Yu Gothic Light"/>
        </w:rPr>
        <w:t xml:space="preserve"> </w:t>
      </w:r>
      <w:r w:rsidR="00DD21A5">
        <w:rPr>
          <w:rFonts w:cs="Yu Gothic Light"/>
        </w:rPr>
        <w:t>developed with people with lived experience</w:t>
      </w:r>
      <w:r w:rsidR="007948F8">
        <w:rPr>
          <w:rFonts w:cs="Yu Gothic Light"/>
        </w:rPr>
        <w:t>,</w:t>
      </w:r>
      <w:r w:rsidR="00DD21A5">
        <w:rPr>
          <w:rFonts w:cs="Yu Gothic Light"/>
        </w:rPr>
        <w:t xml:space="preserve"> that measure the things most important to tāngata whaiora. </w:t>
      </w:r>
    </w:p>
    <w:p w14:paraId="10A75DAB" w14:textId="302650D3" w:rsidR="00DD21A5" w:rsidRPr="00E7609A" w:rsidRDefault="00DD21A5" w:rsidP="00E7609A">
      <w:pPr>
        <w:pStyle w:val="Heading5Heading4inword"/>
        <w:rPr>
          <w:rFonts w:eastAsiaTheme="majorEastAsia"/>
          <w:szCs w:val="24"/>
        </w:rPr>
      </w:pPr>
      <w:r w:rsidRPr="00E7609A">
        <w:rPr>
          <w:rFonts w:eastAsiaTheme="majorEastAsia"/>
          <w:szCs w:val="24"/>
        </w:rPr>
        <w:t>The change</w:t>
      </w:r>
      <w:r w:rsidR="008D0CE4" w:rsidRPr="00E7609A">
        <w:rPr>
          <w:rFonts w:eastAsiaTheme="majorEastAsia"/>
          <w:szCs w:val="24"/>
        </w:rPr>
        <w:t>s</w:t>
      </w:r>
      <w:r w:rsidRPr="00E7609A">
        <w:rPr>
          <w:rFonts w:eastAsiaTheme="majorEastAsia"/>
          <w:szCs w:val="24"/>
        </w:rPr>
        <w:t xml:space="preserve"> we want to see include:</w:t>
      </w:r>
    </w:p>
    <w:p w14:paraId="7FC1255C" w14:textId="7A168BF9" w:rsidR="00DD21A5" w:rsidRPr="00366335" w:rsidRDefault="00CB3072" w:rsidP="008F1B65">
      <w:pPr>
        <w:pStyle w:val="Numberedparagraphs"/>
        <w:numPr>
          <w:ilvl w:val="0"/>
          <w:numId w:val="19"/>
        </w:numPr>
        <w:spacing w:after="120"/>
        <w:ind w:left="782" w:hanging="357"/>
        <w:rPr>
          <w:rFonts w:cs="Calibri Light"/>
        </w:rPr>
      </w:pPr>
      <w:r>
        <w:rPr>
          <w:rFonts w:cs="Calibri Light"/>
        </w:rPr>
        <w:t xml:space="preserve">a </w:t>
      </w:r>
      <w:r w:rsidR="00615AAD" w:rsidRPr="00366335">
        <w:rPr>
          <w:rFonts w:cs="Calibri Light"/>
        </w:rPr>
        <w:t>r</w:t>
      </w:r>
      <w:r w:rsidR="00DD21A5" w:rsidRPr="00366335">
        <w:rPr>
          <w:rFonts w:cs="Calibri Light"/>
        </w:rPr>
        <w:t xml:space="preserve">eview </w:t>
      </w:r>
      <w:r>
        <w:rPr>
          <w:rFonts w:cs="Calibri Light"/>
        </w:rPr>
        <w:t>of</w:t>
      </w:r>
      <w:r w:rsidR="00DD21A5" w:rsidRPr="00366335">
        <w:rPr>
          <w:rFonts w:cs="Calibri Light"/>
        </w:rPr>
        <w:t xml:space="preserve"> the use of existing outcome tools to ensure they are relevant to tāngata whaiora and whānau, culturally appropriate, nationally consistent</w:t>
      </w:r>
      <w:r w:rsidR="0082436A">
        <w:rPr>
          <w:rFonts w:cs="Calibri Light"/>
        </w:rPr>
        <w:t>,</w:t>
      </w:r>
      <w:r w:rsidR="00DD21A5" w:rsidRPr="00366335">
        <w:rPr>
          <w:rFonts w:cs="Calibri Light"/>
        </w:rPr>
        <w:t xml:space="preserve"> and reliable</w:t>
      </w:r>
    </w:p>
    <w:p w14:paraId="2FC33C20" w14:textId="6D033083" w:rsidR="00DD21A5" w:rsidRPr="00EC2234" w:rsidRDefault="00681A30" w:rsidP="008F1B65">
      <w:pPr>
        <w:pStyle w:val="Numberedparagraphs"/>
        <w:numPr>
          <w:ilvl w:val="0"/>
          <w:numId w:val="19"/>
        </w:numPr>
        <w:spacing w:after="120"/>
        <w:ind w:left="782" w:hanging="357"/>
        <w:rPr>
          <w:rFonts w:cs="Calibri Light"/>
        </w:rPr>
      </w:pPr>
      <w:r w:rsidRPr="00EC2234">
        <w:rPr>
          <w:rFonts w:cs="Calibri Light"/>
        </w:rPr>
        <w:t>a</w:t>
      </w:r>
      <w:r w:rsidR="00DD21A5" w:rsidRPr="00EC2234">
        <w:rPr>
          <w:rFonts w:cs="Calibri Light"/>
        </w:rPr>
        <w:t xml:space="preserve"> continued focus of the holistic health needs of tāngata whaiora</w:t>
      </w:r>
      <w:r w:rsidR="00EC2234" w:rsidRPr="00EC2234">
        <w:rPr>
          <w:rFonts w:cs="Calibri Light"/>
        </w:rPr>
        <w:t>, including</w:t>
      </w:r>
      <w:r w:rsidR="00EC2234">
        <w:rPr>
          <w:rFonts w:cs="Calibri Light"/>
        </w:rPr>
        <w:t xml:space="preserve"> </w:t>
      </w:r>
      <w:r w:rsidR="00DD21A5" w:rsidRPr="00EC2234">
        <w:rPr>
          <w:rFonts w:cs="Calibri Light"/>
        </w:rPr>
        <w:t>targeted efforts to ensure tāngata whaiora have access to COVID-19 vaccinations, including booster</w:t>
      </w:r>
      <w:r w:rsidR="00F473CB" w:rsidRPr="00EC2234">
        <w:rPr>
          <w:rFonts w:cs="Calibri Light"/>
        </w:rPr>
        <w:t>s</w:t>
      </w:r>
      <w:r w:rsidR="00DD21A5" w:rsidRPr="00EC2234">
        <w:rPr>
          <w:rFonts w:cs="Calibri Light"/>
        </w:rPr>
        <w:t>.</w:t>
      </w:r>
    </w:p>
    <w:p w14:paraId="2DEE1358" w14:textId="59B3D328" w:rsidR="00DD21A5" w:rsidRDefault="00A67924" w:rsidP="00AD4895">
      <w:pPr>
        <w:pStyle w:val="Heading4"/>
      </w:pPr>
      <w:r w:rsidRPr="00A67924">
        <w:t>Improvements are needed to ensure people have access to connected supports</w:t>
      </w:r>
    </w:p>
    <w:p w14:paraId="7714CE2A" w14:textId="5574597F" w:rsidR="00AD3C95" w:rsidRPr="00256169" w:rsidRDefault="00AD3C95" w:rsidP="00AD3C95">
      <w:pPr>
        <w:rPr>
          <w:rFonts w:cs="Yu Gothic Light"/>
        </w:rPr>
      </w:pPr>
      <w:r w:rsidRPr="00256169">
        <w:rPr>
          <w:rFonts w:cs="Yu Gothic Light"/>
          <w:b/>
        </w:rPr>
        <w:t>He Ara Oranga</w:t>
      </w:r>
      <w:r w:rsidRPr="00256169">
        <w:rPr>
          <w:rFonts w:cs="Yu Gothic Light"/>
        </w:rPr>
        <w:t xml:space="preserve"> noted the mental health and addiction system does not have a full continuum of care and supports</w:t>
      </w:r>
      <w:r w:rsidR="00F27EF5">
        <w:rPr>
          <w:rFonts w:cs="Yu Gothic Light"/>
        </w:rPr>
        <w:t>,</w:t>
      </w:r>
      <w:r w:rsidRPr="00256169">
        <w:t xml:space="preserve"> </w:t>
      </w:r>
      <w:r w:rsidR="00AF610A">
        <w:t>meaning</w:t>
      </w:r>
      <w:r w:rsidR="00AF610A" w:rsidRPr="00256169">
        <w:t xml:space="preserve"> </w:t>
      </w:r>
      <w:r w:rsidRPr="00256169">
        <w:rPr>
          <w:rFonts w:cs="Yu Gothic Light"/>
        </w:rPr>
        <w:t xml:space="preserve">key components of the system are </w:t>
      </w:r>
      <w:r w:rsidRPr="00256169">
        <w:rPr>
          <w:rFonts w:cs="Yu Gothic Light"/>
        </w:rPr>
        <w:lastRenderedPageBreak/>
        <w:t xml:space="preserve">missing. A lot of the pressure falls on the acute end of the system, </w:t>
      </w:r>
      <w:r w:rsidR="00AF610A">
        <w:rPr>
          <w:rFonts w:cs="Yu Gothic Light"/>
        </w:rPr>
        <w:t xml:space="preserve">where people stay </w:t>
      </w:r>
      <w:r w:rsidR="000C5160">
        <w:rPr>
          <w:rFonts w:cs="Yu Gothic Light"/>
        </w:rPr>
        <w:t xml:space="preserve">longer </w:t>
      </w:r>
      <w:r w:rsidR="00EB66F5">
        <w:rPr>
          <w:rFonts w:cs="Yu Gothic Light"/>
        </w:rPr>
        <w:t xml:space="preserve">in </w:t>
      </w:r>
      <w:r w:rsidRPr="00256169">
        <w:rPr>
          <w:rFonts w:cs="Yu Gothic Light"/>
        </w:rPr>
        <w:t xml:space="preserve">inpatient services because there </w:t>
      </w:r>
      <w:r w:rsidR="007C3FF1">
        <w:rPr>
          <w:rFonts w:cs="Yu Gothic Light"/>
        </w:rPr>
        <w:t>are insufficient community supports and services.</w:t>
      </w:r>
      <w:r w:rsidRPr="00256169">
        <w:rPr>
          <w:rFonts w:cs="Yu Gothic Light"/>
        </w:rPr>
        <w:t xml:space="preserve"> </w:t>
      </w:r>
    </w:p>
    <w:p w14:paraId="6581F143" w14:textId="3801B80E" w:rsidR="00AD3C95" w:rsidRPr="008F1B65" w:rsidRDefault="005D3745" w:rsidP="005D3745">
      <w:pPr>
        <w:rPr>
          <w:lang w:eastAsia="en-GB"/>
        </w:rPr>
      </w:pPr>
      <w:r>
        <w:rPr>
          <w:lang w:eastAsia="en-GB"/>
        </w:rPr>
        <w:t xml:space="preserve">Our measures show </w:t>
      </w:r>
      <w:r w:rsidR="00A67924">
        <w:rPr>
          <w:lang w:eastAsia="en-GB"/>
        </w:rPr>
        <w:t>a</w:t>
      </w:r>
      <w:r w:rsidR="00A67924" w:rsidRPr="00A67924">
        <w:rPr>
          <w:lang w:eastAsia="en-GB"/>
        </w:rPr>
        <w:t xml:space="preserve">dditional supports are needed to assist the transition from inpatient to community </w:t>
      </w:r>
      <w:r w:rsidR="00A67924">
        <w:rPr>
          <w:lang w:eastAsia="en-GB"/>
        </w:rPr>
        <w:t>settings. There has been</w:t>
      </w:r>
      <w:r w:rsidR="00430D5A" w:rsidRPr="00430D5A">
        <w:rPr>
          <w:lang w:eastAsia="en-GB"/>
        </w:rPr>
        <w:t xml:space="preserve"> </w:t>
      </w:r>
      <w:r>
        <w:rPr>
          <w:lang w:eastAsia="en-GB"/>
        </w:rPr>
        <w:t xml:space="preserve">no change in the average length of people’s stay in mental health inpatient units, and 20 % of people are not followed up </w:t>
      </w:r>
      <w:r w:rsidRPr="008F1B65">
        <w:rPr>
          <w:lang w:eastAsia="en-GB"/>
        </w:rPr>
        <w:t>after discharge</w:t>
      </w:r>
      <w:r w:rsidR="00482D58" w:rsidRPr="008F1B65">
        <w:rPr>
          <w:lang w:eastAsia="en-GB"/>
        </w:rPr>
        <w:t>, with 1 in 6</w:t>
      </w:r>
      <w:r w:rsidR="00A44AC3" w:rsidRPr="008F1B65">
        <w:rPr>
          <w:lang w:eastAsia="en-GB"/>
        </w:rPr>
        <w:t xml:space="preserve"> </w:t>
      </w:r>
      <w:r w:rsidR="00482D58" w:rsidRPr="008F1B65">
        <w:rPr>
          <w:lang w:eastAsia="en-GB"/>
        </w:rPr>
        <w:t>readmitted to hospital within 28 days of discharge</w:t>
      </w:r>
      <w:r w:rsidR="00331AA2" w:rsidRPr="008F1B65">
        <w:rPr>
          <w:lang w:eastAsia="en-GB"/>
        </w:rPr>
        <w:t>.</w:t>
      </w:r>
    </w:p>
    <w:p w14:paraId="5910C424" w14:textId="77777777" w:rsidR="008D0CE4" w:rsidRPr="00E7609A" w:rsidRDefault="008D0CE4" w:rsidP="00E7609A">
      <w:pPr>
        <w:pStyle w:val="Heading5Heading4inword"/>
        <w:rPr>
          <w:rFonts w:eastAsiaTheme="majorEastAsia"/>
          <w:szCs w:val="24"/>
        </w:rPr>
      </w:pPr>
      <w:r w:rsidRPr="00E7609A">
        <w:rPr>
          <w:rFonts w:eastAsiaTheme="majorEastAsia"/>
          <w:szCs w:val="24"/>
        </w:rPr>
        <w:t>The changes we want to see include:</w:t>
      </w:r>
    </w:p>
    <w:p w14:paraId="516674DF" w14:textId="6F13A6DF" w:rsidR="00A67924" w:rsidRPr="008F1B65" w:rsidRDefault="00A67924" w:rsidP="008F1B65">
      <w:pPr>
        <w:pStyle w:val="Numberedparagraphs"/>
        <w:numPr>
          <w:ilvl w:val="0"/>
          <w:numId w:val="19"/>
        </w:numPr>
      </w:pPr>
      <w:bookmarkStart w:id="9" w:name="_Toc85101095"/>
      <w:bookmarkStart w:id="10" w:name="_Toc89781139"/>
      <w:r w:rsidRPr="008F1B65">
        <w:t>additional supports that address the social and economic determinants that impact on people experiencing distress and harm from substance use and gambling</w:t>
      </w:r>
    </w:p>
    <w:p w14:paraId="177D0568" w14:textId="2DB179DA" w:rsidR="00DD21A5" w:rsidRPr="008F1B65" w:rsidRDefault="00AF43E4" w:rsidP="008F1B65">
      <w:pPr>
        <w:pStyle w:val="Numberedparagraphs"/>
        <w:numPr>
          <w:ilvl w:val="0"/>
          <w:numId w:val="19"/>
        </w:numPr>
        <w:rPr>
          <w:rFonts w:cs="Calibri Light"/>
        </w:rPr>
      </w:pPr>
      <w:r w:rsidRPr="008F1B65">
        <w:rPr>
          <w:rFonts w:cs="Calibri Light"/>
        </w:rPr>
        <w:t>strengthening the connection</w:t>
      </w:r>
      <w:r w:rsidR="000B5221" w:rsidRPr="008F1B65">
        <w:rPr>
          <w:rFonts w:cs="Calibri Light"/>
        </w:rPr>
        <w:t>s</w:t>
      </w:r>
      <w:r w:rsidRPr="008F1B65">
        <w:rPr>
          <w:rFonts w:cs="Calibri Light"/>
        </w:rPr>
        <w:t xml:space="preserve"> between inpatient and community care, and between specialist and primary care.  </w:t>
      </w:r>
    </w:p>
    <w:p w14:paraId="6504BB9E" w14:textId="176C83E5" w:rsidR="00D214C2" w:rsidRPr="00256169" w:rsidRDefault="00D214C2" w:rsidP="004B2261">
      <w:pPr>
        <w:rPr>
          <w:rFonts w:eastAsiaTheme="majorEastAsia" w:cs="Yu Gothic Light"/>
          <w:sz w:val="56"/>
          <w:szCs w:val="56"/>
          <w:highlight w:val="yellow"/>
        </w:rPr>
      </w:pPr>
    </w:p>
    <w:p w14:paraId="2C04393D" w14:textId="77777777" w:rsidR="0034027F" w:rsidRDefault="0034027F">
      <w:pPr>
        <w:autoSpaceDE/>
        <w:autoSpaceDN/>
        <w:adjustRightInd/>
        <w:spacing w:line="259" w:lineRule="auto"/>
        <w:rPr>
          <w:rFonts w:eastAsiaTheme="majorEastAsia" w:cs="Calibri Light"/>
          <w:sz w:val="56"/>
          <w:szCs w:val="56"/>
          <w:highlight w:val="yellow"/>
        </w:rPr>
      </w:pPr>
      <w:r>
        <w:rPr>
          <w:highlight w:val="yellow"/>
        </w:rPr>
        <w:br w:type="page"/>
      </w:r>
    </w:p>
    <w:p w14:paraId="1439F1BC" w14:textId="2194518F" w:rsidR="00FF33E3" w:rsidRDefault="0056533D" w:rsidP="0013661F">
      <w:pPr>
        <w:pStyle w:val="Heading1"/>
      </w:pPr>
      <w:bookmarkStart w:id="11" w:name="_Toc98511994"/>
      <w:proofErr w:type="spellStart"/>
      <w:r>
        <w:lastRenderedPageBreak/>
        <w:t>Kup</w:t>
      </w:r>
      <w:r w:rsidR="00743AE0">
        <w:t>u</w:t>
      </w:r>
      <w:proofErr w:type="spellEnd"/>
      <w:r w:rsidR="00743AE0">
        <w:t xml:space="preserve"> </w:t>
      </w:r>
      <w:proofErr w:type="spellStart"/>
      <w:r w:rsidR="00743AE0">
        <w:t>Whakataki</w:t>
      </w:r>
      <w:proofErr w:type="spellEnd"/>
      <w:r>
        <w:t xml:space="preserve"> </w:t>
      </w:r>
      <w:r w:rsidR="00B11D38">
        <w:t xml:space="preserve">/ </w:t>
      </w:r>
      <w:bookmarkEnd w:id="9"/>
      <w:bookmarkEnd w:id="10"/>
      <w:r w:rsidR="00FF33E3">
        <w:t>Introduction</w:t>
      </w:r>
      <w:bookmarkEnd w:id="11"/>
      <w:r w:rsidR="00FF33E3">
        <w:t xml:space="preserve"> </w:t>
      </w:r>
    </w:p>
    <w:p w14:paraId="07F0F6FD" w14:textId="0D9C60F9" w:rsidR="006B403C" w:rsidRPr="005B133A" w:rsidRDefault="00E6610D" w:rsidP="003F214E">
      <w:pPr>
        <w:pStyle w:val="Heading4"/>
      </w:pPr>
      <w:r w:rsidRPr="00E6610D">
        <w:t>We independently monitor mental health and addiction s</w:t>
      </w:r>
      <w:r w:rsidR="00BE16F7">
        <w:t>ervices</w:t>
      </w:r>
      <w:r w:rsidRPr="00E6610D">
        <w:t xml:space="preserve"> in Aotearoa</w:t>
      </w:r>
      <w:r w:rsidR="00CA1001">
        <w:t>,</w:t>
      </w:r>
      <w:r>
        <w:t xml:space="preserve"> </w:t>
      </w:r>
      <w:r w:rsidRPr="00E6610D">
        <w:t xml:space="preserve">and advocate for improvement </w:t>
      </w:r>
      <w:r w:rsidR="00BE16F7">
        <w:t>to those services</w:t>
      </w:r>
      <w:r w:rsidRPr="00E6610D">
        <w:t xml:space="preserve"> </w:t>
      </w:r>
    </w:p>
    <w:bookmarkEnd w:id="8"/>
    <w:p w14:paraId="6F574FBC" w14:textId="255DBF63" w:rsidR="00EF5947" w:rsidRPr="00256169" w:rsidRDefault="00370C9C" w:rsidP="00370C9C">
      <w:r w:rsidRPr="00256169">
        <w:t xml:space="preserve">The </w:t>
      </w:r>
      <w:r w:rsidR="00CD2EE9">
        <w:t xml:space="preserve">Mental Health and Wellbeing Commission (the </w:t>
      </w:r>
      <w:r w:rsidRPr="00256169">
        <w:t>Commission</w:t>
      </w:r>
      <w:r w:rsidR="00CD2EE9">
        <w:t>)</w:t>
      </w:r>
      <w:r w:rsidR="006C74FF" w:rsidRPr="00256169">
        <w:t xml:space="preserve"> was set up as one of the recommendations </w:t>
      </w:r>
      <w:r w:rsidR="000212D3">
        <w:t xml:space="preserve">of </w:t>
      </w:r>
      <w:proofErr w:type="spellStart"/>
      <w:r w:rsidR="006C74FF" w:rsidRPr="00256169">
        <w:rPr>
          <w:b/>
        </w:rPr>
        <w:t>He</w:t>
      </w:r>
      <w:proofErr w:type="spellEnd"/>
      <w:r w:rsidR="006C74FF" w:rsidRPr="00256169">
        <w:rPr>
          <w:b/>
        </w:rPr>
        <w:t xml:space="preserve"> Ara Oranga</w:t>
      </w:r>
      <w:sdt>
        <w:sdtPr>
          <w:id w:val="1286767111"/>
        </w:sdtPr>
        <w:sdtEndPr/>
        <w:sdtContent>
          <w:r w:rsidRPr="00256169">
            <w:fldChar w:fldCharType="begin"/>
          </w:r>
          <w:r w:rsidRPr="00256169">
            <w:instrText xml:space="preserve">CITATION Gov18 \n  \t  \l 5129 </w:instrText>
          </w:r>
          <w:r w:rsidRPr="00256169">
            <w:fldChar w:fldCharType="separate"/>
          </w:r>
          <w:r w:rsidR="00D43AC5">
            <w:rPr>
              <w:noProof/>
            </w:rPr>
            <w:t xml:space="preserve"> [1]</w:t>
          </w:r>
          <w:r w:rsidRPr="00256169">
            <w:fldChar w:fldCharType="end"/>
          </w:r>
        </w:sdtContent>
      </w:sdt>
      <w:r w:rsidR="006C74FF" w:rsidRPr="00256169">
        <w:t xml:space="preserve">. </w:t>
      </w:r>
      <w:r w:rsidR="004D2B74" w:rsidRPr="00256169">
        <w:t xml:space="preserve">One of the </w:t>
      </w:r>
      <w:r w:rsidR="000A6D60" w:rsidRPr="00256169">
        <w:t>Commission</w:t>
      </w:r>
      <w:r w:rsidR="00D801BB" w:rsidRPr="00256169">
        <w:t>’s functions is to</w:t>
      </w:r>
      <w:r w:rsidR="000A6D60" w:rsidRPr="00256169">
        <w:t xml:space="preserve"> monitor and report on mental health services and addiction services, and advocate for improvements to those services. </w:t>
      </w:r>
      <w:r w:rsidR="00EF5947" w:rsidRPr="00256169">
        <w:t>Th</w:t>
      </w:r>
      <w:r w:rsidR="00EB5798" w:rsidRPr="00256169">
        <w:t>is</w:t>
      </w:r>
      <w:r w:rsidR="00FD6ED3" w:rsidRPr="00256169">
        <w:t xml:space="preserve"> </w:t>
      </w:r>
      <w:r w:rsidR="00EF5947" w:rsidRPr="00256169">
        <w:t xml:space="preserve">function </w:t>
      </w:r>
      <w:r w:rsidR="00CA5128" w:rsidRPr="00256169">
        <w:t>w</w:t>
      </w:r>
      <w:r w:rsidR="00EB5798" w:rsidRPr="00256169">
        <w:t>as</w:t>
      </w:r>
      <w:r w:rsidR="00CA5128" w:rsidRPr="00256169">
        <w:t xml:space="preserve"> </w:t>
      </w:r>
      <w:r w:rsidR="4DCE648D" w:rsidRPr="00256169">
        <w:t>transferred</w:t>
      </w:r>
      <w:r w:rsidR="00CA5128" w:rsidRPr="00256169">
        <w:t xml:space="preserve"> </w:t>
      </w:r>
      <w:r w:rsidR="00801944" w:rsidRPr="00256169">
        <w:t xml:space="preserve">to the </w:t>
      </w:r>
      <w:r w:rsidR="000D6DD7" w:rsidRPr="00256169">
        <w:t>Commission</w:t>
      </w:r>
      <w:r w:rsidR="00801944" w:rsidRPr="00256169">
        <w:t xml:space="preserve"> on 9 February 2021</w:t>
      </w:r>
      <w:r w:rsidR="000D6DD7" w:rsidRPr="00256169">
        <w:t xml:space="preserve"> </w:t>
      </w:r>
      <w:r w:rsidR="005A67E5" w:rsidRPr="00256169">
        <w:t>by</w:t>
      </w:r>
      <w:r w:rsidR="000D6DD7" w:rsidRPr="00256169">
        <w:t xml:space="preserve"> the </w:t>
      </w:r>
      <w:r w:rsidR="00CA5128" w:rsidRPr="00256169">
        <w:t>Mental Health and Wel</w:t>
      </w:r>
      <w:r w:rsidR="000D6DD7" w:rsidRPr="00256169">
        <w:t>l</w:t>
      </w:r>
      <w:r w:rsidR="00CA5128" w:rsidRPr="00256169">
        <w:t>b</w:t>
      </w:r>
      <w:r w:rsidR="000D6DD7" w:rsidRPr="00256169">
        <w:t>e</w:t>
      </w:r>
      <w:r w:rsidR="00CA5128" w:rsidRPr="00256169">
        <w:t xml:space="preserve">ing </w:t>
      </w:r>
      <w:r w:rsidR="00801944" w:rsidRPr="00256169">
        <w:t>Commission</w:t>
      </w:r>
      <w:r w:rsidR="00CA5128" w:rsidRPr="00256169">
        <w:t xml:space="preserve"> Act 2020</w:t>
      </w:r>
      <w:r w:rsidR="000D6DD7" w:rsidRPr="00256169">
        <w:t xml:space="preserve">. </w:t>
      </w:r>
    </w:p>
    <w:p w14:paraId="679363A7" w14:textId="4BF36036" w:rsidR="00544004" w:rsidRDefault="004F08BD" w:rsidP="003F214E">
      <w:pPr>
        <w:pStyle w:val="Heading4"/>
        <w:rPr>
          <w:b/>
        </w:rPr>
      </w:pPr>
      <w:bookmarkStart w:id="12" w:name="_Hlk94537206"/>
      <w:r>
        <w:t>A</w:t>
      </w:r>
      <w:r w:rsidR="00544004" w:rsidRPr="00256169">
        <w:t xml:space="preserve"> new framework</w:t>
      </w:r>
      <w:r w:rsidR="00544004">
        <w:t>,</w:t>
      </w:r>
      <w:r w:rsidR="00544004" w:rsidRPr="00256169">
        <w:t xml:space="preserve"> He Ara Āwhina</w:t>
      </w:r>
      <w:r w:rsidR="00544004">
        <w:t>, will be used</w:t>
      </w:r>
      <w:r w:rsidR="00544004" w:rsidRPr="00256169">
        <w:t xml:space="preserve"> </w:t>
      </w:r>
      <w:r w:rsidR="00544004">
        <w:t xml:space="preserve">for future </w:t>
      </w:r>
      <w:r>
        <w:t xml:space="preserve">monitoring and </w:t>
      </w:r>
      <w:r w:rsidR="00544004">
        <w:t>report</w:t>
      </w:r>
      <w:r>
        <w:t>ing</w:t>
      </w:r>
    </w:p>
    <w:p w14:paraId="56EB1384" w14:textId="69C00F05" w:rsidR="00E6610D" w:rsidRPr="00256169" w:rsidRDefault="00883F5F" w:rsidP="00370C9C">
      <w:pPr>
        <w:rPr>
          <w:rFonts w:cs="Yu Gothic Light"/>
        </w:rPr>
      </w:pPr>
      <w:r>
        <w:rPr>
          <w:rFonts w:cs="Yu Gothic Light"/>
        </w:rPr>
        <w:t>T</w:t>
      </w:r>
      <w:r w:rsidR="00370C9C" w:rsidRPr="00256169">
        <w:rPr>
          <w:rFonts w:cs="Yu Gothic Light"/>
        </w:rPr>
        <w:t xml:space="preserve">he Initial </w:t>
      </w:r>
      <w:r w:rsidR="0005185D" w:rsidRPr="00256169">
        <w:rPr>
          <w:rFonts w:cs="Yu Gothic Light"/>
        </w:rPr>
        <w:t xml:space="preserve">Mental Health and Wellbeing </w:t>
      </w:r>
      <w:r w:rsidR="00370C9C" w:rsidRPr="00256169">
        <w:rPr>
          <w:rFonts w:cs="Yu Gothic Light"/>
        </w:rPr>
        <w:t xml:space="preserve">Commission </w:t>
      </w:r>
      <w:r>
        <w:rPr>
          <w:rFonts w:cs="Yu Gothic Light"/>
        </w:rPr>
        <w:t xml:space="preserve">was </w:t>
      </w:r>
      <w:hyperlink r:id="rId18" w:history="1">
        <w:r w:rsidRPr="00BD0CB1">
          <w:rPr>
            <w:rStyle w:val="Hyperlink"/>
            <w:rFonts w:cs="Yu Gothic Light"/>
            <w:u w:val="none"/>
          </w:rPr>
          <w:t xml:space="preserve">told by </w:t>
        </w:r>
        <w:r w:rsidR="00BD3CA7" w:rsidRPr="00BD0CB1">
          <w:rPr>
            <w:rStyle w:val="Hyperlink"/>
            <w:rFonts w:cs="Yu Gothic Light"/>
            <w:u w:val="none"/>
          </w:rPr>
          <w:t>its</w:t>
        </w:r>
        <w:r w:rsidRPr="00BD0CB1">
          <w:rPr>
            <w:rStyle w:val="Hyperlink"/>
            <w:rFonts w:cs="Yu Gothic Light"/>
            <w:u w:val="none"/>
          </w:rPr>
          <w:t xml:space="preserve"> priority groups</w:t>
        </w:r>
      </w:hyperlink>
      <w:r>
        <w:rPr>
          <w:rFonts w:cs="Yu Gothic Light"/>
        </w:rPr>
        <w:t xml:space="preserve"> that</w:t>
      </w:r>
      <w:r w:rsidRPr="00256169">
        <w:rPr>
          <w:rFonts w:cs="Yu Gothic Light"/>
        </w:rPr>
        <w:t xml:space="preserve"> </w:t>
      </w:r>
      <w:r w:rsidR="00C652BF">
        <w:rPr>
          <w:rFonts w:cs="Yu Gothic Light"/>
        </w:rPr>
        <w:t xml:space="preserve">our new </w:t>
      </w:r>
      <w:r w:rsidR="003C3C2C">
        <w:rPr>
          <w:rFonts w:cs="Yu Gothic Light"/>
        </w:rPr>
        <w:t xml:space="preserve">monitoring framework, which is called </w:t>
      </w:r>
      <w:r w:rsidR="003126B1" w:rsidRPr="00256169">
        <w:rPr>
          <w:rFonts w:cs="Yu Gothic Light"/>
          <w:b/>
        </w:rPr>
        <w:t>He</w:t>
      </w:r>
      <w:r w:rsidR="00F03C57" w:rsidRPr="00256169">
        <w:rPr>
          <w:rFonts w:cs="Yu Gothic Light"/>
          <w:b/>
        </w:rPr>
        <w:t> </w:t>
      </w:r>
      <w:r w:rsidR="003126B1" w:rsidRPr="00256169">
        <w:rPr>
          <w:rFonts w:cs="Yu Gothic Light"/>
          <w:b/>
        </w:rPr>
        <w:t>Ara</w:t>
      </w:r>
      <w:r w:rsidR="006327C5" w:rsidRPr="00256169">
        <w:rPr>
          <w:rFonts w:cs="Yu Gothic Light"/>
          <w:b/>
        </w:rPr>
        <w:t> </w:t>
      </w:r>
      <w:r w:rsidR="003126B1" w:rsidRPr="00256169">
        <w:rPr>
          <w:rFonts w:cs="Yu Gothic Light"/>
          <w:b/>
        </w:rPr>
        <w:t>Āwhina</w:t>
      </w:r>
      <w:r w:rsidR="00F44934" w:rsidRPr="00256169">
        <w:rPr>
          <w:rFonts w:cs="Yu Gothic Light"/>
        </w:rPr>
        <w:t xml:space="preserve"> </w:t>
      </w:r>
      <w:r w:rsidR="003C3C2C">
        <w:rPr>
          <w:rFonts w:cs="Yu Gothic Light"/>
        </w:rPr>
        <w:t>(</w:t>
      </w:r>
      <w:r w:rsidR="002C4C4C">
        <w:rPr>
          <w:rFonts w:cs="Yu Gothic Light"/>
          <w:b/>
        </w:rPr>
        <w:t>P</w:t>
      </w:r>
      <w:r w:rsidR="003C3C2C" w:rsidRPr="00071FE0">
        <w:rPr>
          <w:rFonts w:cs="Yu Gothic Light"/>
          <w:b/>
        </w:rPr>
        <w:t xml:space="preserve">athways to </w:t>
      </w:r>
      <w:r w:rsidR="002C4C4C">
        <w:rPr>
          <w:rFonts w:cs="Yu Gothic Light"/>
          <w:b/>
        </w:rPr>
        <w:t>S</w:t>
      </w:r>
      <w:r w:rsidR="003C3C2C" w:rsidRPr="00071FE0">
        <w:rPr>
          <w:rFonts w:cs="Yu Gothic Light"/>
          <w:b/>
        </w:rPr>
        <w:t>upport)</w:t>
      </w:r>
      <w:r w:rsidR="008A4806">
        <w:rPr>
          <w:rFonts w:cs="Yu Gothic Light"/>
        </w:rPr>
        <w:t>,</w:t>
      </w:r>
      <w:r w:rsidR="008A4806" w:rsidRPr="00256169">
        <w:rPr>
          <w:rFonts w:cs="Yu Gothic Light"/>
        </w:rPr>
        <w:t xml:space="preserve"> </w:t>
      </w:r>
      <w:r w:rsidR="00F44934" w:rsidRPr="00256169">
        <w:rPr>
          <w:rFonts w:cs="Yu Gothic Light"/>
        </w:rPr>
        <w:t xml:space="preserve">needs </w:t>
      </w:r>
      <w:r w:rsidR="00370C9C" w:rsidRPr="00256169">
        <w:rPr>
          <w:rFonts w:cs="Yu Gothic Light"/>
        </w:rPr>
        <w:t>to</w:t>
      </w:r>
      <w:r w:rsidR="003126B1" w:rsidRPr="00256169">
        <w:rPr>
          <w:rFonts w:cs="Yu Gothic Light"/>
        </w:rPr>
        <w:t>:</w:t>
      </w:r>
      <w:r w:rsidR="00370C9C" w:rsidRPr="00256169">
        <w:rPr>
          <w:rFonts w:cs="Yu Gothic Light"/>
        </w:rPr>
        <w:t xml:space="preserve"> </w:t>
      </w:r>
      <w:r w:rsidR="008A6B15" w:rsidRPr="00256169">
        <w:rPr>
          <w:rFonts w:cs="Yu Gothic Light"/>
        </w:rPr>
        <w:t>prioritise the voices of Māori</w:t>
      </w:r>
      <w:r w:rsidR="00F71629">
        <w:rPr>
          <w:rFonts w:cs="Yu Gothic Light"/>
        </w:rPr>
        <w:t xml:space="preserve">, </w:t>
      </w:r>
      <w:r w:rsidR="008A6B15" w:rsidRPr="00256169">
        <w:rPr>
          <w:rFonts w:cs="Yu Gothic Light"/>
        </w:rPr>
        <w:t xml:space="preserve">people with lived experience of </w:t>
      </w:r>
      <w:r w:rsidR="004C23F3">
        <w:rPr>
          <w:rFonts w:cs="Yu Gothic Light"/>
        </w:rPr>
        <w:t xml:space="preserve">mental </w:t>
      </w:r>
      <w:r w:rsidR="008A6B15" w:rsidRPr="00256169">
        <w:rPr>
          <w:rFonts w:cs="Yu Gothic Light"/>
        </w:rPr>
        <w:t>distress</w:t>
      </w:r>
      <w:r w:rsidR="00F71629">
        <w:rPr>
          <w:rFonts w:cs="Yu Gothic Light"/>
        </w:rPr>
        <w:t>,</w:t>
      </w:r>
      <w:r w:rsidR="00F27EF5">
        <w:rPr>
          <w:rFonts w:cs="Yu Gothic Light"/>
        </w:rPr>
        <w:t xml:space="preserve"> and</w:t>
      </w:r>
      <w:r w:rsidR="008A6B15" w:rsidRPr="00256169">
        <w:rPr>
          <w:rFonts w:cs="Yu Gothic Light"/>
        </w:rPr>
        <w:t xml:space="preserve"> </w:t>
      </w:r>
      <w:r w:rsidR="006B22EA" w:rsidRPr="00256169">
        <w:rPr>
          <w:rFonts w:cs="Yu Gothic Light"/>
        </w:rPr>
        <w:t>substance or gambling harm</w:t>
      </w:r>
      <w:r w:rsidR="008A6B15" w:rsidRPr="00256169">
        <w:rPr>
          <w:rFonts w:cs="Yu Gothic Light"/>
        </w:rPr>
        <w:t xml:space="preserve">, </w:t>
      </w:r>
      <w:r w:rsidR="00370C9C" w:rsidRPr="00256169">
        <w:rPr>
          <w:rFonts w:cs="Yu Gothic Light"/>
        </w:rPr>
        <w:t>reflect</w:t>
      </w:r>
      <w:r w:rsidR="003126B1" w:rsidRPr="00256169">
        <w:rPr>
          <w:rFonts w:cs="Yu Gothic Light"/>
        </w:rPr>
        <w:t xml:space="preserve"> the different ways </w:t>
      </w:r>
      <w:r w:rsidR="00370C9C" w:rsidRPr="00256169">
        <w:rPr>
          <w:rFonts w:cs="Yu Gothic Light"/>
        </w:rPr>
        <w:t>people experience support</w:t>
      </w:r>
      <w:r w:rsidR="003126B1" w:rsidRPr="00256169">
        <w:rPr>
          <w:rFonts w:cs="Yu Gothic Light"/>
        </w:rPr>
        <w:t xml:space="preserve"> (instead of just </w:t>
      </w:r>
      <w:r w:rsidR="00370C9C" w:rsidRPr="00256169">
        <w:rPr>
          <w:rFonts w:cs="Yu Gothic Light"/>
        </w:rPr>
        <w:t>focus</w:t>
      </w:r>
      <w:r w:rsidR="003126B1" w:rsidRPr="00256169">
        <w:rPr>
          <w:rFonts w:cs="Yu Gothic Light"/>
        </w:rPr>
        <w:t>ing</w:t>
      </w:r>
      <w:r w:rsidR="00370C9C" w:rsidRPr="00256169">
        <w:rPr>
          <w:rFonts w:cs="Yu Gothic Light"/>
        </w:rPr>
        <w:t xml:space="preserve"> on services</w:t>
      </w:r>
      <w:r w:rsidR="003126B1" w:rsidRPr="00256169">
        <w:rPr>
          <w:rFonts w:cs="Yu Gothic Light"/>
        </w:rPr>
        <w:t>)</w:t>
      </w:r>
      <w:r w:rsidR="00370C9C" w:rsidRPr="00256169">
        <w:rPr>
          <w:rFonts w:cs="Yu Gothic Light"/>
        </w:rPr>
        <w:t xml:space="preserve">, and </w:t>
      </w:r>
      <w:r w:rsidR="008A6B15" w:rsidRPr="00256169">
        <w:rPr>
          <w:rFonts w:cs="Yu Gothic Light"/>
        </w:rPr>
        <w:t xml:space="preserve">include </w:t>
      </w:r>
      <w:r w:rsidR="00370C9C" w:rsidRPr="00256169">
        <w:rPr>
          <w:rFonts w:cs="Yu Gothic Light"/>
        </w:rPr>
        <w:t>a vision for what</w:t>
      </w:r>
      <w:r w:rsidR="00F44934" w:rsidRPr="00256169">
        <w:rPr>
          <w:rFonts w:cs="Yu Gothic Light"/>
        </w:rPr>
        <w:t xml:space="preserve"> a</w:t>
      </w:r>
      <w:r w:rsidR="00370C9C" w:rsidRPr="00256169">
        <w:rPr>
          <w:rFonts w:cs="Yu Gothic Light"/>
        </w:rPr>
        <w:t xml:space="preserve"> good </w:t>
      </w:r>
      <w:r w:rsidR="00F44934" w:rsidRPr="00256169">
        <w:rPr>
          <w:rFonts w:cs="Yu Gothic Light"/>
        </w:rPr>
        <w:t>system</w:t>
      </w:r>
      <w:r w:rsidR="008A6B15" w:rsidRPr="00256169">
        <w:rPr>
          <w:rFonts w:cs="Yu Gothic Light"/>
        </w:rPr>
        <w:t xml:space="preserve"> </w:t>
      </w:r>
      <w:r w:rsidR="00370C9C" w:rsidRPr="00256169">
        <w:rPr>
          <w:rFonts w:cs="Yu Gothic Light"/>
        </w:rPr>
        <w:t>look</w:t>
      </w:r>
      <w:r w:rsidR="49E3757E" w:rsidRPr="00256169">
        <w:rPr>
          <w:rFonts w:cs="Yu Gothic Light"/>
        </w:rPr>
        <w:t>s</w:t>
      </w:r>
      <w:r w:rsidR="00370C9C" w:rsidRPr="00256169">
        <w:rPr>
          <w:rFonts w:cs="Yu Gothic Light"/>
        </w:rPr>
        <w:t xml:space="preserve"> like.</w:t>
      </w:r>
    </w:p>
    <w:p w14:paraId="4FBBF210" w14:textId="4E604038" w:rsidR="008D4BF7" w:rsidRPr="00256169" w:rsidRDefault="003048CC" w:rsidP="00370C9C">
      <w:pPr>
        <w:rPr>
          <w:rFonts w:cs="Yu Gothic Light"/>
        </w:rPr>
      </w:pPr>
      <w:r w:rsidRPr="00256169">
        <w:rPr>
          <w:rFonts w:cs="Yu Gothic Light"/>
        </w:rPr>
        <w:t>Expanding our monitoring focus to the mental health and</w:t>
      </w:r>
      <w:r w:rsidR="0000777A" w:rsidRPr="00256169">
        <w:rPr>
          <w:rFonts w:cs="Yu Gothic Light"/>
        </w:rPr>
        <w:t xml:space="preserve"> addiction system, rather than </w:t>
      </w:r>
      <w:r w:rsidR="0000777A" w:rsidRPr="60C1AB93">
        <w:rPr>
          <w:rFonts w:cs="Yu Gothic Light"/>
        </w:rPr>
        <w:t xml:space="preserve">just </w:t>
      </w:r>
      <w:r w:rsidR="0000777A" w:rsidRPr="00256169">
        <w:rPr>
          <w:rFonts w:cs="Yu Gothic Light"/>
        </w:rPr>
        <w:t xml:space="preserve">services, will </w:t>
      </w:r>
      <w:r w:rsidR="004713FA" w:rsidRPr="00256169">
        <w:rPr>
          <w:rFonts w:cs="Yu Gothic Light"/>
        </w:rPr>
        <w:t xml:space="preserve">also </w:t>
      </w:r>
      <w:r w:rsidR="0000777A" w:rsidRPr="00256169">
        <w:rPr>
          <w:rFonts w:cs="Yu Gothic Light"/>
        </w:rPr>
        <w:t>enable us to shine the light o</w:t>
      </w:r>
      <w:r w:rsidR="00A06CD7" w:rsidRPr="00256169">
        <w:rPr>
          <w:rFonts w:cs="Yu Gothic Light"/>
        </w:rPr>
        <w:t xml:space="preserve">n </w:t>
      </w:r>
      <w:r w:rsidR="009820A8" w:rsidRPr="00256169">
        <w:rPr>
          <w:rFonts w:cs="Yu Gothic Light"/>
        </w:rPr>
        <w:t>issues</w:t>
      </w:r>
      <w:r w:rsidR="00A06CD7" w:rsidRPr="00256169">
        <w:rPr>
          <w:rFonts w:cs="Yu Gothic Light"/>
        </w:rPr>
        <w:t xml:space="preserve"> </w:t>
      </w:r>
      <w:r w:rsidR="004713FA" w:rsidRPr="00256169">
        <w:rPr>
          <w:rFonts w:cs="Yu Gothic Light"/>
        </w:rPr>
        <w:t xml:space="preserve">people with </w:t>
      </w:r>
      <w:r w:rsidR="002D5171" w:rsidRPr="00256169">
        <w:rPr>
          <w:rFonts w:cs="Yu Gothic Light"/>
        </w:rPr>
        <w:t xml:space="preserve">lived experience </w:t>
      </w:r>
      <w:r w:rsidR="004713FA" w:rsidRPr="00256169">
        <w:rPr>
          <w:rFonts w:cs="Yu Gothic Light"/>
        </w:rPr>
        <w:t xml:space="preserve">of addiction and gambling harm </w:t>
      </w:r>
      <w:r w:rsidR="002D5171" w:rsidRPr="00256169">
        <w:rPr>
          <w:rFonts w:cs="Yu Gothic Light"/>
        </w:rPr>
        <w:t>have told us are important</w:t>
      </w:r>
      <w:r w:rsidR="0011502B">
        <w:rPr>
          <w:rFonts w:cs="Yu Gothic Light"/>
        </w:rPr>
        <w:t xml:space="preserve">. </w:t>
      </w:r>
      <w:r w:rsidR="0011502B" w:rsidRPr="7DBDA873">
        <w:rPr>
          <w:rFonts w:cs="Yu Gothic Light"/>
        </w:rPr>
        <w:t>These issues include</w:t>
      </w:r>
      <w:r w:rsidR="002D5171" w:rsidRPr="7DBDA873">
        <w:rPr>
          <w:rFonts w:cs="Yu Gothic Light"/>
        </w:rPr>
        <w:t xml:space="preserve"> prejudice and discrimination</w:t>
      </w:r>
      <w:r w:rsidR="00D22962">
        <w:rPr>
          <w:rFonts w:cs="Yu Gothic Light"/>
        </w:rPr>
        <w:t xml:space="preserve">, </w:t>
      </w:r>
      <w:r w:rsidR="004713FA" w:rsidRPr="00256169">
        <w:rPr>
          <w:rFonts w:cs="Yu Gothic Light"/>
        </w:rPr>
        <w:t>the</w:t>
      </w:r>
      <w:r w:rsidR="004716CF" w:rsidRPr="00256169">
        <w:rPr>
          <w:rFonts w:cs="Yu Gothic Light"/>
        </w:rPr>
        <w:t xml:space="preserve"> </w:t>
      </w:r>
      <w:r w:rsidR="00E27E9D" w:rsidRPr="00256169">
        <w:rPr>
          <w:rFonts w:cs="Yu Gothic Light"/>
        </w:rPr>
        <w:t>regulation of alcohol and other drugs</w:t>
      </w:r>
      <w:r w:rsidR="00D22962">
        <w:rPr>
          <w:rFonts w:cs="Yu Gothic Light"/>
        </w:rPr>
        <w:t>,</w:t>
      </w:r>
      <w:r w:rsidR="005C5F69" w:rsidRPr="00256169">
        <w:rPr>
          <w:rFonts w:cs="Yu Gothic Light"/>
        </w:rPr>
        <w:t xml:space="preserve"> and ga</w:t>
      </w:r>
      <w:r w:rsidR="00536AD0">
        <w:rPr>
          <w:rFonts w:cs="Yu Gothic Light"/>
        </w:rPr>
        <w:t>mbl</w:t>
      </w:r>
      <w:r w:rsidR="005C5F69" w:rsidRPr="00256169">
        <w:rPr>
          <w:rFonts w:cs="Yu Gothic Light"/>
        </w:rPr>
        <w:t>ing environments</w:t>
      </w:r>
      <w:r w:rsidR="00E27E9D" w:rsidRPr="00256169">
        <w:rPr>
          <w:rFonts w:cs="Yu Gothic Light"/>
        </w:rPr>
        <w:t>.</w:t>
      </w:r>
      <w:r w:rsidR="00A06CD7" w:rsidRPr="00256169">
        <w:rPr>
          <w:rFonts w:cs="Yu Gothic Light"/>
        </w:rPr>
        <w:t xml:space="preserve"> </w:t>
      </w:r>
    </w:p>
    <w:p w14:paraId="6A97776A" w14:textId="731D1EC4" w:rsidR="002304BB" w:rsidRPr="00256169" w:rsidRDefault="71DFC497" w:rsidP="002304BB">
      <w:pPr>
        <w:rPr>
          <w:rFonts w:cs="Yu Gothic Light"/>
        </w:rPr>
      </w:pPr>
      <w:r w:rsidRPr="00256169">
        <w:rPr>
          <w:rFonts w:cs="Yu Gothic Light"/>
        </w:rPr>
        <w:t xml:space="preserve">The </w:t>
      </w:r>
      <w:r w:rsidR="3890B900" w:rsidRPr="00256169">
        <w:rPr>
          <w:rFonts w:cs="Yu Gothic Light"/>
        </w:rPr>
        <w:t>Commission</w:t>
      </w:r>
      <w:r w:rsidRPr="00256169">
        <w:rPr>
          <w:rFonts w:cs="Yu Gothic Light"/>
        </w:rPr>
        <w:t xml:space="preserve"> will use </w:t>
      </w:r>
      <w:r w:rsidR="74B71E2D" w:rsidRPr="00256169">
        <w:rPr>
          <w:rFonts w:cs="Yu Gothic Light"/>
          <w:b/>
        </w:rPr>
        <w:t>He Ara Āwhina</w:t>
      </w:r>
      <w:r w:rsidR="74B71E2D" w:rsidRPr="00256169">
        <w:rPr>
          <w:rFonts w:cs="Yu Gothic Light"/>
        </w:rPr>
        <w:t xml:space="preserve"> </w:t>
      </w:r>
      <w:r w:rsidR="2E29D1D5" w:rsidRPr="00256169">
        <w:rPr>
          <w:rFonts w:cs="Yu Gothic Light"/>
        </w:rPr>
        <w:t>to</w:t>
      </w:r>
      <w:r w:rsidRPr="00256169">
        <w:rPr>
          <w:rFonts w:cs="Yu Gothic Light"/>
        </w:rPr>
        <w:t xml:space="preserve"> monitor </w:t>
      </w:r>
      <w:r w:rsidR="61E73453" w:rsidRPr="00256169">
        <w:rPr>
          <w:rFonts w:cs="Yu Gothic Light"/>
        </w:rPr>
        <w:t xml:space="preserve">the mental health and addiction system </w:t>
      </w:r>
      <w:r w:rsidR="2E29D1D5" w:rsidRPr="00256169">
        <w:rPr>
          <w:rFonts w:cs="Yu Gothic Light"/>
        </w:rPr>
        <w:t>(including</w:t>
      </w:r>
      <w:r w:rsidR="61E73453" w:rsidRPr="00256169">
        <w:rPr>
          <w:rFonts w:cs="Yu Gothic Light"/>
        </w:rPr>
        <w:t xml:space="preserve"> services</w:t>
      </w:r>
      <w:r w:rsidR="2E29D1D5" w:rsidRPr="00256169">
        <w:rPr>
          <w:rFonts w:cs="Yu Gothic Light"/>
        </w:rPr>
        <w:t>)</w:t>
      </w:r>
      <w:r w:rsidR="61E73453" w:rsidRPr="00256169">
        <w:rPr>
          <w:rFonts w:cs="Yu Gothic Light"/>
        </w:rPr>
        <w:t xml:space="preserve"> from 2023. </w:t>
      </w:r>
      <w:r w:rsidR="002304BB" w:rsidRPr="00256169">
        <w:rPr>
          <w:rFonts w:cs="Yu Gothic Light"/>
        </w:rPr>
        <w:t>We are seeking public feedback on the draft framework in March and April 2022</w:t>
      </w:r>
      <w:r w:rsidR="00E27348">
        <w:rPr>
          <w:rFonts w:cs="Yu Gothic Light"/>
        </w:rPr>
        <w:t>.</w:t>
      </w:r>
      <w:r w:rsidR="002304BB" w:rsidRPr="00256169">
        <w:rPr>
          <w:rFonts w:cs="Yu Gothic Light"/>
        </w:rPr>
        <w:t xml:space="preserve"> </w:t>
      </w:r>
      <w:r w:rsidR="00E27348">
        <w:rPr>
          <w:rFonts w:cs="Yu Gothic Light"/>
        </w:rPr>
        <w:t>W</w:t>
      </w:r>
      <w:r w:rsidR="002304BB" w:rsidRPr="00256169">
        <w:rPr>
          <w:rFonts w:cs="Yu Gothic Light"/>
        </w:rPr>
        <w:t xml:space="preserve">e will </w:t>
      </w:r>
      <w:r w:rsidR="004600DE">
        <w:rPr>
          <w:rFonts w:cs="Yu Gothic Light"/>
        </w:rPr>
        <w:t xml:space="preserve">then incorporate feedback and </w:t>
      </w:r>
      <w:r w:rsidR="002304BB" w:rsidRPr="00256169">
        <w:rPr>
          <w:rFonts w:cs="Yu Gothic Light"/>
        </w:rPr>
        <w:t xml:space="preserve">publish </w:t>
      </w:r>
      <w:r w:rsidR="002304BB" w:rsidRPr="00256169">
        <w:rPr>
          <w:rFonts w:cs="Yu Gothic Light"/>
          <w:b/>
        </w:rPr>
        <w:t>He Ara Āwhina</w:t>
      </w:r>
      <w:r w:rsidR="002304BB" w:rsidRPr="00256169">
        <w:rPr>
          <w:rFonts w:cs="Yu Gothic Light"/>
        </w:rPr>
        <w:t xml:space="preserve"> </w:t>
      </w:r>
      <w:r w:rsidR="002304BB">
        <w:rPr>
          <w:rFonts w:cs="Yu Gothic Light"/>
        </w:rPr>
        <w:t xml:space="preserve">in June </w:t>
      </w:r>
      <w:r w:rsidR="002304BB" w:rsidRPr="00256169">
        <w:rPr>
          <w:rFonts w:cs="Yu Gothic Light"/>
        </w:rPr>
        <w:t>2022.</w:t>
      </w:r>
      <w:r w:rsidR="008D5138">
        <w:rPr>
          <w:rFonts w:cs="Yu Gothic Light"/>
        </w:rPr>
        <w:t xml:space="preserve"> </w:t>
      </w:r>
    </w:p>
    <w:bookmarkEnd w:id="12"/>
    <w:p w14:paraId="5979195C" w14:textId="10E90F0D" w:rsidR="007300F5" w:rsidRPr="00256169" w:rsidRDefault="007300F5" w:rsidP="003F214E">
      <w:pPr>
        <w:pStyle w:val="Heading4"/>
      </w:pPr>
      <w:r w:rsidRPr="00256169">
        <w:t>This is</w:t>
      </w:r>
      <w:r>
        <w:t xml:space="preserve"> a</w:t>
      </w:r>
      <w:r w:rsidRPr="00256169">
        <w:t xml:space="preserve"> t</w:t>
      </w:r>
      <w:r w:rsidRPr="00350FB0">
        <w:t>ransi</w:t>
      </w:r>
      <w:r w:rsidRPr="00256169">
        <w:t xml:space="preserve">tional </w:t>
      </w:r>
      <w:r>
        <w:t xml:space="preserve">report on the performance of mental health and addiction services </w:t>
      </w:r>
    </w:p>
    <w:p w14:paraId="7C3AB5E5" w14:textId="7C8DEE7B" w:rsidR="00D1379C" w:rsidRDefault="007300F5" w:rsidP="00D1379C">
      <w:pPr>
        <w:rPr>
          <w:rFonts w:cs="Yu Gothic Light"/>
        </w:rPr>
      </w:pPr>
      <w:r w:rsidRPr="00256169">
        <w:t xml:space="preserve">This report </w:t>
      </w:r>
      <w:r>
        <w:rPr>
          <w:lang w:val="en-US"/>
        </w:rPr>
        <w:t>shows the performance</w:t>
      </w:r>
      <w:r w:rsidRPr="00256169">
        <w:rPr>
          <w:lang w:val="en-US"/>
        </w:rPr>
        <w:t xml:space="preserve"> of mental health services and addiction services </w:t>
      </w:r>
      <w:r w:rsidRPr="00256169">
        <w:rPr>
          <w:rFonts w:eastAsiaTheme="majorEastAsia"/>
        </w:rPr>
        <w:t>between 2016 / 17 and 2020 / 21</w:t>
      </w:r>
      <w:r w:rsidRPr="00256169">
        <w:rPr>
          <w:lang w:val="en-US"/>
        </w:rPr>
        <w:t>.</w:t>
      </w:r>
      <w:r w:rsidRPr="00256169">
        <w:t xml:space="preserve"> </w:t>
      </w:r>
      <w:r w:rsidRPr="00256169">
        <w:rPr>
          <w:rFonts w:eastAsiaTheme="majorEastAsia" w:cs="Yu Gothic Light"/>
        </w:rPr>
        <w:t>Th</w:t>
      </w:r>
      <w:r>
        <w:rPr>
          <w:rFonts w:eastAsiaTheme="majorEastAsia" w:cs="Yu Gothic Light"/>
        </w:rPr>
        <w:t>e</w:t>
      </w:r>
      <w:r w:rsidRPr="00256169">
        <w:rPr>
          <w:rFonts w:eastAsiaTheme="majorEastAsia" w:cs="Yu Gothic Light"/>
        </w:rPr>
        <w:t xml:space="preserve"> report bridges the gap between the former Mental Health Commissioner's 2020 reporting on mental health services and addiction services</w:t>
      </w:r>
      <w:sdt>
        <w:sdtPr>
          <w:rPr>
            <w:rFonts w:cs="Yu Gothic Light"/>
            <w:lang w:val="en-US"/>
          </w:rPr>
          <w:id w:val="-980997518"/>
        </w:sdtPr>
        <w:sdtEndPr/>
        <w:sdtContent>
          <w:r w:rsidRPr="00256169">
            <w:rPr>
              <w:rFonts w:cs="Yu Gothic Light"/>
              <w:lang w:val="en-US"/>
            </w:rPr>
            <w:fldChar w:fldCharType="begin"/>
          </w:r>
          <w:r w:rsidRPr="00256169">
            <w:rPr>
              <w:rFonts w:cs="Yu Gothic Light"/>
            </w:rPr>
            <w:instrText xml:space="preserve"> CITATION Hea20 \l 5129 </w:instrText>
          </w:r>
          <w:r w:rsidRPr="00256169">
            <w:rPr>
              <w:rFonts w:cs="Yu Gothic Light"/>
              <w:lang w:val="en-US"/>
            </w:rPr>
            <w:fldChar w:fldCharType="separate"/>
          </w:r>
          <w:r w:rsidR="00D43AC5">
            <w:rPr>
              <w:rFonts w:cs="Yu Gothic Light"/>
              <w:noProof/>
            </w:rPr>
            <w:t xml:space="preserve"> [4]</w:t>
          </w:r>
          <w:r w:rsidRPr="00256169">
            <w:rPr>
              <w:rFonts w:cs="Yu Gothic Light"/>
              <w:lang w:val="en-US"/>
            </w:rPr>
            <w:fldChar w:fldCharType="end"/>
          </w:r>
        </w:sdtContent>
      </w:sdt>
      <w:r w:rsidRPr="00256169">
        <w:rPr>
          <w:rFonts w:cs="Yu Gothic Light"/>
          <w:lang w:val="en-US"/>
        </w:rPr>
        <w:t xml:space="preserve"> </w:t>
      </w:r>
      <w:r w:rsidRPr="00256169">
        <w:rPr>
          <w:rFonts w:eastAsiaTheme="majorEastAsia" w:cs="Yu Gothic Light"/>
        </w:rPr>
        <w:t xml:space="preserve">and our </w:t>
      </w:r>
      <w:r w:rsidRPr="00256169">
        <w:rPr>
          <w:rFonts w:cs="Yu Gothic Light"/>
        </w:rPr>
        <w:t>new framework</w:t>
      </w:r>
      <w:r w:rsidR="00856D38">
        <w:rPr>
          <w:rFonts w:cs="Yu Gothic Light"/>
        </w:rPr>
        <w:t xml:space="preserve">. </w:t>
      </w:r>
      <w:r w:rsidR="007D14C9">
        <w:rPr>
          <w:rFonts w:cs="Yu Gothic Light"/>
        </w:rPr>
        <w:t>This report uses an</w:t>
      </w:r>
      <w:r w:rsidR="00D1379C" w:rsidRPr="00256169">
        <w:rPr>
          <w:rFonts w:cs="Yu Gothic Light"/>
        </w:rPr>
        <w:t xml:space="preserve"> adapted version of the former Mental Health Commissioner’s monitoring framework</w:t>
      </w:r>
      <w:r w:rsidR="00D1379C" w:rsidRPr="4C5ACEF6">
        <w:rPr>
          <w:rFonts w:cs="Yu Gothic Light"/>
        </w:rPr>
        <w:t xml:space="preserve"> </w:t>
      </w:r>
      <w:r w:rsidR="00E006BC">
        <w:rPr>
          <w:rFonts w:cs="Yu Gothic Light"/>
        </w:rPr>
        <w:t>and includes the same measures</w:t>
      </w:r>
      <w:r w:rsidR="00D1379C" w:rsidRPr="4C5ACEF6">
        <w:rPr>
          <w:rFonts w:cs="Yu Gothic Light"/>
        </w:rPr>
        <w:t xml:space="preserve"> </w:t>
      </w:r>
      <w:r w:rsidR="00D1379C" w:rsidRPr="00256169">
        <w:rPr>
          <w:rFonts w:cs="Yu Gothic Light"/>
        </w:rPr>
        <w:t xml:space="preserve">(see </w:t>
      </w:r>
      <w:r w:rsidR="00D1379C">
        <w:rPr>
          <w:rFonts w:cs="Yu Gothic Light"/>
        </w:rPr>
        <w:t>‘</w:t>
      </w:r>
      <w:r w:rsidR="00D1379C">
        <w:rPr>
          <w:rFonts w:cs="Yu Gothic Light"/>
        </w:rPr>
        <w:fldChar w:fldCharType="begin"/>
      </w:r>
      <w:r w:rsidR="00D1379C">
        <w:rPr>
          <w:rFonts w:cs="Yu Gothic Light"/>
        </w:rPr>
        <w:instrText xml:space="preserve"> REF _Ref96438306 \h </w:instrText>
      </w:r>
      <w:r w:rsidR="00D1379C">
        <w:rPr>
          <w:rFonts w:cs="Yu Gothic Light"/>
        </w:rPr>
      </w:r>
      <w:r w:rsidR="00D1379C">
        <w:rPr>
          <w:rFonts w:cs="Yu Gothic Light"/>
        </w:rPr>
        <w:fldChar w:fldCharType="separate"/>
      </w:r>
      <w:r w:rsidR="008F1B65">
        <w:rPr>
          <w:rFonts w:cs="Arial"/>
          <w:szCs w:val="40"/>
        </w:rPr>
        <w:t>Tikanga Mahi</w:t>
      </w:r>
      <w:r w:rsidR="008F1B65" w:rsidRPr="00FA15F5">
        <w:rPr>
          <w:rFonts w:cs="Arial"/>
          <w:szCs w:val="40"/>
        </w:rPr>
        <w:t xml:space="preserve"> / Methodology</w:t>
      </w:r>
      <w:r w:rsidR="00D1379C">
        <w:rPr>
          <w:rFonts w:cs="Yu Gothic Light"/>
        </w:rPr>
        <w:fldChar w:fldCharType="end"/>
      </w:r>
      <w:r w:rsidR="00D1379C">
        <w:rPr>
          <w:rFonts w:cs="Yu Gothic Light"/>
        </w:rPr>
        <w:t>’</w:t>
      </w:r>
      <w:r w:rsidR="00D1379C" w:rsidRPr="00256169">
        <w:rPr>
          <w:rFonts w:cs="Yu Gothic Light"/>
        </w:rPr>
        <w:t xml:space="preserve"> </w:t>
      </w:r>
      <w:r w:rsidR="00D1379C" w:rsidRPr="008F1B65">
        <w:rPr>
          <w:rFonts w:cs="Yu Gothic Light"/>
        </w:rPr>
        <w:t xml:space="preserve">on page </w:t>
      </w:r>
      <w:r w:rsidR="00D1379C" w:rsidRPr="008F1B65">
        <w:rPr>
          <w:rFonts w:cs="Yu Gothic Light"/>
        </w:rPr>
        <w:fldChar w:fldCharType="begin"/>
      </w:r>
      <w:r w:rsidR="00D1379C" w:rsidRPr="008F1B65">
        <w:rPr>
          <w:rFonts w:cs="Yu Gothic Light"/>
        </w:rPr>
        <w:instrText xml:space="preserve"> PAGEREF _Ref96438310 \h </w:instrText>
      </w:r>
      <w:r w:rsidR="00D1379C" w:rsidRPr="008F1B65">
        <w:rPr>
          <w:rFonts w:cs="Yu Gothic Light"/>
        </w:rPr>
      </w:r>
      <w:r w:rsidR="00D1379C" w:rsidRPr="008F1B65">
        <w:rPr>
          <w:rFonts w:cs="Yu Gothic Light"/>
        </w:rPr>
        <w:fldChar w:fldCharType="separate"/>
      </w:r>
      <w:r w:rsidR="008F1B65" w:rsidRPr="008F1B65">
        <w:rPr>
          <w:rFonts w:cs="Yu Gothic Light"/>
          <w:noProof/>
        </w:rPr>
        <w:t>52</w:t>
      </w:r>
      <w:r w:rsidR="00D1379C" w:rsidRPr="008F1B65">
        <w:rPr>
          <w:rFonts w:cs="Yu Gothic Light"/>
        </w:rPr>
        <w:fldChar w:fldCharType="end"/>
      </w:r>
      <w:r w:rsidR="00D1379C" w:rsidRPr="008F1B65">
        <w:rPr>
          <w:rFonts w:cs="Yu Gothic Light"/>
        </w:rPr>
        <w:t>).</w:t>
      </w:r>
      <w:r w:rsidR="00D1379C" w:rsidRPr="4C5ACEF6">
        <w:rPr>
          <w:rFonts w:cs="Yu Gothic Light"/>
        </w:rPr>
        <w:t xml:space="preserve"> </w:t>
      </w:r>
      <w:r w:rsidR="00D1379C" w:rsidRPr="618A251B">
        <w:rPr>
          <w:rFonts w:cs="Yu Gothic Light"/>
        </w:rPr>
        <w:t xml:space="preserve">We have </w:t>
      </w:r>
      <w:r w:rsidR="00E006BC">
        <w:rPr>
          <w:rFonts w:cs="Yu Gothic Light"/>
        </w:rPr>
        <w:t>continued the use of</w:t>
      </w:r>
      <w:r w:rsidR="00D1379C" w:rsidRPr="4C5ACEF6">
        <w:rPr>
          <w:rFonts w:cs="Yu Gothic Light"/>
        </w:rPr>
        <w:t xml:space="preserve"> the same measures in order to</w:t>
      </w:r>
      <w:r w:rsidR="00D1379C" w:rsidRPr="00256169">
        <w:rPr>
          <w:rFonts w:cs="Yu Gothic Light"/>
        </w:rPr>
        <w:t xml:space="preserve"> </w:t>
      </w:r>
      <w:r w:rsidR="00D1379C" w:rsidRPr="19B49539">
        <w:rPr>
          <w:rFonts w:cs="Yu Gothic Light"/>
        </w:rPr>
        <w:t xml:space="preserve">provide </w:t>
      </w:r>
      <w:r w:rsidR="00D1379C" w:rsidRPr="598CF40E">
        <w:rPr>
          <w:rFonts w:cs="Yu Gothic Light"/>
        </w:rPr>
        <w:t xml:space="preserve">continuity of </w:t>
      </w:r>
      <w:r w:rsidR="00D1379C" w:rsidRPr="7E91A4F3">
        <w:rPr>
          <w:rFonts w:cs="Yu Gothic Light"/>
        </w:rPr>
        <w:t>reporting whil</w:t>
      </w:r>
      <w:r w:rsidR="00D1379C">
        <w:rPr>
          <w:rFonts w:cs="Yu Gothic Light"/>
        </w:rPr>
        <w:t>e</w:t>
      </w:r>
      <w:r w:rsidR="00D1379C" w:rsidRPr="7E91A4F3">
        <w:rPr>
          <w:rFonts w:cs="Yu Gothic Light"/>
        </w:rPr>
        <w:t xml:space="preserve"> new measures are developed </w:t>
      </w:r>
      <w:proofErr w:type="gramStart"/>
      <w:r w:rsidR="00D1379C" w:rsidRPr="7E91A4F3">
        <w:rPr>
          <w:rFonts w:cs="Yu Gothic Light"/>
        </w:rPr>
        <w:t>for</w:t>
      </w:r>
      <w:proofErr w:type="gramEnd"/>
      <w:r w:rsidR="00D1379C" w:rsidRPr="7E91A4F3">
        <w:rPr>
          <w:rFonts w:cs="Yu Gothic Light"/>
        </w:rPr>
        <w:t xml:space="preserve"> </w:t>
      </w:r>
      <w:r w:rsidR="00D1379C" w:rsidRPr="007A151E">
        <w:rPr>
          <w:rFonts w:cs="Yu Gothic Light"/>
          <w:b/>
        </w:rPr>
        <w:t>He Ara Āwhina</w:t>
      </w:r>
      <w:r w:rsidR="00D1379C" w:rsidRPr="618A251B">
        <w:rPr>
          <w:rFonts w:cs="Yu Gothic Light"/>
        </w:rPr>
        <w:t>.</w:t>
      </w:r>
      <w:r w:rsidR="00D1379C">
        <w:rPr>
          <w:rFonts w:cs="Yu Gothic Light"/>
        </w:rPr>
        <w:t xml:space="preserve"> </w:t>
      </w:r>
      <w:proofErr w:type="gramStart"/>
      <w:r w:rsidR="00D1379C">
        <w:rPr>
          <w:rFonts w:cs="Yu Gothic Light"/>
        </w:rPr>
        <w:t>All of</w:t>
      </w:r>
      <w:proofErr w:type="gramEnd"/>
      <w:r w:rsidR="00D1379C">
        <w:rPr>
          <w:rFonts w:cs="Yu Gothic Light"/>
        </w:rPr>
        <w:t xml:space="preserve"> the data from these measures is included in ‘</w:t>
      </w:r>
      <w:proofErr w:type="spellStart"/>
      <w:r w:rsidR="00D1379C">
        <w:rPr>
          <w:rFonts w:cs="Yu Gothic Light"/>
        </w:rPr>
        <w:fldChar w:fldCharType="begin"/>
      </w:r>
      <w:r w:rsidR="00D1379C">
        <w:rPr>
          <w:rFonts w:cs="Yu Gothic Light"/>
        </w:rPr>
        <w:instrText xml:space="preserve"> REF _Ref96438348 \h </w:instrText>
      </w:r>
      <w:r w:rsidR="00D1379C">
        <w:rPr>
          <w:rFonts w:cs="Yu Gothic Light"/>
        </w:rPr>
      </w:r>
      <w:r w:rsidR="00D1379C">
        <w:rPr>
          <w:rFonts w:cs="Yu Gothic Light"/>
        </w:rPr>
        <w:fldChar w:fldCharType="separate"/>
      </w:r>
      <w:r w:rsidR="00830FAD">
        <w:t>Ngā</w:t>
      </w:r>
      <w:proofErr w:type="spellEnd"/>
      <w:r w:rsidR="00830FAD">
        <w:t xml:space="preserve"> </w:t>
      </w:r>
      <w:proofErr w:type="spellStart"/>
      <w:r w:rsidR="00830FAD">
        <w:t>Inega</w:t>
      </w:r>
      <w:proofErr w:type="spellEnd"/>
      <w:r w:rsidR="00830FAD" w:rsidRPr="00256169">
        <w:t xml:space="preserve"> / </w:t>
      </w:r>
      <w:r w:rsidR="00830FAD">
        <w:t>Measures</w:t>
      </w:r>
      <w:r w:rsidR="00D1379C">
        <w:rPr>
          <w:rFonts w:cs="Yu Gothic Light"/>
        </w:rPr>
        <w:fldChar w:fldCharType="end"/>
      </w:r>
      <w:r w:rsidR="009923CE">
        <w:rPr>
          <w:rFonts w:cs="Yu Gothic Light"/>
        </w:rPr>
        <w:t>’</w:t>
      </w:r>
      <w:r w:rsidR="00D1379C">
        <w:rPr>
          <w:rFonts w:cs="Yu Gothic Light"/>
        </w:rPr>
        <w:t xml:space="preserve"> </w:t>
      </w:r>
      <w:r w:rsidR="00D1379C" w:rsidRPr="00830FAD">
        <w:rPr>
          <w:rFonts w:cs="Yu Gothic Light"/>
        </w:rPr>
        <w:t xml:space="preserve">on page </w:t>
      </w:r>
      <w:r w:rsidR="006E63B7" w:rsidRPr="00830FAD">
        <w:rPr>
          <w:rFonts w:cs="Yu Gothic Light"/>
        </w:rPr>
        <w:fldChar w:fldCharType="begin"/>
      </w:r>
      <w:r w:rsidR="006E63B7" w:rsidRPr="00830FAD">
        <w:rPr>
          <w:rFonts w:cs="Yu Gothic Light"/>
        </w:rPr>
        <w:instrText xml:space="preserve"> PAGEREF _Ref96601448 \h </w:instrText>
      </w:r>
      <w:r w:rsidR="006E63B7" w:rsidRPr="00830FAD">
        <w:rPr>
          <w:rFonts w:cs="Yu Gothic Light"/>
        </w:rPr>
      </w:r>
      <w:r w:rsidR="006E63B7" w:rsidRPr="00830FAD">
        <w:rPr>
          <w:rFonts w:cs="Yu Gothic Light"/>
        </w:rPr>
        <w:fldChar w:fldCharType="separate"/>
      </w:r>
      <w:r w:rsidR="00830FAD" w:rsidRPr="00830FAD">
        <w:rPr>
          <w:rFonts w:cs="Yu Gothic Light"/>
          <w:noProof/>
        </w:rPr>
        <w:t>54</w:t>
      </w:r>
      <w:r w:rsidR="006E63B7" w:rsidRPr="00830FAD">
        <w:rPr>
          <w:rFonts w:cs="Yu Gothic Light"/>
        </w:rPr>
        <w:fldChar w:fldCharType="end"/>
      </w:r>
      <w:r w:rsidR="000B72E4" w:rsidRPr="00830FAD">
        <w:rPr>
          <w:rFonts w:cs="Yu Gothic Light"/>
        </w:rPr>
        <w:t>.</w:t>
      </w:r>
    </w:p>
    <w:p w14:paraId="5C38A147" w14:textId="32F6B93C" w:rsidR="00D80C75" w:rsidRPr="00256169" w:rsidRDefault="002129BB" w:rsidP="003F214E">
      <w:pPr>
        <w:pStyle w:val="Heading4"/>
      </w:pPr>
      <w:r w:rsidRPr="00256169">
        <w:lastRenderedPageBreak/>
        <w:t xml:space="preserve">We use </w:t>
      </w:r>
      <w:r w:rsidR="009952BD" w:rsidRPr="00256169">
        <w:t>quantitative data and case studies to assess</w:t>
      </w:r>
      <w:r w:rsidRPr="00256169">
        <w:t xml:space="preserve"> </w:t>
      </w:r>
      <w:r w:rsidR="00D87530" w:rsidRPr="00256169">
        <w:t xml:space="preserve">the </w:t>
      </w:r>
      <w:r w:rsidR="001D1E73">
        <w:t>performance</w:t>
      </w:r>
      <w:r w:rsidR="00D87530" w:rsidRPr="00256169">
        <w:t xml:space="preserve"> of publicly funded mental health services and addiction services</w:t>
      </w:r>
      <w:r w:rsidR="00D80C75" w:rsidRPr="00256169">
        <w:t xml:space="preserve"> </w:t>
      </w:r>
    </w:p>
    <w:p w14:paraId="7625E9A0" w14:textId="2451003E" w:rsidR="00752692" w:rsidRDefault="00D80C75" w:rsidP="00752692">
      <w:pPr>
        <w:rPr>
          <w:rFonts w:cs="Yu Gothic Light"/>
        </w:rPr>
      </w:pPr>
      <w:r w:rsidRPr="00256169">
        <w:rPr>
          <w:rFonts w:eastAsia="Calibri Light" w:cs="Yu Gothic Light"/>
        </w:rPr>
        <w:t xml:space="preserve">This report </w:t>
      </w:r>
      <w:r w:rsidR="00681D81">
        <w:rPr>
          <w:rFonts w:eastAsia="Calibri Light" w:cs="Yu Gothic Light"/>
        </w:rPr>
        <w:t>includes</w:t>
      </w:r>
      <w:r w:rsidR="00A62641" w:rsidRPr="00256169">
        <w:rPr>
          <w:rFonts w:eastAsia="Calibri Light" w:cs="Yu Gothic Light"/>
        </w:rPr>
        <w:t xml:space="preserve"> </w:t>
      </w:r>
      <w:r w:rsidR="00386B24" w:rsidRPr="00256169">
        <w:rPr>
          <w:rFonts w:eastAsia="Calibri Light" w:cs="Yu Gothic Light"/>
        </w:rPr>
        <w:t>quantitative measures and examples of transformative practice</w:t>
      </w:r>
      <w:r w:rsidRPr="00256169">
        <w:rPr>
          <w:rFonts w:eastAsia="Calibri Light" w:cs="Yu Gothic Light"/>
        </w:rPr>
        <w:t xml:space="preserve"> to </w:t>
      </w:r>
      <w:r w:rsidR="00681D81">
        <w:rPr>
          <w:rFonts w:eastAsia="Calibri Light" w:cs="Yu Gothic Light"/>
        </w:rPr>
        <w:t>show</w:t>
      </w:r>
      <w:r w:rsidRPr="00256169">
        <w:rPr>
          <w:rFonts w:eastAsia="Calibri Light" w:cs="Yu Gothic Light"/>
        </w:rPr>
        <w:t xml:space="preserve"> what is working, what is not working</w:t>
      </w:r>
      <w:r w:rsidR="00EF0DD0">
        <w:rPr>
          <w:rFonts w:eastAsia="Calibri Light" w:cs="Yu Gothic Light"/>
        </w:rPr>
        <w:t>,</w:t>
      </w:r>
      <w:r w:rsidRPr="00256169">
        <w:rPr>
          <w:rFonts w:eastAsia="Calibri Light" w:cs="Yu Gothic Light"/>
        </w:rPr>
        <w:t xml:space="preserve"> and how this has changed over time. We</w:t>
      </w:r>
      <w:r w:rsidR="00365981" w:rsidRPr="00256169">
        <w:rPr>
          <w:rFonts w:eastAsia="Calibri Light" w:cs="Yu Gothic Light"/>
        </w:rPr>
        <w:t xml:space="preserve"> have only</w:t>
      </w:r>
      <w:r w:rsidRPr="00256169">
        <w:rPr>
          <w:rFonts w:eastAsia="Calibri Light" w:cs="Yu Gothic Light"/>
        </w:rPr>
        <w:t xml:space="preserve"> report</w:t>
      </w:r>
      <w:r w:rsidR="00365981" w:rsidRPr="00256169">
        <w:rPr>
          <w:rFonts w:eastAsia="Calibri Light" w:cs="Yu Gothic Light"/>
        </w:rPr>
        <w:t>ed on</w:t>
      </w:r>
      <w:r w:rsidRPr="00256169">
        <w:rPr>
          <w:rFonts w:eastAsia="Calibri Light" w:cs="Yu Gothic Light"/>
        </w:rPr>
        <w:t xml:space="preserve"> national data</w:t>
      </w:r>
      <w:r w:rsidR="00452392">
        <w:rPr>
          <w:rFonts w:eastAsia="Calibri Light" w:cs="Yu Gothic Light"/>
        </w:rPr>
        <w:t>,</w:t>
      </w:r>
      <w:r w:rsidR="00365981" w:rsidRPr="00256169">
        <w:rPr>
          <w:rFonts w:eastAsia="Calibri Light" w:cs="Yu Gothic Light"/>
        </w:rPr>
        <w:t xml:space="preserve"> </w:t>
      </w:r>
      <w:r w:rsidR="00452392">
        <w:rPr>
          <w:rFonts w:eastAsia="Calibri Light" w:cs="Yu Gothic Light"/>
        </w:rPr>
        <w:t>al</w:t>
      </w:r>
      <w:r w:rsidR="00497656" w:rsidRPr="00256169">
        <w:rPr>
          <w:rFonts w:eastAsia="Calibri Light" w:cs="Yu Gothic Light"/>
        </w:rPr>
        <w:t>though</w:t>
      </w:r>
      <w:r w:rsidR="00A967CD">
        <w:rPr>
          <w:rFonts w:eastAsia="Calibri Light" w:cs="Yu Gothic Light"/>
        </w:rPr>
        <w:t>,</w:t>
      </w:r>
      <w:r w:rsidR="00497656" w:rsidRPr="00256169">
        <w:rPr>
          <w:rFonts w:eastAsia="Calibri Light" w:cs="Yu Gothic Light"/>
        </w:rPr>
        <w:t xml:space="preserve"> we</w:t>
      </w:r>
      <w:r w:rsidRPr="00256169">
        <w:rPr>
          <w:rFonts w:eastAsia="Calibri Light" w:cs="Yu Gothic Light"/>
        </w:rPr>
        <w:t xml:space="preserve"> </w:t>
      </w:r>
      <w:r w:rsidR="00497656" w:rsidRPr="00256169">
        <w:rPr>
          <w:rFonts w:eastAsia="Calibri Light" w:cs="Yu Gothic Light"/>
        </w:rPr>
        <w:t xml:space="preserve">know there </w:t>
      </w:r>
      <w:r w:rsidR="00395966">
        <w:rPr>
          <w:rFonts w:eastAsia="Calibri Light" w:cs="Yu Gothic Light"/>
        </w:rPr>
        <w:t xml:space="preserve">are </w:t>
      </w:r>
      <w:r w:rsidR="00497656" w:rsidRPr="00256169">
        <w:rPr>
          <w:rFonts w:eastAsia="Calibri Light" w:cs="Yu Gothic Light"/>
        </w:rPr>
        <w:t>regional</w:t>
      </w:r>
      <w:r w:rsidRPr="00256169">
        <w:rPr>
          <w:rFonts w:eastAsia="Calibri Light" w:cs="Yu Gothic Light"/>
        </w:rPr>
        <w:t xml:space="preserve"> variation</w:t>
      </w:r>
      <w:r w:rsidR="00395966">
        <w:rPr>
          <w:rFonts w:eastAsia="Calibri Light" w:cs="Yu Gothic Light"/>
        </w:rPr>
        <w:t>s</w:t>
      </w:r>
      <w:r w:rsidRPr="00256169">
        <w:rPr>
          <w:rFonts w:eastAsia="Calibri Light" w:cs="Yu Gothic Light"/>
        </w:rPr>
        <w:t xml:space="preserve"> in </w:t>
      </w:r>
      <w:r w:rsidR="00A26BD8">
        <w:rPr>
          <w:rFonts w:eastAsia="Calibri Light" w:cs="Yu Gothic Light"/>
        </w:rPr>
        <w:t>performance</w:t>
      </w:r>
      <w:r w:rsidR="00065A77">
        <w:rPr>
          <w:rFonts w:eastAsia="Calibri Light" w:cs="Yu Gothic Light"/>
        </w:rPr>
        <w:t xml:space="preserve"> </w:t>
      </w:r>
      <w:r w:rsidRPr="00256169">
        <w:rPr>
          <w:rFonts w:eastAsia="Calibri Light" w:cs="Yu Gothic Light"/>
        </w:rPr>
        <w:t>with the diversity of services</w:t>
      </w:r>
      <w:r w:rsidR="00497656" w:rsidRPr="00256169">
        <w:rPr>
          <w:rFonts w:eastAsia="Calibri Light" w:cs="Yu Gothic Light"/>
        </w:rPr>
        <w:t xml:space="preserve"> across</w:t>
      </w:r>
      <w:r w:rsidRPr="00256169">
        <w:rPr>
          <w:rFonts w:eastAsia="Calibri Light" w:cs="Yu Gothic Light"/>
        </w:rPr>
        <w:t xml:space="preserve"> Aotearoa. </w:t>
      </w:r>
      <w:r w:rsidR="00752692" w:rsidRPr="00256169">
        <w:rPr>
          <w:rFonts w:cs="Yu Gothic Light"/>
        </w:rPr>
        <w:t>Future reporting</w:t>
      </w:r>
      <w:r w:rsidR="00386B24" w:rsidRPr="00256169">
        <w:rPr>
          <w:rFonts w:cs="Yu Gothic Light"/>
        </w:rPr>
        <w:t xml:space="preserve"> through </w:t>
      </w:r>
      <w:r w:rsidR="00386B24" w:rsidRPr="00256169">
        <w:rPr>
          <w:rFonts w:cs="Yu Gothic Light"/>
          <w:b/>
        </w:rPr>
        <w:t>He Ara Āwhina</w:t>
      </w:r>
      <w:r w:rsidR="00752692" w:rsidRPr="00256169">
        <w:rPr>
          <w:rFonts w:cs="Yu Gothic Light"/>
        </w:rPr>
        <w:t xml:space="preserve"> will include the experiences of tāngata whaiora, providers, and communities</w:t>
      </w:r>
      <w:r w:rsidR="00095690">
        <w:rPr>
          <w:rFonts w:cs="Yu Gothic Light"/>
        </w:rPr>
        <w:t xml:space="preserve"> across Aotearoa</w:t>
      </w:r>
      <w:r w:rsidR="00452392">
        <w:rPr>
          <w:rFonts w:cs="Yu Gothic Light"/>
        </w:rPr>
        <w:t xml:space="preserve"> New Zealand</w:t>
      </w:r>
      <w:r w:rsidR="00752692" w:rsidRPr="00256169">
        <w:rPr>
          <w:rFonts w:cs="Yu Gothic Light"/>
        </w:rPr>
        <w:t xml:space="preserve">, particularly those who experience </w:t>
      </w:r>
      <w:r w:rsidR="00500B51">
        <w:rPr>
          <w:rFonts w:cs="Yu Gothic Light"/>
        </w:rPr>
        <w:t xml:space="preserve">higher levels of </w:t>
      </w:r>
      <w:r w:rsidR="006E63B7">
        <w:rPr>
          <w:rFonts w:cs="Yu Gothic Light"/>
        </w:rPr>
        <w:t xml:space="preserve">mental health </w:t>
      </w:r>
      <w:r w:rsidR="00500B51">
        <w:rPr>
          <w:rFonts w:cs="Yu Gothic Light"/>
        </w:rPr>
        <w:t xml:space="preserve">distress </w:t>
      </w:r>
      <w:r w:rsidR="006E63B7">
        <w:rPr>
          <w:rFonts w:cs="Yu Gothic Light"/>
        </w:rPr>
        <w:t xml:space="preserve">and </w:t>
      </w:r>
      <w:r w:rsidR="00500B51">
        <w:rPr>
          <w:rFonts w:cs="Yu Gothic Light"/>
        </w:rPr>
        <w:t>substance use and gambling harm.</w:t>
      </w:r>
      <w:r w:rsidR="006E63B7" w:rsidRPr="00256169">
        <w:rPr>
          <w:rFonts w:cs="Yu Gothic Light"/>
        </w:rPr>
        <w:t xml:space="preserve"> </w:t>
      </w:r>
    </w:p>
    <w:p w14:paraId="7C8FF6CC" w14:textId="53340BD7" w:rsidR="00585FBF" w:rsidRDefault="00331B8B" w:rsidP="00752692">
      <w:pPr>
        <w:rPr>
          <w:rFonts w:cs="Yu Gothic Light"/>
        </w:rPr>
      </w:pPr>
      <w:r>
        <w:rPr>
          <w:rFonts w:cs="Yu Gothic Light"/>
        </w:rPr>
        <w:t>We</w:t>
      </w:r>
      <w:r w:rsidR="00585FBF" w:rsidRPr="00585FBF">
        <w:rPr>
          <w:rFonts w:cs="Yu Gothic Light"/>
        </w:rPr>
        <w:t xml:space="preserve"> </w:t>
      </w:r>
      <w:r w:rsidR="00D829AD">
        <w:rPr>
          <w:rFonts w:cs="Yu Gothic Light"/>
        </w:rPr>
        <w:t>describe</w:t>
      </w:r>
      <w:r w:rsidR="00585FBF" w:rsidRPr="00585FBF">
        <w:rPr>
          <w:rFonts w:cs="Yu Gothic Light"/>
        </w:rPr>
        <w:t xml:space="preserve"> </w:t>
      </w:r>
      <w:r w:rsidR="00735CE1">
        <w:rPr>
          <w:rFonts w:cs="Yu Gothic Light"/>
        </w:rPr>
        <w:t>some</w:t>
      </w:r>
      <w:r w:rsidR="00D829AD" w:rsidRPr="00585FBF">
        <w:rPr>
          <w:rFonts w:cs="Yu Gothic Light"/>
        </w:rPr>
        <w:t xml:space="preserve"> </w:t>
      </w:r>
      <w:r w:rsidR="00585FBF" w:rsidRPr="00585FBF">
        <w:rPr>
          <w:rFonts w:cs="Yu Gothic Light"/>
        </w:rPr>
        <w:t>innovative services that support tāngata whaiora to thrive</w:t>
      </w:r>
      <w:r w:rsidR="00762AEE">
        <w:rPr>
          <w:rFonts w:cs="Yu Gothic Light"/>
        </w:rPr>
        <w:t>,</w:t>
      </w:r>
      <w:r w:rsidR="00BE3D65">
        <w:rPr>
          <w:rFonts w:cs="Yu Gothic Light"/>
        </w:rPr>
        <w:t xml:space="preserve"> </w:t>
      </w:r>
      <w:r w:rsidR="00585FBF" w:rsidRPr="00585FBF">
        <w:rPr>
          <w:rFonts w:cs="Yu Gothic Light"/>
        </w:rPr>
        <w:t>includ</w:t>
      </w:r>
      <w:r>
        <w:rPr>
          <w:rFonts w:cs="Yu Gothic Light"/>
        </w:rPr>
        <w:t>ing</w:t>
      </w:r>
      <w:r w:rsidR="00585FBF" w:rsidRPr="00585FBF">
        <w:rPr>
          <w:rFonts w:cs="Yu Gothic Light"/>
        </w:rPr>
        <w:t xml:space="preserve"> </w:t>
      </w:r>
      <w:r w:rsidR="00585FBF">
        <w:rPr>
          <w:rFonts w:cs="Yu Gothic Light"/>
        </w:rPr>
        <w:t xml:space="preserve">case studies </w:t>
      </w:r>
      <w:r w:rsidR="00585FBF" w:rsidRPr="00585FBF">
        <w:rPr>
          <w:rFonts w:cs="Yu Gothic Light"/>
        </w:rPr>
        <w:t xml:space="preserve">of transformative practices that </w:t>
      </w:r>
      <w:r w:rsidR="00735CE1">
        <w:rPr>
          <w:rFonts w:cs="Yu Gothic Light"/>
        </w:rPr>
        <w:t xml:space="preserve">are </w:t>
      </w:r>
      <w:r w:rsidR="00931C5E">
        <w:rPr>
          <w:rFonts w:cs="Yu Gothic Light"/>
        </w:rPr>
        <w:t xml:space="preserve">well </w:t>
      </w:r>
      <w:r w:rsidR="00735CE1">
        <w:rPr>
          <w:rFonts w:cs="Yu Gothic Light"/>
        </w:rPr>
        <w:t xml:space="preserve">aligned with the vision of </w:t>
      </w:r>
      <w:r w:rsidR="00735CE1" w:rsidRPr="00BE1E37">
        <w:rPr>
          <w:rFonts w:cs="Yu Gothic Light"/>
          <w:b/>
        </w:rPr>
        <w:t>He Ara Oranga</w:t>
      </w:r>
      <w:r w:rsidR="00735CE1">
        <w:rPr>
          <w:rFonts w:cs="Yu Gothic Light"/>
        </w:rPr>
        <w:t xml:space="preserve">. </w:t>
      </w:r>
      <w:r w:rsidR="001C3768">
        <w:rPr>
          <w:rFonts w:cs="Yu Gothic Light"/>
        </w:rPr>
        <w:t xml:space="preserve">We acknowledge these exemplars </w:t>
      </w:r>
      <w:r w:rsidR="0053645B">
        <w:rPr>
          <w:rFonts w:cs="Yu Gothic Light"/>
        </w:rPr>
        <w:t xml:space="preserve">only </w:t>
      </w:r>
      <w:r w:rsidR="001C3768">
        <w:rPr>
          <w:rFonts w:cs="Yu Gothic Light"/>
        </w:rPr>
        <w:t xml:space="preserve">profile some of the </w:t>
      </w:r>
      <w:r w:rsidR="000F52EC">
        <w:rPr>
          <w:rFonts w:cs="Yu Gothic Light"/>
        </w:rPr>
        <w:t>many</w:t>
      </w:r>
      <w:r w:rsidR="00C22649">
        <w:rPr>
          <w:rFonts w:cs="Yu Gothic Light"/>
        </w:rPr>
        <w:t xml:space="preserve"> </w:t>
      </w:r>
      <w:r w:rsidR="00D20B94">
        <w:rPr>
          <w:rFonts w:cs="Yu Gothic Light"/>
        </w:rPr>
        <w:t>excellent</w:t>
      </w:r>
      <w:r w:rsidR="00C22649">
        <w:rPr>
          <w:rFonts w:cs="Yu Gothic Light"/>
        </w:rPr>
        <w:t xml:space="preserve"> </w:t>
      </w:r>
      <w:r w:rsidR="00906B2F">
        <w:rPr>
          <w:rFonts w:cs="Yu Gothic Light"/>
        </w:rPr>
        <w:t>init</w:t>
      </w:r>
      <w:r w:rsidR="00D561B4">
        <w:rPr>
          <w:rFonts w:cs="Yu Gothic Light"/>
        </w:rPr>
        <w:t>iatives and</w:t>
      </w:r>
      <w:r w:rsidR="00C22649">
        <w:rPr>
          <w:rFonts w:cs="Yu Gothic Light"/>
        </w:rPr>
        <w:t xml:space="preserve"> services being developed across Aotearoa.</w:t>
      </w:r>
      <w:r w:rsidR="00735CE1">
        <w:rPr>
          <w:rFonts w:cs="Yu Gothic Light"/>
        </w:rPr>
        <w:t xml:space="preserve"> </w:t>
      </w:r>
    </w:p>
    <w:p w14:paraId="4DC26E8D" w14:textId="77777777" w:rsidR="00F74717" w:rsidRDefault="00F74717" w:rsidP="003F214E">
      <w:pPr>
        <w:pStyle w:val="Heading4"/>
      </w:pPr>
      <w:r w:rsidRPr="00256169">
        <w:t>We use six domains of quality to assess service performance</w:t>
      </w:r>
    </w:p>
    <w:p w14:paraId="3717F57C" w14:textId="3FA72C29" w:rsidR="00F74717" w:rsidRPr="00256169" w:rsidRDefault="00F74717" w:rsidP="00F74717">
      <w:pPr>
        <w:rPr>
          <w:rFonts w:cs="Yu Gothic Light"/>
          <w:b/>
        </w:rPr>
      </w:pPr>
      <w:r w:rsidRPr="00256169">
        <w:rPr>
          <w:rFonts w:cs="Yu Gothic Light"/>
        </w:rPr>
        <w:t xml:space="preserve">The Service Quality Framework we have used in this report includes six domains of service quality </w:t>
      </w:r>
      <w:r w:rsidRPr="001E2363">
        <w:rPr>
          <w:rFonts w:eastAsiaTheme="majorEastAsia" w:cs="Yu Gothic Light"/>
          <w:b/>
        </w:rPr>
        <w:t>(</w:t>
      </w:r>
      <w:r w:rsidRPr="00256169">
        <w:rPr>
          <w:rFonts w:cs="Yu Gothic Light"/>
          <w:b/>
        </w:rPr>
        <w:t>Figure 1)</w:t>
      </w:r>
      <w:r w:rsidRPr="00256169">
        <w:rPr>
          <w:rFonts w:cs="Yu Gothic Light"/>
        </w:rPr>
        <w:t xml:space="preserve">: </w:t>
      </w:r>
    </w:p>
    <w:p w14:paraId="2D315CDB" w14:textId="77777777" w:rsidR="00F74717" w:rsidRPr="00E2026B" w:rsidRDefault="00F74717" w:rsidP="00F74717">
      <w:pPr>
        <w:pStyle w:val="ListParagraph"/>
        <w:numPr>
          <w:ilvl w:val="0"/>
          <w:numId w:val="16"/>
        </w:numPr>
        <w:rPr>
          <w:rFonts w:eastAsiaTheme="minorEastAsia" w:cs="Calibri Light"/>
        </w:rPr>
      </w:pPr>
      <w:r>
        <w:rPr>
          <w:rFonts w:cs="Calibri Light"/>
        </w:rPr>
        <w:t>E</w:t>
      </w:r>
      <w:r w:rsidRPr="00E2026B">
        <w:rPr>
          <w:rFonts w:cs="Calibri Light"/>
        </w:rPr>
        <w:t xml:space="preserve">quity (which covers all domains) </w:t>
      </w:r>
    </w:p>
    <w:p w14:paraId="59C409FC" w14:textId="77777777" w:rsidR="00F74717" w:rsidRPr="00E2026B" w:rsidRDefault="00F74717" w:rsidP="00F74717">
      <w:pPr>
        <w:pStyle w:val="ListParagraph"/>
        <w:numPr>
          <w:ilvl w:val="0"/>
          <w:numId w:val="16"/>
        </w:numPr>
        <w:rPr>
          <w:rFonts w:eastAsiaTheme="minorEastAsia" w:cs="Calibri Light"/>
        </w:rPr>
      </w:pPr>
      <w:r>
        <w:rPr>
          <w:rFonts w:cs="Calibri Light"/>
        </w:rPr>
        <w:t>A</w:t>
      </w:r>
      <w:r w:rsidRPr="00E2026B">
        <w:rPr>
          <w:rFonts w:cs="Calibri Light"/>
        </w:rPr>
        <w:t xml:space="preserve">ccess and </w:t>
      </w:r>
      <w:r>
        <w:rPr>
          <w:rFonts w:cs="Calibri Light"/>
        </w:rPr>
        <w:t>o</w:t>
      </w:r>
      <w:r w:rsidRPr="00E2026B">
        <w:rPr>
          <w:rFonts w:cs="Calibri Light"/>
        </w:rPr>
        <w:t>ptions</w:t>
      </w:r>
    </w:p>
    <w:p w14:paraId="50BFECE0" w14:textId="77777777" w:rsidR="00F74717" w:rsidRPr="00E2026B" w:rsidRDefault="00F74717" w:rsidP="00F74717">
      <w:pPr>
        <w:pStyle w:val="ListParagraph"/>
        <w:numPr>
          <w:ilvl w:val="0"/>
          <w:numId w:val="16"/>
        </w:numPr>
        <w:rPr>
          <w:rFonts w:eastAsiaTheme="minorEastAsia" w:cs="Calibri Light"/>
        </w:rPr>
      </w:pPr>
      <w:r>
        <w:rPr>
          <w:rFonts w:cs="Calibri Light"/>
        </w:rPr>
        <w:t>P</w:t>
      </w:r>
      <w:r w:rsidRPr="00E2026B">
        <w:rPr>
          <w:rFonts w:cs="Calibri Light"/>
        </w:rPr>
        <w:t>artnership and leadership</w:t>
      </w:r>
    </w:p>
    <w:p w14:paraId="6DEF2F87" w14:textId="77777777" w:rsidR="00F74717" w:rsidRPr="00E2026B" w:rsidRDefault="00F74717" w:rsidP="00F74717">
      <w:pPr>
        <w:pStyle w:val="ListParagraph"/>
        <w:numPr>
          <w:ilvl w:val="0"/>
          <w:numId w:val="16"/>
        </w:numPr>
        <w:rPr>
          <w:rFonts w:eastAsiaTheme="minorEastAsia" w:cs="Calibri Light"/>
        </w:rPr>
      </w:pPr>
      <w:r>
        <w:rPr>
          <w:rFonts w:cs="Calibri Light"/>
        </w:rPr>
        <w:t>S</w:t>
      </w:r>
      <w:r w:rsidRPr="00E2026B">
        <w:rPr>
          <w:rFonts w:cs="Calibri Light"/>
        </w:rPr>
        <w:t xml:space="preserve">afety </w:t>
      </w:r>
    </w:p>
    <w:p w14:paraId="0BFF4C4D" w14:textId="77777777" w:rsidR="00F74717" w:rsidRPr="00E2026B" w:rsidRDefault="00F74717" w:rsidP="00F74717">
      <w:pPr>
        <w:pStyle w:val="ListParagraph"/>
        <w:numPr>
          <w:ilvl w:val="0"/>
          <w:numId w:val="16"/>
        </w:numPr>
        <w:rPr>
          <w:rFonts w:eastAsiaTheme="minorEastAsia" w:cs="Calibri Light"/>
        </w:rPr>
      </w:pPr>
      <w:r>
        <w:rPr>
          <w:rFonts w:cs="Calibri Light"/>
        </w:rPr>
        <w:t>E</w:t>
      </w:r>
      <w:r w:rsidRPr="00E2026B">
        <w:rPr>
          <w:rFonts w:cs="Calibri Light"/>
        </w:rPr>
        <w:t xml:space="preserve">ffectiveness </w:t>
      </w:r>
    </w:p>
    <w:p w14:paraId="5D5E6785" w14:textId="77777777" w:rsidR="00500B51" w:rsidRPr="00A1744F" w:rsidRDefault="00F74717" w:rsidP="00933701">
      <w:pPr>
        <w:pStyle w:val="ListParagraph"/>
        <w:numPr>
          <w:ilvl w:val="0"/>
          <w:numId w:val="16"/>
        </w:numPr>
        <w:rPr>
          <w:rFonts w:eastAsiaTheme="minorEastAsia" w:cs="Calibri Light"/>
        </w:rPr>
      </w:pPr>
      <w:r>
        <w:rPr>
          <w:rFonts w:cs="Calibri Light"/>
        </w:rPr>
        <w:t>C</w:t>
      </w:r>
      <w:r w:rsidRPr="00E2026B">
        <w:rPr>
          <w:rFonts w:cs="Calibri Light"/>
        </w:rPr>
        <w:t>onnected care</w:t>
      </w:r>
      <w:r>
        <w:rPr>
          <w:rFonts w:cs="Calibri Light"/>
        </w:rPr>
        <w:t>.</w:t>
      </w:r>
    </w:p>
    <w:p w14:paraId="570664FA" w14:textId="2997D6EF" w:rsidR="00500B51" w:rsidRPr="00500B51" w:rsidRDefault="00500B51" w:rsidP="00A1744F">
      <w:pPr>
        <w:rPr>
          <w:rFonts w:eastAsia="@Yu Mincho Demibold" w:cs="Yu Gothic Light"/>
          <w:b/>
        </w:rPr>
      </w:pPr>
      <w:r w:rsidRPr="00500B51">
        <w:rPr>
          <w:rFonts w:eastAsiaTheme="majorEastAsia" w:cs="Yu Gothic Light"/>
        </w:rPr>
        <w:t>This report summarises</w:t>
      </w:r>
      <w:r w:rsidRPr="00500B51">
        <w:rPr>
          <w:rFonts w:cs="Yu Gothic Light"/>
          <w:lang w:val="en-US"/>
        </w:rPr>
        <w:t xml:space="preserve"> key findings </w:t>
      </w:r>
      <w:r w:rsidRPr="00500B51">
        <w:rPr>
          <w:rFonts w:cs="Yu Gothic Light"/>
        </w:rPr>
        <w:t>that signal how services are performing under each of the six domains. The six domains are designed to be read together. Complete data tables and references for all measures can be found in ‘</w:t>
      </w:r>
      <w:proofErr w:type="spellStart"/>
      <w:r w:rsidRPr="00500B51">
        <w:rPr>
          <w:rFonts w:cs="Yu Gothic Light"/>
        </w:rPr>
        <w:fldChar w:fldCharType="begin"/>
      </w:r>
      <w:r w:rsidRPr="00500B51">
        <w:rPr>
          <w:rFonts w:cs="Yu Gothic Light"/>
        </w:rPr>
        <w:instrText xml:space="preserve"> REF _Ref96438458 \h </w:instrText>
      </w:r>
      <w:r w:rsidRPr="00500B51">
        <w:rPr>
          <w:rFonts w:cs="Yu Gothic Light"/>
        </w:rPr>
      </w:r>
      <w:r w:rsidRPr="00500B51">
        <w:rPr>
          <w:rFonts w:cs="Yu Gothic Light"/>
        </w:rPr>
        <w:fldChar w:fldCharType="separate"/>
      </w:r>
      <w:r w:rsidR="00830FAD">
        <w:t>Ngā</w:t>
      </w:r>
      <w:proofErr w:type="spellEnd"/>
      <w:r w:rsidR="00830FAD">
        <w:t xml:space="preserve"> </w:t>
      </w:r>
      <w:proofErr w:type="spellStart"/>
      <w:r w:rsidR="00830FAD">
        <w:t>Inega</w:t>
      </w:r>
      <w:proofErr w:type="spellEnd"/>
      <w:r w:rsidR="00830FAD" w:rsidRPr="00256169">
        <w:t xml:space="preserve"> / </w:t>
      </w:r>
      <w:r w:rsidR="00830FAD">
        <w:t>Measures</w:t>
      </w:r>
      <w:r w:rsidRPr="00500B51">
        <w:rPr>
          <w:rFonts w:cs="Yu Gothic Light"/>
        </w:rPr>
        <w:fldChar w:fldCharType="end"/>
      </w:r>
      <w:r w:rsidRPr="00500B51">
        <w:rPr>
          <w:rFonts w:cs="Yu Gothic Light"/>
        </w:rPr>
        <w:t xml:space="preserve">’ on </w:t>
      </w:r>
      <w:r w:rsidRPr="00830FAD">
        <w:rPr>
          <w:rFonts w:cs="Yu Gothic Light"/>
        </w:rPr>
        <w:t xml:space="preserve">page </w:t>
      </w:r>
      <w:r w:rsidRPr="00830FAD">
        <w:rPr>
          <w:rFonts w:cs="Yu Gothic Light"/>
        </w:rPr>
        <w:fldChar w:fldCharType="begin"/>
      </w:r>
      <w:r w:rsidRPr="00830FAD">
        <w:rPr>
          <w:rFonts w:cs="Yu Gothic Light"/>
        </w:rPr>
        <w:instrText xml:space="preserve"> PAGEREF _Ref96438465 \h </w:instrText>
      </w:r>
      <w:r w:rsidRPr="00830FAD">
        <w:rPr>
          <w:rFonts w:cs="Yu Gothic Light"/>
        </w:rPr>
      </w:r>
      <w:r w:rsidRPr="00830FAD">
        <w:rPr>
          <w:rFonts w:cs="Yu Gothic Light"/>
        </w:rPr>
        <w:fldChar w:fldCharType="separate"/>
      </w:r>
      <w:r w:rsidR="00830FAD" w:rsidRPr="00830FAD">
        <w:rPr>
          <w:rFonts w:cs="Yu Gothic Light"/>
          <w:noProof/>
        </w:rPr>
        <w:t>54</w:t>
      </w:r>
      <w:r w:rsidRPr="00830FAD">
        <w:rPr>
          <w:rFonts w:cs="Yu Gothic Light"/>
        </w:rPr>
        <w:fldChar w:fldCharType="end"/>
      </w:r>
      <w:r w:rsidRPr="00830FAD">
        <w:rPr>
          <w:rFonts w:cs="Yu Gothic Light"/>
        </w:rPr>
        <w:t>.</w:t>
      </w:r>
    </w:p>
    <w:p w14:paraId="5C1EDBFF" w14:textId="686A9EE3" w:rsidR="00F74717" w:rsidRPr="00500B51" w:rsidRDefault="00F74717" w:rsidP="00A1744F">
      <w:pPr>
        <w:rPr>
          <w:rFonts w:eastAsiaTheme="minorEastAsia" w:cs="Calibri Light"/>
        </w:rPr>
      </w:pPr>
      <w:r w:rsidRPr="00500B51">
        <w:rPr>
          <w:rFonts w:cs="Calibri Light"/>
        </w:rPr>
        <w:t xml:space="preserve"> </w:t>
      </w:r>
    </w:p>
    <w:p w14:paraId="6CCA5165" w14:textId="77777777" w:rsidR="009A705A" w:rsidRPr="00256169" w:rsidRDefault="009A705A" w:rsidP="009A705A">
      <w:pPr>
        <w:rPr>
          <w:rFonts w:cs="Yu Gothic Light"/>
        </w:rPr>
      </w:pPr>
      <w:r w:rsidRPr="00256169">
        <w:rPr>
          <w:rFonts w:cs="Yu Gothic Light"/>
          <w:noProof/>
        </w:rPr>
        <w:lastRenderedPageBreak/>
        <w:drawing>
          <wp:inline distT="0" distB="0" distL="0" distR="0" wp14:anchorId="5825C101" wp14:editId="615574AA">
            <wp:extent cx="6357938" cy="5934075"/>
            <wp:effectExtent l="0" t="0" r="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D29B55A" w14:textId="77777777" w:rsidR="00502675" w:rsidRDefault="009A705A" w:rsidP="00D03CE7">
      <w:pPr>
        <w:pStyle w:val="Tabletext0"/>
      </w:pPr>
      <w:r w:rsidRPr="002D4364">
        <w:t xml:space="preserve">Figure </w:t>
      </w:r>
      <w:r w:rsidR="00C72DF5" w:rsidRPr="002D4364">
        <w:t>1:</w:t>
      </w:r>
      <w:r w:rsidRPr="002D4364">
        <w:t xml:space="preserve"> Service quality framework</w:t>
      </w:r>
      <w:bookmarkStart w:id="13" w:name="_Toc85101098"/>
    </w:p>
    <w:p w14:paraId="2F9B9CA3" w14:textId="77777777" w:rsidR="00500B51" w:rsidRDefault="00500B51" w:rsidP="00B115F0">
      <w:pPr>
        <w:rPr>
          <w:rFonts w:eastAsiaTheme="majorEastAsia" w:cs="Yu Gothic Light"/>
        </w:rPr>
      </w:pPr>
    </w:p>
    <w:p w14:paraId="510643D4" w14:textId="1AE56F85" w:rsidR="00D22982" w:rsidRPr="00256169" w:rsidRDefault="00D22982" w:rsidP="003F214E">
      <w:pPr>
        <w:pStyle w:val="Heading4"/>
      </w:pPr>
      <w:r w:rsidRPr="00256169">
        <w:t>This report covers mental health services and addiction services funded by the public health system</w:t>
      </w:r>
    </w:p>
    <w:p w14:paraId="7864F3E7" w14:textId="77777777" w:rsidR="00D22982" w:rsidRPr="00256169" w:rsidRDefault="00D22982" w:rsidP="00D22982">
      <w:pPr>
        <w:rPr>
          <w:rFonts w:eastAsia="@Yu Mincho Demibold" w:cs="Yu Gothic Light"/>
          <w:lang w:eastAsia="en-NZ"/>
        </w:rPr>
      </w:pPr>
      <w:r w:rsidRPr="00256169">
        <w:rPr>
          <w:rFonts w:eastAsia="@Yu Mincho Demibold" w:cs="Yu Gothic Light"/>
        </w:rPr>
        <w:t xml:space="preserve">This report </w:t>
      </w:r>
      <w:r w:rsidRPr="00256169" w:rsidDel="00C36E6E">
        <w:rPr>
          <w:rFonts w:eastAsia="@Yu Mincho Demibold" w:cs="Yu Gothic Light"/>
        </w:rPr>
        <w:t>covers</w:t>
      </w:r>
      <w:r w:rsidRPr="00256169">
        <w:rPr>
          <w:rFonts w:eastAsia="@Yu Mincho Demibold" w:cs="Yu Gothic Light"/>
        </w:rPr>
        <w:t xml:space="preserve"> specialist mental health services</w:t>
      </w:r>
      <w:r>
        <w:rPr>
          <w:rFonts w:eastAsia="@Yu Mincho Demibold" w:cs="Yu Gothic Light"/>
        </w:rPr>
        <w:t xml:space="preserve">, </w:t>
      </w:r>
      <w:r w:rsidRPr="00256169">
        <w:rPr>
          <w:rFonts w:eastAsia="@Yu Mincho Demibold" w:cs="Yu Gothic Light"/>
        </w:rPr>
        <w:t>addiction services</w:t>
      </w:r>
      <w:r>
        <w:rPr>
          <w:rFonts w:eastAsia="@Yu Mincho Demibold" w:cs="Yu Gothic Light"/>
        </w:rPr>
        <w:t>,</w:t>
      </w:r>
      <w:r w:rsidRPr="00256169">
        <w:rPr>
          <w:rFonts w:eastAsia="@Yu Mincho Demibold" w:cs="Yu Gothic Light"/>
        </w:rPr>
        <w:t xml:space="preserve"> and some primary mental health services and addiction services publicly funded under Vote Health (the main source of funding for New Zealand’s Health and Disability System):</w:t>
      </w:r>
    </w:p>
    <w:p w14:paraId="53EDE798" w14:textId="56DC8D53" w:rsidR="00D22982" w:rsidRPr="00D03CE7" w:rsidRDefault="00D22982" w:rsidP="00D22982">
      <w:pPr>
        <w:pStyle w:val="ListParagraph"/>
        <w:numPr>
          <w:ilvl w:val="0"/>
          <w:numId w:val="10"/>
        </w:numPr>
        <w:spacing w:line="276" w:lineRule="auto"/>
        <w:ind w:left="714" w:hanging="357"/>
        <w:rPr>
          <w:rFonts w:eastAsiaTheme="minorEastAsia" w:cs="Yu Gothic Light"/>
          <w:b/>
        </w:rPr>
      </w:pPr>
      <w:r w:rsidRPr="00256169">
        <w:rPr>
          <w:rFonts w:cs="Yu Gothic Light"/>
          <w:b/>
        </w:rPr>
        <w:t>Specialist mental health services and addiction services</w:t>
      </w:r>
      <w:r w:rsidRPr="00256169">
        <w:rPr>
          <w:rFonts w:cs="Yu Gothic Light"/>
        </w:rPr>
        <w:t xml:space="preserve"> are funded by DHBs </w:t>
      </w:r>
      <w:r w:rsidRPr="79DFE030">
        <w:rPr>
          <w:rFonts w:cs="Yu Gothic Light"/>
        </w:rPr>
        <w:t xml:space="preserve">or the Ministry of </w:t>
      </w:r>
      <w:proofErr w:type="gramStart"/>
      <w:r w:rsidRPr="79DFE030">
        <w:rPr>
          <w:rFonts w:cs="Yu Gothic Light"/>
        </w:rPr>
        <w:t xml:space="preserve">Health, </w:t>
      </w:r>
      <w:r w:rsidRPr="00256169">
        <w:rPr>
          <w:rFonts w:cs="Yu Gothic Light"/>
        </w:rPr>
        <w:t>and</w:t>
      </w:r>
      <w:proofErr w:type="gramEnd"/>
      <w:r w:rsidRPr="00256169">
        <w:rPr>
          <w:rFonts w:cs="Yu Gothic Light"/>
        </w:rPr>
        <w:t xml:space="preserve"> </w:t>
      </w:r>
      <w:r w:rsidR="00F76E11">
        <w:rPr>
          <w:rFonts w:cs="Yu Gothic Light"/>
        </w:rPr>
        <w:t xml:space="preserve">are </w:t>
      </w:r>
      <w:r w:rsidRPr="00256169">
        <w:rPr>
          <w:rFonts w:cs="Yu Gothic Light"/>
        </w:rPr>
        <w:t xml:space="preserve">provided by DHBs or NGOs. Specialist services can include acute </w:t>
      </w:r>
      <w:r w:rsidR="00F76E11">
        <w:rPr>
          <w:rFonts w:cs="Yu Gothic Light"/>
        </w:rPr>
        <w:t>inpatient</w:t>
      </w:r>
      <w:r w:rsidRPr="00256169">
        <w:rPr>
          <w:rFonts w:cs="Yu Gothic Light"/>
        </w:rPr>
        <w:t xml:space="preserve"> services, community-based </w:t>
      </w:r>
      <w:r w:rsidR="008269D3">
        <w:rPr>
          <w:rFonts w:cs="Yu Gothic Light"/>
        </w:rPr>
        <w:t>services</w:t>
      </w:r>
      <w:r>
        <w:rPr>
          <w:rFonts w:cs="Yu Gothic Light"/>
        </w:rPr>
        <w:t>,</w:t>
      </w:r>
      <w:r w:rsidRPr="00256169">
        <w:rPr>
          <w:rFonts w:cs="Yu Gothic Light"/>
        </w:rPr>
        <w:t xml:space="preserve"> </w:t>
      </w:r>
      <w:r w:rsidR="008269D3">
        <w:rPr>
          <w:rFonts w:cs="Yu Gothic Light"/>
        </w:rPr>
        <w:t xml:space="preserve">talking </w:t>
      </w:r>
      <w:r w:rsidRPr="00256169">
        <w:rPr>
          <w:rFonts w:cs="Yu Gothic Light"/>
        </w:rPr>
        <w:t>therap</w:t>
      </w:r>
      <w:r w:rsidR="008269D3">
        <w:rPr>
          <w:rFonts w:cs="Yu Gothic Light"/>
        </w:rPr>
        <w:t>ies</w:t>
      </w:r>
      <w:r>
        <w:rPr>
          <w:rFonts w:cs="Yu Gothic Light"/>
        </w:rPr>
        <w:t>,</w:t>
      </w:r>
      <w:r w:rsidRPr="00256169">
        <w:rPr>
          <w:rFonts w:cs="Yu Gothic Light"/>
        </w:rPr>
        <w:t xml:space="preserve"> and forensic services. Most specialist services are delivered in community settings rather than inpatient or forensic settings.</w:t>
      </w:r>
    </w:p>
    <w:p w14:paraId="68DA83AA" w14:textId="6504D4BF" w:rsidR="00D22982" w:rsidRPr="00D03CE7" w:rsidRDefault="00D22982" w:rsidP="00D22982">
      <w:pPr>
        <w:pStyle w:val="ListParagraph"/>
        <w:numPr>
          <w:ilvl w:val="0"/>
          <w:numId w:val="10"/>
        </w:numPr>
        <w:spacing w:line="276" w:lineRule="auto"/>
        <w:ind w:left="714" w:hanging="357"/>
        <w:rPr>
          <w:rFonts w:eastAsiaTheme="minorEastAsia" w:cs="Yu Gothic Light"/>
          <w:b/>
        </w:rPr>
      </w:pPr>
      <w:r w:rsidRPr="00647272">
        <w:rPr>
          <w:rFonts w:cs="Yu Gothic Light"/>
          <w:b/>
        </w:rPr>
        <w:lastRenderedPageBreak/>
        <w:t xml:space="preserve">Primary mental health services </w:t>
      </w:r>
      <w:proofErr w:type="gramStart"/>
      <w:r w:rsidRPr="00647272">
        <w:rPr>
          <w:rFonts w:cs="Yu Gothic Light"/>
        </w:rPr>
        <w:t>includes</w:t>
      </w:r>
      <w:proofErr w:type="gramEnd"/>
      <w:r w:rsidRPr="00647272">
        <w:rPr>
          <w:rFonts w:cs="Yu Gothic Light"/>
        </w:rPr>
        <w:t xml:space="preserve"> services provided in a general practice that come under the devolved primary mental health funding that DHBs report against. These services include</w:t>
      </w:r>
      <w:r w:rsidRPr="00647272">
        <w:rPr>
          <w:rFonts w:cs="Yu Gothic Light"/>
          <w:color w:val="FF0000"/>
        </w:rPr>
        <w:t xml:space="preserve"> </w:t>
      </w:r>
      <w:r w:rsidRPr="00647272">
        <w:rPr>
          <w:rFonts w:cs="Yu Gothic Light"/>
        </w:rPr>
        <w:t>extended General Practitioner or practice nurse consultations, brief interventions</w:t>
      </w:r>
      <w:r w:rsidRPr="65668830">
        <w:rPr>
          <w:rFonts w:cs="Yu Gothic Light"/>
        </w:rPr>
        <w:t>,</w:t>
      </w:r>
      <w:r w:rsidRPr="00647272">
        <w:rPr>
          <w:rFonts w:cs="Yu Gothic Light"/>
        </w:rPr>
        <w:t xml:space="preserve"> individually tailored packages of care (which cover a variety of services, such as cognitive behavioural therapy, medication reviews, counselling, and other psychosocial interventions), and group therapy. These are estimates only as the unique number of clients seen in Aotearoa is not reported. Clients seen by more than one </w:t>
      </w:r>
      <w:proofErr w:type="gramStart"/>
      <w:r w:rsidRPr="00647272">
        <w:rPr>
          <w:rFonts w:cs="Yu Gothic Light"/>
        </w:rPr>
        <w:t xml:space="preserve">DHB, </w:t>
      </w:r>
      <w:r w:rsidR="00F61F47">
        <w:rPr>
          <w:rFonts w:cs="Yu Gothic Light"/>
        </w:rPr>
        <w:t>or</w:t>
      </w:r>
      <w:proofErr w:type="gramEnd"/>
      <w:r w:rsidR="00C17141">
        <w:rPr>
          <w:rFonts w:cs="Yu Gothic Light"/>
        </w:rPr>
        <w:t xml:space="preserve"> have </w:t>
      </w:r>
      <w:r w:rsidR="00EA5513">
        <w:rPr>
          <w:rFonts w:cs="Yu Gothic Light"/>
        </w:rPr>
        <w:t>had an appointment</w:t>
      </w:r>
      <w:r w:rsidR="00997990">
        <w:rPr>
          <w:rFonts w:cs="Yu Gothic Light"/>
        </w:rPr>
        <w:t xml:space="preserve"> in</w:t>
      </w:r>
      <w:r w:rsidRPr="00647272">
        <w:rPr>
          <w:rFonts w:cs="Yu Gothic Light"/>
        </w:rPr>
        <w:t xml:space="preserve"> more than one quarter of the year</w:t>
      </w:r>
      <w:r w:rsidR="005549AE">
        <w:rPr>
          <w:rFonts w:cs="Yu Gothic Light"/>
        </w:rPr>
        <w:t>,</w:t>
      </w:r>
      <w:r w:rsidRPr="00647272">
        <w:rPr>
          <w:rFonts w:cs="Yu Gothic Light"/>
        </w:rPr>
        <w:t xml:space="preserve"> or </w:t>
      </w:r>
      <w:r w:rsidR="00CE618D">
        <w:rPr>
          <w:rFonts w:cs="Yu Gothic Light"/>
        </w:rPr>
        <w:t xml:space="preserve">have been seen by </w:t>
      </w:r>
      <w:r w:rsidRPr="00647272">
        <w:rPr>
          <w:rFonts w:cs="Yu Gothic Light"/>
        </w:rPr>
        <w:t>more than one service are counted</w:t>
      </w:r>
      <w:r>
        <w:rPr>
          <w:rFonts w:cs="Yu Gothic Light"/>
        </w:rPr>
        <w:t xml:space="preserve"> more than once</w:t>
      </w:r>
      <w:r w:rsidRPr="00144E91">
        <w:rPr>
          <w:rFonts w:cs="Yu Gothic Light"/>
        </w:rPr>
        <w:t>.</w:t>
      </w:r>
      <w:r w:rsidRPr="00647272">
        <w:rPr>
          <w:rFonts w:cs="Yu Gothic Light"/>
        </w:rPr>
        <w:t xml:space="preserve"> An estimated </w:t>
      </w:r>
      <w:r w:rsidRPr="009214A9">
        <w:rPr>
          <w:rFonts w:cs="Yu Gothic Light"/>
        </w:rPr>
        <w:t xml:space="preserve">152,993 people (around 3 % </w:t>
      </w:r>
      <w:r w:rsidRPr="00647272">
        <w:rPr>
          <w:rFonts w:cs="Yu Gothic Light"/>
        </w:rPr>
        <w:t>of the population) accessed primary mental health services obtained in general practice in 2020 / 21.</w:t>
      </w:r>
    </w:p>
    <w:p w14:paraId="21F9FB9C" w14:textId="77777777" w:rsidR="00D22982" w:rsidRPr="00751D06" w:rsidRDefault="00D22982" w:rsidP="00D22982">
      <w:pPr>
        <w:pStyle w:val="List-BulletLvl1"/>
        <w:rPr>
          <w:lang w:val="en-NZ" w:eastAsia="en-NZ"/>
        </w:rPr>
      </w:pPr>
      <w:r w:rsidRPr="00647272">
        <w:rPr>
          <w:rFonts w:cs="Yu Gothic Light"/>
        </w:rPr>
        <w:t>This report does not cover:</w:t>
      </w:r>
    </w:p>
    <w:p w14:paraId="0E3643E6" w14:textId="3C2D26D0" w:rsidR="00D22982" w:rsidRPr="00647272" w:rsidRDefault="00D22982" w:rsidP="00D22982">
      <w:pPr>
        <w:pStyle w:val="ListParagraph"/>
        <w:numPr>
          <w:ilvl w:val="0"/>
          <w:numId w:val="10"/>
        </w:numPr>
        <w:spacing w:line="276" w:lineRule="auto"/>
        <w:ind w:left="714" w:hanging="357"/>
        <w:rPr>
          <w:rFonts w:cs="Yu Gothic Light"/>
        </w:rPr>
      </w:pPr>
      <w:r>
        <w:rPr>
          <w:rFonts w:cs="Yu Gothic Light"/>
        </w:rPr>
        <w:t>other</w:t>
      </w:r>
      <w:r w:rsidRPr="00647272">
        <w:rPr>
          <w:rFonts w:cs="Yu Gothic Light"/>
        </w:rPr>
        <w:t xml:space="preserve"> primary health services that address mental health or alcohol and other drug or gambling needs. It is estimated that</w:t>
      </w:r>
      <w:r w:rsidRPr="00E213D3">
        <w:rPr>
          <w:rFonts w:cs="Yu Gothic Light"/>
        </w:rPr>
        <w:t xml:space="preserve"> 30 % of General Practitioner consults have a mental health component </w:t>
      </w:r>
      <w:sdt>
        <w:sdtPr>
          <w:rPr>
            <w:rFonts w:cs="Yu Gothic Light"/>
          </w:rPr>
          <w:id w:val="875895375"/>
          <w:citation/>
        </w:sdtPr>
        <w:sdtEndPr/>
        <w:sdtContent>
          <w:r w:rsidRPr="00E213D3">
            <w:rPr>
              <w:rFonts w:cs="Yu Gothic Light"/>
            </w:rPr>
            <w:fldChar w:fldCharType="begin"/>
          </w:r>
          <w:r w:rsidRPr="00E213D3">
            <w:rPr>
              <w:rFonts w:cs="Yu Gothic Light"/>
            </w:rPr>
            <w:instrText xml:space="preserve"> CITATION Roy21 \l 5129 </w:instrText>
          </w:r>
          <w:r w:rsidRPr="00E213D3">
            <w:rPr>
              <w:rFonts w:cs="Yu Gothic Light"/>
            </w:rPr>
            <w:fldChar w:fldCharType="separate"/>
          </w:r>
          <w:r w:rsidR="00D43AC5">
            <w:rPr>
              <w:rFonts w:cs="Yu Gothic Light"/>
              <w:noProof/>
            </w:rPr>
            <w:t>[5]</w:t>
          </w:r>
          <w:r w:rsidRPr="00E213D3">
            <w:rPr>
              <w:rFonts w:cs="Yu Gothic Light"/>
            </w:rPr>
            <w:fldChar w:fldCharType="end"/>
          </w:r>
        </w:sdtContent>
      </w:sdt>
    </w:p>
    <w:p w14:paraId="52D7992F" w14:textId="670EB37C" w:rsidR="00D22982" w:rsidRPr="00EC434B" w:rsidRDefault="00D22982" w:rsidP="00D22982">
      <w:pPr>
        <w:pStyle w:val="ListParagraph"/>
        <w:numPr>
          <w:ilvl w:val="0"/>
          <w:numId w:val="10"/>
        </w:numPr>
        <w:spacing w:line="276" w:lineRule="auto"/>
        <w:ind w:left="714" w:hanging="357"/>
      </w:pPr>
      <w:r>
        <w:rPr>
          <w:rFonts w:cs="Yu Gothic Light"/>
        </w:rPr>
        <w:t>the access data for t</w:t>
      </w:r>
      <w:r w:rsidRPr="00256169">
        <w:rPr>
          <w:rFonts w:cs="Yu Gothic Light"/>
        </w:rPr>
        <w:t>he new Integrated Primary Mental Health and Addiction Services and other Access and Choice service</w:t>
      </w:r>
      <w:r>
        <w:rPr>
          <w:rFonts w:cs="Yu Gothic Light"/>
        </w:rPr>
        <w:t>s</w:t>
      </w:r>
      <w:r w:rsidRPr="00FC789F">
        <w:rPr>
          <w:rFonts w:cs="Yu Gothic Light"/>
        </w:rPr>
        <w:t xml:space="preserve"> </w:t>
      </w:r>
      <w:r>
        <w:rPr>
          <w:rFonts w:cs="Yu Gothic Light"/>
        </w:rPr>
        <w:t>–</w:t>
      </w:r>
      <w:r w:rsidRPr="00FC789F">
        <w:rPr>
          <w:rFonts w:cs="Yu Gothic Light"/>
        </w:rPr>
        <w:t xml:space="preserve"> </w:t>
      </w:r>
      <w:r>
        <w:rPr>
          <w:rFonts w:cs="Yu Gothic Light"/>
        </w:rPr>
        <w:t xml:space="preserve">there is no accurate data for the total number of people using </w:t>
      </w:r>
      <w:r w:rsidR="00A1543D">
        <w:rPr>
          <w:rFonts w:cs="Yu Gothic Light"/>
        </w:rPr>
        <w:t xml:space="preserve">the </w:t>
      </w:r>
      <w:r>
        <w:rPr>
          <w:rFonts w:cs="Yu Gothic Light"/>
        </w:rPr>
        <w:t xml:space="preserve">Access and Choice programme for the </w:t>
      </w:r>
      <w:proofErr w:type="gramStart"/>
      <w:r>
        <w:rPr>
          <w:rFonts w:cs="Yu Gothic Light"/>
        </w:rPr>
        <w:t>time period</w:t>
      </w:r>
      <w:proofErr w:type="gramEnd"/>
      <w:r>
        <w:rPr>
          <w:rFonts w:cs="Yu Gothic Light"/>
        </w:rPr>
        <w:t xml:space="preserve"> covered in this report. S</w:t>
      </w:r>
      <w:r w:rsidRPr="00751D06">
        <w:rPr>
          <w:rFonts w:cs="Yu Gothic Light"/>
        </w:rPr>
        <w:t xml:space="preserve">ee our report on the </w:t>
      </w:r>
      <w:hyperlink r:id="rId24" w:history="1">
        <w:r w:rsidRPr="00CB0FD5">
          <w:rPr>
            <w:rStyle w:val="Hyperlink"/>
            <w:rFonts w:cs="Yu Gothic Light"/>
            <w:u w:val="none"/>
          </w:rPr>
          <w:t>Access and Choice programme</w:t>
        </w:r>
      </w:hyperlink>
      <w:r w:rsidRPr="00751D06">
        <w:rPr>
          <w:rFonts w:cs="Yu Gothic Light"/>
        </w:rPr>
        <w:t xml:space="preserve"> for </w:t>
      </w:r>
      <w:r w:rsidRPr="009214A9">
        <w:rPr>
          <w:rFonts w:cs="Yu Gothic Light"/>
        </w:rPr>
        <w:t>an</w:t>
      </w:r>
      <w:r>
        <w:rPr>
          <w:rFonts w:cs="Yu Gothic Light"/>
        </w:rPr>
        <w:t xml:space="preserve"> update on the implementation of the Access and Choice programme</w:t>
      </w:r>
    </w:p>
    <w:p w14:paraId="341C769E" w14:textId="77777777" w:rsidR="00D22982" w:rsidRPr="00256169" w:rsidRDefault="00D22982" w:rsidP="00D22982">
      <w:pPr>
        <w:pStyle w:val="ListParagraph"/>
        <w:numPr>
          <w:ilvl w:val="0"/>
          <w:numId w:val="10"/>
        </w:numPr>
        <w:rPr>
          <w:rFonts w:cs="Yu Gothic Light"/>
        </w:rPr>
      </w:pPr>
      <w:r>
        <w:rPr>
          <w:rFonts w:cs="Yu Gothic Light"/>
        </w:rPr>
        <w:t>s</w:t>
      </w:r>
      <w:r w:rsidRPr="00256169">
        <w:rPr>
          <w:rFonts w:cs="Yu Gothic Light"/>
        </w:rPr>
        <w:t>ervices publicly funded outside of Vote Health</w:t>
      </w:r>
      <w:r>
        <w:rPr>
          <w:rFonts w:cs="Yu Gothic Light"/>
        </w:rPr>
        <w:t>,</w:t>
      </w:r>
      <w:r w:rsidRPr="00256169">
        <w:rPr>
          <w:rFonts w:cs="Yu Gothic Light"/>
        </w:rPr>
        <w:t xml:space="preserve"> such as services from Department of Corrections, Accident Compensation Corporation (ACC), Ministry of Education, Ministry of Social Development</w:t>
      </w:r>
      <w:r>
        <w:rPr>
          <w:rFonts w:cs="Yu Gothic Light"/>
        </w:rPr>
        <w:t>,</w:t>
      </w:r>
      <w:r w:rsidRPr="00256169">
        <w:rPr>
          <w:rFonts w:cs="Yu Gothic Light"/>
        </w:rPr>
        <w:t xml:space="preserve"> and Oranga Tamariki.</w:t>
      </w:r>
    </w:p>
    <w:p w14:paraId="05B59F97" w14:textId="77777777" w:rsidR="00500B51" w:rsidRDefault="00500B51" w:rsidP="00500B51">
      <w:pPr>
        <w:rPr>
          <w:rFonts w:cs="Yu Gothic Light"/>
          <w:highlight w:val="yellow"/>
        </w:rPr>
      </w:pPr>
    </w:p>
    <w:p w14:paraId="7F09880B" w14:textId="3184D4AC" w:rsidR="00DC18D4" w:rsidRDefault="000B236D" w:rsidP="00D03CE7">
      <w:pPr>
        <w:pStyle w:val="Tabletext0"/>
        <w:rPr>
          <w:highlight w:val="yellow"/>
        </w:rPr>
      </w:pPr>
      <w:r w:rsidRPr="002D4364">
        <w:rPr>
          <w:highlight w:val="yellow"/>
        </w:rPr>
        <w:br w:type="page"/>
      </w:r>
    </w:p>
    <w:p w14:paraId="4116909B" w14:textId="77777777" w:rsidR="00DA024C" w:rsidRPr="00DA024C" w:rsidRDefault="00DA024C" w:rsidP="00D03CE7">
      <w:pPr>
        <w:pStyle w:val="Tabletext0"/>
        <w:pBdr>
          <w:bottom w:val="single" w:sz="12" w:space="1" w:color="auto"/>
        </w:pBdr>
        <w:rPr>
          <w:b w:val="0"/>
          <w:bCs/>
          <w:highlight w:val="yellow"/>
        </w:rPr>
      </w:pPr>
    </w:p>
    <w:p w14:paraId="03E06A2F" w14:textId="3BB8F562" w:rsidR="00DA024C" w:rsidRPr="00856E41" w:rsidRDefault="00DA024C" w:rsidP="009427BB">
      <w:pPr>
        <w:pStyle w:val="Heading5Heading4inword"/>
        <w:rPr>
          <w:b/>
        </w:rPr>
      </w:pPr>
      <w:r w:rsidRPr="00856E41">
        <w:rPr>
          <w:b/>
        </w:rPr>
        <w:t>Specialist Mental Health Services and Addiction Services </w:t>
      </w:r>
      <w:r w:rsidRPr="00856E41">
        <w:rPr>
          <w:b/>
        </w:rPr>
        <w:tab/>
      </w:r>
      <w:r w:rsidRPr="00856E41">
        <w:rPr>
          <w:b/>
        </w:rPr>
        <w:tab/>
      </w:r>
      <w:r w:rsidRPr="00856E41">
        <w:rPr>
          <w:b/>
        </w:rPr>
        <w:tab/>
      </w:r>
    </w:p>
    <w:p w14:paraId="4E2EF5CB" w14:textId="77777777" w:rsidR="009427BB" w:rsidRDefault="00DA024C" w:rsidP="009427BB">
      <w:pPr>
        <w:pStyle w:val="Tabletext0"/>
        <w:pBdr>
          <w:bottom w:val="single" w:sz="12" w:space="1" w:color="auto"/>
        </w:pBdr>
        <w:spacing w:line="360" w:lineRule="auto"/>
        <w:rPr>
          <w:b w:val="0"/>
          <w:bCs/>
        </w:rPr>
      </w:pPr>
      <w:r w:rsidRPr="00DA024C">
        <w:rPr>
          <w:b w:val="0"/>
          <w:bCs/>
        </w:rPr>
        <w:t>191,053 people (or 3.7% of the population) accessed specialist mental health services or addiction services in 2020 / 21 </w:t>
      </w:r>
    </w:p>
    <w:p w14:paraId="049FFDD1" w14:textId="28D5FC07" w:rsidR="00DA024C" w:rsidRPr="001841A9" w:rsidRDefault="00DA024C" w:rsidP="00DA024C">
      <w:pPr>
        <w:pStyle w:val="Tabletext0"/>
        <w:rPr>
          <w:sz w:val="2"/>
          <w:szCs w:val="2"/>
          <w:highlight w:val="yellow"/>
        </w:rPr>
      </w:pPr>
      <w:r w:rsidRPr="001841A9">
        <w:rPr>
          <w:sz w:val="2"/>
          <w:szCs w:val="2"/>
        </w:rPr>
        <w:tab/>
      </w:r>
      <w:r w:rsidRPr="001841A9">
        <w:rPr>
          <w:sz w:val="2"/>
          <w:szCs w:val="2"/>
        </w:rPr>
        <w:tab/>
      </w:r>
      <w:r w:rsidRPr="001841A9">
        <w:rPr>
          <w:sz w:val="2"/>
          <w:szCs w:val="2"/>
        </w:rPr>
        <w:tab/>
      </w:r>
    </w:p>
    <w:tbl>
      <w:tblPr>
        <w:tblW w:w="9097" w:type="dxa"/>
        <w:tblBorders>
          <w:insideH w:val="single" w:sz="4" w:space="0" w:color="auto"/>
        </w:tblBorders>
        <w:tblLook w:val="04A0" w:firstRow="1" w:lastRow="0" w:firstColumn="1" w:lastColumn="0" w:noHBand="0" w:noVBand="1"/>
      </w:tblPr>
      <w:tblGrid>
        <w:gridCol w:w="4562"/>
        <w:gridCol w:w="2395"/>
        <w:gridCol w:w="2140"/>
      </w:tblGrid>
      <w:tr w:rsidR="00947AC1" w:rsidRPr="00947AC1" w14:paraId="7D0D454E" w14:textId="77777777" w:rsidTr="009427BB">
        <w:trPr>
          <w:trHeight w:val="274"/>
        </w:trPr>
        <w:tc>
          <w:tcPr>
            <w:tcW w:w="4562" w:type="dxa"/>
            <w:vMerge w:val="restart"/>
            <w:shd w:val="clear" w:color="auto" w:fill="auto"/>
            <w:vAlign w:val="center"/>
            <w:hideMark/>
          </w:tcPr>
          <w:p w14:paraId="1579AB99"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Acute inpatient care </w:t>
            </w:r>
          </w:p>
        </w:tc>
        <w:tc>
          <w:tcPr>
            <w:tcW w:w="2395" w:type="dxa"/>
            <w:shd w:val="clear" w:color="auto" w:fill="auto"/>
            <w:vAlign w:val="center"/>
            <w:hideMark/>
          </w:tcPr>
          <w:p w14:paraId="77B8C5D3"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068A272B"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9</w:t>
            </w:r>
            <w:r w:rsidRPr="009427BB">
              <w:rPr>
                <w:rFonts w:eastAsia="Times New Roman" w:cs="Arial"/>
                <w:lang w:eastAsia="en-NZ"/>
              </w:rPr>
              <w:t>,392 </w:t>
            </w:r>
          </w:p>
        </w:tc>
      </w:tr>
      <w:tr w:rsidR="00947AC1" w:rsidRPr="00947AC1" w14:paraId="1D207C42" w14:textId="77777777" w:rsidTr="009427BB">
        <w:trPr>
          <w:trHeight w:val="252"/>
        </w:trPr>
        <w:tc>
          <w:tcPr>
            <w:tcW w:w="4562" w:type="dxa"/>
            <w:vMerge/>
            <w:vAlign w:val="center"/>
            <w:hideMark/>
          </w:tcPr>
          <w:p w14:paraId="0128B362" w14:textId="77777777" w:rsidR="00947AC1" w:rsidRPr="0085758E"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11765566"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03B6F6A3"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238,523 </w:t>
            </w:r>
          </w:p>
        </w:tc>
      </w:tr>
      <w:tr w:rsidR="00947AC1" w:rsidRPr="00947AC1" w14:paraId="6A09B3B6" w14:textId="77777777" w:rsidTr="009427BB">
        <w:trPr>
          <w:trHeight w:val="374"/>
        </w:trPr>
        <w:tc>
          <w:tcPr>
            <w:tcW w:w="4562" w:type="dxa"/>
            <w:vMerge w:val="restart"/>
            <w:shd w:val="clear" w:color="auto" w:fill="auto"/>
            <w:vAlign w:val="center"/>
            <w:hideMark/>
          </w:tcPr>
          <w:p w14:paraId="024BB22E"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Rehabilitation or residential care </w:t>
            </w:r>
          </w:p>
        </w:tc>
        <w:tc>
          <w:tcPr>
            <w:tcW w:w="2395" w:type="dxa"/>
            <w:shd w:val="clear" w:color="auto" w:fill="auto"/>
            <w:vAlign w:val="center"/>
            <w:hideMark/>
          </w:tcPr>
          <w:p w14:paraId="2CFF4167"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577CCE78"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3,046 </w:t>
            </w:r>
          </w:p>
        </w:tc>
      </w:tr>
      <w:tr w:rsidR="00947AC1" w:rsidRPr="00947AC1" w14:paraId="3E59BB7E" w14:textId="77777777" w:rsidTr="009427BB">
        <w:trPr>
          <w:trHeight w:val="202"/>
        </w:trPr>
        <w:tc>
          <w:tcPr>
            <w:tcW w:w="4562" w:type="dxa"/>
            <w:vMerge/>
            <w:vAlign w:val="center"/>
            <w:hideMark/>
          </w:tcPr>
          <w:p w14:paraId="114034AC" w14:textId="77777777" w:rsidR="00947AC1" w:rsidRPr="0085758E"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67315F02"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6C16B63A"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495,707 </w:t>
            </w:r>
          </w:p>
        </w:tc>
      </w:tr>
      <w:tr w:rsidR="00947AC1" w:rsidRPr="00947AC1" w14:paraId="7339E7A2" w14:textId="77777777" w:rsidTr="009427BB">
        <w:trPr>
          <w:trHeight w:val="274"/>
        </w:trPr>
        <w:tc>
          <w:tcPr>
            <w:tcW w:w="4562" w:type="dxa"/>
            <w:vMerge w:val="restart"/>
            <w:shd w:val="clear" w:color="auto" w:fill="auto"/>
            <w:vAlign w:val="center"/>
            <w:hideMark/>
          </w:tcPr>
          <w:p w14:paraId="137AA452"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Crisis respite care </w:t>
            </w:r>
          </w:p>
        </w:tc>
        <w:tc>
          <w:tcPr>
            <w:tcW w:w="2395" w:type="dxa"/>
            <w:shd w:val="clear" w:color="auto" w:fill="auto"/>
            <w:vAlign w:val="center"/>
            <w:hideMark/>
          </w:tcPr>
          <w:p w14:paraId="62FEA592"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5E22AC53"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3,927 </w:t>
            </w:r>
          </w:p>
        </w:tc>
      </w:tr>
      <w:tr w:rsidR="00947AC1" w:rsidRPr="00947AC1" w14:paraId="0E484BA3" w14:textId="77777777" w:rsidTr="009427BB">
        <w:trPr>
          <w:trHeight w:val="274"/>
        </w:trPr>
        <w:tc>
          <w:tcPr>
            <w:tcW w:w="4562" w:type="dxa"/>
            <w:vMerge/>
            <w:vAlign w:val="center"/>
            <w:hideMark/>
          </w:tcPr>
          <w:p w14:paraId="0F7818E2" w14:textId="77777777" w:rsidR="00947AC1" w:rsidRPr="0085758E"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0D5F404A"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1A32147A"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36,365 </w:t>
            </w:r>
          </w:p>
        </w:tc>
      </w:tr>
      <w:tr w:rsidR="00947AC1" w:rsidRPr="00947AC1" w14:paraId="71C0648B" w14:textId="77777777" w:rsidTr="009427BB">
        <w:trPr>
          <w:trHeight w:val="274"/>
        </w:trPr>
        <w:tc>
          <w:tcPr>
            <w:tcW w:w="4562" w:type="dxa"/>
            <w:vMerge w:val="restart"/>
            <w:shd w:val="clear" w:color="auto" w:fill="auto"/>
            <w:vAlign w:val="center"/>
            <w:hideMark/>
          </w:tcPr>
          <w:p w14:paraId="068A725A"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Forensic secure inpatient </w:t>
            </w:r>
          </w:p>
        </w:tc>
        <w:tc>
          <w:tcPr>
            <w:tcW w:w="2395" w:type="dxa"/>
            <w:shd w:val="clear" w:color="auto" w:fill="auto"/>
            <w:vAlign w:val="center"/>
            <w:hideMark/>
          </w:tcPr>
          <w:p w14:paraId="08519AC6"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3DAB5A9F"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520 </w:t>
            </w:r>
          </w:p>
        </w:tc>
      </w:tr>
      <w:tr w:rsidR="00947AC1" w:rsidRPr="00947AC1" w14:paraId="4A93B7B9" w14:textId="77777777" w:rsidTr="009427BB">
        <w:trPr>
          <w:trHeight w:val="274"/>
        </w:trPr>
        <w:tc>
          <w:tcPr>
            <w:tcW w:w="4562" w:type="dxa"/>
            <w:vMerge/>
            <w:vAlign w:val="center"/>
            <w:hideMark/>
          </w:tcPr>
          <w:p w14:paraId="7CDE2014" w14:textId="77777777" w:rsidR="00947AC1" w:rsidRPr="0085758E"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70819B92"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373A1711"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98,374 </w:t>
            </w:r>
          </w:p>
        </w:tc>
      </w:tr>
      <w:tr w:rsidR="00947AC1" w:rsidRPr="00947AC1" w14:paraId="42352D35" w14:textId="77777777" w:rsidTr="009427BB">
        <w:trPr>
          <w:trHeight w:val="374"/>
        </w:trPr>
        <w:tc>
          <w:tcPr>
            <w:tcW w:w="4562" w:type="dxa"/>
            <w:vMerge w:val="restart"/>
            <w:shd w:val="clear" w:color="auto" w:fill="auto"/>
            <w:vAlign w:val="center"/>
            <w:hideMark/>
          </w:tcPr>
          <w:p w14:paraId="1FFC182A"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Substance use medical withdrawal management (detoxification) </w:t>
            </w:r>
          </w:p>
        </w:tc>
        <w:tc>
          <w:tcPr>
            <w:tcW w:w="2395" w:type="dxa"/>
            <w:shd w:val="clear" w:color="auto" w:fill="auto"/>
            <w:vAlign w:val="center"/>
            <w:hideMark/>
          </w:tcPr>
          <w:p w14:paraId="2537C293"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67304788"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1,746 </w:t>
            </w:r>
          </w:p>
        </w:tc>
      </w:tr>
      <w:tr w:rsidR="00947AC1" w:rsidRPr="00947AC1" w14:paraId="49373902" w14:textId="77777777" w:rsidTr="009427BB">
        <w:trPr>
          <w:trHeight w:val="274"/>
        </w:trPr>
        <w:tc>
          <w:tcPr>
            <w:tcW w:w="4562" w:type="dxa"/>
            <w:vMerge/>
            <w:vAlign w:val="center"/>
            <w:hideMark/>
          </w:tcPr>
          <w:p w14:paraId="0D142D50" w14:textId="77777777" w:rsidR="00947AC1" w:rsidRPr="0085758E"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5A1B0E7B"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5B077C45"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15,861 </w:t>
            </w:r>
          </w:p>
        </w:tc>
      </w:tr>
      <w:tr w:rsidR="00947AC1" w:rsidRPr="00947AC1" w14:paraId="1842A0EB" w14:textId="77777777" w:rsidTr="009427BB">
        <w:trPr>
          <w:trHeight w:val="332"/>
        </w:trPr>
        <w:tc>
          <w:tcPr>
            <w:tcW w:w="4562" w:type="dxa"/>
            <w:vMerge w:val="restart"/>
            <w:shd w:val="clear" w:color="auto" w:fill="auto"/>
            <w:vAlign w:val="center"/>
            <w:hideMark/>
          </w:tcPr>
          <w:p w14:paraId="6692E8AD" w14:textId="77777777" w:rsidR="00947AC1" w:rsidRPr="0085758E" w:rsidRDefault="00947AC1" w:rsidP="00947AC1">
            <w:pPr>
              <w:autoSpaceDE/>
              <w:autoSpaceDN/>
              <w:adjustRightInd/>
              <w:spacing w:after="0" w:line="240" w:lineRule="auto"/>
              <w:rPr>
                <w:rFonts w:eastAsia="Times New Roman" w:cs="Arial"/>
                <w:lang w:eastAsia="en-NZ"/>
              </w:rPr>
            </w:pPr>
            <w:r w:rsidRPr="0085758E">
              <w:rPr>
                <w:rFonts w:eastAsia="Times New Roman" w:cs="Arial"/>
                <w:lang w:eastAsia="en-NZ"/>
              </w:rPr>
              <w:t>Substance use residential treatment </w:t>
            </w:r>
          </w:p>
        </w:tc>
        <w:tc>
          <w:tcPr>
            <w:tcW w:w="2395" w:type="dxa"/>
            <w:shd w:val="clear" w:color="auto" w:fill="auto"/>
            <w:vAlign w:val="center"/>
            <w:hideMark/>
          </w:tcPr>
          <w:p w14:paraId="2CF524B8"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Tāngata whaiora </w:t>
            </w:r>
          </w:p>
        </w:tc>
        <w:tc>
          <w:tcPr>
            <w:tcW w:w="2140" w:type="dxa"/>
            <w:shd w:val="clear" w:color="auto" w:fill="auto"/>
            <w:vAlign w:val="center"/>
            <w:hideMark/>
          </w:tcPr>
          <w:p w14:paraId="538E6196"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1,707 </w:t>
            </w:r>
          </w:p>
        </w:tc>
      </w:tr>
      <w:tr w:rsidR="00947AC1" w:rsidRPr="00947AC1" w14:paraId="66F524D7" w14:textId="77777777" w:rsidTr="009427BB">
        <w:trPr>
          <w:trHeight w:val="252"/>
        </w:trPr>
        <w:tc>
          <w:tcPr>
            <w:tcW w:w="4562" w:type="dxa"/>
            <w:vMerge/>
            <w:vAlign w:val="center"/>
            <w:hideMark/>
          </w:tcPr>
          <w:p w14:paraId="4F2420A6" w14:textId="77777777" w:rsidR="00947AC1" w:rsidRPr="009427BB" w:rsidRDefault="00947AC1" w:rsidP="00947AC1">
            <w:pPr>
              <w:autoSpaceDE/>
              <w:autoSpaceDN/>
              <w:adjustRightInd/>
              <w:spacing w:after="0" w:line="240" w:lineRule="auto"/>
              <w:rPr>
                <w:rFonts w:eastAsia="Times New Roman" w:cs="Arial"/>
                <w:lang w:eastAsia="en-NZ"/>
              </w:rPr>
            </w:pPr>
          </w:p>
        </w:tc>
        <w:tc>
          <w:tcPr>
            <w:tcW w:w="2395" w:type="dxa"/>
            <w:shd w:val="clear" w:color="auto" w:fill="auto"/>
            <w:vAlign w:val="center"/>
            <w:hideMark/>
          </w:tcPr>
          <w:p w14:paraId="380572DF" w14:textId="77777777" w:rsidR="00947AC1" w:rsidRPr="009427BB" w:rsidRDefault="00947AC1" w:rsidP="00F469F2">
            <w:pPr>
              <w:autoSpaceDE/>
              <w:autoSpaceDN/>
              <w:adjustRightInd/>
              <w:spacing w:after="0"/>
              <w:rPr>
                <w:rFonts w:eastAsia="Times New Roman" w:cs="Arial"/>
                <w:lang w:eastAsia="en-NZ"/>
              </w:rPr>
            </w:pPr>
            <w:r w:rsidRPr="009427BB">
              <w:rPr>
                <w:rFonts w:eastAsia="Times New Roman" w:cs="Arial"/>
                <w:lang w:eastAsia="en-NZ"/>
              </w:rPr>
              <w:t>Bed nights </w:t>
            </w:r>
          </w:p>
        </w:tc>
        <w:tc>
          <w:tcPr>
            <w:tcW w:w="2140" w:type="dxa"/>
            <w:shd w:val="clear" w:color="auto" w:fill="auto"/>
            <w:vAlign w:val="center"/>
            <w:hideMark/>
          </w:tcPr>
          <w:p w14:paraId="4414A470" w14:textId="77777777" w:rsidR="00947AC1" w:rsidRPr="009427BB" w:rsidRDefault="00947AC1"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105,842 </w:t>
            </w:r>
          </w:p>
        </w:tc>
      </w:tr>
    </w:tbl>
    <w:p w14:paraId="40BF3D82" w14:textId="77777777" w:rsidR="005D7125" w:rsidRDefault="00947AC1" w:rsidP="00473471">
      <w:pPr>
        <w:pBdr>
          <w:bottom w:val="single" w:sz="12" w:space="1" w:color="auto"/>
        </w:pBdr>
        <w:autoSpaceDE/>
        <w:autoSpaceDN/>
        <w:adjustRightInd/>
        <w:spacing w:before="240" w:line="360" w:lineRule="auto"/>
        <w:rPr>
          <w:b/>
          <w:bCs/>
        </w:rPr>
      </w:pPr>
      <w:r w:rsidRPr="00473471">
        <w:rPr>
          <w:b/>
          <w:bCs/>
        </w:rPr>
        <w:t xml:space="preserve">Table 1: </w:t>
      </w:r>
      <w:r w:rsidR="005D7125" w:rsidRPr="00473471">
        <w:rPr>
          <w:b/>
          <w:bCs/>
        </w:rPr>
        <w:t>Acute</w:t>
      </w:r>
      <w:r w:rsidR="005D7125" w:rsidRPr="00390455">
        <w:rPr>
          <w:b/>
          <w:bCs/>
        </w:rPr>
        <w:t xml:space="preserve"> inpatient and residential services examples</w:t>
      </w:r>
    </w:p>
    <w:p w14:paraId="6815B04F" w14:textId="77777777" w:rsidR="009427BB" w:rsidRPr="00473471" w:rsidRDefault="009427BB">
      <w:pPr>
        <w:autoSpaceDE/>
        <w:autoSpaceDN/>
        <w:adjustRightInd/>
        <w:spacing w:line="259" w:lineRule="auto"/>
        <w:rPr>
          <w:b/>
          <w:bCs/>
          <w:sz w:val="2"/>
          <w:szCs w:val="2"/>
        </w:rPr>
      </w:pPr>
    </w:p>
    <w:tbl>
      <w:tblPr>
        <w:tblW w:w="9093" w:type="dxa"/>
        <w:tblInd w:w="-5" w:type="dxa"/>
        <w:tblBorders>
          <w:insideH w:val="single" w:sz="4" w:space="0" w:color="auto"/>
        </w:tblBorders>
        <w:tblLook w:val="04A0" w:firstRow="1" w:lastRow="0" w:firstColumn="1" w:lastColumn="0" w:noHBand="0" w:noVBand="1"/>
      </w:tblPr>
      <w:tblGrid>
        <w:gridCol w:w="5934"/>
        <w:gridCol w:w="3159"/>
      </w:tblGrid>
      <w:tr w:rsidR="004E2C8B" w:rsidRPr="009427BB" w14:paraId="3DC018D8" w14:textId="77777777" w:rsidTr="009427BB">
        <w:trPr>
          <w:trHeight w:val="277"/>
        </w:trPr>
        <w:tc>
          <w:tcPr>
            <w:tcW w:w="5934" w:type="dxa"/>
            <w:shd w:val="clear" w:color="auto" w:fill="auto"/>
            <w:vAlign w:val="center"/>
            <w:hideMark/>
          </w:tcPr>
          <w:p w14:paraId="242633F0"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Individual treatment sessions </w:t>
            </w:r>
          </w:p>
        </w:tc>
        <w:tc>
          <w:tcPr>
            <w:tcW w:w="3159" w:type="dxa"/>
            <w:shd w:val="clear" w:color="auto" w:fill="auto"/>
            <w:vAlign w:val="center"/>
            <w:hideMark/>
          </w:tcPr>
          <w:p w14:paraId="68A3449E"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1,441,938 </w:t>
            </w:r>
          </w:p>
        </w:tc>
      </w:tr>
      <w:tr w:rsidR="004E2C8B" w:rsidRPr="009427BB" w14:paraId="7065FE1D" w14:textId="77777777" w:rsidTr="009427BB">
        <w:trPr>
          <w:trHeight w:val="277"/>
        </w:trPr>
        <w:tc>
          <w:tcPr>
            <w:tcW w:w="5934" w:type="dxa"/>
            <w:shd w:val="clear" w:color="auto" w:fill="auto"/>
            <w:vAlign w:val="center"/>
            <w:hideMark/>
          </w:tcPr>
          <w:p w14:paraId="0D85E6B8"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Community support </w:t>
            </w:r>
          </w:p>
        </w:tc>
        <w:tc>
          <w:tcPr>
            <w:tcW w:w="3159" w:type="dxa"/>
            <w:shd w:val="clear" w:color="auto" w:fill="auto"/>
            <w:vAlign w:val="center"/>
            <w:hideMark/>
          </w:tcPr>
          <w:p w14:paraId="64F0E8EC"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496,718 </w:t>
            </w:r>
          </w:p>
        </w:tc>
      </w:tr>
      <w:tr w:rsidR="004E2C8B" w:rsidRPr="009427BB" w14:paraId="2E6DAAAE" w14:textId="77777777" w:rsidTr="009427BB">
        <w:trPr>
          <w:trHeight w:val="277"/>
        </w:trPr>
        <w:tc>
          <w:tcPr>
            <w:tcW w:w="5934" w:type="dxa"/>
            <w:shd w:val="clear" w:color="auto" w:fill="auto"/>
            <w:vAlign w:val="center"/>
            <w:hideMark/>
          </w:tcPr>
          <w:p w14:paraId="13D29C31"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Coordination of care </w:t>
            </w:r>
          </w:p>
        </w:tc>
        <w:tc>
          <w:tcPr>
            <w:tcW w:w="3159" w:type="dxa"/>
            <w:shd w:val="clear" w:color="auto" w:fill="auto"/>
            <w:vAlign w:val="center"/>
            <w:hideMark/>
          </w:tcPr>
          <w:p w14:paraId="11BECECF"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515,087 </w:t>
            </w:r>
          </w:p>
        </w:tc>
      </w:tr>
      <w:tr w:rsidR="004E2C8B" w:rsidRPr="009427BB" w14:paraId="4A218832" w14:textId="77777777" w:rsidTr="009427BB">
        <w:trPr>
          <w:trHeight w:val="277"/>
        </w:trPr>
        <w:tc>
          <w:tcPr>
            <w:tcW w:w="5934" w:type="dxa"/>
            <w:shd w:val="clear" w:color="auto" w:fill="auto"/>
            <w:vAlign w:val="center"/>
            <w:hideMark/>
          </w:tcPr>
          <w:p w14:paraId="40399619"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Contacts with family / whānau </w:t>
            </w:r>
          </w:p>
        </w:tc>
        <w:tc>
          <w:tcPr>
            <w:tcW w:w="3159" w:type="dxa"/>
            <w:shd w:val="clear" w:color="auto" w:fill="auto"/>
            <w:vAlign w:val="center"/>
            <w:hideMark/>
          </w:tcPr>
          <w:p w14:paraId="7C402275"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381,760 </w:t>
            </w:r>
          </w:p>
        </w:tc>
      </w:tr>
      <w:tr w:rsidR="004E2C8B" w:rsidRPr="009427BB" w14:paraId="0DB24095" w14:textId="77777777" w:rsidTr="009427BB">
        <w:trPr>
          <w:trHeight w:val="318"/>
        </w:trPr>
        <w:tc>
          <w:tcPr>
            <w:tcW w:w="5934" w:type="dxa"/>
            <w:shd w:val="clear" w:color="auto" w:fill="auto"/>
            <w:vAlign w:val="center"/>
            <w:hideMark/>
          </w:tcPr>
          <w:p w14:paraId="0372BD16"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Group programmes </w:t>
            </w:r>
          </w:p>
        </w:tc>
        <w:tc>
          <w:tcPr>
            <w:tcW w:w="3159" w:type="dxa"/>
            <w:shd w:val="clear" w:color="auto" w:fill="auto"/>
            <w:vAlign w:val="center"/>
            <w:hideMark/>
          </w:tcPr>
          <w:p w14:paraId="63CC9D14"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167,800 </w:t>
            </w:r>
          </w:p>
        </w:tc>
      </w:tr>
      <w:tr w:rsidR="004E2C8B" w:rsidRPr="009427BB" w14:paraId="18417320" w14:textId="77777777" w:rsidTr="009427BB">
        <w:trPr>
          <w:trHeight w:val="318"/>
        </w:trPr>
        <w:tc>
          <w:tcPr>
            <w:tcW w:w="5934" w:type="dxa"/>
            <w:shd w:val="clear" w:color="auto" w:fill="auto"/>
            <w:vAlign w:val="center"/>
            <w:hideMark/>
          </w:tcPr>
          <w:p w14:paraId="0A645253"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Crisis attendances </w:t>
            </w:r>
          </w:p>
        </w:tc>
        <w:tc>
          <w:tcPr>
            <w:tcW w:w="3159" w:type="dxa"/>
            <w:shd w:val="clear" w:color="auto" w:fill="auto"/>
            <w:vAlign w:val="center"/>
            <w:hideMark/>
          </w:tcPr>
          <w:p w14:paraId="45B6E47D"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121,137 </w:t>
            </w:r>
          </w:p>
        </w:tc>
      </w:tr>
      <w:tr w:rsidR="004E2C8B" w:rsidRPr="009427BB" w14:paraId="6AFC6666" w14:textId="77777777" w:rsidTr="009427BB">
        <w:trPr>
          <w:trHeight w:val="318"/>
        </w:trPr>
        <w:tc>
          <w:tcPr>
            <w:tcW w:w="5934" w:type="dxa"/>
            <w:shd w:val="clear" w:color="auto" w:fill="auto"/>
            <w:vAlign w:val="center"/>
            <w:hideMark/>
          </w:tcPr>
          <w:p w14:paraId="21EA637A"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Day programmes </w:t>
            </w:r>
          </w:p>
        </w:tc>
        <w:tc>
          <w:tcPr>
            <w:tcW w:w="3159" w:type="dxa"/>
            <w:shd w:val="clear" w:color="auto" w:fill="auto"/>
            <w:vAlign w:val="center"/>
            <w:hideMark/>
          </w:tcPr>
          <w:p w14:paraId="37F6F26C"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92,454 </w:t>
            </w:r>
          </w:p>
        </w:tc>
      </w:tr>
      <w:tr w:rsidR="004E2C8B" w:rsidRPr="009427BB" w14:paraId="0D3D74DE" w14:textId="77777777" w:rsidTr="009427BB">
        <w:trPr>
          <w:trHeight w:val="318"/>
        </w:trPr>
        <w:tc>
          <w:tcPr>
            <w:tcW w:w="5934" w:type="dxa"/>
            <w:shd w:val="clear" w:color="auto" w:fill="auto"/>
            <w:vAlign w:val="center"/>
            <w:hideMark/>
          </w:tcPr>
          <w:p w14:paraId="6FF13D7B"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Peer support contacts </w:t>
            </w:r>
          </w:p>
        </w:tc>
        <w:tc>
          <w:tcPr>
            <w:tcW w:w="3159" w:type="dxa"/>
            <w:shd w:val="clear" w:color="auto" w:fill="auto"/>
            <w:vAlign w:val="center"/>
            <w:hideMark/>
          </w:tcPr>
          <w:p w14:paraId="14D07D37"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61,133 </w:t>
            </w:r>
          </w:p>
        </w:tc>
      </w:tr>
      <w:tr w:rsidR="004E2C8B" w:rsidRPr="009427BB" w14:paraId="7A9A163A" w14:textId="77777777" w:rsidTr="009427BB">
        <w:trPr>
          <w:trHeight w:val="318"/>
        </w:trPr>
        <w:tc>
          <w:tcPr>
            <w:tcW w:w="5934" w:type="dxa"/>
            <w:shd w:val="clear" w:color="auto" w:fill="auto"/>
            <w:vAlign w:val="center"/>
            <w:hideMark/>
          </w:tcPr>
          <w:p w14:paraId="09B912D6"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Māori specific interventions </w:t>
            </w:r>
          </w:p>
        </w:tc>
        <w:tc>
          <w:tcPr>
            <w:tcW w:w="3159" w:type="dxa"/>
            <w:shd w:val="clear" w:color="auto" w:fill="auto"/>
            <w:vAlign w:val="center"/>
            <w:hideMark/>
          </w:tcPr>
          <w:p w14:paraId="1C145956"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63,602 </w:t>
            </w:r>
          </w:p>
        </w:tc>
      </w:tr>
      <w:tr w:rsidR="004E2C8B" w:rsidRPr="009427BB" w14:paraId="6C1EB800" w14:textId="77777777" w:rsidTr="009427BB">
        <w:trPr>
          <w:trHeight w:val="318"/>
        </w:trPr>
        <w:tc>
          <w:tcPr>
            <w:tcW w:w="5934" w:type="dxa"/>
            <w:shd w:val="clear" w:color="auto" w:fill="auto"/>
            <w:vAlign w:val="center"/>
            <w:hideMark/>
          </w:tcPr>
          <w:p w14:paraId="0453B439"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Pacific specific interventions </w:t>
            </w:r>
          </w:p>
        </w:tc>
        <w:tc>
          <w:tcPr>
            <w:tcW w:w="3159" w:type="dxa"/>
            <w:shd w:val="clear" w:color="auto" w:fill="auto"/>
            <w:vAlign w:val="center"/>
            <w:hideMark/>
          </w:tcPr>
          <w:p w14:paraId="1A3599A5"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2,218 </w:t>
            </w:r>
          </w:p>
        </w:tc>
      </w:tr>
      <w:tr w:rsidR="004E2C8B" w:rsidRPr="009427BB" w14:paraId="78EC1A9D" w14:textId="77777777" w:rsidTr="009427BB">
        <w:trPr>
          <w:trHeight w:val="318"/>
        </w:trPr>
        <w:tc>
          <w:tcPr>
            <w:tcW w:w="5934" w:type="dxa"/>
            <w:shd w:val="clear" w:color="auto" w:fill="auto"/>
            <w:vAlign w:val="center"/>
            <w:hideMark/>
          </w:tcPr>
          <w:p w14:paraId="7185D32E" w14:textId="77777777" w:rsidR="004E2C8B" w:rsidRPr="0085758E" w:rsidRDefault="004E2C8B" w:rsidP="00F469F2">
            <w:pPr>
              <w:autoSpaceDE/>
              <w:autoSpaceDN/>
              <w:adjustRightInd/>
              <w:spacing w:after="0"/>
              <w:rPr>
                <w:rFonts w:eastAsia="Times New Roman" w:cs="Arial"/>
                <w:lang w:eastAsia="en-NZ"/>
              </w:rPr>
            </w:pPr>
            <w:r w:rsidRPr="0085758E">
              <w:rPr>
                <w:rFonts w:eastAsia="Times New Roman" w:cs="Arial"/>
                <w:lang w:eastAsia="en-NZ"/>
              </w:rPr>
              <w:t>Opioid substitution treatment service </w:t>
            </w:r>
          </w:p>
        </w:tc>
        <w:tc>
          <w:tcPr>
            <w:tcW w:w="3159" w:type="dxa"/>
            <w:shd w:val="clear" w:color="auto" w:fill="auto"/>
            <w:vAlign w:val="center"/>
            <w:hideMark/>
          </w:tcPr>
          <w:p w14:paraId="36037D3A" w14:textId="77777777" w:rsidR="004E2C8B" w:rsidRPr="009427BB" w:rsidRDefault="004E2C8B" w:rsidP="00F469F2">
            <w:pPr>
              <w:autoSpaceDE/>
              <w:autoSpaceDN/>
              <w:adjustRightInd/>
              <w:spacing w:after="0"/>
              <w:jc w:val="center"/>
              <w:rPr>
                <w:rFonts w:eastAsia="Times New Roman" w:cs="Arial"/>
                <w:color w:val="000000"/>
                <w:lang w:eastAsia="en-NZ"/>
              </w:rPr>
            </w:pPr>
            <w:r w:rsidRPr="009427BB">
              <w:rPr>
                <w:rFonts w:eastAsia="Times New Roman" w:cs="Arial"/>
                <w:color w:val="000000"/>
                <w:lang w:eastAsia="en-NZ"/>
              </w:rPr>
              <w:t>38,619 </w:t>
            </w:r>
          </w:p>
        </w:tc>
      </w:tr>
    </w:tbl>
    <w:p w14:paraId="63251097" w14:textId="19CF2205" w:rsidR="001841A9" w:rsidRPr="0085758E" w:rsidRDefault="005D7125" w:rsidP="0085758E">
      <w:pPr>
        <w:pBdr>
          <w:bottom w:val="single" w:sz="12" w:space="1" w:color="auto"/>
        </w:pBdr>
        <w:autoSpaceDE/>
        <w:autoSpaceDN/>
        <w:adjustRightInd/>
        <w:spacing w:before="240" w:line="360" w:lineRule="auto"/>
        <w:rPr>
          <w:b/>
          <w:bCs/>
        </w:rPr>
      </w:pPr>
      <w:r w:rsidRPr="001841A9">
        <w:rPr>
          <w:b/>
          <w:bCs/>
        </w:rPr>
        <w:t xml:space="preserve">Table 2: Mental health services and addiction community services delivered (total treatment days) in 2020 / 21   </w:t>
      </w:r>
    </w:p>
    <w:p w14:paraId="6BA9117A" w14:textId="77777777" w:rsidR="00030C8B" w:rsidRPr="00856E41" w:rsidRDefault="00030C8B" w:rsidP="00030C8B">
      <w:pPr>
        <w:pStyle w:val="Tabletext0"/>
        <w:rPr>
          <w:rFonts w:eastAsiaTheme="majorEastAsia"/>
          <w:szCs w:val="24"/>
        </w:rPr>
      </w:pPr>
      <w:r w:rsidRPr="00856E41">
        <w:rPr>
          <w:rFonts w:eastAsiaTheme="minorEastAsia" w:cs="Arial"/>
          <w:color w:val="961E82"/>
          <w:szCs w:val="28"/>
        </w:rPr>
        <w:t>Investment </w:t>
      </w:r>
      <w:r w:rsidRPr="00856E41">
        <w:rPr>
          <w:rFonts w:eastAsiaTheme="minorEastAsia" w:cs="Arial"/>
          <w:color w:val="961E82"/>
          <w:szCs w:val="28"/>
        </w:rPr>
        <w:tab/>
      </w:r>
      <w:r w:rsidRPr="00856E41">
        <w:rPr>
          <w:rFonts w:eastAsiaTheme="majorEastAsia"/>
          <w:szCs w:val="24"/>
        </w:rPr>
        <w:tab/>
      </w:r>
      <w:r w:rsidRPr="00856E41">
        <w:rPr>
          <w:rFonts w:eastAsiaTheme="majorEastAsia"/>
          <w:szCs w:val="24"/>
        </w:rPr>
        <w:tab/>
      </w:r>
      <w:r w:rsidRPr="00856E41">
        <w:rPr>
          <w:rFonts w:eastAsiaTheme="majorEastAsia"/>
          <w:szCs w:val="24"/>
        </w:rPr>
        <w:tab/>
      </w:r>
      <w:r w:rsidRPr="00856E41">
        <w:rPr>
          <w:rFonts w:eastAsiaTheme="majorEastAsia"/>
          <w:szCs w:val="24"/>
        </w:rPr>
        <w:tab/>
      </w:r>
      <w:r w:rsidRPr="00856E41">
        <w:rPr>
          <w:rFonts w:eastAsiaTheme="majorEastAsia"/>
          <w:szCs w:val="24"/>
        </w:rPr>
        <w:tab/>
      </w:r>
    </w:p>
    <w:p w14:paraId="665EDB3C" w14:textId="77777777" w:rsidR="00457571" w:rsidRDefault="00030C8B" w:rsidP="00F469F2">
      <w:pPr>
        <w:pStyle w:val="Tabletext0"/>
        <w:pBdr>
          <w:bottom w:val="single" w:sz="12" w:space="1" w:color="auto"/>
        </w:pBdr>
        <w:spacing w:line="360" w:lineRule="auto"/>
        <w:rPr>
          <w:rFonts w:eastAsiaTheme="majorEastAsia"/>
          <w:b w:val="0"/>
          <w:bCs/>
          <w:szCs w:val="24"/>
        </w:rPr>
      </w:pPr>
      <w:r w:rsidRPr="00030C8B">
        <w:rPr>
          <w:rFonts w:eastAsiaTheme="majorEastAsia"/>
          <w:b w:val="0"/>
          <w:bCs/>
          <w:szCs w:val="24"/>
        </w:rPr>
        <w:t>$1.82b was spend in 2020 / 21 on mental health and addiction services by the Ministry of Health and DHBs </w:t>
      </w:r>
      <w:r w:rsidRPr="00030C8B">
        <w:rPr>
          <w:rFonts w:eastAsiaTheme="majorEastAsia"/>
          <w:b w:val="0"/>
          <w:bCs/>
          <w:szCs w:val="24"/>
        </w:rPr>
        <w:tab/>
      </w:r>
    </w:p>
    <w:p w14:paraId="01D03738" w14:textId="77777777" w:rsidR="00457571" w:rsidRDefault="00457571" w:rsidP="00F469F2">
      <w:pPr>
        <w:pStyle w:val="Tabletext0"/>
        <w:pBdr>
          <w:bottom w:val="single" w:sz="12" w:space="1" w:color="auto"/>
        </w:pBdr>
        <w:spacing w:line="360" w:lineRule="auto"/>
        <w:rPr>
          <w:rFonts w:eastAsiaTheme="majorEastAsia"/>
          <w:b w:val="0"/>
          <w:bCs/>
          <w:szCs w:val="24"/>
        </w:rPr>
      </w:pPr>
    </w:p>
    <w:p w14:paraId="43AE98EF" w14:textId="77777777" w:rsidR="00457571" w:rsidRDefault="00457571" w:rsidP="00F469F2">
      <w:pPr>
        <w:pStyle w:val="Tabletext0"/>
        <w:pBdr>
          <w:bottom w:val="single" w:sz="12" w:space="1" w:color="auto"/>
        </w:pBdr>
        <w:spacing w:line="360" w:lineRule="auto"/>
        <w:rPr>
          <w:rFonts w:eastAsiaTheme="majorEastAsia"/>
          <w:b w:val="0"/>
          <w:bCs/>
          <w:szCs w:val="24"/>
        </w:rPr>
      </w:pPr>
    </w:p>
    <w:p w14:paraId="08FA318A" w14:textId="2BE3227B" w:rsidR="00F469F2" w:rsidRDefault="00030C8B" w:rsidP="00F469F2">
      <w:pPr>
        <w:pStyle w:val="Tabletext0"/>
        <w:pBdr>
          <w:bottom w:val="single" w:sz="12" w:space="1" w:color="auto"/>
        </w:pBdr>
        <w:spacing w:line="360" w:lineRule="auto"/>
        <w:rPr>
          <w:rFonts w:eastAsiaTheme="minorEastAsia" w:cs="Arial"/>
          <w:b w:val="0"/>
          <w:color w:val="961E82"/>
          <w:szCs w:val="28"/>
        </w:rPr>
      </w:pPr>
      <w:r w:rsidRPr="00030C8B">
        <w:rPr>
          <w:rFonts w:eastAsiaTheme="majorEastAsia"/>
          <w:b w:val="0"/>
          <w:bCs/>
          <w:szCs w:val="24"/>
        </w:rPr>
        <w:lastRenderedPageBreak/>
        <w:tab/>
      </w:r>
    </w:p>
    <w:p w14:paraId="4CB85CDB" w14:textId="2C9E4325" w:rsidR="00030C8B" w:rsidRPr="00856E41" w:rsidRDefault="00030C8B" w:rsidP="00F469F2">
      <w:pPr>
        <w:pStyle w:val="Tabletext0"/>
        <w:rPr>
          <w:rFonts w:eastAsiaTheme="majorEastAsia"/>
          <w:szCs w:val="24"/>
        </w:rPr>
      </w:pPr>
      <w:r w:rsidRPr="00856E41">
        <w:rPr>
          <w:rFonts w:eastAsiaTheme="minorEastAsia" w:cs="Arial"/>
          <w:color w:val="961E82"/>
          <w:szCs w:val="28"/>
        </w:rPr>
        <w:t>Primary Healthcare services</w:t>
      </w:r>
      <w:r w:rsidRPr="00856E41">
        <w:rPr>
          <w:rFonts w:eastAsiaTheme="majorEastAsia"/>
          <w:szCs w:val="24"/>
        </w:rPr>
        <w:t> </w:t>
      </w:r>
      <w:r w:rsidRPr="00856E41">
        <w:rPr>
          <w:rFonts w:eastAsiaTheme="majorEastAsia"/>
          <w:szCs w:val="24"/>
        </w:rPr>
        <w:tab/>
      </w:r>
      <w:r w:rsidRPr="00856E41">
        <w:rPr>
          <w:rFonts w:eastAsiaTheme="majorEastAsia"/>
          <w:szCs w:val="24"/>
        </w:rPr>
        <w:tab/>
      </w:r>
      <w:r w:rsidRPr="00856E41">
        <w:rPr>
          <w:rFonts w:eastAsiaTheme="majorEastAsia"/>
          <w:szCs w:val="24"/>
        </w:rPr>
        <w:tab/>
      </w:r>
      <w:r w:rsidRPr="00856E41">
        <w:rPr>
          <w:rFonts w:eastAsiaTheme="majorEastAsia"/>
          <w:szCs w:val="24"/>
        </w:rPr>
        <w:tab/>
      </w:r>
      <w:r w:rsidRPr="00856E41">
        <w:rPr>
          <w:rFonts w:eastAsiaTheme="majorEastAsia"/>
          <w:szCs w:val="24"/>
        </w:rPr>
        <w:tab/>
      </w:r>
      <w:r w:rsidRPr="00856E41">
        <w:rPr>
          <w:rFonts w:eastAsiaTheme="majorEastAsia"/>
          <w:szCs w:val="24"/>
        </w:rPr>
        <w:tab/>
      </w:r>
    </w:p>
    <w:p w14:paraId="71AD5FD5" w14:textId="77777777" w:rsidR="00FB19D8" w:rsidRDefault="00030C8B" w:rsidP="00FB19D8">
      <w:pPr>
        <w:pStyle w:val="Tabletext0"/>
        <w:numPr>
          <w:ilvl w:val="0"/>
          <w:numId w:val="84"/>
        </w:numPr>
        <w:pBdr>
          <w:bottom w:val="single" w:sz="12" w:space="1" w:color="auto"/>
        </w:pBdr>
        <w:spacing w:line="360" w:lineRule="auto"/>
        <w:rPr>
          <w:rFonts w:eastAsiaTheme="majorEastAsia"/>
          <w:b w:val="0"/>
          <w:bCs/>
          <w:szCs w:val="24"/>
        </w:rPr>
      </w:pPr>
      <w:r w:rsidRPr="00856E41">
        <w:rPr>
          <w:rFonts w:eastAsiaTheme="majorEastAsia"/>
          <w:b w:val="0"/>
          <w:bCs/>
          <w:szCs w:val="24"/>
        </w:rPr>
        <w:t>152,993 people accessed primary mental health services in 2020 / 21. These primarily consist of funded extended GP consultation and talk therapies. </w:t>
      </w:r>
    </w:p>
    <w:p w14:paraId="6A933A43" w14:textId="0B675869" w:rsidR="00B642B8" w:rsidRPr="00640CFD" w:rsidRDefault="00030C8B" w:rsidP="00B642B8">
      <w:pPr>
        <w:pStyle w:val="Tabletext0"/>
        <w:numPr>
          <w:ilvl w:val="0"/>
          <w:numId w:val="84"/>
        </w:numPr>
        <w:pBdr>
          <w:bottom w:val="single" w:sz="12" w:space="1" w:color="auto"/>
        </w:pBdr>
        <w:spacing w:line="360" w:lineRule="auto"/>
        <w:rPr>
          <w:rFonts w:eastAsiaTheme="majorEastAsia"/>
          <w:b w:val="0"/>
          <w:bCs/>
          <w:szCs w:val="24"/>
        </w:rPr>
      </w:pPr>
      <w:r w:rsidRPr="00850487">
        <w:rPr>
          <w:rFonts w:eastAsiaTheme="majorEastAsia"/>
          <w:b w:val="0"/>
          <w:bCs/>
          <w:szCs w:val="24"/>
        </w:rPr>
        <w:t>$</w:t>
      </w:r>
      <w:r w:rsidRPr="00850487">
        <w:rPr>
          <w:rFonts w:eastAsiaTheme="majorEastAsia"/>
          <w:b w:val="0"/>
          <w:szCs w:val="24"/>
        </w:rPr>
        <w:t>63m was contracted in 2020 / 21 to increase access to, and choice of, prim</w:t>
      </w:r>
      <w:r w:rsidRPr="00850487">
        <w:rPr>
          <w:rFonts w:eastAsiaTheme="majorEastAsia"/>
          <w:b w:val="0"/>
          <w:bCs/>
          <w:szCs w:val="24"/>
        </w:rPr>
        <w:t>ary mental health and addiction support. </w:t>
      </w:r>
    </w:p>
    <w:tbl>
      <w:tblPr>
        <w:tblW w:w="9003" w:type="dxa"/>
        <w:tblBorders>
          <w:insideH w:val="single" w:sz="4" w:space="0" w:color="auto"/>
        </w:tblBorders>
        <w:tblLook w:val="04A0" w:firstRow="1" w:lastRow="0" w:firstColumn="1" w:lastColumn="0" w:noHBand="0" w:noVBand="1"/>
      </w:tblPr>
      <w:tblGrid>
        <w:gridCol w:w="5903"/>
        <w:gridCol w:w="3100"/>
      </w:tblGrid>
      <w:tr w:rsidR="00070E2D" w:rsidRPr="00070E2D" w14:paraId="65D72A20" w14:textId="77777777" w:rsidTr="00970A57">
        <w:trPr>
          <w:trHeight w:val="266"/>
        </w:trPr>
        <w:tc>
          <w:tcPr>
            <w:tcW w:w="5903" w:type="dxa"/>
            <w:shd w:val="clear" w:color="auto" w:fill="auto"/>
            <w:noWrap/>
            <w:vAlign w:val="center"/>
            <w:hideMark/>
          </w:tcPr>
          <w:p w14:paraId="58B2CA62" w14:textId="77777777" w:rsidR="00070E2D" w:rsidRPr="00070E2D" w:rsidRDefault="00070E2D" w:rsidP="00457571">
            <w:pPr>
              <w:autoSpaceDE/>
              <w:autoSpaceDN/>
              <w:adjustRightInd/>
              <w:spacing w:after="0"/>
              <w:rPr>
                <w:rFonts w:eastAsia="Times New Roman" w:cs="Arial"/>
                <w:b/>
                <w:lang w:eastAsia="en-NZ"/>
              </w:rPr>
            </w:pPr>
            <w:r w:rsidRPr="00070E2D">
              <w:rPr>
                <w:rFonts w:eastAsia="Times New Roman" w:cs="Arial"/>
                <w:b/>
                <w:lang w:eastAsia="en-NZ"/>
              </w:rPr>
              <w:t>In 2020 / 21 there were: </w:t>
            </w:r>
          </w:p>
        </w:tc>
        <w:tc>
          <w:tcPr>
            <w:tcW w:w="3100" w:type="dxa"/>
            <w:shd w:val="clear" w:color="auto" w:fill="auto"/>
            <w:noWrap/>
            <w:vAlign w:val="bottom"/>
            <w:hideMark/>
          </w:tcPr>
          <w:p w14:paraId="5E0AF7F4" w14:textId="77777777" w:rsidR="00070E2D" w:rsidRPr="00070E2D" w:rsidRDefault="00070E2D" w:rsidP="00457571">
            <w:pPr>
              <w:autoSpaceDE/>
              <w:autoSpaceDN/>
              <w:adjustRightInd/>
              <w:spacing w:after="0"/>
              <w:rPr>
                <w:rFonts w:eastAsia="Times New Roman" w:cs="Arial"/>
                <w:lang w:eastAsia="en-NZ"/>
              </w:rPr>
            </w:pPr>
          </w:p>
        </w:tc>
      </w:tr>
      <w:tr w:rsidR="00070E2D" w:rsidRPr="00070E2D" w14:paraId="5D857B93" w14:textId="77777777" w:rsidTr="00970A57">
        <w:trPr>
          <w:trHeight w:val="294"/>
        </w:trPr>
        <w:tc>
          <w:tcPr>
            <w:tcW w:w="5903" w:type="dxa"/>
            <w:shd w:val="clear" w:color="auto" w:fill="auto"/>
            <w:vAlign w:val="center"/>
            <w:hideMark/>
          </w:tcPr>
          <w:p w14:paraId="0A77E957"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National telehealth mental health and addiction services </w:t>
            </w:r>
          </w:p>
        </w:tc>
        <w:tc>
          <w:tcPr>
            <w:tcW w:w="3100" w:type="dxa"/>
            <w:shd w:val="clear" w:color="auto" w:fill="auto"/>
            <w:vAlign w:val="center"/>
            <w:hideMark/>
          </w:tcPr>
          <w:p w14:paraId="353F6EAC"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110,701 contacts  </w:t>
            </w:r>
          </w:p>
        </w:tc>
      </w:tr>
      <w:tr w:rsidR="00070E2D" w:rsidRPr="00070E2D" w14:paraId="38372AD6" w14:textId="77777777" w:rsidTr="00970A57">
        <w:trPr>
          <w:trHeight w:val="266"/>
        </w:trPr>
        <w:tc>
          <w:tcPr>
            <w:tcW w:w="5903" w:type="dxa"/>
            <w:shd w:val="clear" w:color="auto" w:fill="auto"/>
            <w:vAlign w:val="center"/>
            <w:hideMark/>
          </w:tcPr>
          <w:p w14:paraId="64E28DFE"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Depression.org.nz </w:t>
            </w:r>
          </w:p>
        </w:tc>
        <w:tc>
          <w:tcPr>
            <w:tcW w:w="3100" w:type="dxa"/>
            <w:shd w:val="clear" w:color="auto" w:fill="auto"/>
            <w:vAlign w:val="center"/>
            <w:hideMark/>
          </w:tcPr>
          <w:p w14:paraId="626E3013"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515,036 visitors </w:t>
            </w:r>
          </w:p>
        </w:tc>
      </w:tr>
      <w:tr w:rsidR="00070E2D" w:rsidRPr="00070E2D" w14:paraId="71312F35" w14:textId="77777777" w:rsidTr="00970A57">
        <w:trPr>
          <w:trHeight w:val="266"/>
        </w:trPr>
        <w:tc>
          <w:tcPr>
            <w:tcW w:w="5903" w:type="dxa"/>
            <w:shd w:val="clear" w:color="auto" w:fill="auto"/>
            <w:vAlign w:val="center"/>
            <w:hideMark/>
          </w:tcPr>
          <w:p w14:paraId="377316BB"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Drughelp.org.nz </w:t>
            </w:r>
          </w:p>
        </w:tc>
        <w:tc>
          <w:tcPr>
            <w:tcW w:w="3100" w:type="dxa"/>
            <w:shd w:val="clear" w:color="auto" w:fill="auto"/>
            <w:vAlign w:val="center"/>
            <w:hideMark/>
          </w:tcPr>
          <w:p w14:paraId="553BC63F"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27,121 visitors </w:t>
            </w:r>
          </w:p>
        </w:tc>
      </w:tr>
      <w:tr w:rsidR="00070E2D" w:rsidRPr="00070E2D" w14:paraId="56E9BD5A" w14:textId="77777777" w:rsidTr="00970A57">
        <w:trPr>
          <w:trHeight w:val="266"/>
        </w:trPr>
        <w:tc>
          <w:tcPr>
            <w:tcW w:w="5903" w:type="dxa"/>
            <w:shd w:val="clear" w:color="auto" w:fill="auto"/>
            <w:vAlign w:val="center"/>
            <w:hideMark/>
          </w:tcPr>
          <w:p w14:paraId="06ECF9AC"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The Lowdown </w:t>
            </w:r>
          </w:p>
        </w:tc>
        <w:tc>
          <w:tcPr>
            <w:tcW w:w="3100" w:type="dxa"/>
            <w:shd w:val="clear" w:color="auto" w:fill="auto"/>
            <w:vAlign w:val="center"/>
            <w:hideMark/>
          </w:tcPr>
          <w:p w14:paraId="4C32E0E0" w14:textId="77777777" w:rsidR="00070E2D" w:rsidRPr="00070E2D" w:rsidRDefault="00070E2D" w:rsidP="00457571">
            <w:pPr>
              <w:autoSpaceDE/>
              <w:autoSpaceDN/>
              <w:adjustRightInd/>
              <w:spacing w:after="0"/>
              <w:rPr>
                <w:rFonts w:eastAsia="Times New Roman" w:cs="Arial"/>
                <w:lang w:eastAsia="en-NZ"/>
              </w:rPr>
            </w:pPr>
            <w:r w:rsidRPr="00070E2D">
              <w:rPr>
                <w:rFonts w:eastAsia="Times New Roman" w:cs="Arial"/>
                <w:lang w:eastAsia="en-NZ"/>
              </w:rPr>
              <w:t>126,377 visitors </w:t>
            </w:r>
          </w:p>
        </w:tc>
      </w:tr>
    </w:tbl>
    <w:p w14:paraId="2E69BB33" w14:textId="3373C43C" w:rsidR="005D7125" w:rsidRPr="00390455" w:rsidRDefault="00070E2D" w:rsidP="00856E41">
      <w:pPr>
        <w:pStyle w:val="Tabletext0"/>
        <w:pBdr>
          <w:bottom w:val="single" w:sz="12" w:space="1" w:color="auto"/>
        </w:pBdr>
        <w:spacing w:line="276" w:lineRule="auto"/>
        <w:rPr>
          <w:rFonts w:eastAsiaTheme="majorEastAsia"/>
          <w:szCs w:val="24"/>
          <w:highlight w:val="yellow"/>
        </w:rPr>
      </w:pPr>
      <w:r w:rsidRPr="00390455">
        <w:rPr>
          <w:rFonts w:eastAsiaTheme="majorEastAsia"/>
          <w:szCs w:val="24"/>
        </w:rPr>
        <w:t>Table 3: Self-care and digital services</w:t>
      </w:r>
    </w:p>
    <w:p w14:paraId="4FCB7950" w14:textId="77777777" w:rsidR="0061083F" w:rsidRPr="0061083F" w:rsidRDefault="0061083F" w:rsidP="00D03CE7">
      <w:pPr>
        <w:pStyle w:val="Tabletext0"/>
        <w:rPr>
          <w:rFonts w:eastAsiaTheme="majorEastAsia"/>
          <w:sz w:val="56"/>
          <w:szCs w:val="56"/>
        </w:rPr>
      </w:pPr>
    </w:p>
    <w:p w14:paraId="1D08B664" w14:textId="77777777" w:rsidR="005D7125" w:rsidRDefault="005D7125" w:rsidP="00D03CE7">
      <w:pPr>
        <w:pStyle w:val="Tabletext0"/>
        <w:rPr>
          <w:rFonts w:eastAsiaTheme="majorEastAsia"/>
          <w:sz w:val="56"/>
          <w:szCs w:val="56"/>
          <w:highlight w:val="yellow"/>
        </w:rPr>
      </w:pPr>
    </w:p>
    <w:p w14:paraId="49BCD216" w14:textId="77777777" w:rsidR="005D7125" w:rsidRDefault="005D7125" w:rsidP="00D03CE7">
      <w:pPr>
        <w:pStyle w:val="Tabletext0"/>
        <w:rPr>
          <w:rFonts w:eastAsiaTheme="majorEastAsia"/>
          <w:sz w:val="56"/>
          <w:szCs w:val="56"/>
          <w:highlight w:val="yellow"/>
        </w:rPr>
      </w:pPr>
    </w:p>
    <w:p w14:paraId="1FDCDAC0" w14:textId="77777777" w:rsidR="005D7125" w:rsidRPr="002D4364" w:rsidRDefault="005D7125" w:rsidP="00D03CE7">
      <w:pPr>
        <w:pStyle w:val="Tabletext0"/>
        <w:rPr>
          <w:rFonts w:eastAsiaTheme="majorEastAsia"/>
          <w:sz w:val="56"/>
          <w:szCs w:val="56"/>
          <w:highlight w:val="yellow"/>
        </w:rPr>
      </w:pPr>
    </w:p>
    <w:p w14:paraId="20D37BF0" w14:textId="77777777" w:rsidR="00030C8B" w:rsidRDefault="00030C8B" w:rsidP="00D03CE7">
      <w:pPr>
        <w:pStyle w:val="Tabletext0"/>
        <w:rPr>
          <w:rFonts w:eastAsiaTheme="majorEastAsia"/>
          <w:sz w:val="56"/>
          <w:szCs w:val="56"/>
          <w:highlight w:val="yellow"/>
        </w:rPr>
      </w:pPr>
    </w:p>
    <w:p w14:paraId="337615EA" w14:textId="77777777" w:rsidR="00030C8B" w:rsidRDefault="00030C8B" w:rsidP="00D03CE7">
      <w:pPr>
        <w:pStyle w:val="Tabletext0"/>
        <w:rPr>
          <w:rFonts w:eastAsiaTheme="majorEastAsia"/>
          <w:sz w:val="56"/>
          <w:szCs w:val="56"/>
          <w:highlight w:val="yellow"/>
        </w:rPr>
      </w:pPr>
    </w:p>
    <w:p w14:paraId="05939ADE" w14:textId="77777777" w:rsidR="00030C8B" w:rsidRDefault="00030C8B" w:rsidP="00D03CE7">
      <w:pPr>
        <w:pStyle w:val="Tabletext0"/>
        <w:rPr>
          <w:rFonts w:eastAsiaTheme="majorEastAsia"/>
          <w:sz w:val="56"/>
          <w:szCs w:val="56"/>
          <w:highlight w:val="yellow"/>
        </w:rPr>
      </w:pPr>
    </w:p>
    <w:p w14:paraId="5246A62F" w14:textId="77777777" w:rsidR="00030C8B" w:rsidRDefault="00030C8B" w:rsidP="00D03CE7">
      <w:pPr>
        <w:pStyle w:val="Tabletext0"/>
        <w:rPr>
          <w:rFonts w:eastAsiaTheme="majorEastAsia"/>
          <w:sz w:val="56"/>
          <w:szCs w:val="56"/>
          <w:highlight w:val="yellow"/>
        </w:rPr>
      </w:pPr>
    </w:p>
    <w:p w14:paraId="5BAC9F3E" w14:textId="77777777" w:rsidR="00030C8B" w:rsidRDefault="00030C8B" w:rsidP="00D03CE7">
      <w:pPr>
        <w:pStyle w:val="Tabletext0"/>
        <w:rPr>
          <w:rFonts w:eastAsiaTheme="majorEastAsia"/>
          <w:sz w:val="56"/>
          <w:szCs w:val="56"/>
          <w:highlight w:val="yellow"/>
        </w:rPr>
      </w:pPr>
    </w:p>
    <w:p w14:paraId="32A85DEF" w14:textId="77777777" w:rsidR="00030C8B" w:rsidRDefault="00030C8B" w:rsidP="00D03CE7">
      <w:pPr>
        <w:pStyle w:val="Tabletext0"/>
        <w:rPr>
          <w:rFonts w:eastAsiaTheme="majorEastAsia"/>
          <w:sz w:val="56"/>
          <w:szCs w:val="56"/>
          <w:highlight w:val="yellow"/>
        </w:rPr>
      </w:pPr>
    </w:p>
    <w:p w14:paraId="0E393583" w14:textId="77777777" w:rsidR="00030C8B" w:rsidRDefault="00030C8B" w:rsidP="00D03CE7">
      <w:pPr>
        <w:pStyle w:val="Tabletext0"/>
        <w:rPr>
          <w:rFonts w:eastAsiaTheme="majorEastAsia"/>
          <w:sz w:val="56"/>
          <w:szCs w:val="56"/>
          <w:highlight w:val="yellow"/>
        </w:rPr>
      </w:pPr>
    </w:p>
    <w:p w14:paraId="7AD8DE28" w14:textId="77777777" w:rsidR="00030C8B" w:rsidRPr="002D4364" w:rsidRDefault="00030C8B" w:rsidP="00D03CE7">
      <w:pPr>
        <w:pStyle w:val="Tabletext0"/>
        <w:rPr>
          <w:rFonts w:eastAsiaTheme="majorEastAsia"/>
          <w:sz w:val="56"/>
          <w:szCs w:val="56"/>
          <w:highlight w:val="yellow"/>
        </w:rPr>
      </w:pPr>
    </w:p>
    <w:p w14:paraId="0F647F6F" w14:textId="4ED1B4E5" w:rsidR="008F6C12" w:rsidRPr="00A62192" w:rsidRDefault="00743AE0" w:rsidP="0013661F">
      <w:pPr>
        <w:pStyle w:val="Heading1"/>
      </w:pPr>
      <w:bookmarkStart w:id="14" w:name="_Toc98511995"/>
      <w:proofErr w:type="spellStart"/>
      <w:r w:rsidRPr="00A62192">
        <w:t>Ngā</w:t>
      </w:r>
      <w:proofErr w:type="spellEnd"/>
      <w:r w:rsidRPr="00A62192">
        <w:t xml:space="preserve"> </w:t>
      </w:r>
      <w:proofErr w:type="spellStart"/>
      <w:r w:rsidRPr="00A62192">
        <w:t>Kimihanga</w:t>
      </w:r>
      <w:proofErr w:type="spellEnd"/>
      <w:r w:rsidRPr="00A62192">
        <w:t xml:space="preserve"> </w:t>
      </w:r>
      <w:r w:rsidR="00461980" w:rsidRPr="00A62192">
        <w:t xml:space="preserve">/ </w:t>
      </w:r>
      <w:bookmarkEnd w:id="13"/>
      <w:r w:rsidR="00FF33E3" w:rsidRPr="00743AE0">
        <w:t>Findings</w:t>
      </w:r>
      <w:bookmarkEnd w:id="14"/>
    </w:p>
    <w:p w14:paraId="6ED63F90" w14:textId="6DEC9ADA" w:rsidR="005B3955" w:rsidRPr="00256169" w:rsidRDefault="00EC6E80" w:rsidP="005E13A8">
      <w:pPr>
        <w:rPr>
          <w:rFonts w:cs="Yu Gothic Light"/>
        </w:rPr>
      </w:pPr>
      <w:r w:rsidRPr="00256169">
        <w:rPr>
          <w:rFonts w:cs="Yu Gothic Light"/>
        </w:rPr>
        <w:t>T</w:t>
      </w:r>
      <w:r w:rsidR="005B3955" w:rsidRPr="00256169">
        <w:rPr>
          <w:rFonts w:cs="Yu Gothic Light"/>
        </w:rPr>
        <w:t>he</w:t>
      </w:r>
      <w:r w:rsidR="00C3535D">
        <w:rPr>
          <w:rFonts w:cs="Yu Gothic Light"/>
        </w:rPr>
        <w:t xml:space="preserve"> </w:t>
      </w:r>
      <w:r w:rsidR="007E0311">
        <w:fldChar w:fldCharType="begin"/>
      </w:r>
      <w:r w:rsidR="007E0311">
        <w:instrText xml:space="preserve"> REF _Ref96602178 \h </w:instrText>
      </w:r>
      <w:r w:rsidR="007E0311">
        <w:fldChar w:fldCharType="separate"/>
      </w:r>
      <w:proofErr w:type="spellStart"/>
      <w:r w:rsidR="00830FAD">
        <w:t>Ngā</w:t>
      </w:r>
      <w:proofErr w:type="spellEnd"/>
      <w:r w:rsidR="00830FAD">
        <w:t xml:space="preserve"> </w:t>
      </w:r>
      <w:proofErr w:type="spellStart"/>
      <w:r w:rsidR="00830FAD">
        <w:t>Tāpiritanga</w:t>
      </w:r>
      <w:proofErr w:type="spellEnd"/>
      <w:r w:rsidR="00830FAD">
        <w:t xml:space="preserve"> / Appendix</w:t>
      </w:r>
      <w:r w:rsidR="007E0311">
        <w:fldChar w:fldCharType="end"/>
      </w:r>
      <w:r w:rsidR="00D458DB">
        <w:rPr>
          <w:rFonts w:cs="Yu Gothic Light"/>
        </w:rPr>
        <w:t xml:space="preserve"> on </w:t>
      </w:r>
      <w:r w:rsidR="00D458DB" w:rsidRPr="00830FAD">
        <w:rPr>
          <w:rFonts w:cs="Yu Gothic Light"/>
        </w:rPr>
        <w:t xml:space="preserve">page </w:t>
      </w:r>
      <w:r w:rsidR="00C3535D" w:rsidRPr="00830FAD">
        <w:rPr>
          <w:rFonts w:cs="Yu Gothic Light"/>
        </w:rPr>
        <w:fldChar w:fldCharType="begin"/>
      </w:r>
      <w:r w:rsidR="00C3535D" w:rsidRPr="00830FAD">
        <w:rPr>
          <w:rFonts w:cs="Yu Gothic Light"/>
        </w:rPr>
        <w:instrText xml:space="preserve"> PAGEREF _Ref96438625 \h </w:instrText>
      </w:r>
      <w:r w:rsidR="00C3535D" w:rsidRPr="00830FAD">
        <w:rPr>
          <w:rFonts w:cs="Yu Gothic Light"/>
        </w:rPr>
      </w:r>
      <w:r w:rsidR="00C3535D" w:rsidRPr="00830FAD">
        <w:rPr>
          <w:rFonts w:cs="Yu Gothic Light"/>
        </w:rPr>
        <w:fldChar w:fldCharType="separate"/>
      </w:r>
      <w:r w:rsidR="00830FAD" w:rsidRPr="00830FAD">
        <w:rPr>
          <w:rFonts w:cs="Yu Gothic Light"/>
          <w:noProof/>
        </w:rPr>
        <w:t>52</w:t>
      </w:r>
      <w:r w:rsidR="00C3535D" w:rsidRPr="00830FAD">
        <w:rPr>
          <w:rFonts w:cs="Yu Gothic Light"/>
        </w:rPr>
        <w:fldChar w:fldCharType="end"/>
      </w:r>
      <w:r w:rsidR="0098757B">
        <w:rPr>
          <w:rFonts w:cs="Yu Gothic Light"/>
        </w:rPr>
        <w:t xml:space="preserve"> </w:t>
      </w:r>
      <w:r w:rsidR="000D4DF3" w:rsidRPr="00256169">
        <w:rPr>
          <w:rFonts w:cs="Yu Gothic Light"/>
        </w:rPr>
        <w:t xml:space="preserve">contains the </w:t>
      </w:r>
      <w:r w:rsidR="005B3955" w:rsidRPr="00256169">
        <w:rPr>
          <w:rFonts w:cs="Yu Gothic Light"/>
        </w:rPr>
        <w:t xml:space="preserve">methodology, </w:t>
      </w:r>
      <w:r w:rsidR="00C3535D">
        <w:rPr>
          <w:rFonts w:cs="Yu Gothic Light"/>
        </w:rPr>
        <w:t>all measures</w:t>
      </w:r>
      <w:r w:rsidR="005B3955" w:rsidRPr="00256169">
        <w:rPr>
          <w:rFonts w:cs="Yu Gothic Light"/>
        </w:rPr>
        <w:t>, and data sources</w:t>
      </w:r>
      <w:r w:rsidR="00ED5354" w:rsidRPr="00256169">
        <w:rPr>
          <w:rFonts w:cs="Yu Gothic Light"/>
        </w:rPr>
        <w:t xml:space="preserve"> to support this report</w:t>
      </w:r>
      <w:r w:rsidR="005B3955" w:rsidRPr="00256169">
        <w:rPr>
          <w:rFonts w:cs="Yu Gothic Light"/>
        </w:rPr>
        <w:t>. </w:t>
      </w:r>
      <w:r w:rsidR="007E4124">
        <w:rPr>
          <w:rFonts w:cs="Yu Gothic Light"/>
        </w:rPr>
        <w:t>This section contains</w:t>
      </w:r>
      <w:r w:rsidR="00410C60" w:rsidRPr="00256169">
        <w:rPr>
          <w:rFonts w:cs="Yu Gothic Light"/>
        </w:rPr>
        <w:t xml:space="preserve"> </w:t>
      </w:r>
      <w:r w:rsidR="00772F4B" w:rsidRPr="00256169">
        <w:rPr>
          <w:rFonts w:cs="Yu Gothic Light"/>
        </w:rPr>
        <w:t xml:space="preserve">key findings </w:t>
      </w:r>
      <w:r w:rsidR="00E65CE0" w:rsidRPr="00256169">
        <w:rPr>
          <w:rFonts w:cs="Yu Gothic Light"/>
        </w:rPr>
        <w:t>under each domain</w:t>
      </w:r>
      <w:r w:rsidR="00362BDA" w:rsidRPr="00256169">
        <w:rPr>
          <w:rFonts w:cs="Yu Gothic Light"/>
        </w:rPr>
        <w:t>.</w:t>
      </w:r>
    </w:p>
    <w:p w14:paraId="7BAB3F90" w14:textId="77777777" w:rsidR="0022396E" w:rsidRPr="00256169" w:rsidRDefault="0022396E" w:rsidP="00D86AD2">
      <w:pPr>
        <w:pStyle w:val="Heading3"/>
      </w:pPr>
      <w:bookmarkStart w:id="15" w:name="_Toc98511996"/>
      <w:r w:rsidRPr="00256169">
        <w:t>T</w:t>
      </w:r>
      <w:r>
        <w:t xml:space="preserve">ransforming the </w:t>
      </w:r>
      <w:r w:rsidRPr="00256169">
        <w:t xml:space="preserve">mental health and addiction system </w:t>
      </w:r>
      <w:r>
        <w:t xml:space="preserve">must </w:t>
      </w:r>
      <w:r w:rsidRPr="00256169">
        <w:t>remain a priority</w:t>
      </w:r>
      <w:r>
        <w:t xml:space="preserve"> for Government</w:t>
      </w:r>
      <w:bookmarkEnd w:id="15"/>
    </w:p>
    <w:p w14:paraId="73B26E85" w14:textId="1B23A28F" w:rsidR="0022396E" w:rsidRPr="00256169" w:rsidRDefault="0022396E" w:rsidP="0022396E">
      <w:r w:rsidRPr="00256169">
        <w:rPr>
          <w:b/>
        </w:rPr>
        <w:t>He Ara Oranga</w:t>
      </w:r>
      <w:r w:rsidRPr="00256169">
        <w:t xml:space="preserve"> envisioned a transformed mental health and addiction system that puts the aspirations of people first. It proposed that this system should be holistic and focused on what everyone needs to achieve good mental wellbeing. It imagined people who are experiencing mental distress or addiction have the resilience, tools, and support they need, and a greater choice of supports.</w:t>
      </w:r>
    </w:p>
    <w:p w14:paraId="05D989CB" w14:textId="41E6C310" w:rsidR="00D70C2D" w:rsidRPr="00256169" w:rsidRDefault="00D70C2D" w:rsidP="00D70C2D">
      <w:pPr>
        <w:rPr>
          <w:rFonts w:eastAsia="Wingdings 3" w:cs="Yu Gothic Light"/>
        </w:rPr>
      </w:pPr>
      <w:r w:rsidRPr="00256169">
        <w:rPr>
          <w:rFonts w:eastAsia="Wingdings 3" w:cs="Yu Gothic Light"/>
        </w:rPr>
        <w:t xml:space="preserve">The Government formally responded to the </w:t>
      </w:r>
      <w:r w:rsidRPr="00256169">
        <w:rPr>
          <w:rFonts w:eastAsia="Wingdings 3" w:cs="Yu Gothic Light"/>
          <w:b/>
        </w:rPr>
        <w:t>He Ara Oranga</w:t>
      </w:r>
      <w:r w:rsidRPr="00256169">
        <w:rPr>
          <w:rFonts w:eastAsia="Wingdings 3" w:cs="Yu Gothic Light"/>
        </w:rPr>
        <w:t xml:space="preserve"> </w:t>
      </w:r>
      <w:r w:rsidR="006B311C" w:rsidRPr="00256169">
        <w:rPr>
          <w:rFonts w:eastAsia="Wingdings 3" w:cs="Yu Gothic Light"/>
        </w:rPr>
        <w:t xml:space="preserve">recommendations </w:t>
      </w:r>
      <w:r w:rsidRPr="00256169">
        <w:rPr>
          <w:rFonts w:eastAsia="Wingdings 3" w:cs="Yu Gothic Light"/>
        </w:rPr>
        <w:t xml:space="preserve">in May 2019. Some of the Government’s actions to </w:t>
      </w:r>
      <w:r w:rsidRPr="00256169">
        <w:rPr>
          <w:rFonts w:eastAsia="Wingdings 3" w:cs="Yu Gothic Light"/>
          <w:b/>
        </w:rPr>
        <w:t xml:space="preserve">He Ara </w:t>
      </w:r>
      <w:proofErr w:type="spellStart"/>
      <w:r w:rsidRPr="00256169">
        <w:rPr>
          <w:rFonts w:eastAsia="Wingdings 3" w:cs="Yu Gothic Light"/>
          <w:b/>
        </w:rPr>
        <w:t>Oranga’s</w:t>
      </w:r>
      <w:proofErr w:type="spellEnd"/>
      <w:r w:rsidRPr="00256169">
        <w:rPr>
          <w:rFonts w:eastAsia="Wingdings 3" w:cs="Yu Gothic Light"/>
          <w:b/>
        </w:rPr>
        <w:t xml:space="preserve"> </w:t>
      </w:r>
      <w:r w:rsidRPr="00256169">
        <w:rPr>
          <w:rFonts w:eastAsia="Wingdings 3" w:cs="Yu Gothic Light"/>
        </w:rPr>
        <w:t xml:space="preserve">recommendations </w:t>
      </w:r>
      <w:r w:rsidR="00515861">
        <w:rPr>
          <w:rFonts w:eastAsia="Wingdings 3" w:cs="Yu Gothic Light"/>
        </w:rPr>
        <w:t>were</w:t>
      </w:r>
      <w:r w:rsidR="00515861" w:rsidRPr="00256169">
        <w:rPr>
          <w:rFonts w:eastAsia="Wingdings 3" w:cs="Yu Gothic Light"/>
        </w:rPr>
        <w:t xml:space="preserve"> </w:t>
      </w:r>
      <w:r w:rsidRPr="00256169">
        <w:rPr>
          <w:rFonts w:eastAsia="Wingdings 3" w:cs="Yu Gothic Light"/>
        </w:rPr>
        <w:t>in the early stages of development</w:t>
      </w:r>
      <w:r w:rsidR="00515861">
        <w:rPr>
          <w:rFonts w:eastAsia="Wingdings 3" w:cs="Yu Gothic Light"/>
        </w:rPr>
        <w:t xml:space="preserve"> when the Initial Mental Health and Wellbeing Commission </w:t>
      </w:r>
      <w:r w:rsidR="00264E9D">
        <w:rPr>
          <w:rFonts w:eastAsia="Wingdings 3" w:cs="Yu Gothic Light"/>
        </w:rPr>
        <w:t xml:space="preserve">reported on progress in </w:t>
      </w:r>
      <w:r w:rsidR="00264E9D" w:rsidRPr="00244C3F">
        <w:rPr>
          <w:rFonts w:eastAsia="Wingdings 3" w:cs="Yu Gothic Light"/>
          <w:b/>
        </w:rPr>
        <w:t>M</w:t>
      </w:r>
      <w:r w:rsidR="001723C0" w:rsidRPr="00244C3F">
        <w:rPr>
          <w:rFonts w:eastAsia="Wingdings 3" w:cs="Yu Gothic Light"/>
          <w:b/>
        </w:rPr>
        <w:t>ā</w:t>
      </w:r>
      <w:r w:rsidR="00264E9D" w:rsidRPr="00244C3F">
        <w:rPr>
          <w:rFonts w:eastAsia="Wingdings 3" w:cs="Yu Gothic Light"/>
          <w:b/>
        </w:rPr>
        <w:t xml:space="preserve"> Te Rongo Ake</w:t>
      </w:r>
      <w:r w:rsidR="00244C3F">
        <w:rPr>
          <w:rFonts w:eastAsia="Wingdings 3" w:cs="Yu Gothic Light"/>
          <w:b/>
        </w:rPr>
        <w:t xml:space="preserve">: Through </w:t>
      </w:r>
      <w:r w:rsidR="00A1543D">
        <w:rPr>
          <w:rFonts w:eastAsia="Wingdings 3" w:cs="Yu Gothic Light"/>
          <w:b/>
        </w:rPr>
        <w:t>l</w:t>
      </w:r>
      <w:r w:rsidR="00244C3F">
        <w:rPr>
          <w:rFonts w:eastAsia="Wingdings 3" w:cs="Yu Gothic Light"/>
          <w:b/>
        </w:rPr>
        <w:t xml:space="preserve">istening and </w:t>
      </w:r>
      <w:r w:rsidR="00A1543D">
        <w:rPr>
          <w:rFonts w:eastAsia="Wingdings 3" w:cs="Yu Gothic Light"/>
          <w:b/>
        </w:rPr>
        <w:t>h</w:t>
      </w:r>
      <w:r w:rsidR="00244C3F">
        <w:rPr>
          <w:rFonts w:eastAsia="Wingdings 3" w:cs="Yu Gothic Light"/>
          <w:b/>
        </w:rPr>
        <w:t>earing</w:t>
      </w:r>
      <w:r w:rsidR="001723C0">
        <w:rPr>
          <w:rFonts w:eastAsia="Wingdings 3" w:cs="Yu Gothic Light"/>
        </w:rPr>
        <w:t xml:space="preserve"> </w:t>
      </w:r>
      <w:sdt>
        <w:sdtPr>
          <w:rPr>
            <w:rFonts w:eastAsia="Wingdings 3" w:cs="Yu Gothic Light"/>
          </w:rPr>
          <w:id w:val="733824918"/>
          <w:citation/>
        </w:sdtPr>
        <w:sdtEndPr/>
        <w:sdtContent>
          <w:r w:rsidR="001723C0">
            <w:rPr>
              <w:rFonts w:eastAsia="Wingdings 3" w:cs="Yu Gothic Light"/>
            </w:rPr>
            <w:fldChar w:fldCharType="begin"/>
          </w:r>
          <w:r w:rsidR="001723C0">
            <w:rPr>
              <w:rFonts w:eastAsia="Wingdings 3" w:cs="Yu Gothic Light"/>
            </w:rPr>
            <w:instrText xml:space="preserve"> CITATION Ini21 \l 5129 </w:instrText>
          </w:r>
          <w:r w:rsidR="001723C0">
            <w:rPr>
              <w:rFonts w:eastAsia="Wingdings 3" w:cs="Yu Gothic Light"/>
            </w:rPr>
            <w:fldChar w:fldCharType="separate"/>
          </w:r>
          <w:r w:rsidR="00D43AC5">
            <w:rPr>
              <w:rFonts w:eastAsia="Wingdings 3" w:cs="Yu Gothic Light"/>
              <w:noProof/>
            </w:rPr>
            <w:t>[6]</w:t>
          </w:r>
          <w:r w:rsidR="001723C0">
            <w:rPr>
              <w:rFonts w:eastAsia="Wingdings 3" w:cs="Yu Gothic Light"/>
            </w:rPr>
            <w:fldChar w:fldCharType="end"/>
          </w:r>
        </w:sdtContent>
      </w:sdt>
      <w:r w:rsidRPr="00256169">
        <w:rPr>
          <w:rFonts w:eastAsia="Wingdings 3" w:cs="Yu Gothic Light"/>
        </w:rPr>
        <w:t xml:space="preserve">. Nonetheless, the Commission has high expectations </w:t>
      </w:r>
      <w:r w:rsidR="00AF31B8">
        <w:rPr>
          <w:rFonts w:eastAsia="Wingdings 3" w:cs="Yu Gothic Light"/>
        </w:rPr>
        <w:t>that the</w:t>
      </w:r>
      <w:r w:rsidR="001467C7">
        <w:rPr>
          <w:rFonts w:eastAsia="Wingdings 3" w:cs="Yu Gothic Light"/>
        </w:rPr>
        <w:t xml:space="preserve">re will be continual progress on the recommendations and </w:t>
      </w:r>
      <w:r w:rsidR="009F1270">
        <w:rPr>
          <w:rFonts w:eastAsia="Wingdings 3" w:cs="Yu Gothic Light"/>
        </w:rPr>
        <w:t xml:space="preserve">ongoing </w:t>
      </w:r>
      <w:r w:rsidR="00204C50">
        <w:rPr>
          <w:rFonts w:eastAsia="Wingdings 3" w:cs="Yu Gothic Light"/>
        </w:rPr>
        <w:t>improvements in</w:t>
      </w:r>
      <w:r w:rsidR="009F1270">
        <w:rPr>
          <w:rFonts w:eastAsia="Wingdings 3" w:cs="Yu Gothic Light"/>
        </w:rPr>
        <w:t xml:space="preserve"> </w:t>
      </w:r>
      <w:r w:rsidR="001B5888">
        <w:rPr>
          <w:rFonts w:eastAsia="Wingdings 3" w:cs="Yu Gothic Light"/>
        </w:rPr>
        <w:t>service</w:t>
      </w:r>
      <w:r w:rsidR="009F1270">
        <w:rPr>
          <w:rFonts w:eastAsia="Wingdings 3" w:cs="Yu Gothic Light"/>
        </w:rPr>
        <w:t xml:space="preserve"> performance</w:t>
      </w:r>
      <w:r w:rsidR="00244C3F">
        <w:rPr>
          <w:rFonts w:eastAsia="Wingdings 3" w:cs="Yu Gothic Light"/>
        </w:rPr>
        <w:t>.</w:t>
      </w:r>
    </w:p>
    <w:p w14:paraId="1F46E439" w14:textId="6144C65B" w:rsidR="0022396E" w:rsidRPr="00256169" w:rsidRDefault="0022396E" w:rsidP="0022396E">
      <w:pPr>
        <w:rPr>
          <w:lang w:val="en-US"/>
        </w:rPr>
      </w:pPr>
      <w:r>
        <w:rPr>
          <w:lang w:eastAsia="en-GB"/>
        </w:rPr>
        <w:t xml:space="preserve">Transformation is a complex process of change that includes strong and committed leadership at the highest level. The will for improvement and good intent is not enough – transformation requires strong leadership and a well-managed plan to execute change. </w:t>
      </w:r>
      <w:r w:rsidRPr="00256169">
        <w:t>There is an opportunity for the health reforms</w:t>
      </w:r>
      <w:r w:rsidR="004F6F6D">
        <w:t>,</w:t>
      </w:r>
      <w:r w:rsidRPr="00256169">
        <w:t xml:space="preserve"> and the newly created </w:t>
      </w:r>
      <w:r w:rsidRPr="00256169">
        <w:rPr>
          <w:lang w:val="en-US"/>
        </w:rPr>
        <w:t>Health NZ and the Māori Health Authority</w:t>
      </w:r>
      <w:r w:rsidR="004F6F6D">
        <w:rPr>
          <w:lang w:val="en-US"/>
        </w:rPr>
        <w:t>,</w:t>
      </w:r>
      <w:r w:rsidRPr="00256169">
        <w:t xml:space="preserve"> to enhance the focus on mental health and wellbeing, </w:t>
      </w:r>
      <w:r>
        <w:t xml:space="preserve">embed strong leadership in their operating models, </w:t>
      </w:r>
      <w:r w:rsidRPr="00256169">
        <w:t xml:space="preserve">and accelerate progress toward realising the vision of </w:t>
      </w:r>
      <w:r w:rsidRPr="00256169">
        <w:rPr>
          <w:b/>
        </w:rPr>
        <w:t>He Ara Oranga</w:t>
      </w:r>
      <w:r w:rsidRPr="00256169">
        <w:t xml:space="preserve">. </w:t>
      </w:r>
    </w:p>
    <w:p w14:paraId="2BF28210" w14:textId="27F1F783" w:rsidR="00E863D5" w:rsidRPr="00256169" w:rsidRDefault="36CEA938" w:rsidP="003F214E">
      <w:pPr>
        <w:pStyle w:val="Heading4"/>
      </w:pPr>
      <w:r>
        <w:t>Despite s</w:t>
      </w:r>
      <w:r w:rsidR="40C7A0B5">
        <w:t>ignificant investment</w:t>
      </w:r>
      <w:r>
        <w:t xml:space="preserve"> </w:t>
      </w:r>
      <w:r w:rsidR="0089015B">
        <w:t xml:space="preserve">in the mental health and addiction system, </w:t>
      </w:r>
      <w:r w:rsidR="001B25EB">
        <w:t>more is needed to address the pressure on specialist services</w:t>
      </w:r>
      <w:r w:rsidR="007F69C2">
        <w:t xml:space="preserve"> </w:t>
      </w:r>
    </w:p>
    <w:p w14:paraId="7507D8A1" w14:textId="50B0CAC9" w:rsidR="00BD102A" w:rsidRDefault="00DF529C" w:rsidP="00C80A51">
      <w:pPr>
        <w:rPr>
          <w:rFonts w:eastAsia="Wingdings 3" w:cs="Yu Gothic Light"/>
        </w:rPr>
      </w:pPr>
      <w:r w:rsidRPr="00256169">
        <w:rPr>
          <w:rFonts w:cs="Yu Gothic Light"/>
        </w:rPr>
        <w:t xml:space="preserve">The Government has made a promising start to addressing the recommendations made in </w:t>
      </w:r>
      <w:r w:rsidRPr="00256169">
        <w:rPr>
          <w:rFonts w:cs="Yu Gothic Light"/>
          <w:b/>
        </w:rPr>
        <w:t>He Ara Oranga</w:t>
      </w:r>
      <w:r w:rsidRPr="00256169">
        <w:rPr>
          <w:rFonts w:cs="Yu Gothic Light"/>
        </w:rPr>
        <w:t xml:space="preserve">, with the cross-agency $1.9 billion package for mental wellbeing in the 2019 </w:t>
      </w:r>
      <w:r w:rsidR="0066557E">
        <w:rPr>
          <w:rFonts w:cs="Yu Gothic Light"/>
        </w:rPr>
        <w:t xml:space="preserve">Wellbeing </w:t>
      </w:r>
      <w:r w:rsidRPr="00256169">
        <w:rPr>
          <w:rFonts w:cs="Yu Gothic Light"/>
        </w:rPr>
        <w:t xml:space="preserve">Budget. </w:t>
      </w:r>
      <w:r w:rsidR="00F04679" w:rsidRPr="00256169">
        <w:rPr>
          <w:rFonts w:eastAsia="Wingdings 3" w:cs="Yu Gothic Light"/>
        </w:rPr>
        <w:t>T</w:t>
      </w:r>
      <w:r w:rsidR="00C80A51" w:rsidRPr="00256169">
        <w:rPr>
          <w:rFonts w:eastAsia="Wingdings 3" w:cs="Yu Gothic Light"/>
        </w:rPr>
        <w:t xml:space="preserve">his significant investment </w:t>
      </w:r>
      <w:r w:rsidR="00C75B7E">
        <w:rPr>
          <w:rFonts w:eastAsia="Wingdings 3" w:cs="Yu Gothic Light"/>
        </w:rPr>
        <w:t xml:space="preserve">includes $883 million </w:t>
      </w:r>
      <w:r w:rsidR="00E13ED6">
        <w:rPr>
          <w:rFonts w:eastAsia="Wingdings 3" w:cs="Yu Gothic Light"/>
        </w:rPr>
        <w:t>over four years from 2019 / 20 to 2022 / 23</w:t>
      </w:r>
      <w:r w:rsidR="00C75B7E">
        <w:rPr>
          <w:rFonts w:eastAsia="Wingdings 3" w:cs="Yu Gothic Light"/>
        </w:rPr>
        <w:t xml:space="preserve"> </w:t>
      </w:r>
      <w:r w:rsidR="008B6283">
        <w:rPr>
          <w:rFonts w:eastAsia="Wingdings 3" w:cs="Yu Gothic Light"/>
        </w:rPr>
        <w:t xml:space="preserve">for </w:t>
      </w:r>
      <w:r w:rsidR="00C56199">
        <w:rPr>
          <w:rFonts w:eastAsia="Wingdings 3" w:cs="Yu Gothic Light"/>
        </w:rPr>
        <w:t>m</w:t>
      </w:r>
      <w:r w:rsidR="008B6283">
        <w:rPr>
          <w:rFonts w:eastAsia="Wingdings 3" w:cs="Yu Gothic Light"/>
        </w:rPr>
        <w:t xml:space="preserve">ental health </w:t>
      </w:r>
      <w:r w:rsidR="00C56199">
        <w:rPr>
          <w:rFonts w:eastAsia="Wingdings 3" w:cs="Yu Gothic Light"/>
        </w:rPr>
        <w:t>services</w:t>
      </w:r>
      <w:r w:rsidR="008B6283">
        <w:rPr>
          <w:rFonts w:eastAsia="Wingdings 3" w:cs="Yu Gothic Light"/>
        </w:rPr>
        <w:t xml:space="preserve"> and addiction services</w:t>
      </w:r>
      <w:r w:rsidR="0066557E">
        <w:rPr>
          <w:rFonts w:eastAsia="Wingdings 3" w:cs="Yu Gothic Light"/>
        </w:rPr>
        <w:t>,</w:t>
      </w:r>
      <w:r w:rsidR="00F040AE">
        <w:rPr>
          <w:rFonts w:eastAsia="Wingdings 3" w:cs="Yu Gothic Light"/>
        </w:rPr>
        <w:t xml:space="preserve"> </w:t>
      </w:r>
      <w:r w:rsidR="0040478E">
        <w:rPr>
          <w:rFonts w:eastAsia="Wingdings 3" w:cs="Yu Gothic Light"/>
        </w:rPr>
        <w:t>highlighting</w:t>
      </w:r>
      <w:r w:rsidR="00C64B8C" w:rsidRPr="00256169">
        <w:rPr>
          <w:rFonts w:eastAsia="Wingdings 3" w:cs="Yu Gothic Light"/>
        </w:rPr>
        <w:t xml:space="preserve"> </w:t>
      </w:r>
      <w:r w:rsidR="00C80A51" w:rsidRPr="00256169">
        <w:rPr>
          <w:rFonts w:eastAsia="Wingdings 3" w:cs="Yu Gothic Light"/>
        </w:rPr>
        <w:t xml:space="preserve">the need to monitor whether the </w:t>
      </w:r>
      <w:r w:rsidR="00B65C02">
        <w:rPr>
          <w:rFonts w:eastAsia="Wingdings 3" w:cs="Yu Gothic Light"/>
        </w:rPr>
        <w:t>performance</w:t>
      </w:r>
      <w:r w:rsidR="00B65C02" w:rsidRPr="00256169">
        <w:rPr>
          <w:rFonts w:eastAsia="Wingdings 3" w:cs="Yu Gothic Light"/>
        </w:rPr>
        <w:t xml:space="preserve"> </w:t>
      </w:r>
      <w:r w:rsidR="00C80A51" w:rsidRPr="00256169">
        <w:rPr>
          <w:rFonts w:eastAsia="Wingdings 3" w:cs="Yu Gothic Light"/>
        </w:rPr>
        <w:t>of services</w:t>
      </w:r>
      <w:r w:rsidR="00BF7C34">
        <w:rPr>
          <w:rFonts w:eastAsia="Wingdings 3" w:cs="Yu Gothic Light"/>
        </w:rPr>
        <w:t xml:space="preserve"> and the system</w:t>
      </w:r>
      <w:r w:rsidR="00C80A51" w:rsidRPr="00256169">
        <w:rPr>
          <w:rFonts w:eastAsia="Wingdings 3" w:cs="Yu Gothic Light"/>
        </w:rPr>
        <w:t xml:space="preserve"> is improving</w:t>
      </w:r>
      <w:r w:rsidR="00C80A51">
        <w:rPr>
          <w:rFonts w:eastAsia="Wingdings 3" w:cs="Yu Gothic Light"/>
        </w:rPr>
        <w:t xml:space="preserve"> </w:t>
      </w:r>
      <w:r w:rsidR="00C56199">
        <w:rPr>
          <w:rFonts w:eastAsia="Wingdings 3" w:cs="Yu Gothic Light"/>
        </w:rPr>
        <w:t>in line</w:t>
      </w:r>
      <w:r w:rsidR="00C80A51" w:rsidRPr="00256169">
        <w:rPr>
          <w:rFonts w:eastAsia="Wingdings 3" w:cs="Yu Gothic Light"/>
        </w:rPr>
        <w:t xml:space="preserve"> with increased spending. </w:t>
      </w:r>
    </w:p>
    <w:p w14:paraId="6EEA07DC" w14:textId="439BDE74" w:rsidR="006D3A54" w:rsidRDefault="002B11AD" w:rsidP="00C80A51">
      <w:r>
        <w:rPr>
          <w:rFonts w:eastAsia="Wingdings 3" w:cs="Yu Gothic Light"/>
        </w:rPr>
        <w:lastRenderedPageBreak/>
        <w:t>I</w:t>
      </w:r>
      <w:r w:rsidR="00FF42E5">
        <w:rPr>
          <w:rFonts w:eastAsia="Wingdings 3" w:cs="Yu Gothic Light"/>
        </w:rPr>
        <w:t xml:space="preserve">t will take some time for this investment to translate into services in the community. There is an understandable lag between </w:t>
      </w:r>
      <w:r w:rsidR="00750C8E">
        <w:rPr>
          <w:rFonts w:eastAsia="Wingdings 3" w:cs="Yu Gothic Light"/>
        </w:rPr>
        <w:t xml:space="preserve">the </w:t>
      </w:r>
      <w:r w:rsidR="00FF42E5">
        <w:rPr>
          <w:rFonts w:eastAsia="Wingdings 3" w:cs="Yu Gothic Light"/>
        </w:rPr>
        <w:t xml:space="preserve">new services being commissioned and getting up and running, and challenges </w:t>
      </w:r>
      <w:r w:rsidR="00FF42E5">
        <w:t xml:space="preserve">in </w:t>
      </w:r>
      <w:r w:rsidR="00FF42E5" w:rsidRPr="00256169">
        <w:t xml:space="preserve">recruiting </w:t>
      </w:r>
      <w:r w:rsidR="00FF42E5">
        <w:t>and</w:t>
      </w:r>
      <w:r w:rsidR="00FF42E5" w:rsidRPr="00256169">
        <w:t xml:space="preserve"> retain</w:t>
      </w:r>
      <w:r w:rsidR="00FF42E5">
        <w:t>ing</w:t>
      </w:r>
      <w:r w:rsidR="00FF42E5" w:rsidRPr="00256169">
        <w:t xml:space="preserve"> the workforce required</w:t>
      </w:r>
      <w:r w:rsidR="00B8354B">
        <w:t xml:space="preserve"> </w:t>
      </w:r>
      <w:r w:rsidR="00FF42E5">
        <w:t>impacts this.</w:t>
      </w:r>
    </w:p>
    <w:p w14:paraId="5E2EF51D" w14:textId="2CA99FBA" w:rsidR="00622738" w:rsidRDefault="0012652A" w:rsidP="00622738">
      <w:pPr>
        <w:rPr>
          <w:rFonts w:eastAsia="Wingdings 3" w:cs="Yu Gothic Light"/>
        </w:rPr>
      </w:pPr>
      <w:r>
        <w:t>As the Access and Choice programme is rolled out</w:t>
      </w:r>
      <w:r w:rsidR="004D7646">
        <w:t xml:space="preserve"> across the country</w:t>
      </w:r>
      <w:r w:rsidR="0040478E">
        <w:t>,</w:t>
      </w:r>
      <w:r w:rsidR="00FF5A91">
        <w:t xml:space="preserve"> </w:t>
      </w:r>
      <w:r w:rsidR="009F4BD9">
        <w:t xml:space="preserve">the </w:t>
      </w:r>
      <w:r w:rsidR="001B7D13">
        <w:t xml:space="preserve">relevant </w:t>
      </w:r>
      <w:r w:rsidR="009F4BD9">
        <w:t>data will improve</w:t>
      </w:r>
      <w:r w:rsidR="00B2311C">
        <w:t>,</w:t>
      </w:r>
      <w:r w:rsidR="009F4BD9">
        <w:t xml:space="preserve"> enabling new </w:t>
      </w:r>
      <w:r w:rsidR="00643C70">
        <w:t xml:space="preserve">methods and </w:t>
      </w:r>
      <w:r w:rsidR="009F4BD9">
        <w:t>measures</w:t>
      </w:r>
      <w:r w:rsidR="00B639F6">
        <w:t xml:space="preserve"> that better monitor the </w:t>
      </w:r>
      <w:r w:rsidR="00466604">
        <w:t>impact of the</w:t>
      </w:r>
      <w:r w:rsidR="00B639F6">
        <w:t xml:space="preserve"> investment across the system. </w:t>
      </w:r>
    </w:p>
    <w:p w14:paraId="14F26FFD" w14:textId="1BD6FD58" w:rsidR="00651D7D" w:rsidRDefault="00392F75" w:rsidP="00C80A51">
      <w:pPr>
        <w:rPr>
          <w:rFonts w:eastAsia="Wingdings 3" w:cs="Yu Gothic Light"/>
        </w:rPr>
      </w:pPr>
      <w:r>
        <w:rPr>
          <w:rFonts w:eastAsia="Wingdings 3" w:cs="Yu Gothic Light"/>
        </w:rPr>
        <w:t>We expect that, in time, th</w:t>
      </w:r>
      <w:r w:rsidR="00111F32">
        <w:rPr>
          <w:rFonts w:eastAsia="Wingdings 3" w:cs="Yu Gothic Light"/>
        </w:rPr>
        <w:t>e</w:t>
      </w:r>
      <w:r>
        <w:rPr>
          <w:rFonts w:eastAsia="Wingdings 3" w:cs="Yu Gothic Light"/>
        </w:rPr>
        <w:t xml:space="preserve"> investment </w:t>
      </w:r>
      <w:r w:rsidR="00111F32">
        <w:rPr>
          <w:rFonts w:eastAsia="Wingdings 3" w:cs="Yu Gothic Light"/>
        </w:rPr>
        <w:t>in the Access and Choice programme</w:t>
      </w:r>
      <w:r>
        <w:rPr>
          <w:rFonts w:eastAsia="Wingdings 3" w:cs="Yu Gothic Light"/>
        </w:rPr>
        <w:t xml:space="preserve"> will </w:t>
      </w:r>
      <w:r w:rsidR="00243D7D">
        <w:rPr>
          <w:rFonts w:eastAsia="Wingdings 3" w:cs="Yu Gothic Light"/>
        </w:rPr>
        <w:t>provide</w:t>
      </w:r>
      <w:r>
        <w:rPr>
          <w:rFonts w:eastAsia="Wingdings 3" w:cs="Yu Gothic Light"/>
        </w:rPr>
        <w:t xml:space="preserve"> early intervention and support for mental health and addiction needs</w:t>
      </w:r>
      <w:r w:rsidR="006739FE">
        <w:rPr>
          <w:rFonts w:eastAsia="Wingdings 3" w:cs="Yu Gothic Light"/>
        </w:rPr>
        <w:t xml:space="preserve"> – with downstream benefits for specialist services</w:t>
      </w:r>
      <w:r w:rsidR="002C4483">
        <w:rPr>
          <w:rFonts w:eastAsia="Wingdings 3" w:cs="Yu Gothic Light"/>
        </w:rPr>
        <w:t xml:space="preserve"> </w:t>
      </w:r>
      <w:r w:rsidR="002A5F0F">
        <w:rPr>
          <w:rFonts w:eastAsia="Wingdings 3" w:cs="Yu Gothic Light"/>
        </w:rPr>
        <w:t>that</w:t>
      </w:r>
      <w:r w:rsidR="008E437F">
        <w:rPr>
          <w:rFonts w:eastAsia="Wingdings 3" w:cs="Yu Gothic Light"/>
        </w:rPr>
        <w:t xml:space="preserve"> </w:t>
      </w:r>
      <w:r w:rsidR="002C4483" w:rsidRPr="00256169">
        <w:t>continu</w:t>
      </w:r>
      <w:r w:rsidR="008E437F">
        <w:t>e</w:t>
      </w:r>
      <w:r w:rsidR="002C4483" w:rsidRPr="00256169">
        <w:t xml:space="preserve"> to feel pressured in meeting the volume of need</w:t>
      </w:r>
      <w:r w:rsidR="006739FE">
        <w:rPr>
          <w:rFonts w:eastAsia="Wingdings 3" w:cs="Yu Gothic Light"/>
        </w:rPr>
        <w:t>.</w:t>
      </w:r>
      <w:r w:rsidR="006B4A29">
        <w:rPr>
          <w:rFonts w:eastAsia="Wingdings 3" w:cs="Yu Gothic Light"/>
        </w:rPr>
        <w:t xml:space="preserve"> </w:t>
      </w:r>
      <w:r w:rsidR="00D54551">
        <w:rPr>
          <w:rFonts w:eastAsia="Wingdings 3" w:cs="Yu Gothic Light"/>
        </w:rPr>
        <w:t>We support the investment in community based</w:t>
      </w:r>
      <w:r w:rsidR="003F1EEC">
        <w:rPr>
          <w:rFonts w:eastAsia="Wingdings 3" w:cs="Yu Gothic Light"/>
        </w:rPr>
        <w:t xml:space="preserve"> early </w:t>
      </w:r>
      <w:r w:rsidR="00871C9F">
        <w:rPr>
          <w:rFonts w:eastAsia="Wingdings 3" w:cs="Yu Gothic Light"/>
        </w:rPr>
        <w:t>intervention</w:t>
      </w:r>
      <w:r w:rsidR="00BF6797">
        <w:rPr>
          <w:rFonts w:eastAsia="Wingdings 3" w:cs="Yu Gothic Light"/>
        </w:rPr>
        <w:t xml:space="preserve"> and support</w:t>
      </w:r>
      <w:r w:rsidR="00435DF8">
        <w:rPr>
          <w:rFonts w:eastAsia="Wingdings 3" w:cs="Yu Gothic Light"/>
        </w:rPr>
        <w:t xml:space="preserve">. We also </w:t>
      </w:r>
      <w:r w:rsidR="00953EDD">
        <w:rPr>
          <w:rFonts w:eastAsia="Wingdings 3" w:cs="Yu Gothic Light"/>
        </w:rPr>
        <w:t>want</w:t>
      </w:r>
      <w:r w:rsidR="00BF6797">
        <w:rPr>
          <w:rFonts w:eastAsia="Wingdings 3" w:cs="Yu Gothic Light"/>
        </w:rPr>
        <w:t xml:space="preserve"> to see </w:t>
      </w:r>
      <w:r w:rsidR="00E60A21">
        <w:rPr>
          <w:rFonts w:eastAsia="Wingdings 3" w:cs="Yu Gothic Light"/>
        </w:rPr>
        <w:t>improvements in</w:t>
      </w:r>
      <w:r w:rsidR="00F62C1F">
        <w:rPr>
          <w:rFonts w:eastAsia="Wingdings 3" w:cs="Yu Gothic Light"/>
        </w:rPr>
        <w:t xml:space="preserve"> </w:t>
      </w:r>
      <w:r w:rsidR="00C53AFC">
        <w:rPr>
          <w:rFonts w:eastAsia="Wingdings 3" w:cs="Yu Gothic Light"/>
        </w:rPr>
        <w:t xml:space="preserve">the </w:t>
      </w:r>
      <w:r w:rsidR="00953EDD">
        <w:rPr>
          <w:rFonts w:eastAsia="Wingdings 3" w:cs="Yu Gothic Light"/>
        </w:rPr>
        <w:t xml:space="preserve">performance of </w:t>
      </w:r>
      <w:r w:rsidR="00C53AFC">
        <w:rPr>
          <w:rFonts w:eastAsia="Wingdings 3" w:cs="Yu Gothic Light"/>
        </w:rPr>
        <w:t xml:space="preserve">specialist services </w:t>
      </w:r>
      <w:r w:rsidR="00BE2233">
        <w:rPr>
          <w:rFonts w:eastAsia="Wingdings 3" w:cs="Yu Gothic Light"/>
        </w:rPr>
        <w:t xml:space="preserve">and </w:t>
      </w:r>
      <w:r w:rsidR="00953EDD">
        <w:rPr>
          <w:rFonts w:eastAsia="Wingdings 3" w:cs="Yu Gothic Light"/>
        </w:rPr>
        <w:t xml:space="preserve">acknowledge that </w:t>
      </w:r>
      <w:r w:rsidR="007F526B">
        <w:rPr>
          <w:rFonts w:eastAsia="Wingdings 3" w:cs="Yu Gothic Light"/>
        </w:rPr>
        <w:t>this will require</w:t>
      </w:r>
      <w:r w:rsidR="00BE2233">
        <w:rPr>
          <w:rFonts w:eastAsia="Wingdings 3" w:cs="Yu Gothic Light"/>
        </w:rPr>
        <w:t xml:space="preserve"> investment </w:t>
      </w:r>
      <w:r w:rsidR="00437F82">
        <w:rPr>
          <w:rFonts w:eastAsia="Wingdings 3" w:cs="Yu Gothic Light"/>
        </w:rPr>
        <w:t>in th</w:t>
      </w:r>
      <w:r w:rsidR="00DC2CFE">
        <w:rPr>
          <w:rFonts w:eastAsia="Wingdings 3" w:cs="Yu Gothic Light"/>
        </w:rPr>
        <w:t>is</w:t>
      </w:r>
      <w:r w:rsidR="00437F82">
        <w:rPr>
          <w:rFonts w:eastAsia="Wingdings 3" w:cs="Yu Gothic Light"/>
        </w:rPr>
        <w:t xml:space="preserve"> part of the </w:t>
      </w:r>
      <w:r w:rsidR="009D196F">
        <w:rPr>
          <w:rFonts w:eastAsia="Wingdings 3" w:cs="Yu Gothic Light"/>
        </w:rPr>
        <w:t>m</w:t>
      </w:r>
      <w:r w:rsidR="00437F82">
        <w:rPr>
          <w:rFonts w:eastAsia="Wingdings 3" w:cs="Yu Gothic Light"/>
        </w:rPr>
        <w:t>ental health and addiction system</w:t>
      </w:r>
      <w:r w:rsidR="00AC5248">
        <w:rPr>
          <w:rFonts w:eastAsia="Wingdings 3" w:cs="Yu Gothic Light"/>
        </w:rPr>
        <w:t xml:space="preserve"> and should be</w:t>
      </w:r>
      <w:r w:rsidR="00C81FD2">
        <w:rPr>
          <w:rFonts w:eastAsia="Wingdings 3" w:cs="Yu Gothic Light"/>
        </w:rPr>
        <w:t xml:space="preserve"> informed by </w:t>
      </w:r>
      <w:r w:rsidR="007F526B">
        <w:rPr>
          <w:rFonts w:eastAsia="Wingdings 3" w:cs="Yu Gothic Light"/>
        </w:rPr>
        <w:t>updated</w:t>
      </w:r>
      <w:r w:rsidR="00C81FD2">
        <w:rPr>
          <w:rFonts w:eastAsia="Wingdings 3" w:cs="Yu Gothic Light"/>
        </w:rPr>
        <w:t xml:space="preserve"> prevalen</w:t>
      </w:r>
      <w:r w:rsidR="00963546">
        <w:rPr>
          <w:rFonts w:eastAsia="Wingdings 3" w:cs="Yu Gothic Light"/>
        </w:rPr>
        <w:t>ce data</w:t>
      </w:r>
      <w:r w:rsidR="00437F82" w:rsidRPr="00730D41">
        <w:rPr>
          <w:rFonts w:eastAsia="Wingdings 3" w:cs="Yu Gothic Light"/>
        </w:rPr>
        <w:t>.</w:t>
      </w:r>
      <w:r w:rsidR="00730D41" w:rsidRPr="00730D41">
        <w:rPr>
          <w:rFonts w:eastAsia="Wingdings 3" w:cs="Yu Gothic Light"/>
        </w:rPr>
        <w:t xml:space="preserve"> </w:t>
      </w:r>
    </w:p>
    <w:p w14:paraId="4379FB8E" w14:textId="487283D5" w:rsidR="00CE7BC0" w:rsidRDefault="00CE7BC0" w:rsidP="00CE7BC0">
      <w:pPr>
        <w:rPr>
          <w:rFonts w:eastAsia="Wingdings 3" w:cs="Yu Gothic Light"/>
        </w:rPr>
      </w:pPr>
      <w:r>
        <w:rPr>
          <w:rFonts w:eastAsia="Wingdings 3" w:cs="Yu Gothic Light"/>
        </w:rPr>
        <w:t>It is important to note that the measures used in this</w:t>
      </w:r>
      <w:r w:rsidRPr="00256169">
        <w:rPr>
          <w:rFonts w:eastAsia="Wingdings 3" w:cs="Yu Gothic Light"/>
        </w:rPr>
        <w:t xml:space="preserve"> </w:t>
      </w:r>
      <w:r>
        <w:rPr>
          <w:rFonts w:eastAsia="Wingdings 3" w:cs="Yu Gothic Light"/>
        </w:rPr>
        <w:t>report only provide a partial view of this new investment.</w:t>
      </w:r>
      <w:r w:rsidRPr="00256169">
        <w:rPr>
          <w:rFonts w:eastAsia="Wingdings 3" w:cs="Yu Gothic Light"/>
        </w:rPr>
        <w:t xml:space="preserve"> </w:t>
      </w:r>
      <w:r>
        <w:rPr>
          <w:rFonts w:eastAsia="Wingdings 3" w:cs="Yu Gothic Light"/>
        </w:rPr>
        <w:t>This report’s measures are largely related to services in which there has not been significant recent investment, particularly specialist mental health services.</w:t>
      </w:r>
    </w:p>
    <w:p w14:paraId="0FE4D7E6" w14:textId="252D1C90" w:rsidR="00A275B9" w:rsidRPr="00256169" w:rsidRDefault="006860ED" w:rsidP="00E863D5">
      <w:pPr>
        <w:rPr>
          <w:rFonts w:cs="Yu Gothic Light"/>
        </w:rPr>
      </w:pPr>
      <w:r>
        <w:rPr>
          <w:rFonts w:cs="Yu Gothic Light"/>
        </w:rPr>
        <w:t>Although not a complete picture, i</w:t>
      </w:r>
      <w:r w:rsidR="005D6F60">
        <w:rPr>
          <w:rFonts w:cs="Yu Gothic Light"/>
        </w:rPr>
        <w:t xml:space="preserve">nvestment </w:t>
      </w:r>
      <w:r w:rsidR="00FE43D9">
        <w:rPr>
          <w:rFonts w:cs="Yu Gothic Light"/>
        </w:rPr>
        <w:t xml:space="preserve">across </w:t>
      </w:r>
      <w:r w:rsidR="005D6F60">
        <w:rPr>
          <w:rFonts w:cs="Yu Gothic Light"/>
        </w:rPr>
        <w:t>service</w:t>
      </w:r>
      <w:r w:rsidR="00812743">
        <w:rPr>
          <w:rFonts w:cs="Yu Gothic Light"/>
        </w:rPr>
        <w:t xml:space="preserve"> types</w:t>
      </w:r>
      <w:r w:rsidR="005D6F60">
        <w:rPr>
          <w:rFonts w:cs="Yu Gothic Light"/>
        </w:rPr>
        <w:t xml:space="preserve"> is shown in </w:t>
      </w:r>
      <w:r w:rsidR="00E807D7">
        <w:rPr>
          <w:rFonts w:cs="Yu Gothic Light"/>
        </w:rPr>
        <w:t>the ‘a</w:t>
      </w:r>
      <w:r w:rsidR="005D6F60">
        <w:rPr>
          <w:rFonts w:cs="Yu Gothic Light"/>
        </w:rPr>
        <w:t>ccess and options</w:t>
      </w:r>
      <w:r w:rsidR="00E807D7">
        <w:rPr>
          <w:rFonts w:cs="Yu Gothic Light"/>
        </w:rPr>
        <w:t>’</w:t>
      </w:r>
      <w:r w:rsidR="005D6F60">
        <w:rPr>
          <w:rFonts w:cs="Yu Gothic Light"/>
        </w:rPr>
        <w:t xml:space="preserve"> </w:t>
      </w:r>
      <w:r w:rsidR="006F38A4">
        <w:rPr>
          <w:rFonts w:cs="Yu Gothic Light"/>
        </w:rPr>
        <w:t>measures</w:t>
      </w:r>
      <w:r w:rsidR="005D6F60">
        <w:rPr>
          <w:rFonts w:cs="Yu Gothic Light"/>
        </w:rPr>
        <w:t xml:space="preserve"> </w:t>
      </w:r>
      <w:r w:rsidR="00E807D7">
        <w:rPr>
          <w:rFonts w:cs="Yu Gothic Light"/>
        </w:rPr>
        <w:t xml:space="preserve">on </w:t>
      </w:r>
      <w:r w:rsidR="00E807D7" w:rsidRPr="00830FAD">
        <w:rPr>
          <w:rFonts w:cs="Yu Gothic Light"/>
        </w:rPr>
        <w:t xml:space="preserve">page </w:t>
      </w:r>
      <w:r w:rsidR="006F38A4" w:rsidRPr="00830FAD">
        <w:rPr>
          <w:rFonts w:cs="Yu Gothic Light"/>
        </w:rPr>
        <w:fldChar w:fldCharType="begin"/>
      </w:r>
      <w:r w:rsidR="006F38A4" w:rsidRPr="00830FAD">
        <w:rPr>
          <w:rFonts w:cs="Yu Gothic Light"/>
        </w:rPr>
        <w:instrText xml:space="preserve"> PAGEREF _Ref96605764 \h </w:instrText>
      </w:r>
      <w:r w:rsidR="006F38A4" w:rsidRPr="00830FAD">
        <w:rPr>
          <w:rFonts w:cs="Yu Gothic Light"/>
        </w:rPr>
      </w:r>
      <w:r w:rsidR="006F38A4" w:rsidRPr="00830FAD">
        <w:rPr>
          <w:rFonts w:cs="Yu Gothic Light"/>
        </w:rPr>
        <w:fldChar w:fldCharType="separate"/>
      </w:r>
      <w:r w:rsidR="00830FAD" w:rsidRPr="00830FAD">
        <w:rPr>
          <w:rFonts w:cs="Yu Gothic Light"/>
          <w:noProof/>
        </w:rPr>
        <w:t>54</w:t>
      </w:r>
      <w:r w:rsidR="006F38A4" w:rsidRPr="00830FAD">
        <w:rPr>
          <w:rFonts w:cs="Yu Gothic Light"/>
        </w:rPr>
        <w:fldChar w:fldCharType="end"/>
      </w:r>
      <w:r w:rsidR="00E411EC" w:rsidRPr="00830FAD">
        <w:rPr>
          <w:rFonts w:cs="Yu Gothic Light"/>
        </w:rPr>
        <w:t>.</w:t>
      </w:r>
    </w:p>
    <w:p w14:paraId="5CD0C2DA" w14:textId="4A184BAF" w:rsidR="00BF3466" w:rsidRPr="00256169" w:rsidRDefault="00300554" w:rsidP="003F214E">
      <w:pPr>
        <w:pStyle w:val="Heading4"/>
      </w:pPr>
      <w:bookmarkStart w:id="16" w:name="_Current_prevalence_data"/>
      <w:bookmarkStart w:id="17" w:name="_Ref96438185"/>
      <w:bookmarkEnd w:id="16"/>
      <w:r>
        <w:t>Current</w:t>
      </w:r>
      <w:r w:rsidR="00BF3466" w:rsidRPr="00256169">
        <w:t xml:space="preserve"> prevalence data is </w:t>
      </w:r>
      <w:r w:rsidR="00183E96">
        <w:t>required</w:t>
      </w:r>
      <w:r w:rsidR="002476AD" w:rsidRPr="00256169">
        <w:t xml:space="preserve"> </w:t>
      </w:r>
      <w:r w:rsidR="00BF3466" w:rsidRPr="00256169">
        <w:t>to understand unmet need and service pressures</w:t>
      </w:r>
      <w:bookmarkEnd w:id="17"/>
    </w:p>
    <w:p w14:paraId="4FD0137D" w14:textId="5E2467FA" w:rsidR="00BF3466" w:rsidRPr="00256169" w:rsidRDefault="00847E31" w:rsidP="00BF3466">
      <w:pPr>
        <w:rPr>
          <w:rFonts w:cs="Yu Gothic Light"/>
        </w:rPr>
      </w:pPr>
      <w:r w:rsidRPr="00256169">
        <w:rPr>
          <w:rFonts w:cs="Yu Gothic Light"/>
        </w:rPr>
        <w:t>T</w:t>
      </w:r>
      <w:r w:rsidR="00BF3466" w:rsidRPr="00256169">
        <w:rPr>
          <w:rFonts w:cs="Yu Gothic Light"/>
        </w:rPr>
        <w:t xml:space="preserve">o assess whether services are responsive to population health needs, we need to understand mental health and addiction challenges and how they are changing over time. Our most recent comprehensive data on prevalence of mental distress and addiction is from </w:t>
      </w:r>
      <w:r w:rsidR="00BF3466" w:rsidRPr="00256169">
        <w:rPr>
          <w:rFonts w:cs="Yu Gothic Light"/>
          <w:b/>
        </w:rPr>
        <w:t xml:space="preserve">Te Rau </w:t>
      </w:r>
      <w:proofErr w:type="spellStart"/>
      <w:r w:rsidR="00BF3466" w:rsidRPr="00256169">
        <w:rPr>
          <w:rFonts w:cs="Yu Gothic Light"/>
          <w:b/>
        </w:rPr>
        <w:t>Hinengaro</w:t>
      </w:r>
      <w:proofErr w:type="spellEnd"/>
      <w:r w:rsidR="00BF3466" w:rsidRPr="00256169">
        <w:rPr>
          <w:rFonts w:cs="Yu Gothic Light"/>
          <w:b/>
        </w:rPr>
        <w:t xml:space="preserve">: The New Zealand Mental Health Survey </w:t>
      </w:r>
      <w:r w:rsidR="00046D5D">
        <w:rPr>
          <w:rFonts w:cs="Yu Gothic Light"/>
          <w:b/>
        </w:rPr>
        <w:t>(</w:t>
      </w:r>
      <w:r w:rsidR="00046D5D" w:rsidRPr="00256169">
        <w:rPr>
          <w:rFonts w:cs="Yu Gothic Light"/>
          <w:b/>
        </w:rPr>
        <w:t xml:space="preserve">Te Rau </w:t>
      </w:r>
      <w:proofErr w:type="spellStart"/>
      <w:r w:rsidR="00046D5D" w:rsidRPr="00256169">
        <w:rPr>
          <w:rFonts w:cs="Yu Gothic Light"/>
          <w:b/>
        </w:rPr>
        <w:t>Hinengaro</w:t>
      </w:r>
      <w:proofErr w:type="spellEnd"/>
      <w:r w:rsidR="00046D5D">
        <w:rPr>
          <w:rFonts w:cs="Yu Gothic Light"/>
          <w:b/>
        </w:rPr>
        <w:t>)</w:t>
      </w:r>
      <w:r w:rsidR="00BF3466" w:rsidRPr="00256169">
        <w:rPr>
          <w:rFonts w:cs="Yu Gothic Light"/>
          <w:b/>
        </w:rPr>
        <w:t xml:space="preserve"> </w:t>
      </w:r>
      <w:sdt>
        <w:sdtPr>
          <w:rPr>
            <w:rFonts w:cs="Yu Gothic Light"/>
            <w:b/>
          </w:rPr>
          <w:id w:val="-845636677"/>
          <w:citation/>
        </w:sdtPr>
        <w:sdtEndPr/>
        <w:sdtContent>
          <w:r w:rsidR="00BF3466" w:rsidRPr="00256169">
            <w:rPr>
              <w:rFonts w:cs="Yu Gothic Light"/>
              <w:b/>
            </w:rPr>
            <w:fldChar w:fldCharType="begin"/>
          </w:r>
          <w:r w:rsidR="00BF3466" w:rsidRPr="00256169">
            <w:rPr>
              <w:rFonts w:cs="Yu Gothic Light"/>
              <w:b/>
            </w:rPr>
            <w:instrText xml:space="preserve"> CITATION Oak06 \l 5129 </w:instrText>
          </w:r>
          <w:r w:rsidR="00BF3466" w:rsidRPr="00256169">
            <w:rPr>
              <w:rFonts w:cs="Yu Gothic Light"/>
              <w:b/>
            </w:rPr>
            <w:fldChar w:fldCharType="separate"/>
          </w:r>
          <w:r w:rsidR="00D43AC5">
            <w:rPr>
              <w:rFonts w:cs="Yu Gothic Light"/>
              <w:noProof/>
            </w:rPr>
            <w:t>[7]</w:t>
          </w:r>
          <w:r w:rsidR="00BF3466" w:rsidRPr="00256169">
            <w:rPr>
              <w:rFonts w:cs="Yu Gothic Light"/>
              <w:b/>
            </w:rPr>
            <w:fldChar w:fldCharType="end"/>
          </w:r>
        </w:sdtContent>
      </w:sdt>
      <w:r w:rsidR="00BF3466" w:rsidRPr="00256169">
        <w:rPr>
          <w:rFonts w:cs="Yu Gothic Light"/>
        </w:rPr>
        <w:t xml:space="preserve">, published in 2006 and based on data collected in 2003 and 2004. </w:t>
      </w:r>
      <w:r w:rsidR="0092252F" w:rsidRPr="00256169">
        <w:rPr>
          <w:rFonts w:cs="Yu Gothic Light"/>
        </w:rPr>
        <w:t>The age of</w:t>
      </w:r>
      <w:r w:rsidR="000A37B1" w:rsidRPr="00256169">
        <w:rPr>
          <w:rFonts w:cs="Yu Gothic Light"/>
        </w:rPr>
        <w:t xml:space="preserve"> this information </w:t>
      </w:r>
      <w:r w:rsidR="0092252F" w:rsidRPr="00256169">
        <w:rPr>
          <w:rFonts w:cs="Yu Gothic Light"/>
        </w:rPr>
        <w:t>makes it difficult to</w:t>
      </w:r>
      <w:r w:rsidR="000A37B1" w:rsidRPr="00256169">
        <w:rPr>
          <w:rFonts w:cs="Yu Gothic Light"/>
        </w:rPr>
        <w:t xml:space="preserve"> </w:t>
      </w:r>
      <w:r w:rsidR="006814A5" w:rsidRPr="00256169">
        <w:rPr>
          <w:rFonts w:cs="Yu Gothic Light"/>
        </w:rPr>
        <w:t>know</w:t>
      </w:r>
      <w:r w:rsidR="000A37B1" w:rsidRPr="00256169">
        <w:rPr>
          <w:rFonts w:cs="Yu Gothic Light"/>
        </w:rPr>
        <w:t xml:space="preserve"> whether</w:t>
      </w:r>
      <w:r w:rsidR="00911B1C" w:rsidRPr="00256169">
        <w:rPr>
          <w:rFonts w:cs="Yu Gothic Light"/>
        </w:rPr>
        <w:t xml:space="preserve"> the number of people </w:t>
      </w:r>
      <w:r w:rsidR="00895F11" w:rsidRPr="00256169">
        <w:rPr>
          <w:rFonts w:cs="Yu Gothic Light"/>
        </w:rPr>
        <w:t xml:space="preserve">currently </w:t>
      </w:r>
      <w:r w:rsidR="00911B1C" w:rsidRPr="00256169">
        <w:rPr>
          <w:rFonts w:cs="Yu Gothic Light"/>
        </w:rPr>
        <w:t xml:space="preserve">accessing services is an accurate reflection of how many people </w:t>
      </w:r>
      <w:r w:rsidR="00895F11" w:rsidRPr="00256169">
        <w:rPr>
          <w:rFonts w:cs="Yu Gothic Light"/>
        </w:rPr>
        <w:t>need support from services</w:t>
      </w:r>
      <w:r w:rsidR="000A37B1" w:rsidRPr="00256169">
        <w:rPr>
          <w:rFonts w:cs="Yu Gothic Light"/>
        </w:rPr>
        <w:t xml:space="preserve">. Furthermore, </w:t>
      </w:r>
      <w:r w:rsidR="000A37B1" w:rsidRPr="00256169">
        <w:rPr>
          <w:rFonts w:cs="Yu Gothic Light"/>
          <w:b/>
        </w:rPr>
        <w:t xml:space="preserve">Te Rau </w:t>
      </w:r>
      <w:proofErr w:type="spellStart"/>
      <w:r w:rsidR="000A37B1" w:rsidRPr="00256169">
        <w:rPr>
          <w:rFonts w:cs="Yu Gothic Light"/>
          <w:b/>
        </w:rPr>
        <w:t>Hinengaro</w:t>
      </w:r>
      <w:proofErr w:type="spellEnd"/>
      <w:r w:rsidR="00BF3466" w:rsidRPr="00256169">
        <w:rPr>
          <w:rFonts w:cs="Yu Gothic Light"/>
        </w:rPr>
        <w:t xml:space="preserve"> excluded children aged under 16</w:t>
      </w:r>
      <w:r w:rsidR="000A37B1" w:rsidRPr="00256169">
        <w:rPr>
          <w:rFonts w:cs="Yu Gothic Light"/>
        </w:rPr>
        <w:t xml:space="preserve"> </w:t>
      </w:r>
      <w:r w:rsidR="002C24E7">
        <w:rPr>
          <w:rFonts w:cs="Yu Gothic Light"/>
        </w:rPr>
        <w:t>–</w:t>
      </w:r>
      <w:r w:rsidR="00BF3466" w:rsidRPr="00256169">
        <w:rPr>
          <w:rFonts w:cs="Yu Gothic Light"/>
        </w:rPr>
        <w:t xml:space="preserve"> a priority group experiencing increasing mental distress. </w:t>
      </w:r>
    </w:p>
    <w:p w14:paraId="7C888AA2" w14:textId="1BC06245" w:rsidR="00BF3466" w:rsidRPr="00256169" w:rsidRDefault="00FA57C2" w:rsidP="00BF3466">
      <w:pPr>
        <w:rPr>
          <w:rFonts w:cs="Yu Gothic Light"/>
        </w:rPr>
      </w:pPr>
      <w:r w:rsidRPr="00256169">
        <w:rPr>
          <w:rFonts w:cs="Yu Gothic Light"/>
        </w:rPr>
        <w:t>Current p</w:t>
      </w:r>
      <w:r w:rsidR="00BF3466" w:rsidRPr="00256169">
        <w:rPr>
          <w:rFonts w:cs="Yu Gothic Light"/>
        </w:rPr>
        <w:t xml:space="preserve">revalence data alone won’t tell us the about unmet need for mental health services and addiction services. Whether or not someone needs support from a service depends on many things, including whānau </w:t>
      </w:r>
      <w:r w:rsidRPr="00256169">
        <w:rPr>
          <w:rFonts w:cs="Yu Gothic Light"/>
        </w:rPr>
        <w:t xml:space="preserve">support </w:t>
      </w:r>
      <w:r w:rsidR="00BF3466" w:rsidRPr="00256169">
        <w:rPr>
          <w:rFonts w:cs="Yu Gothic Light"/>
        </w:rPr>
        <w:t>and</w:t>
      </w:r>
      <w:r w:rsidRPr="00256169">
        <w:rPr>
          <w:rFonts w:cs="Yu Gothic Light"/>
        </w:rPr>
        <w:t xml:space="preserve"> other</w:t>
      </w:r>
      <w:r w:rsidR="00BF3466" w:rsidRPr="00256169">
        <w:rPr>
          <w:rFonts w:cs="Yu Gothic Light"/>
        </w:rPr>
        <w:t xml:space="preserve"> natural </w:t>
      </w:r>
      <w:r w:rsidRPr="00256169">
        <w:rPr>
          <w:rFonts w:cs="Yu Gothic Light"/>
        </w:rPr>
        <w:t xml:space="preserve">or community </w:t>
      </w:r>
      <w:r w:rsidR="00BF3466" w:rsidRPr="00256169">
        <w:rPr>
          <w:rFonts w:cs="Yu Gothic Light"/>
        </w:rPr>
        <w:t xml:space="preserve">supports. </w:t>
      </w:r>
      <w:r w:rsidR="00FD49B1" w:rsidRPr="00256169">
        <w:rPr>
          <w:rFonts w:cs="Yu Gothic Light"/>
        </w:rPr>
        <w:t xml:space="preserve">Aotearoa </w:t>
      </w:r>
      <w:r w:rsidR="00BF3466" w:rsidRPr="00256169">
        <w:rPr>
          <w:rFonts w:cs="Yu Gothic Light"/>
        </w:rPr>
        <w:t>need</w:t>
      </w:r>
      <w:r w:rsidR="00FD49B1" w:rsidRPr="00256169">
        <w:rPr>
          <w:rFonts w:cs="Yu Gothic Light"/>
        </w:rPr>
        <w:t>s</w:t>
      </w:r>
      <w:r w:rsidR="00BF3466" w:rsidRPr="00256169">
        <w:rPr>
          <w:rFonts w:cs="Yu Gothic Light"/>
        </w:rPr>
        <w:t xml:space="preserve"> a</w:t>
      </w:r>
      <w:r w:rsidR="00BA2CD0" w:rsidRPr="00256169">
        <w:rPr>
          <w:rFonts w:cs="Yu Gothic Light"/>
        </w:rPr>
        <w:t>n updated</w:t>
      </w:r>
      <w:r w:rsidR="00BF3466" w:rsidRPr="00256169">
        <w:rPr>
          <w:rFonts w:cs="Yu Gothic Light"/>
        </w:rPr>
        <w:t xml:space="preserve"> model </w:t>
      </w:r>
      <w:r w:rsidR="00067800" w:rsidRPr="00256169">
        <w:rPr>
          <w:rFonts w:cs="Yu Gothic Light"/>
        </w:rPr>
        <w:t>of</w:t>
      </w:r>
      <w:r w:rsidR="00BF3466" w:rsidRPr="00256169">
        <w:rPr>
          <w:rFonts w:cs="Yu Gothic Light"/>
        </w:rPr>
        <w:t xml:space="preserve"> supports</w:t>
      </w:r>
      <w:r w:rsidR="00067800" w:rsidRPr="00256169">
        <w:rPr>
          <w:rFonts w:cs="Yu Gothic Light"/>
        </w:rPr>
        <w:t xml:space="preserve"> </w:t>
      </w:r>
      <w:r w:rsidR="003A6516" w:rsidRPr="00256169">
        <w:rPr>
          <w:rFonts w:cs="Yu Gothic Light"/>
        </w:rPr>
        <w:t>(inclu</w:t>
      </w:r>
      <w:r w:rsidR="001D12D0" w:rsidRPr="00256169">
        <w:rPr>
          <w:rFonts w:cs="Yu Gothic Light"/>
        </w:rPr>
        <w:t xml:space="preserve">ding </w:t>
      </w:r>
      <w:r w:rsidR="00067800" w:rsidRPr="00256169">
        <w:rPr>
          <w:rFonts w:cs="Yu Gothic Light"/>
        </w:rPr>
        <w:t>service</w:t>
      </w:r>
      <w:r w:rsidR="003A6516" w:rsidRPr="00256169">
        <w:rPr>
          <w:rFonts w:cs="Yu Gothic Light"/>
        </w:rPr>
        <w:t>s</w:t>
      </w:r>
      <w:r w:rsidR="001D12D0" w:rsidRPr="00256169">
        <w:rPr>
          <w:rFonts w:cs="Yu Gothic Light"/>
        </w:rPr>
        <w:t>)</w:t>
      </w:r>
      <w:r w:rsidR="003A6516" w:rsidRPr="00256169">
        <w:rPr>
          <w:rFonts w:cs="Yu Gothic Light"/>
        </w:rPr>
        <w:t xml:space="preserve"> that can be used </w:t>
      </w:r>
      <w:r w:rsidR="00DB1842" w:rsidRPr="00256169">
        <w:rPr>
          <w:rFonts w:cs="Yu Gothic Light"/>
        </w:rPr>
        <w:t>to estimate</w:t>
      </w:r>
      <w:r w:rsidR="003A6516" w:rsidRPr="00256169">
        <w:rPr>
          <w:rFonts w:cs="Yu Gothic Light"/>
        </w:rPr>
        <w:t xml:space="preserve"> demand.</w:t>
      </w:r>
    </w:p>
    <w:p w14:paraId="0ED270D3" w14:textId="3B54088E" w:rsidR="00BF3466" w:rsidRDefault="00E807D7">
      <w:pPr>
        <w:autoSpaceDE/>
        <w:autoSpaceDN/>
        <w:adjustRightInd/>
        <w:spacing w:line="259" w:lineRule="auto"/>
        <w:rPr>
          <w:rFonts w:cs="Yu Gothic Light"/>
        </w:rPr>
      </w:pPr>
      <w:r>
        <w:rPr>
          <w:rFonts w:cs="Yu Gothic Light"/>
        </w:rPr>
        <w:br w:type="page"/>
      </w:r>
    </w:p>
    <w:p w14:paraId="5B11CDE8" w14:textId="13502061" w:rsidR="00FF1F97" w:rsidRPr="00256169" w:rsidRDefault="000155F2" w:rsidP="00D86AD2">
      <w:pPr>
        <w:pStyle w:val="Heading3"/>
        <w:rPr>
          <w:color w:val="auto"/>
          <w:sz w:val="24"/>
          <w:szCs w:val="24"/>
          <w:lang w:eastAsia="en-US"/>
        </w:rPr>
      </w:pPr>
      <w:bookmarkStart w:id="18" w:name="_Toc98511997"/>
      <w:bookmarkStart w:id="19" w:name="_Toc85101099"/>
      <w:r w:rsidRPr="00256169">
        <w:lastRenderedPageBreak/>
        <w:t>Equity</w:t>
      </w:r>
      <w:r w:rsidR="00040996" w:rsidRPr="00256169">
        <w:t xml:space="preserve">: </w:t>
      </w:r>
      <w:r w:rsidR="00FF1F97" w:rsidRPr="005439D9">
        <w:t xml:space="preserve">Achieving equity for Māori requires Government, service commissioners, and providers to uphold </w:t>
      </w:r>
      <w:r w:rsidR="00FF1F97">
        <w:t>T</w:t>
      </w:r>
      <w:r w:rsidR="00FF1F97" w:rsidRPr="005439D9">
        <w:t>e Tiriti o Waitangi obligations</w:t>
      </w:r>
      <w:bookmarkEnd w:id="18"/>
    </w:p>
    <w:bookmarkEnd w:id="19"/>
    <w:p w14:paraId="4F763271" w14:textId="5ACF3E80" w:rsidR="004075E7" w:rsidRPr="00256169" w:rsidRDefault="004075E7" w:rsidP="00360993">
      <w:pPr>
        <w:rPr>
          <w:rFonts w:cs="Yu Gothic Light"/>
          <w:b/>
        </w:rPr>
      </w:pPr>
      <w:r w:rsidRPr="00256169">
        <w:rPr>
          <w:rFonts w:cs="Yu Gothic Light"/>
          <w:b/>
        </w:rPr>
        <w:t>Vision: Services work for all tāngata whaiora</w:t>
      </w:r>
    </w:p>
    <w:p w14:paraId="1261B8FA" w14:textId="559D9147" w:rsidR="00497AA1" w:rsidRDefault="00546C53" w:rsidP="004651CB">
      <w:pPr>
        <w:rPr>
          <w:rFonts w:eastAsiaTheme="majorEastAsia" w:cs="Yu Gothic Light"/>
        </w:rPr>
      </w:pPr>
      <w:r w:rsidRPr="00256169">
        <w:rPr>
          <w:rFonts w:cs="Yu Gothic Light"/>
        </w:rPr>
        <w:t xml:space="preserve">Upholding </w:t>
      </w:r>
      <w:r w:rsidR="004525F3">
        <w:rPr>
          <w:rFonts w:cs="Yu Gothic Light"/>
        </w:rPr>
        <w:t>T</w:t>
      </w:r>
      <w:r w:rsidRPr="00256169">
        <w:rPr>
          <w:rFonts w:cs="Yu Gothic Light"/>
        </w:rPr>
        <w:t>e Tiriti o Waitangi is the key to ensuring</w:t>
      </w:r>
      <w:r w:rsidR="00F40BC0" w:rsidRPr="00256169">
        <w:rPr>
          <w:rFonts w:cs="Yu Gothic Light"/>
        </w:rPr>
        <w:t xml:space="preserve"> an equitable mental health and addiction system for Māor</w:t>
      </w:r>
      <w:r w:rsidR="00F94B44" w:rsidRPr="00256169">
        <w:rPr>
          <w:rFonts w:cs="Yu Gothic Light"/>
        </w:rPr>
        <w:t>i</w:t>
      </w:r>
      <w:r w:rsidR="00F40BC0" w:rsidRPr="00256169">
        <w:rPr>
          <w:rFonts w:cs="Yu Gothic Light"/>
        </w:rPr>
        <w:t xml:space="preserve">. </w:t>
      </w:r>
      <w:r w:rsidR="00F40BC0" w:rsidRPr="00256169">
        <w:rPr>
          <w:rFonts w:cs="Yu Gothic Light"/>
          <w:lang w:eastAsia="en-GB"/>
        </w:rPr>
        <w:t>T</w:t>
      </w:r>
      <w:r w:rsidR="00D22011" w:rsidRPr="00256169">
        <w:rPr>
          <w:rFonts w:cs="Yu Gothic Light"/>
          <w:lang w:eastAsia="en-GB"/>
        </w:rPr>
        <w:t xml:space="preserve">he Commission recognises Te Tiriti o Waitangi as the legal instrument that allows Government to exercise </w:t>
      </w:r>
      <w:proofErr w:type="spellStart"/>
      <w:r w:rsidR="00D22011" w:rsidRPr="00256169">
        <w:rPr>
          <w:rFonts w:cs="Yu Gothic Light"/>
          <w:lang w:eastAsia="en-GB"/>
        </w:rPr>
        <w:t>kāwanatanga</w:t>
      </w:r>
      <w:proofErr w:type="spellEnd"/>
      <w:r w:rsidR="00D22011" w:rsidRPr="00256169">
        <w:rPr>
          <w:rFonts w:cs="Yu Gothic Light"/>
          <w:lang w:eastAsia="en-GB"/>
        </w:rPr>
        <w:t xml:space="preserve"> in Aotearoa. </w:t>
      </w:r>
      <w:r w:rsidR="00D22011" w:rsidRPr="00256169">
        <w:rPr>
          <w:rFonts w:eastAsiaTheme="majorEastAsia" w:cs="Yu Gothic Light"/>
        </w:rPr>
        <w:t xml:space="preserve">We actively support and advocate for more </w:t>
      </w:r>
      <w:proofErr w:type="spellStart"/>
      <w:r w:rsidR="00D22011" w:rsidRPr="00256169">
        <w:rPr>
          <w:rFonts w:eastAsiaTheme="majorEastAsia" w:cs="Yu Gothic Light"/>
        </w:rPr>
        <w:t>kaupapa</w:t>
      </w:r>
      <w:proofErr w:type="spellEnd"/>
      <w:r w:rsidR="00D22011" w:rsidRPr="00256169">
        <w:rPr>
          <w:rFonts w:eastAsiaTheme="majorEastAsia" w:cs="Yu Gothic Light"/>
        </w:rPr>
        <w:t xml:space="preserve"> Māori choices for whānau accessing mental health and addiction services, and support iwi approaches to service delivery based on their own </w:t>
      </w:r>
      <w:proofErr w:type="spellStart"/>
      <w:r w:rsidR="00D22011" w:rsidRPr="00256169">
        <w:rPr>
          <w:rFonts w:eastAsiaTheme="majorEastAsia" w:cs="Yu Gothic Light"/>
        </w:rPr>
        <w:t>mātauranga</w:t>
      </w:r>
      <w:proofErr w:type="spellEnd"/>
      <w:r w:rsidR="00D22011" w:rsidRPr="00256169">
        <w:rPr>
          <w:rFonts w:eastAsiaTheme="majorEastAsia" w:cs="Yu Gothic Light"/>
        </w:rPr>
        <w:t xml:space="preserve">, </w:t>
      </w:r>
      <w:proofErr w:type="spellStart"/>
      <w:r w:rsidR="00D22011" w:rsidRPr="00256169">
        <w:rPr>
          <w:rFonts w:eastAsiaTheme="majorEastAsia" w:cs="Yu Gothic Light"/>
        </w:rPr>
        <w:t>pūkenga</w:t>
      </w:r>
      <w:proofErr w:type="spellEnd"/>
      <w:r w:rsidR="00D22011" w:rsidRPr="00256169">
        <w:rPr>
          <w:rFonts w:eastAsiaTheme="majorEastAsia" w:cs="Yu Gothic Light"/>
        </w:rPr>
        <w:t xml:space="preserve">, and tikanga. </w:t>
      </w:r>
      <w:r w:rsidR="00D22011" w:rsidRPr="00256169">
        <w:rPr>
          <w:rFonts w:cs="Yu Gothic Light"/>
          <w:lang w:eastAsia="en-GB"/>
        </w:rPr>
        <w:t>We expect all mental health and addiction services should be culturally competent</w:t>
      </w:r>
      <w:r w:rsidR="00D22011" w:rsidRPr="00256169">
        <w:rPr>
          <w:rFonts w:eastAsiaTheme="majorEastAsia" w:cs="Yu Gothic Light"/>
        </w:rPr>
        <w:t xml:space="preserve">. </w:t>
      </w:r>
    </w:p>
    <w:p w14:paraId="3B1228C5" w14:textId="2D3933E3" w:rsidR="000C7155" w:rsidRDefault="000C7155" w:rsidP="004651CB">
      <w:pPr>
        <w:rPr>
          <w:rFonts w:eastAsiaTheme="majorEastAsia" w:cs="Yu Gothic Light"/>
        </w:rPr>
      </w:pPr>
      <w:r w:rsidRPr="000C7155">
        <w:rPr>
          <w:rFonts w:eastAsiaTheme="majorEastAsia" w:cs="Yu Gothic Light"/>
        </w:rPr>
        <w:t xml:space="preserve">The essence of Te Ao Māori is relationships, not just between people – whānau, </w:t>
      </w:r>
      <w:proofErr w:type="spellStart"/>
      <w:r w:rsidRPr="000C7155">
        <w:rPr>
          <w:rFonts w:eastAsiaTheme="majorEastAsia" w:cs="Yu Gothic Light"/>
        </w:rPr>
        <w:t>hapū</w:t>
      </w:r>
      <w:proofErr w:type="spellEnd"/>
      <w:r w:rsidRPr="000C7155">
        <w:rPr>
          <w:rFonts w:eastAsiaTheme="majorEastAsia" w:cs="Yu Gothic Light"/>
        </w:rPr>
        <w:t>, iwi – but also between the spiritual world and the natural world</w:t>
      </w:r>
      <w:r w:rsidR="00304CE8">
        <w:rPr>
          <w:rFonts w:eastAsiaTheme="majorEastAsia" w:cs="Yu Gothic Light"/>
        </w:rPr>
        <w:t>. These relationships need to be</w:t>
      </w:r>
      <w:r w:rsidRPr="000C7155">
        <w:rPr>
          <w:rFonts w:eastAsiaTheme="majorEastAsia" w:cs="Yu Gothic Light"/>
        </w:rPr>
        <w:t xml:space="preserve"> acknowledged and respected</w:t>
      </w:r>
      <w:r w:rsidR="002C7563">
        <w:rPr>
          <w:rFonts w:eastAsiaTheme="majorEastAsia" w:cs="Yu Gothic Light"/>
        </w:rPr>
        <w:t xml:space="preserve"> in the way services and professionals interact with tāngata whaiora</w:t>
      </w:r>
      <w:r w:rsidR="009D5238">
        <w:rPr>
          <w:rFonts w:eastAsiaTheme="majorEastAsia" w:cs="Yu Gothic Light"/>
        </w:rPr>
        <w:t xml:space="preserve"> </w:t>
      </w:r>
      <w:r w:rsidR="00BD1B4A">
        <w:rPr>
          <w:rFonts w:eastAsiaTheme="majorEastAsia" w:cs="Yu Gothic Light"/>
        </w:rPr>
        <w:t>to</w:t>
      </w:r>
      <w:r w:rsidR="007C6D9E">
        <w:rPr>
          <w:rFonts w:eastAsiaTheme="majorEastAsia" w:cs="Yu Gothic Light"/>
        </w:rPr>
        <w:t xml:space="preserve"> </w:t>
      </w:r>
      <w:r w:rsidR="00B24582" w:rsidRPr="000C7155">
        <w:rPr>
          <w:rFonts w:eastAsiaTheme="majorEastAsia" w:cs="Yu Gothic Light"/>
        </w:rPr>
        <w:t xml:space="preserve">foster their unique potential and inherent capabilities as Māori (Mana </w:t>
      </w:r>
      <w:proofErr w:type="spellStart"/>
      <w:r w:rsidR="00B24582" w:rsidRPr="000C7155">
        <w:rPr>
          <w:rFonts w:eastAsiaTheme="majorEastAsia" w:cs="Yu Gothic Light"/>
        </w:rPr>
        <w:t>Whakahaere</w:t>
      </w:r>
      <w:proofErr w:type="spellEnd"/>
      <w:r w:rsidR="00B24582" w:rsidRPr="000C7155">
        <w:rPr>
          <w:rFonts w:eastAsiaTheme="majorEastAsia" w:cs="Yu Gothic Light"/>
        </w:rPr>
        <w:t>)</w:t>
      </w:r>
      <w:r w:rsidR="004364FF">
        <w:rPr>
          <w:rFonts w:eastAsiaTheme="majorEastAsia" w:cs="Yu Gothic Light"/>
        </w:rPr>
        <w:t xml:space="preserve"> and </w:t>
      </w:r>
      <w:r w:rsidRPr="000C7155">
        <w:rPr>
          <w:rFonts w:eastAsiaTheme="majorEastAsia" w:cs="Yu Gothic Light"/>
        </w:rPr>
        <w:t>to achieve equitable wellbeing outcomes</w:t>
      </w:r>
      <w:r w:rsidR="004364FF">
        <w:rPr>
          <w:rFonts w:eastAsiaTheme="majorEastAsia" w:cs="Yu Gothic Light"/>
        </w:rPr>
        <w:t>.</w:t>
      </w:r>
    </w:p>
    <w:p w14:paraId="7F6056E6" w14:textId="78D50D53" w:rsidR="00D97522" w:rsidRPr="00256169" w:rsidRDefault="660BD11B" w:rsidP="003F214E">
      <w:pPr>
        <w:pStyle w:val="Heading4"/>
      </w:pPr>
      <w:r w:rsidRPr="00256169">
        <w:t>The change</w:t>
      </w:r>
      <w:r w:rsidR="00887125">
        <w:t>s</w:t>
      </w:r>
      <w:r w:rsidRPr="00256169">
        <w:t xml:space="preserve"> we want to see</w:t>
      </w:r>
      <w:r w:rsidR="00BC35E0" w:rsidRPr="00256169">
        <w:t xml:space="preserve"> </w:t>
      </w:r>
    </w:p>
    <w:p w14:paraId="3B3D9EBC" w14:textId="7D6AF725" w:rsidR="002D5DAF" w:rsidRDefault="008C7F98" w:rsidP="00E7609A">
      <w:pPr>
        <w:rPr>
          <w:rFonts w:cs="Yu Gothic Light"/>
        </w:rPr>
      </w:pPr>
      <w:r w:rsidRPr="00256169">
        <w:rPr>
          <w:rFonts w:cs="Yu Gothic Light"/>
        </w:rPr>
        <w:t>Achieving equity for Māori as tāngata whenua require</w:t>
      </w:r>
      <w:r w:rsidR="005005CC" w:rsidRPr="00256169">
        <w:rPr>
          <w:rFonts w:cs="Yu Gothic Light"/>
        </w:rPr>
        <w:t>s</w:t>
      </w:r>
      <w:r w:rsidRPr="00256169">
        <w:rPr>
          <w:rFonts w:cs="Yu Gothic Light"/>
        </w:rPr>
        <w:t xml:space="preserve"> Government, service commis</w:t>
      </w:r>
      <w:r w:rsidR="005005CC" w:rsidRPr="00256169">
        <w:rPr>
          <w:rFonts w:cs="Yu Gothic Light"/>
        </w:rPr>
        <w:t>sioners</w:t>
      </w:r>
      <w:r w:rsidR="000C3F72" w:rsidRPr="00256169">
        <w:rPr>
          <w:rFonts w:cs="Yu Gothic Light"/>
        </w:rPr>
        <w:t>,</w:t>
      </w:r>
      <w:r w:rsidRPr="00256169">
        <w:rPr>
          <w:rFonts w:cs="Yu Gothic Light"/>
        </w:rPr>
        <w:t xml:space="preserve"> </w:t>
      </w:r>
      <w:r w:rsidR="000C3F72" w:rsidRPr="00256169">
        <w:rPr>
          <w:rFonts w:cs="Yu Gothic Light"/>
        </w:rPr>
        <w:t>and providers to uphol</w:t>
      </w:r>
      <w:r w:rsidR="005005CC" w:rsidRPr="00256169">
        <w:rPr>
          <w:rFonts w:cs="Yu Gothic Light"/>
        </w:rPr>
        <w:t xml:space="preserve">d </w:t>
      </w:r>
      <w:r w:rsidR="004525F3">
        <w:rPr>
          <w:rFonts w:cs="Yu Gothic Light"/>
        </w:rPr>
        <w:t>T</w:t>
      </w:r>
      <w:r w:rsidR="005005CC" w:rsidRPr="00256169">
        <w:rPr>
          <w:rFonts w:cs="Yu Gothic Light"/>
        </w:rPr>
        <w:t>e Tiriti o Waitangi</w:t>
      </w:r>
      <w:r w:rsidR="000C3F72" w:rsidRPr="00256169">
        <w:rPr>
          <w:rFonts w:cs="Yu Gothic Light"/>
        </w:rPr>
        <w:t xml:space="preserve"> obligations. This </w:t>
      </w:r>
      <w:r w:rsidR="005005CC" w:rsidRPr="00256169">
        <w:rPr>
          <w:rFonts w:cs="Yu Gothic Light"/>
        </w:rPr>
        <w:t>should include:</w:t>
      </w:r>
    </w:p>
    <w:p w14:paraId="290EEFD2" w14:textId="7EA7A28D" w:rsidR="003B54E3" w:rsidRPr="00256169" w:rsidRDefault="00255A40" w:rsidP="00E7609A">
      <w:pPr>
        <w:pStyle w:val="ListParagraph"/>
        <w:numPr>
          <w:ilvl w:val="0"/>
          <w:numId w:val="11"/>
        </w:numPr>
        <w:spacing w:before="0" w:line="276" w:lineRule="auto"/>
        <w:ind w:left="714" w:hanging="357"/>
        <w:rPr>
          <w:rFonts w:eastAsia="Symbol" w:cs="Yu Gothic Light"/>
        </w:rPr>
      </w:pPr>
      <w:r>
        <w:rPr>
          <w:rFonts w:eastAsia="Symbol" w:cs="Yu Gothic Light"/>
        </w:rPr>
        <w:t>t</w:t>
      </w:r>
      <w:r w:rsidR="001D745D">
        <w:rPr>
          <w:rFonts w:eastAsia="Symbol" w:cs="Yu Gothic Light"/>
        </w:rPr>
        <w:t xml:space="preserve">he </w:t>
      </w:r>
      <w:r w:rsidR="003B54E3" w:rsidRPr="00256169">
        <w:rPr>
          <w:rFonts w:eastAsia="Symbol" w:cs="Yu Gothic Light"/>
        </w:rPr>
        <w:t>prioritis</w:t>
      </w:r>
      <w:r w:rsidR="001D745D">
        <w:rPr>
          <w:rFonts w:eastAsia="Symbol" w:cs="Yu Gothic Light"/>
        </w:rPr>
        <w:t>ation of</w:t>
      </w:r>
      <w:r w:rsidR="003B54E3" w:rsidRPr="00256169">
        <w:rPr>
          <w:rFonts w:eastAsia="Symbol" w:cs="Yu Gothic Light"/>
        </w:rPr>
        <w:t xml:space="preserve"> funding </w:t>
      </w:r>
      <w:r w:rsidR="00E810FE">
        <w:rPr>
          <w:rFonts w:eastAsia="Symbol" w:cs="Yu Gothic Light"/>
        </w:rPr>
        <w:t>for</w:t>
      </w:r>
      <w:r w:rsidR="003B54E3" w:rsidRPr="00256169">
        <w:rPr>
          <w:rFonts w:eastAsia="Symbol" w:cs="Yu Gothic Light"/>
        </w:rPr>
        <w:t xml:space="preserve"> </w:t>
      </w:r>
      <w:r w:rsidR="00662CA9" w:rsidRPr="00256169">
        <w:rPr>
          <w:rFonts w:eastAsia="Symbol" w:cs="Yu Gothic Light"/>
        </w:rPr>
        <w:t xml:space="preserve">a range of </w:t>
      </w:r>
      <w:r w:rsidR="00E561F0" w:rsidRPr="00256169">
        <w:rPr>
          <w:rFonts w:eastAsia="Symbol" w:cs="Yu Gothic Light"/>
        </w:rPr>
        <w:t xml:space="preserve">holistic </w:t>
      </w:r>
      <w:r w:rsidR="00662CA9" w:rsidRPr="00256169">
        <w:rPr>
          <w:rFonts w:eastAsia="Symbol" w:cs="Yu Gothic Light"/>
        </w:rPr>
        <w:t>supports</w:t>
      </w:r>
      <w:r w:rsidR="00B80BBE" w:rsidRPr="00256169">
        <w:rPr>
          <w:rFonts w:eastAsia="Symbol" w:cs="Yu Gothic Light"/>
        </w:rPr>
        <w:t xml:space="preserve"> that reflect whānau</w:t>
      </w:r>
      <w:r w:rsidR="00E472A4" w:rsidRPr="00256169">
        <w:rPr>
          <w:rFonts w:eastAsia="Symbol" w:cs="Yu Gothic Light"/>
        </w:rPr>
        <w:t>,</w:t>
      </w:r>
      <w:r w:rsidR="00B80BBE" w:rsidRPr="00256169">
        <w:rPr>
          <w:rFonts w:eastAsia="Symbol" w:cs="Yu Gothic Light"/>
        </w:rPr>
        <w:t xml:space="preserve"> </w:t>
      </w:r>
      <w:proofErr w:type="spellStart"/>
      <w:r w:rsidR="00D8274C">
        <w:rPr>
          <w:rFonts w:eastAsia="Symbol" w:cs="Yu Gothic Light"/>
        </w:rPr>
        <w:t>hapū</w:t>
      </w:r>
      <w:proofErr w:type="spellEnd"/>
      <w:r w:rsidR="00982419">
        <w:rPr>
          <w:rFonts w:eastAsia="Symbol" w:cs="Yu Gothic Light"/>
        </w:rPr>
        <w:t>,</w:t>
      </w:r>
      <w:r w:rsidR="00B80BBE" w:rsidRPr="00256169">
        <w:rPr>
          <w:rFonts w:eastAsia="Symbol" w:cs="Yu Gothic Light"/>
        </w:rPr>
        <w:t xml:space="preserve"> and iwi aspirations</w:t>
      </w:r>
      <w:r w:rsidR="008009B9">
        <w:rPr>
          <w:rFonts w:eastAsia="Symbol" w:cs="Yu Gothic Light"/>
        </w:rPr>
        <w:t>,</w:t>
      </w:r>
      <w:r w:rsidR="00706154" w:rsidRPr="00256169">
        <w:rPr>
          <w:rFonts w:eastAsia="Symbol" w:cs="Yu Gothic Light"/>
        </w:rPr>
        <w:t xml:space="preserve"> and acknowledg</w:t>
      </w:r>
      <w:r w:rsidR="00C0358B">
        <w:rPr>
          <w:rFonts w:eastAsia="Symbol" w:cs="Yu Gothic Light"/>
        </w:rPr>
        <w:t>e</w:t>
      </w:r>
      <w:r w:rsidR="00706154" w:rsidRPr="00256169">
        <w:rPr>
          <w:rFonts w:eastAsia="Symbol" w:cs="Yu Gothic Light"/>
        </w:rPr>
        <w:t xml:space="preserve"> the interconnection of whakapapa</w:t>
      </w:r>
      <w:r w:rsidR="00E472A4" w:rsidRPr="00256169">
        <w:rPr>
          <w:rFonts w:eastAsia="Symbol" w:cs="Yu Gothic Light"/>
        </w:rPr>
        <w:t xml:space="preserve">, </w:t>
      </w:r>
      <w:r w:rsidR="006E55F4" w:rsidRPr="00256169">
        <w:rPr>
          <w:rFonts w:eastAsia="Symbol" w:cs="Yu Gothic Light"/>
        </w:rPr>
        <w:t xml:space="preserve">including </w:t>
      </w:r>
      <w:proofErr w:type="spellStart"/>
      <w:r w:rsidR="006E55F4" w:rsidRPr="00256169">
        <w:rPr>
          <w:rFonts w:eastAsia="Symbol" w:cs="Yu Gothic Light"/>
        </w:rPr>
        <w:t>mātauranga</w:t>
      </w:r>
      <w:proofErr w:type="spellEnd"/>
      <w:r w:rsidR="00F51E69" w:rsidRPr="00256169">
        <w:rPr>
          <w:rFonts w:eastAsia="Symbol" w:cs="Yu Gothic Light"/>
        </w:rPr>
        <w:t xml:space="preserve"> Māori healing and treatment options</w:t>
      </w:r>
      <w:r w:rsidR="005F27BD">
        <w:rPr>
          <w:rFonts w:eastAsia="Symbol" w:cs="Yu Gothic Light"/>
        </w:rPr>
        <w:t>,</w:t>
      </w:r>
      <w:r w:rsidR="00BC6E42" w:rsidRPr="00256169">
        <w:rPr>
          <w:rFonts w:eastAsia="Symbol" w:cs="Yu Gothic Light"/>
        </w:rPr>
        <w:t xml:space="preserve"> </w:t>
      </w:r>
      <w:r w:rsidR="00047FAA" w:rsidRPr="00256169">
        <w:rPr>
          <w:rFonts w:eastAsia="Symbol" w:cs="Yu Gothic Light"/>
        </w:rPr>
        <w:t>and resources developed by Māori</w:t>
      </w:r>
    </w:p>
    <w:p w14:paraId="56D38520" w14:textId="0013E95F" w:rsidR="006559E5" w:rsidRPr="00BC4260" w:rsidRDefault="00D97522" w:rsidP="00E7609A">
      <w:pPr>
        <w:pStyle w:val="ListParagraph"/>
        <w:numPr>
          <w:ilvl w:val="0"/>
          <w:numId w:val="11"/>
        </w:numPr>
        <w:spacing w:line="276" w:lineRule="auto"/>
        <w:ind w:left="714" w:hanging="357"/>
        <w:rPr>
          <w:rFonts w:eastAsia="Symbol" w:cs="Yu Gothic Light"/>
        </w:rPr>
      </w:pPr>
      <w:r w:rsidRPr="00256169">
        <w:rPr>
          <w:rFonts w:eastAsia="Symbol" w:cs="Yu Gothic Light"/>
        </w:rPr>
        <w:t>requir</w:t>
      </w:r>
      <w:r w:rsidR="005005CC" w:rsidRPr="00256169">
        <w:rPr>
          <w:rFonts w:eastAsia="Symbol" w:cs="Yu Gothic Light"/>
        </w:rPr>
        <w:t>ing</w:t>
      </w:r>
      <w:r w:rsidRPr="00256169">
        <w:rPr>
          <w:rFonts w:eastAsia="Symbol" w:cs="Yu Gothic Light"/>
        </w:rPr>
        <w:t xml:space="preserve"> that all mental health, addiction, and wellbeing services are culturally</w:t>
      </w:r>
      <w:r w:rsidR="002A63BA" w:rsidRPr="00256169">
        <w:rPr>
          <w:rFonts w:eastAsia="Symbol" w:cs="Yu Gothic Light"/>
        </w:rPr>
        <w:t xml:space="preserve">, </w:t>
      </w:r>
      <w:r w:rsidR="002E6B08" w:rsidRPr="00256169">
        <w:rPr>
          <w:rFonts w:eastAsia="Symbol" w:cs="Yu Gothic Light"/>
        </w:rPr>
        <w:t>spiritually</w:t>
      </w:r>
      <w:r w:rsidR="00CC1CB4" w:rsidRPr="00256169">
        <w:rPr>
          <w:rFonts w:eastAsia="Symbol" w:cs="Yu Gothic Light"/>
        </w:rPr>
        <w:t>, and physically</w:t>
      </w:r>
      <w:r w:rsidRPr="00256169">
        <w:rPr>
          <w:rFonts w:eastAsia="Symbol" w:cs="Yu Gothic Light"/>
        </w:rPr>
        <w:t xml:space="preserve"> safe </w:t>
      </w:r>
      <w:r w:rsidR="00CC1CB4" w:rsidRPr="00256169">
        <w:rPr>
          <w:rFonts w:eastAsia="Symbol" w:cs="Yu Gothic Light"/>
        </w:rPr>
        <w:t>for Māori</w:t>
      </w:r>
      <w:r w:rsidR="00E357BB">
        <w:rPr>
          <w:rFonts w:eastAsia="Symbol" w:cs="Yu Gothic Light"/>
        </w:rPr>
        <w:t>,</w:t>
      </w:r>
      <w:r w:rsidRPr="00256169">
        <w:rPr>
          <w:rFonts w:eastAsia="Symbol" w:cs="Yu Gothic Light"/>
        </w:rPr>
        <w:t xml:space="preserve"> and acknowledge </w:t>
      </w:r>
      <w:proofErr w:type="spellStart"/>
      <w:r w:rsidRPr="00256169">
        <w:rPr>
          <w:rFonts w:eastAsia="Symbol" w:cs="Yu Gothic Light"/>
        </w:rPr>
        <w:t>wairuatanga</w:t>
      </w:r>
      <w:proofErr w:type="spellEnd"/>
      <w:r w:rsidRPr="00256169">
        <w:rPr>
          <w:rFonts w:eastAsia="Symbol" w:cs="Yu Gothic Light"/>
        </w:rPr>
        <w:t xml:space="preserve"> as a key contributor to mental wellbeing.</w:t>
      </w:r>
      <w:r w:rsidR="006559E5" w:rsidRPr="00256169">
        <w:rPr>
          <w:rFonts w:cs="Yu Gothic Light"/>
        </w:rPr>
        <w:t xml:space="preserve"> </w:t>
      </w:r>
    </w:p>
    <w:p w14:paraId="5E9A9D31" w14:textId="24BE3E9B" w:rsidR="00F66795" w:rsidRPr="00256169" w:rsidRDefault="003E69B7" w:rsidP="003F214E">
      <w:pPr>
        <w:pStyle w:val="Heading4"/>
      </w:pPr>
      <w:r w:rsidRPr="003E69B7">
        <w:t xml:space="preserve">Services </w:t>
      </w:r>
      <w:r w:rsidR="00277870">
        <w:t>do not work as well for</w:t>
      </w:r>
      <w:r w:rsidRPr="003E69B7">
        <w:t xml:space="preserve"> Māori, with restrictive practices continuing to cause disproportionate harm</w:t>
      </w:r>
    </w:p>
    <w:p w14:paraId="19312C7A" w14:textId="0C7E8137" w:rsidR="0055113C" w:rsidRPr="00256169" w:rsidRDefault="0055113C" w:rsidP="0055113C">
      <w:pPr>
        <w:rPr>
          <w:rFonts w:eastAsia="Cambria Math" w:cs="Yu Gothic Light"/>
          <w:color w:val="961E82"/>
        </w:rPr>
      </w:pPr>
      <w:r w:rsidRPr="00256169">
        <w:rPr>
          <w:rFonts w:eastAsia="Cambria Math" w:cs="Yu Gothic Light"/>
          <w:color w:val="961E82"/>
        </w:rPr>
        <w:t xml:space="preserve">Māori </w:t>
      </w:r>
      <w:r w:rsidR="00B958B9" w:rsidRPr="00256169">
        <w:rPr>
          <w:rFonts w:eastAsia="Cambria Math" w:cs="Yu Gothic Light"/>
          <w:color w:val="961E82"/>
        </w:rPr>
        <w:t xml:space="preserve">mental health and addiction needs </w:t>
      </w:r>
      <w:r w:rsidR="00BB610F" w:rsidRPr="00256169">
        <w:rPr>
          <w:rFonts w:eastAsia="Cambria Math" w:cs="Yu Gothic Light"/>
          <w:color w:val="961E82"/>
        </w:rPr>
        <w:t>are not being</w:t>
      </w:r>
      <w:r w:rsidRPr="00256169">
        <w:rPr>
          <w:rFonts w:eastAsia="Cambria Math" w:cs="Yu Gothic Light"/>
          <w:color w:val="961E82"/>
        </w:rPr>
        <w:t xml:space="preserve"> met early enough </w:t>
      </w:r>
    </w:p>
    <w:p w14:paraId="0B06D9FC" w14:textId="2A143EE1" w:rsidR="007712AD" w:rsidRDefault="000369C7" w:rsidP="25F0FFE9">
      <w:pPr>
        <w:rPr>
          <w:rFonts w:cs="Yu Gothic Light"/>
        </w:rPr>
      </w:pPr>
      <w:r w:rsidRPr="00256169">
        <w:rPr>
          <w:rFonts w:eastAsiaTheme="majorEastAsia" w:cs="Yu Gothic Light"/>
        </w:rPr>
        <w:t xml:space="preserve">While Māori </w:t>
      </w:r>
      <w:r w:rsidR="00630B81" w:rsidRPr="00256169">
        <w:rPr>
          <w:rFonts w:eastAsiaTheme="majorEastAsia" w:cs="Yu Gothic Light"/>
        </w:rPr>
        <w:t>make up 17</w:t>
      </w:r>
      <w:r w:rsidR="00DF459D">
        <w:rPr>
          <w:rFonts w:eastAsiaTheme="majorEastAsia" w:cs="Yu Gothic Light"/>
        </w:rPr>
        <w:t xml:space="preserve"> </w:t>
      </w:r>
      <w:r w:rsidR="00630B81" w:rsidRPr="00256169">
        <w:rPr>
          <w:rFonts w:eastAsiaTheme="majorEastAsia" w:cs="Yu Gothic Light"/>
        </w:rPr>
        <w:t xml:space="preserve">% of people in Aotearoa, </w:t>
      </w:r>
      <w:r w:rsidR="00660D0F" w:rsidRPr="00256169">
        <w:rPr>
          <w:rFonts w:eastAsiaTheme="majorEastAsia" w:cs="Yu Gothic Light"/>
        </w:rPr>
        <w:t>around 24</w:t>
      </w:r>
      <w:r w:rsidR="00DF459D">
        <w:rPr>
          <w:rFonts w:eastAsiaTheme="majorEastAsia" w:cs="Yu Gothic Light"/>
        </w:rPr>
        <w:t xml:space="preserve"> </w:t>
      </w:r>
      <w:r w:rsidR="00660D0F" w:rsidRPr="00256169">
        <w:rPr>
          <w:rFonts w:eastAsiaTheme="majorEastAsia" w:cs="Yu Gothic Light"/>
        </w:rPr>
        <w:t xml:space="preserve">% of those who have </w:t>
      </w:r>
      <w:r w:rsidR="00B80D44" w:rsidRPr="00256169">
        <w:rPr>
          <w:rFonts w:eastAsiaTheme="majorEastAsia" w:cs="Yu Gothic Light"/>
        </w:rPr>
        <w:t>experienced high levels of</w:t>
      </w:r>
      <w:r w:rsidR="00B80D44" w:rsidRPr="00256169">
        <w:rPr>
          <w:rFonts w:cs="Yu Gothic Light"/>
        </w:rPr>
        <w:t xml:space="preserve"> </w:t>
      </w:r>
      <w:r w:rsidR="00F9263C" w:rsidRPr="00256169">
        <w:rPr>
          <w:rFonts w:cs="Yu Gothic Light"/>
        </w:rPr>
        <w:t>psychological distress in the past mont</w:t>
      </w:r>
      <w:r w:rsidR="001559DF" w:rsidRPr="00256169">
        <w:rPr>
          <w:rFonts w:cs="Yu Gothic Light"/>
        </w:rPr>
        <w:t xml:space="preserve">h </w:t>
      </w:r>
      <w:r w:rsidR="00B80D44" w:rsidRPr="00256169">
        <w:rPr>
          <w:rFonts w:cs="Yu Gothic Light"/>
        </w:rPr>
        <w:t xml:space="preserve">are </w:t>
      </w:r>
      <w:r w:rsidR="0011326A" w:rsidRPr="00256169">
        <w:rPr>
          <w:rFonts w:cs="Yu Gothic Light"/>
        </w:rPr>
        <w:t>Māori</w:t>
      </w:r>
      <w:r w:rsidR="00C04F71" w:rsidRPr="00256169">
        <w:rPr>
          <w:rFonts w:cs="Yu Gothic Light"/>
        </w:rPr>
        <w:t xml:space="preserve"> </w:t>
      </w:r>
      <w:sdt>
        <w:sdtPr>
          <w:rPr>
            <w:rFonts w:cs="Yu Gothic Light"/>
          </w:rPr>
          <w:id w:val="-1457558791"/>
          <w:citation/>
        </w:sdtPr>
        <w:sdtEndPr/>
        <w:sdtContent>
          <w:r w:rsidR="00C04F71" w:rsidRPr="00256169">
            <w:rPr>
              <w:rFonts w:cs="Yu Gothic Light"/>
            </w:rPr>
            <w:fldChar w:fldCharType="begin"/>
          </w:r>
          <w:r w:rsidR="00C04F71" w:rsidRPr="00256169">
            <w:rPr>
              <w:rFonts w:cs="Yu Gothic Light"/>
            </w:rPr>
            <w:instrText xml:space="preserve"> CITATION Min21 \l 5129 </w:instrText>
          </w:r>
          <w:r w:rsidR="00C04F71" w:rsidRPr="00256169">
            <w:rPr>
              <w:rFonts w:cs="Yu Gothic Light"/>
            </w:rPr>
            <w:fldChar w:fldCharType="separate"/>
          </w:r>
          <w:r w:rsidR="00D43AC5">
            <w:rPr>
              <w:rFonts w:cs="Yu Gothic Light"/>
              <w:noProof/>
            </w:rPr>
            <w:t>[8]</w:t>
          </w:r>
          <w:r w:rsidR="00C04F71" w:rsidRPr="00256169">
            <w:rPr>
              <w:rFonts w:cs="Yu Gothic Light"/>
            </w:rPr>
            <w:fldChar w:fldCharType="end"/>
          </w:r>
        </w:sdtContent>
      </w:sdt>
      <w:r w:rsidR="00B80D44" w:rsidRPr="00256169">
        <w:rPr>
          <w:rFonts w:cs="Yu Gothic Light"/>
        </w:rPr>
        <w:t>. However,</w:t>
      </w:r>
      <w:r w:rsidR="00E1419A" w:rsidRPr="00256169">
        <w:rPr>
          <w:rFonts w:cs="Yu Gothic Light"/>
        </w:rPr>
        <w:t xml:space="preserve"> </w:t>
      </w:r>
      <w:r w:rsidR="00A55FA4" w:rsidRPr="00256169">
        <w:rPr>
          <w:rFonts w:eastAsiaTheme="majorEastAsia" w:cs="Yu Gothic Light"/>
        </w:rPr>
        <w:t xml:space="preserve">Māori </w:t>
      </w:r>
      <w:r w:rsidR="003A4D8D" w:rsidRPr="00256169">
        <w:rPr>
          <w:rFonts w:eastAsiaTheme="majorEastAsia" w:cs="Yu Gothic Light"/>
        </w:rPr>
        <w:t>are not</w:t>
      </w:r>
      <w:r w:rsidR="00571A3C" w:rsidRPr="00256169">
        <w:rPr>
          <w:rFonts w:eastAsiaTheme="majorEastAsia" w:cs="Yu Gothic Light"/>
        </w:rPr>
        <w:t xml:space="preserve"> </w:t>
      </w:r>
      <w:r w:rsidR="00A55FA4" w:rsidRPr="00256169">
        <w:rPr>
          <w:rFonts w:eastAsiaTheme="majorEastAsia" w:cs="Yu Gothic Light"/>
        </w:rPr>
        <w:t>access</w:t>
      </w:r>
      <w:r w:rsidR="003A4D8D" w:rsidRPr="00256169">
        <w:rPr>
          <w:rFonts w:eastAsiaTheme="majorEastAsia" w:cs="Yu Gothic Light"/>
        </w:rPr>
        <w:t>ing</w:t>
      </w:r>
      <w:r w:rsidR="00A55FA4" w:rsidRPr="00256169">
        <w:rPr>
          <w:rFonts w:eastAsiaTheme="majorEastAsia" w:cs="Yu Gothic Light"/>
        </w:rPr>
        <w:t xml:space="preserve"> primary mental health and addiction services</w:t>
      </w:r>
      <w:r w:rsidR="00696517" w:rsidRPr="00256169">
        <w:rPr>
          <w:rFonts w:eastAsiaTheme="majorEastAsia" w:cs="Yu Gothic Light"/>
        </w:rPr>
        <w:t xml:space="preserve"> </w:t>
      </w:r>
      <w:r w:rsidR="00CC7825" w:rsidRPr="00256169">
        <w:rPr>
          <w:rFonts w:eastAsiaTheme="majorEastAsia" w:cs="Yu Gothic Light"/>
        </w:rPr>
        <w:t xml:space="preserve">in </w:t>
      </w:r>
      <w:r w:rsidR="00364CA2" w:rsidRPr="00256169">
        <w:rPr>
          <w:rFonts w:eastAsiaTheme="majorEastAsia" w:cs="Yu Gothic Light"/>
        </w:rPr>
        <w:t>proportion to t</w:t>
      </w:r>
      <w:r w:rsidR="00456057" w:rsidRPr="00256169">
        <w:rPr>
          <w:rFonts w:eastAsiaTheme="majorEastAsia" w:cs="Yu Gothic Light"/>
        </w:rPr>
        <w:t>h</w:t>
      </w:r>
      <w:r w:rsidR="0011326A" w:rsidRPr="00256169">
        <w:rPr>
          <w:rFonts w:eastAsiaTheme="majorEastAsia" w:cs="Yu Gothic Light"/>
        </w:rPr>
        <w:t>is</w:t>
      </w:r>
      <w:r w:rsidR="00456057" w:rsidRPr="00256169">
        <w:rPr>
          <w:rFonts w:eastAsiaTheme="majorEastAsia" w:cs="Yu Gothic Light"/>
        </w:rPr>
        <w:t xml:space="preserve"> </w:t>
      </w:r>
      <w:r w:rsidR="00364CA2" w:rsidRPr="00256169">
        <w:rPr>
          <w:rFonts w:eastAsiaTheme="majorEastAsia" w:cs="Yu Gothic Light"/>
        </w:rPr>
        <w:t>increase</w:t>
      </w:r>
      <w:r w:rsidR="00C1218B" w:rsidRPr="00256169">
        <w:rPr>
          <w:rFonts w:eastAsiaTheme="majorEastAsia" w:cs="Yu Gothic Light"/>
        </w:rPr>
        <w:t>d</w:t>
      </w:r>
      <w:r w:rsidR="00456057" w:rsidRPr="00256169">
        <w:rPr>
          <w:rFonts w:eastAsiaTheme="majorEastAsia" w:cs="Yu Gothic Light"/>
        </w:rPr>
        <w:t xml:space="preserve"> distress</w:t>
      </w:r>
      <w:r w:rsidR="00E37623" w:rsidRPr="00256169">
        <w:rPr>
          <w:rFonts w:eastAsiaTheme="majorEastAsia" w:cs="Yu Gothic Light"/>
        </w:rPr>
        <w:t xml:space="preserve">, </w:t>
      </w:r>
      <w:r w:rsidR="004F3604" w:rsidRPr="00256169">
        <w:rPr>
          <w:rFonts w:eastAsiaTheme="majorEastAsia" w:cs="Yu Gothic Light"/>
        </w:rPr>
        <w:t>with</w:t>
      </w:r>
      <w:r w:rsidR="00E87253" w:rsidRPr="00256169">
        <w:rPr>
          <w:rFonts w:eastAsiaTheme="majorEastAsia" w:cs="Yu Gothic Light"/>
        </w:rPr>
        <w:t xml:space="preserve"> </w:t>
      </w:r>
      <w:r w:rsidR="000433F3">
        <w:rPr>
          <w:rFonts w:eastAsiaTheme="majorEastAsia" w:cs="Yu Gothic Light"/>
        </w:rPr>
        <w:t xml:space="preserve">Māori making up </w:t>
      </w:r>
      <w:r w:rsidR="00C1218B" w:rsidRPr="00256169">
        <w:rPr>
          <w:rFonts w:eastAsiaTheme="majorEastAsia" w:cs="Yu Gothic Light"/>
        </w:rPr>
        <w:t xml:space="preserve">only </w:t>
      </w:r>
      <w:r w:rsidR="0055113C" w:rsidRPr="00256169">
        <w:rPr>
          <w:rFonts w:eastAsiaTheme="majorEastAsia" w:cs="Yu Gothic Light"/>
        </w:rPr>
        <w:t>17</w:t>
      </w:r>
      <w:r w:rsidR="00DF459D">
        <w:rPr>
          <w:rFonts w:eastAsiaTheme="majorEastAsia" w:cs="Yu Gothic Light"/>
        </w:rPr>
        <w:t xml:space="preserve"> </w:t>
      </w:r>
      <w:r w:rsidR="0055113C" w:rsidRPr="00256169">
        <w:rPr>
          <w:rFonts w:eastAsiaTheme="majorEastAsia" w:cs="Yu Gothic Light"/>
        </w:rPr>
        <w:t>% of th</w:t>
      </w:r>
      <w:r w:rsidR="0078181B" w:rsidRPr="00256169">
        <w:rPr>
          <w:rFonts w:eastAsiaTheme="majorEastAsia" w:cs="Yu Gothic Light"/>
        </w:rPr>
        <w:t>e people who</w:t>
      </w:r>
      <w:r w:rsidR="0055113C" w:rsidRPr="00256169">
        <w:rPr>
          <w:rFonts w:eastAsiaTheme="majorEastAsia" w:cs="Yu Gothic Light"/>
        </w:rPr>
        <w:t xml:space="preserve"> access primary services</w:t>
      </w:r>
      <w:r w:rsidR="004F3604" w:rsidRPr="00256169">
        <w:rPr>
          <w:rFonts w:eastAsiaTheme="majorEastAsia" w:cs="Yu Gothic Light"/>
        </w:rPr>
        <w:t>.</w:t>
      </w:r>
      <w:r w:rsidR="0055113C" w:rsidRPr="00256169">
        <w:rPr>
          <w:rFonts w:eastAsiaTheme="majorEastAsia" w:cs="Yu Gothic Light"/>
        </w:rPr>
        <w:t xml:space="preserve"> </w:t>
      </w:r>
      <w:r w:rsidR="00460D6B" w:rsidRPr="00256169">
        <w:rPr>
          <w:rFonts w:eastAsiaTheme="majorEastAsia" w:cs="Yu Gothic Light"/>
        </w:rPr>
        <w:t>Given Māori access specialist mental health and addiction services at higher rates than primary services (6</w:t>
      </w:r>
      <w:r w:rsidR="00DF459D">
        <w:rPr>
          <w:rFonts w:eastAsiaTheme="majorEastAsia" w:cs="Yu Gothic Light"/>
        </w:rPr>
        <w:t xml:space="preserve"> </w:t>
      </w:r>
      <w:r w:rsidR="00460D6B" w:rsidRPr="00256169">
        <w:rPr>
          <w:rFonts w:eastAsiaTheme="majorEastAsia" w:cs="Yu Gothic Light"/>
        </w:rPr>
        <w:t xml:space="preserve">% of Māori access specialist services, compared with </w:t>
      </w:r>
      <w:r w:rsidR="0096542B">
        <w:rPr>
          <w:rFonts w:eastAsiaTheme="majorEastAsia" w:cs="Yu Gothic Light"/>
        </w:rPr>
        <w:t xml:space="preserve">approximately </w:t>
      </w:r>
      <w:r w:rsidR="00460D6B" w:rsidRPr="00256169">
        <w:rPr>
          <w:rFonts w:eastAsiaTheme="majorEastAsia" w:cs="Yu Gothic Light"/>
          <w:color w:val="000000" w:themeColor="text1"/>
        </w:rPr>
        <w:t>3</w:t>
      </w:r>
      <w:r w:rsidR="00DF459D">
        <w:rPr>
          <w:rFonts w:eastAsiaTheme="majorEastAsia" w:cs="Yu Gothic Light"/>
          <w:color w:val="000000" w:themeColor="text1"/>
        </w:rPr>
        <w:t xml:space="preserve"> </w:t>
      </w:r>
      <w:r w:rsidR="00460D6B" w:rsidRPr="00256169">
        <w:rPr>
          <w:rFonts w:eastAsiaTheme="majorEastAsia" w:cs="Yu Gothic Light"/>
          <w:color w:val="000000" w:themeColor="text1"/>
        </w:rPr>
        <w:t xml:space="preserve">% accessing </w:t>
      </w:r>
      <w:r w:rsidR="00BB3C2B" w:rsidRPr="00256169">
        <w:rPr>
          <w:rFonts w:eastAsiaTheme="majorEastAsia" w:cs="Yu Gothic Light"/>
          <w:color w:val="000000" w:themeColor="text1"/>
        </w:rPr>
        <w:t xml:space="preserve">funded mental </w:t>
      </w:r>
      <w:r w:rsidR="00BB3C2B" w:rsidRPr="00256169">
        <w:rPr>
          <w:rFonts w:eastAsiaTheme="majorEastAsia" w:cs="Yu Gothic Light"/>
          <w:color w:val="000000" w:themeColor="text1"/>
        </w:rPr>
        <w:lastRenderedPageBreak/>
        <w:t>health services through</w:t>
      </w:r>
      <w:r w:rsidR="00C948D4" w:rsidRPr="00256169">
        <w:rPr>
          <w:rFonts w:eastAsiaTheme="majorEastAsia" w:cs="Yu Gothic Light"/>
          <w:color w:val="000000" w:themeColor="text1"/>
        </w:rPr>
        <w:t xml:space="preserve"> </w:t>
      </w:r>
      <w:r w:rsidR="00BB3C2B" w:rsidRPr="00256169">
        <w:rPr>
          <w:rFonts w:eastAsiaTheme="majorEastAsia" w:cs="Yu Gothic Light"/>
          <w:color w:val="000000" w:themeColor="text1"/>
        </w:rPr>
        <w:t>general practice</w:t>
      </w:r>
      <w:r w:rsidR="006B4C8B">
        <w:rPr>
          <w:rFonts w:eastAsiaTheme="majorEastAsia" w:cs="Yu Gothic Light"/>
          <w:color w:val="000000" w:themeColor="text1"/>
        </w:rPr>
        <w:t>)</w:t>
      </w:r>
      <w:r w:rsidR="009C4C3B" w:rsidRPr="00256169">
        <w:rPr>
          <w:rStyle w:val="FootnoteReference"/>
          <w:rFonts w:eastAsiaTheme="majorEastAsia" w:cs="Yu Gothic Light"/>
          <w:color w:val="000000" w:themeColor="text1"/>
        </w:rPr>
        <w:footnoteReference w:id="5"/>
      </w:r>
      <w:r w:rsidR="00460D6B" w:rsidRPr="00256169">
        <w:rPr>
          <w:rFonts w:eastAsiaTheme="majorEastAsia" w:cs="Yu Gothic Light"/>
          <w:color w:val="000000" w:themeColor="text1"/>
        </w:rPr>
        <w:t xml:space="preserve">, </w:t>
      </w:r>
      <w:r w:rsidR="00460D6B" w:rsidRPr="00256169">
        <w:rPr>
          <w:rFonts w:cs="Yu Gothic Light"/>
        </w:rPr>
        <w:t>it’s likely the needs of Māori are not being met early enough.</w:t>
      </w:r>
      <w:r w:rsidR="00460D6B">
        <w:rPr>
          <w:rFonts w:cs="Yu Gothic Light"/>
        </w:rPr>
        <w:t xml:space="preserve"> </w:t>
      </w:r>
    </w:p>
    <w:p w14:paraId="51BA6404" w14:textId="65F4EC2B" w:rsidR="00460D6B" w:rsidRPr="00256169" w:rsidRDefault="1BB38D30" w:rsidP="25F0FFE9">
      <w:pPr>
        <w:rPr>
          <w:rFonts w:cs="Yu Gothic Light"/>
        </w:rPr>
      </w:pPr>
      <w:r w:rsidRPr="00256169">
        <w:rPr>
          <w:rFonts w:cs="Yu Gothic Light"/>
          <w:vanish/>
        </w:rPr>
        <w:t xml:space="preserve"> </w:t>
      </w:r>
      <w:r w:rsidR="00B60808" w:rsidRPr="00256169">
        <w:rPr>
          <w:rFonts w:cs="Yu Gothic Light"/>
        </w:rPr>
        <w:t xml:space="preserve">Māori are also less likely to be prescribed antidepressants compared with non-Māori </w:t>
      </w:r>
      <w:sdt>
        <w:sdtPr>
          <w:rPr>
            <w:rFonts w:cs="Yu Gothic Light"/>
          </w:rPr>
          <w:id w:val="-1439747750"/>
          <w:citation/>
        </w:sdtPr>
        <w:sdtEndPr/>
        <w:sdtContent>
          <w:r w:rsidR="00B60808" w:rsidRPr="00256169">
            <w:rPr>
              <w:rFonts w:cs="Yu Gothic Light"/>
            </w:rPr>
            <w:fldChar w:fldCharType="begin"/>
          </w:r>
          <w:r w:rsidR="00B60808" w:rsidRPr="00256169">
            <w:rPr>
              <w:rFonts w:cs="Yu Gothic Light"/>
            </w:rPr>
            <w:instrText xml:space="preserve"> CITATION Hea201 \l 5129 </w:instrText>
          </w:r>
          <w:r w:rsidR="00B60808" w:rsidRPr="00256169">
            <w:rPr>
              <w:rFonts w:cs="Yu Gothic Light"/>
            </w:rPr>
            <w:fldChar w:fldCharType="separate"/>
          </w:r>
          <w:r w:rsidR="00D43AC5">
            <w:rPr>
              <w:rFonts w:cs="Yu Gothic Light"/>
              <w:noProof/>
            </w:rPr>
            <w:t>[9]</w:t>
          </w:r>
          <w:r w:rsidR="00B60808" w:rsidRPr="00256169">
            <w:rPr>
              <w:rFonts w:cs="Yu Gothic Light"/>
            </w:rPr>
            <w:fldChar w:fldCharType="end"/>
          </w:r>
        </w:sdtContent>
      </w:sdt>
      <w:r w:rsidR="00B60808" w:rsidRPr="00256169">
        <w:rPr>
          <w:rFonts w:cs="Yu Gothic Light"/>
        </w:rPr>
        <w:t xml:space="preserve">. While it’s not clear if this is because clinicians are less likely to prescribe to Māori, or Māori are less likely to want pharmacological treatment, </w:t>
      </w:r>
      <w:r w:rsidR="000A7EF0" w:rsidRPr="00256169">
        <w:rPr>
          <w:rFonts w:cs="Yu Gothic Light"/>
        </w:rPr>
        <w:t xml:space="preserve">the </w:t>
      </w:r>
      <w:r w:rsidR="00B60808" w:rsidRPr="00256169">
        <w:rPr>
          <w:rFonts w:cs="Yu Gothic Light"/>
        </w:rPr>
        <w:t>H</w:t>
      </w:r>
      <w:r w:rsidR="000A7EF0" w:rsidRPr="00256169">
        <w:rPr>
          <w:rFonts w:cs="Yu Gothic Light"/>
        </w:rPr>
        <w:t xml:space="preserve">ealth </w:t>
      </w:r>
      <w:r w:rsidR="00B60808" w:rsidRPr="00256169">
        <w:rPr>
          <w:rFonts w:cs="Yu Gothic Light"/>
        </w:rPr>
        <w:t>Q</w:t>
      </w:r>
      <w:r w:rsidR="000A7EF0" w:rsidRPr="00256169">
        <w:rPr>
          <w:rFonts w:cs="Yu Gothic Light"/>
        </w:rPr>
        <w:t xml:space="preserve">uality </w:t>
      </w:r>
      <w:r w:rsidR="36131756" w:rsidRPr="00256169">
        <w:rPr>
          <w:rFonts w:cs="Yu Gothic Light"/>
        </w:rPr>
        <w:t>&amp;</w:t>
      </w:r>
      <w:r w:rsidR="000A7EF0" w:rsidRPr="00256169">
        <w:rPr>
          <w:rFonts w:cs="Yu Gothic Light"/>
        </w:rPr>
        <w:t xml:space="preserve"> </w:t>
      </w:r>
      <w:r w:rsidR="00B60808" w:rsidRPr="00256169">
        <w:rPr>
          <w:rFonts w:cs="Yu Gothic Light"/>
        </w:rPr>
        <w:t>S</w:t>
      </w:r>
      <w:r w:rsidR="000A7EF0" w:rsidRPr="00256169">
        <w:rPr>
          <w:rFonts w:cs="Yu Gothic Light"/>
        </w:rPr>
        <w:t xml:space="preserve">afety </w:t>
      </w:r>
      <w:r w:rsidR="00B60808" w:rsidRPr="00256169">
        <w:rPr>
          <w:rFonts w:cs="Yu Gothic Light"/>
        </w:rPr>
        <w:t>C</w:t>
      </w:r>
      <w:r w:rsidR="000A7EF0" w:rsidRPr="00256169">
        <w:rPr>
          <w:rFonts w:cs="Yu Gothic Light"/>
        </w:rPr>
        <w:t>ommission</w:t>
      </w:r>
      <w:r w:rsidR="00B60808" w:rsidRPr="00256169">
        <w:rPr>
          <w:rFonts w:cs="Yu Gothic Light"/>
        </w:rPr>
        <w:t xml:space="preserve"> concludes </w:t>
      </w:r>
      <w:r w:rsidR="46D38B2C" w:rsidRPr="00256169">
        <w:rPr>
          <w:rFonts w:cs="Yu Gothic Light"/>
        </w:rPr>
        <w:t>that</w:t>
      </w:r>
      <w:r w:rsidR="56A152EC" w:rsidRPr="00256169">
        <w:rPr>
          <w:rFonts w:cs="Yu Gothic Light"/>
        </w:rPr>
        <w:t xml:space="preserve"> </w:t>
      </w:r>
      <w:r w:rsidR="00B60808" w:rsidRPr="00256169">
        <w:rPr>
          <w:rFonts w:cs="Yu Gothic Light"/>
        </w:rPr>
        <w:t>lower use of medication for Māori is not being compensated for with non-medical treatment alternatives</w:t>
      </w:r>
      <w:r w:rsidR="000A7EF0" w:rsidRPr="00256169">
        <w:rPr>
          <w:rFonts w:cs="Yu Gothic Light"/>
        </w:rPr>
        <w:t xml:space="preserve"> </w:t>
      </w:r>
      <w:sdt>
        <w:sdtPr>
          <w:rPr>
            <w:rFonts w:cs="Yu Gothic Light"/>
          </w:rPr>
          <w:id w:val="-970431446"/>
          <w:citation/>
        </w:sdtPr>
        <w:sdtEndPr/>
        <w:sdtContent>
          <w:r w:rsidR="007E63C6" w:rsidRPr="00256169">
            <w:rPr>
              <w:rFonts w:cs="Yu Gothic Light"/>
            </w:rPr>
            <w:fldChar w:fldCharType="begin"/>
          </w:r>
          <w:r w:rsidR="007E63C6" w:rsidRPr="00256169">
            <w:rPr>
              <w:rFonts w:cs="Yu Gothic Light"/>
            </w:rPr>
            <w:instrText xml:space="preserve"> CITATION Hea201 \l 5129 </w:instrText>
          </w:r>
          <w:r w:rsidR="007E63C6" w:rsidRPr="00256169">
            <w:rPr>
              <w:rFonts w:cs="Yu Gothic Light"/>
            </w:rPr>
            <w:fldChar w:fldCharType="separate"/>
          </w:r>
          <w:r w:rsidR="00D43AC5">
            <w:rPr>
              <w:rFonts w:cs="Yu Gothic Light"/>
              <w:noProof/>
            </w:rPr>
            <w:t>[9]</w:t>
          </w:r>
          <w:r w:rsidR="007E63C6" w:rsidRPr="00256169">
            <w:rPr>
              <w:rFonts w:cs="Yu Gothic Light"/>
            </w:rPr>
            <w:fldChar w:fldCharType="end"/>
          </w:r>
        </w:sdtContent>
      </w:sdt>
      <w:r w:rsidR="00B60808" w:rsidRPr="00256169">
        <w:rPr>
          <w:rFonts w:cs="Yu Gothic Light"/>
        </w:rPr>
        <w:t>.</w:t>
      </w:r>
    </w:p>
    <w:p w14:paraId="7464CDB7" w14:textId="77777777" w:rsidR="00D06CD1" w:rsidRPr="00256169" w:rsidRDefault="00D06CD1" w:rsidP="0055113C">
      <w:pPr>
        <w:rPr>
          <w:rFonts w:cs="Yu Gothic Light"/>
          <w:vanish/>
        </w:rPr>
      </w:pPr>
    </w:p>
    <w:p w14:paraId="77504415" w14:textId="5CCDB3BC" w:rsidR="0055113C" w:rsidRPr="00256169" w:rsidRDefault="0055113C" w:rsidP="0055113C">
      <w:pPr>
        <w:rPr>
          <w:rFonts w:eastAsia="Cambria Math" w:cs="Yu Gothic Light"/>
          <w:color w:val="961E82"/>
        </w:rPr>
      </w:pPr>
      <w:r w:rsidRPr="00256169">
        <w:rPr>
          <w:rFonts w:eastAsia="Cambria Math" w:cs="Yu Gothic Light"/>
          <w:color w:val="961E82"/>
        </w:rPr>
        <w:t xml:space="preserve">Māori are disproportionally experiencing compulsory treatment </w:t>
      </w:r>
      <w:r w:rsidR="00947051">
        <w:rPr>
          <w:rFonts w:eastAsia="Cambria Math" w:cs="Yu Gothic Light"/>
          <w:color w:val="961E82"/>
        </w:rPr>
        <w:t xml:space="preserve">and </w:t>
      </w:r>
      <w:r w:rsidR="00947051" w:rsidRPr="00256169">
        <w:rPr>
          <w:rFonts w:eastAsiaTheme="majorEastAsia" w:cs="Yu Gothic Light"/>
          <w:color w:val="961E82"/>
        </w:rPr>
        <w:t xml:space="preserve">solitary confinement </w:t>
      </w:r>
    </w:p>
    <w:p w14:paraId="48A55267" w14:textId="6D32F47E" w:rsidR="009E74D0" w:rsidRDefault="005854CB" w:rsidP="00DD3282">
      <w:pPr>
        <w:rPr>
          <w:rFonts w:eastAsiaTheme="majorEastAsia" w:cs="Yu Gothic Light"/>
        </w:rPr>
      </w:pPr>
      <w:r w:rsidRPr="009E74D0">
        <w:rPr>
          <w:rFonts w:eastAsiaTheme="majorEastAsia" w:cs="Yu Gothic Light"/>
        </w:rPr>
        <w:t xml:space="preserve">In 2020, Māori </w:t>
      </w:r>
      <w:r w:rsidRPr="005854CB">
        <w:rPr>
          <w:rFonts w:eastAsiaTheme="majorEastAsia" w:cs="Yu Gothic Light"/>
        </w:rPr>
        <w:t xml:space="preserve">made up 39 % of </w:t>
      </w:r>
      <w:r w:rsidR="00E735C2">
        <w:rPr>
          <w:rFonts w:eastAsiaTheme="majorEastAsia" w:cs="Yu Gothic Light"/>
        </w:rPr>
        <w:t>people</w:t>
      </w:r>
      <w:r w:rsidR="00E735C2" w:rsidRPr="005854CB">
        <w:rPr>
          <w:rFonts w:eastAsiaTheme="majorEastAsia" w:cs="Yu Gothic Light"/>
        </w:rPr>
        <w:t xml:space="preserve"> </w:t>
      </w:r>
      <w:r w:rsidRPr="005854CB">
        <w:rPr>
          <w:rFonts w:eastAsiaTheme="majorEastAsia" w:cs="Yu Gothic Light"/>
        </w:rPr>
        <w:t>subject to a community treatment order, up from 35 % in 2016</w:t>
      </w:r>
      <w:r w:rsidR="00EF2159">
        <w:rPr>
          <w:rFonts w:eastAsiaTheme="majorEastAsia" w:cs="Yu Gothic Light"/>
        </w:rPr>
        <w:t xml:space="preserve">. </w:t>
      </w:r>
      <w:r>
        <w:rPr>
          <w:rFonts w:eastAsiaTheme="majorEastAsia" w:cs="Yu Gothic Light"/>
        </w:rPr>
        <w:t xml:space="preserve">Māori </w:t>
      </w:r>
      <w:r w:rsidR="00B91CCF">
        <w:rPr>
          <w:rFonts w:eastAsiaTheme="majorEastAsia" w:cs="Yu Gothic Light"/>
        </w:rPr>
        <w:t>were</w:t>
      </w:r>
      <w:r w:rsidR="009E74D0" w:rsidRPr="009E74D0" w:rsidDel="008E46CF">
        <w:rPr>
          <w:rFonts w:eastAsiaTheme="majorEastAsia" w:cs="Yu Gothic Light"/>
        </w:rPr>
        <w:t xml:space="preserve"> </w:t>
      </w:r>
      <w:r w:rsidR="009E74D0" w:rsidRPr="009E74D0">
        <w:rPr>
          <w:rFonts w:eastAsiaTheme="majorEastAsia" w:cs="Yu Gothic Light"/>
        </w:rPr>
        <w:t>4.1 times more likely than non-Māori (excluding Pacific peoples) to be subject to a community treatment order</w:t>
      </w:r>
      <w:r w:rsidR="008E46CF">
        <w:rPr>
          <w:rFonts w:eastAsiaTheme="majorEastAsia" w:cs="Yu Gothic Light"/>
        </w:rPr>
        <w:t>. Māori were also</w:t>
      </w:r>
      <w:r w:rsidR="009E74D0" w:rsidRPr="009E74D0">
        <w:rPr>
          <w:rFonts w:eastAsiaTheme="majorEastAsia" w:cs="Yu Gothic Light"/>
        </w:rPr>
        <w:t xml:space="preserve"> 3.5 times more likely to be subject to an inpatient treatment order</w:t>
      </w:r>
      <w:r w:rsidR="00FA339F">
        <w:rPr>
          <w:rFonts w:eastAsiaTheme="majorEastAsia" w:cs="Yu Gothic Light"/>
        </w:rPr>
        <w:t xml:space="preserve"> </w:t>
      </w:r>
      <w:sdt>
        <w:sdtPr>
          <w:rPr>
            <w:rFonts w:eastAsiaTheme="majorEastAsia" w:cs="Yu Gothic Light"/>
          </w:rPr>
          <w:id w:val="1905178830"/>
          <w:citation/>
        </w:sdtPr>
        <w:sdtEndPr/>
        <w:sdtContent>
          <w:r w:rsidR="00DF5B0F">
            <w:rPr>
              <w:rFonts w:eastAsiaTheme="majorEastAsia" w:cs="Yu Gothic Light"/>
            </w:rPr>
            <w:fldChar w:fldCharType="begin"/>
          </w:r>
          <w:r w:rsidR="00DF5B0F">
            <w:rPr>
              <w:rFonts w:eastAsiaTheme="majorEastAsia" w:cs="Yu Gothic Light"/>
            </w:rPr>
            <w:instrText xml:space="preserve"> CITATION Min21b \l 5129 </w:instrText>
          </w:r>
          <w:r w:rsidR="00DF5B0F">
            <w:rPr>
              <w:rFonts w:eastAsiaTheme="majorEastAsia" w:cs="Yu Gothic Light"/>
            </w:rPr>
            <w:fldChar w:fldCharType="separate"/>
          </w:r>
          <w:r w:rsidR="00D43AC5">
            <w:rPr>
              <w:rFonts w:eastAsiaTheme="majorEastAsia" w:cs="Yu Gothic Light"/>
              <w:noProof/>
            </w:rPr>
            <w:t>[10]</w:t>
          </w:r>
          <w:r w:rsidR="00DF5B0F">
            <w:rPr>
              <w:rFonts w:eastAsiaTheme="majorEastAsia" w:cs="Yu Gothic Light"/>
            </w:rPr>
            <w:fldChar w:fldCharType="end"/>
          </w:r>
        </w:sdtContent>
      </w:sdt>
      <w:sdt>
        <w:sdtPr>
          <w:rPr>
            <w:rFonts w:eastAsiaTheme="majorEastAsia" w:cs="Yu Gothic Light"/>
          </w:rPr>
          <w:id w:val="-204415841"/>
          <w:citation/>
        </w:sdtPr>
        <w:sdtEndPr/>
        <w:sdtContent>
          <w:r w:rsidR="00C012B1">
            <w:rPr>
              <w:rFonts w:eastAsiaTheme="majorEastAsia" w:cs="Yu Gothic Light"/>
            </w:rPr>
            <w:fldChar w:fldCharType="begin"/>
          </w:r>
          <w:r w:rsidR="00AB5B65">
            <w:rPr>
              <w:rFonts w:eastAsiaTheme="majorEastAsia" w:cs="Yu Gothic Light"/>
            </w:rPr>
            <w:instrText xml:space="preserve">CITATION Men21B \l 5129 </w:instrText>
          </w:r>
          <w:r w:rsidR="00C012B1">
            <w:rPr>
              <w:rFonts w:eastAsiaTheme="majorEastAsia" w:cs="Yu Gothic Light"/>
            </w:rPr>
            <w:fldChar w:fldCharType="separate"/>
          </w:r>
          <w:r w:rsidR="00D43AC5">
            <w:rPr>
              <w:rFonts w:eastAsiaTheme="majorEastAsia" w:cs="Yu Gothic Light"/>
              <w:noProof/>
            </w:rPr>
            <w:t xml:space="preserve"> [11]</w:t>
          </w:r>
          <w:r w:rsidR="00C012B1">
            <w:rPr>
              <w:rFonts w:eastAsiaTheme="majorEastAsia" w:cs="Yu Gothic Light"/>
            </w:rPr>
            <w:fldChar w:fldCharType="end"/>
          </w:r>
        </w:sdtContent>
      </w:sdt>
      <w:r w:rsidR="009E74D0" w:rsidRPr="009E74D0">
        <w:rPr>
          <w:rFonts w:eastAsiaTheme="majorEastAsia" w:cs="Yu Gothic Light"/>
        </w:rPr>
        <w:t xml:space="preserve">. </w:t>
      </w:r>
    </w:p>
    <w:p w14:paraId="3737BAC0" w14:textId="6180CE89" w:rsidR="00C948D4" w:rsidRPr="00256169" w:rsidRDefault="000E44FA" w:rsidP="00AF3370">
      <w:pPr>
        <w:rPr>
          <w:rFonts w:eastAsiaTheme="majorEastAsia" w:cs="Yu Gothic Light"/>
        </w:rPr>
      </w:pPr>
      <w:r>
        <w:rPr>
          <w:rFonts w:eastAsiaTheme="majorEastAsia" w:cs="Yu Gothic Light"/>
        </w:rPr>
        <w:t xml:space="preserve">Furthermore, </w:t>
      </w:r>
      <w:r w:rsidR="001A2AF1" w:rsidRPr="009E74D0">
        <w:rPr>
          <w:rFonts w:eastAsiaTheme="majorEastAsia" w:cs="Yu Gothic Light"/>
        </w:rPr>
        <w:t xml:space="preserve">Māori were 5.4 times more likely to be </w:t>
      </w:r>
      <w:r w:rsidR="005C0EA1">
        <w:rPr>
          <w:rFonts w:eastAsiaTheme="majorEastAsia" w:cs="Yu Gothic Light"/>
        </w:rPr>
        <w:t xml:space="preserve">subjected to </w:t>
      </w:r>
      <w:r w:rsidR="005C0EA1" w:rsidRPr="00256169">
        <w:rPr>
          <w:rFonts w:cs="Yu Gothic Light"/>
        </w:rPr>
        <w:t xml:space="preserve">solitary confinement (seclusion </w:t>
      </w:r>
      <w:r w:rsidR="001B79F6">
        <w:rPr>
          <w:rFonts w:cs="Yu Gothic Light"/>
        </w:rPr>
        <w:t>–</w:t>
      </w:r>
      <w:r w:rsidR="005C0EA1" w:rsidRPr="00256169">
        <w:rPr>
          <w:rFonts w:cs="Yu Gothic Light"/>
        </w:rPr>
        <w:t xml:space="preserve"> where a person </w:t>
      </w:r>
      <w:r w:rsidR="001B79F6" w:rsidRPr="001B79F6">
        <w:rPr>
          <w:rFonts w:cs="Yu Gothic Light"/>
        </w:rPr>
        <w:t xml:space="preserve">in an inpatient unit </w:t>
      </w:r>
      <w:r w:rsidR="005C0EA1" w:rsidRPr="00256169">
        <w:rPr>
          <w:rFonts w:cs="Yu Gothic Light"/>
        </w:rPr>
        <w:t xml:space="preserve">is </w:t>
      </w:r>
      <w:r w:rsidR="001B79F6" w:rsidRPr="001B79F6">
        <w:rPr>
          <w:rFonts w:cs="Yu Gothic Light"/>
        </w:rPr>
        <w:t>restricted, alone, in an area or</w:t>
      </w:r>
      <w:r w:rsidR="005C0EA1" w:rsidRPr="00256169">
        <w:rPr>
          <w:rFonts w:cs="Yu Gothic Light"/>
        </w:rPr>
        <w:t xml:space="preserve"> room </w:t>
      </w:r>
      <w:r w:rsidR="001B79F6" w:rsidRPr="001B79F6">
        <w:rPr>
          <w:rFonts w:cs="Yu Gothic Light"/>
        </w:rPr>
        <w:t>they cannot leave</w:t>
      </w:r>
      <w:r w:rsidR="005C0EA1" w:rsidRPr="00256169">
        <w:rPr>
          <w:rFonts w:cs="Yu Gothic Light"/>
        </w:rPr>
        <w:t>)</w:t>
      </w:r>
      <w:r w:rsidR="001A2AF1" w:rsidRPr="009E74D0">
        <w:rPr>
          <w:rFonts w:eastAsiaTheme="majorEastAsia" w:cs="Yu Gothic Light"/>
        </w:rPr>
        <w:t xml:space="preserve"> in adult inpatient services than non-Māori</w:t>
      </w:r>
      <w:sdt>
        <w:sdtPr>
          <w:rPr>
            <w:rFonts w:eastAsiaTheme="majorEastAsia" w:cs="Yu Gothic Light"/>
          </w:rPr>
          <w:id w:val="-940369557"/>
          <w:citation/>
        </w:sdtPr>
        <w:sdtEndPr/>
        <w:sdtContent>
          <w:r w:rsidR="00D9699C">
            <w:rPr>
              <w:rFonts w:eastAsiaTheme="majorEastAsia" w:cs="Yu Gothic Light"/>
            </w:rPr>
            <w:fldChar w:fldCharType="begin"/>
          </w:r>
          <w:r w:rsidR="00D9699C">
            <w:rPr>
              <w:rFonts w:eastAsiaTheme="majorEastAsia" w:cs="Yu Gothic Light"/>
            </w:rPr>
            <w:instrText xml:space="preserve"> CITATION Min21b \l 5129 </w:instrText>
          </w:r>
          <w:r w:rsidR="00D9699C">
            <w:rPr>
              <w:rFonts w:eastAsiaTheme="majorEastAsia" w:cs="Yu Gothic Light"/>
            </w:rPr>
            <w:fldChar w:fldCharType="separate"/>
          </w:r>
          <w:r w:rsidR="00D43AC5">
            <w:rPr>
              <w:rFonts w:eastAsiaTheme="majorEastAsia" w:cs="Yu Gothic Light"/>
              <w:noProof/>
            </w:rPr>
            <w:t xml:space="preserve"> [10]</w:t>
          </w:r>
          <w:r w:rsidR="00D9699C">
            <w:rPr>
              <w:rFonts w:eastAsiaTheme="majorEastAsia" w:cs="Yu Gothic Light"/>
            </w:rPr>
            <w:fldChar w:fldCharType="end"/>
          </w:r>
        </w:sdtContent>
      </w:sdt>
      <w:sdt>
        <w:sdtPr>
          <w:rPr>
            <w:rFonts w:eastAsiaTheme="majorEastAsia" w:cs="Yu Gothic Light"/>
          </w:rPr>
          <w:id w:val="-15621043"/>
          <w:citation/>
        </w:sdtPr>
        <w:sdtEndPr/>
        <w:sdtContent>
          <w:r w:rsidR="00C012B1">
            <w:rPr>
              <w:rFonts w:eastAsiaTheme="majorEastAsia" w:cs="Yu Gothic Light"/>
            </w:rPr>
            <w:fldChar w:fldCharType="begin"/>
          </w:r>
          <w:r w:rsidR="00AB5B65">
            <w:rPr>
              <w:rFonts w:eastAsiaTheme="majorEastAsia" w:cs="Yu Gothic Light"/>
            </w:rPr>
            <w:instrText xml:space="preserve">CITATION Men21B \l 5129 </w:instrText>
          </w:r>
          <w:r w:rsidR="00C012B1">
            <w:rPr>
              <w:rFonts w:eastAsiaTheme="majorEastAsia" w:cs="Yu Gothic Light"/>
            </w:rPr>
            <w:fldChar w:fldCharType="separate"/>
          </w:r>
          <w:r w:rsidR="00D43AC5">
            <w:rPr>
              <w:rFonts w:eastAsiaTheme="majorEastAsia" w:cs="Yu Gothic Light"/>
              <w:noProof/>
            </w:rPr>
            <w:t xml:space="preserve"> [11]</w:t>
          </w:r>
          <w:r w:rsidR="00C012B1">
            <w:rPr>
              <w:rFonts w:eastAsiaTheme="majorEastAsia" w:cs="Yu Gothic Light"/>
            </w:rPr>
            <w:fldChar w:fldCharType="end"/>
          </w:r>
        </w:sdtContent>
      </w:sdt>
      <w:r w:rsidR="00B317D0">
        <w:rPr>
          <w:rFonts w:eastAsiaTheme="majorEastAsia" w:cs="Yu Gothic Light"/>
        </w:rPr>
        <w:t>.</w:t>
      </w:r>
      <w:r w:rsidR="00FC0714" w:rsidRPr="00256169">
        <w:rPr>
          <w:rFonts w:eastAsiaTheme="majorEastAsia" w:cs="Yu Gothic Light"/>
        </w:rPr>
        <w:t>T</w:t>
      </w:r>
      <w:r w:rsidR="00A1765A" w:rsidRPr="00256169">
        <w:rPr>
          <w:rFonts w:eastAsiaTheme="majorEastAsia" w:cs="Yu Gothic Light"/>
        </w:rPr>
        <w:t>he total number of</w:t>
      </w:r>
      <w:r w:rsidR="00E5798D" w:rsidRPr="00256169">
        <w:rPr>
          <w:rFonts w:eastAsiaTheme="majorEastAsia" w:cs="Yu Gothic Light"/>
        </w:rPr>
        <w:t xml:space="preserve"> Māori </w:t>
      </w:r>
      <w:r w:rsidR="00A1765A" w:rsidRPr="00256169">
        <w:rPr>
          <w:rFonts w:eastAsiaTheme="majorEastAsia" w:cs="Yu Gothic Light"/>
        </w:rPr>
        <w:t xml:space="preserve">who experience </w:t>
      </w:r>
      <w:r w:rsidR="002A7CB9" w:rsidRPr="00256169">
        <w:rPr>
          <w:rFonts w:cs="Yu Gothic Light"/>
        </w:rPr>
        <w:t>solitary confinement</w:t>
      </w:r>
      <w:r w:rsidR="00A1765A" w:rsidRPr="00256169">
        <w:rPr>
          <w:rFonts w:eastAsiaTheme="majorEastAsia" w:cs="Yu Gothic Light"/>
        </w:rPr>
        <w:t xml:space="preserve"> </w:t>
      </w:r>
      <w:r w:rsidR="00E5798D" w:rsidRPr="00256169">
        <w:rPr>
          <w:rFonts w:eastAsiaTheme="majorEastAsia" w:cs="Yu Gothic Light"/>
        </w:rPr>
        <w:t xml:space="preserve">within inpatient units </w:t>
      </w:r>
      <w:r w:rsidR="00DD2977" w:rsidRPr="00256169">
        <w:rPr>
          <w:rFonts w:eastAsiaTheme="majorEastAsia" w:cs="Yu Gothic Light"/>
        </w:rPr>
        <w:t>increased between 201</w:t>
      </w:r>
      <w:r w:rsidR="00095375" w:rsidRPr="00256169">
        <w:rPr>
          <w:rFonts w:eastAsiaTheme="majorEastAsia" w:cs="Yu Gothic Light"/>
        </w:rPr>
        <w:t>6</w:t>
      </w:r>
      <w:r w:rsidR="00DD2977" w:rsidRPr="00256169">
        <w:rPr>
          <w:rFonts w:eastAsiaTheme="majorEastAsia" w:cs="Yu Gothic Light"/>
        </w:rPr>
        <w:t xml:space="preserve"> and 20</w:t>
      </w:r>
      <w:r w:rsidR="00095375" w:rsidRPr="00256169">
        <w:rPr>
          <w:rFonts w:eastAsiaTheme="majorEastAsia" w:cs="Yu Gothic Light"/>
        </w:rPr>
        <w:t>20</w:t>
      </w:r>
      <w:r w:rsidR="009F7E35" w:rsidRPr="00256169">
        <w:rPr>
          <w:rFonts w:eastAsiaTheme="majorEastAsia" w:cs="Yu Gothic Light"/>
        </w:rPr>
        <w:t>;</w:t>
      </w:r>
      <w:r w:rsidR="00B36A2E" w:rsidRPr="00256169">
        <w:rPr>
          <w:rFonts w:eastAsiaTheme="majorEastAsia" w:cs="Yu Gothic Light"/>
        </w:rPr>
        <w:t xml:space="preserve"> </w:t>
      </w:r>
      <w:r w:rsidR="00E007B5" w:rsidRPr="00256169">
        <w:rPr>
          <w:rFonts w:eastAsiaTheme="majorEastAsia" w:cs="Yu Gothic Light"/>
        </w:rPr>
        <w:t>4</w:t>
      </w:r>
      <w:r w:rsidR="004A2A14" w:rsidRPr="00256169">
        <w:rPr>
          <w:rFonts w:eastAsiaTheme="majorEastAsia" w:cs="Yu Gothic Light"/>
        </w:rPr>
        <w:t>8</w:t>
      </w:r>
      <w:r w:rsidR="00D466B2" w:rsidRPr="00256169">
        <w:rPr>
          <w:rFonts w:eastAsiaTheme="majorEastAsia" w:cs="Yu Gothic Light"/>
        </w:rPr>
        <w:t xml:space="preserve"> </w:t>
      </w:r>
      <w:r w:rsidR="00E95321" w:rsidRPr="00256169">
        <w:rPr>
          <w:rFonts w:eastAsiaTheme="majorEastAsia" w:cs="Yu Gothic Light"/>
        </w:rPr>
        <w:t>%</w:t>
      </w:r>
      <w:r w:rsidR="00E007B5" w:rsidRPr="00256169">
        <w:rPr>
          <w:rFonts w:eastAsiaTheme="majorEastAsia" w:cs="Yu Gothic Light"/>
        </w:rPr>
        <w:t xml:space="preserve"> of people </w:t>
      </w:r>
      <w:r w:rsidR="00B36A2E" w:rsidRPr="00256169">
        <w:rPr>
          <w:rFonts w:eastAsiaTheme="majorEastAsia" w:cs="Yu Gothic Light"/>
        </w:rPr>
        <w:t>who experienc</w:t>
      </w:r>
      <w:r w:rsidR="00AA2003" w:rsidRPr="00256169">
        <w:rPr>
          <w:rFonts w:eastAsiaTheme="majorEastAsia" w:cs="Yu Gothic Light"/>
        </w:rPr>
        <w:t>ed</w:t>
      </w:r>
      <w:r w:rsidR="00B36A2E" w:rsidRPr="00256169">
        <w:rPr>
          <w:rFonts w:eastAsiaTheme="majorEastAsia" w:cs="Yu Gothic Light"/>
        </w:rPr>
        <w:t xml:space="preserve"> </w:t>
      </w:r>
      <w:r w:rsidR="002A7CB9" w:rsidRPr="00256169">
        <w:rPr>
          <w:rFonts w:cs="Yu Gothic Light"/>
        </w:rPr>
        <w:t xml:space="preserve">solitary confinement </w:t>
      </w:r>
      <w:r w:rsidR="00AA2003" w:rsidRPr="00256169">
        <w:rPr>
          <w:rFonts w:eastAsiaTheme="majorEastAsia" w:cs="Yu Gothic Light"/>
        </w:rPr>
        <w:t>in 20</w:t>
      </w:r>
      <w:r w:rsidR="004A2A14" w:rsidRPr="00256169">
        <w:rPr>
          <w:rFonts w:eastAsiaTheme="majorEastAsia" w:cs="Yu Gothic Light"/>
        </w:rPr>
        <w:t xml:space="preserve">20 </w:t>
      </w:r>
      <w:r w:rsidR="00AA2003" w:rsidRPr="00256169">
        <w:rPr>
          <w:rFonts w:eastAsiaTheme="majorEastAsia" w:cs="Yu Gothic Light"/>
        </w:rPr>
        <w:t>were M</w:t>
      </w:r>
      <w:r w:rsidR="000141C2" w:rsidRPr="00256169">
        <w:rPr>
          <w:rFonts w:eastAsiaTheme="majorEastAsia" w:cs="Yu Gothic Light"/>
        </w:rPr>
        <w:t>ā</w:t>
      </w:r>
      <w:r w:rsidR="00B36A2E" w:rsidRPr="00256169">
        <w:rPr>
          <w:rFonts w:eastAsiaTheme="majorEastAsia" w:cs="Yu Gothic Light"/>
        </w:rPr>
        <w:t>ori, up from 4</w:t>
      </w:r>
      <w:r w:rsidR="004A2A14" w:rsidRPr="00256169">
        <w:rPr>
          <w:rFonts w:eastAsiaTheme="majorEastAsia" w:cs="Yu Gothic Light"/>
        </w:rPr>
        <w:t>4</w:t>
      </w:r>
      <w:r w:rsidR="00D466B2" w:rsidRPr="00256169">
        <w:rPr>
          <w:rFonts w:eastAsiaTheme="majorEastAsia" w:cs="Yu Gothic Light"/>
        </w:rPr>
        <w:t xml:space="preserve"> </w:t>
      </w:r>
      <w:r w:rsidR="00E95321" w:rsidRPr="00256169">
        <w:rPr>
          <w:rFonts w:eastAsiaTheme="majorEastAsia" w:cs="Yu Gothic Light"/>
        </w:rPr>
        <w:t>%</w:t>
      </w:r>
      <w:r w:rsidR="00B36A2E" w:rsidRPr="00256169">
        <w:rPr>
          <w:rFonts w:eastAsiaTheme="majorEastAsia" w:cs="Yu Gothic Light"/>
        </w:rPr>
        <w:t xml:space="preserve"> in 201</w:t>
      </w:r>
      <w:r w:rsidR="004A2A14" w:rsidRPr="00256169">
        <w:rPr>
          <w:rFonts w:eastAsiaTheme="majorEastAsia" w:cs="Yu Gothic Light"/>
        </w:rPr>
        <w:t>6</w:t>
      </w:r>
      <w:r w:rsidR="00B36A2E" w:rsidRPr="00256169">
        <w:rPr>
          <w:rFonts w:eastAsiaTheme="majorEastAsia" w:cs="Yu Gothic Light"/>
        </w:rPr>
        <w:t xml:space="preserve">. </w:t>
      </w:r>
    </w:p>
    <w:p w14:paraId="7AD4F467" w14:textId="754AA23D" w:rsidR="00290F93" w:rsidRPr="00256169" w:rsidRDefault="00647B11" w:rsidP="00AF3370">
      <w:pPr>
        <w:rPr>
          <w:rFonts w:cs="Yu Gothic Light"/>
        </w:rPr>
      </w:pPr>
      <w:r w:rsidRPr="00256169">
        <w:rPr>
          <w:rFonts w:eastAsiaTheme="majorEastAsia" w:cs="Yu Gothic Light"/>
        </w:rPr>
        <w:t xml:space="preserve">While </w:t>
      </w:r>
      <w:r w:rsidR="00E913BE" w:rsidRPr="00256169">
        <w:rPr>
          <w:rFonts w:eastAsiaTheme="majorEastAsia" w:cs="Yu Gothic Light"/>
        </w:rPr>
        <w:t xml:space="preserve">there has also been an increase in </w:t>
      </w:r>
      <w:r w:rsidR="00E913BE" w:rsidRPr="00256169">
        <w:rPr>
          <w:rFonts w:cs="Yu Gothic Light"/>
        </w:rPr>
        <w:t xml:space="preserve">Māori admitted to </w:t>
      </w:r>
      <w:r w:rsidR="00CD3212" w:rsidRPr="00256169">
        <w:rPr>
          <w:rFonts w:cs="Yu Gothic Light"/>
        </w:rPr>
        <w:t>inpatient</w:t>
      </w:r>
      <w:r w:rsidR="00E913BE" w:rsidRPr="00256169">
        <w:rPr>
          <w:rFonts w:cs="Yu Gothic Light"/>
        </w:rPr>
        <w:t xml:space="preserve"> units over this time, </w:t>
      </w:r>
      <w:r w:rsidR="00CD3212" w:rsidRPr="00256169">
        <w:rPr>
          <w:rFonts w:cs="Yu Gothic Light"/>
        </w:rPr>
        <w:t>t</w:t>
      </w:r>
      <w:r w:rsidR="00E5798D" w:rsidRPr="00256169">
        <w:rPr>
          <w:rFonts w:cs="Yu Gothic Light"/>
        </w:rPr>
        <w:t xml:space="preserve">he proportion of Māori </w:t>
      </w:r>
      <w:r w:rsidR="00440039" w:rsidRPr="00256169">
        <w:rPr>
          <w:rFonts w:cs="Yu Gothic Light"/>
        </w:rPr>
        <w:t>experiencing</w:t>
      </w:r>
      <w:r w:rsidR="00E5798D" w:rsidRPr="00256169">
        <w:rPr>
          <w:rFonts w:cs="Yu Gothic Light"/>
        </w:rPr>
        <w:t xml:space="preserve"> </w:t>
      </w:r>
      <w:r w:rsidR="002A7CB9" w:rsidRPr="00256169">
        <w:rPr>
          <w:rFonts w:cs="Yu Gothic Light"/>
        </w:rPr>
        <w:t>solitary confinement</w:t>
      </w:r>
      <w:r w:rsidR="00E5798D" w:rsidRPr="00256169">
        <w:rPr>
          <w:rFonts w:cs="Yu Gothic Light"/>
        </w:rPr>
        <w:t xml:space="preserve"> is much higher than the proportion of Māori </w:t>
      </w:r>
      <w:r w:rsidR="00440039" w:rsidRPr="00256169">
        <w:rPr>
          <w:rFonts w:cs="Yu Gothic Light"/>
        </w:rPr>
        <w:t>in inpatient</w:t>
      </w:r>
      <w:r w:rsidR="00E5798D" w:rsidRPr="00256169">
        <w:rPr>
          <w:rFonts w:cs="Yu Gothic Light"/>
        </w:rPr>
        <w:t xml:space="preserve"> unit</w:t>
      </w:r>
      <w:r w:rsidR="00440039" w:rsidRPr="00256169">
        <w:rPr>
          <w:rFonts w:cs="Yu Gothic Light"/>
        </w:rPr>
        <w:t>s</w:t>
      </w:r>
      <w:r w:rsidR="002C497E" w:rsidRPr="00256169">
        <w:rPr>
          <w:rFonts w:cs="Yu Gothic Light"/>
        </w:rPr>
        <w:t xml:space="preserve"> (3</w:t>
      </w:r>
      <w:r w:rsidR="00EE7E74" w:rsidRPr="00256169">
        <w:rPr>
          <w:rFonts w:cs="Yu Gothic Light"/>
        </w:rPr>
        <w:t>4</w:t>
      </w:r>
      <w:r w:rsidR="00D466B2" w:rsidRPr="00256169">
        <w:rPr>
          <w:rFonts w:cs="Yu Gothic Light"/>
        </w:rPr>
        <w:t xml:space="preserve"> </w:t>
      </w:r>
      <w:r w:rsidR="00E95321" w:rsidRPr="00256169">
        <w:rPr>
          <w:rFonts w:cs="Yu Gothic Light"/>
        </w:rPr>
        <w:t>%</w:t>
      </w:r>
      <w:r w:rsidR="00EE7E74" w:rsidRPr="00256169">
        <w:rPr>
          <w:rFonts w:cs="Yu Gothic Light"/>
        </w:rPr>
        <w:t xml:space="preserve"> in 2020</w:t>
      </w:r>
      <w:r w:rsidR="002C497E" w:rsidRPr="00256169">
        <w:rPr>
          <w:rFonts w:cs="Yu Gothic Light"/>
        </w:rPr>
        <w:t>)</w:t>
      </w:r>
      <w:r w:rsidR="00CC7240">
        <w:rPr>
          <w:rFonts w:cs="Yu Gothic Light"/>
        </w:rPr>
        <w:t>.</w:t>
      </w:r>
      <w:r w:rsidR="005817DA" w:rsidRPr="00256169">
        <w:rPr>
          <w:rStyle w:val="FootnoteReference"/>
          <w:rFonts w:cs="Yu Gothic Light"/>
        </w:rPr>
        <w:footnoteReference w:id="6"/>
      </w:r>
      <w:r w:rsidR="00AA2003" w:rsidRPr="00256169">
        <w:rPr>
          <w:rFonts w:cs="Yu Gothic Light"/>
        </w:rPr>
        <w:t xml:space="preserve"> This means</w:t>
      </w:r>
      <w:r w:rsidR="00E5798D" w:rsidRPr="00256169">
        <w:rPr>
          <w:rFonts w:cs="Yu Gothic Light"/>
        </w:rPr>
        <w:t xml:space="preserve"> Māori </w:t>
      </w:r>
      <w:r w:rsidR="00C93C25" w:rsidRPr="00256169">
        <w:rPr>
          <w:rFonts w:cs="Yu Gothic Light"/>
        </w:rPr>
        <w:t xml:space="preserve">had a </w:t>
      </w:r>
      <w:r w:rsidR="00E5798D" w:rsidRPr="00256169">
        <w:rPr>
          <w:rFonts w:cs="Yu Gothic Light"/>
        </w:rPr>
        <w:t xml:space="preserve">higher rate of </w:t>
      </w:r>
      <w:r w:rsidR="002A7CB9" w:rsidRPr="00256169">
        <w:rPr>
          <w:rFonts w:cs="Yu Gothic Light"/>
        </w:rPr>
        <w:t>solitary confinement</w:t>
      </w:r>
      <w:r w:rsidR="00C93C25" w:rsidRPr="00256169">
        <w:rPr>
          <w:rFonts w:cs="Yu Gothic Light"/>
        </w:rPr>
        <w:t xml:space="preserve"> in 20</w:t>
      </w:r>
      <w:r w:rsidR="00EE7E74" w:rsidRPr="00256169">
        <w:rPr>
          <w:rFonts w:cs="Yu Gothic Light"/>
        </w:rPr>
        <w:t>20</w:t>
      </w:r>
      <w:r w:rsidR="00AA2003" w:rsidRPr="00256169">
        <w:rPr>
          <w:rFonts w:cs="Yu Gothic Light"/>
        </w:rPr>
        <w:t xml:space="preserve">, </w:t>
      </w:r>
      <w:r w:rsidR="00E5798D" w:rsidRPr="00256169">
        <w:rPr>
          <w:rFonts w:cs="Yu Gothic Light"/>
        </w:rPr>
        <w:t xml:space="preserve">not just </w:t>
      </w:r>
      <w:r w:rsidR="00AA2003" w:rsidRPr="00256169">
        <w:rPr>
          <w:rFonts w:cs="Yu Gothic Light"/>
        </w:rPr>
        <w:t xml:space="preserve">a </w:t>
      </w:r>
      <w:r w:rsidR="00E5798D" w:rsidRPr="00256169">
        <w:rPr>
          <w:rFonts w:cs="Yu Gothic Light"/>
        </w:rPr>
        <w:t xml:space="preserve">higher percentage of </w:t>
      </w:r>
      <w:r w:rsidR="00AA0866" w:rsidRPr="00256169">
        <w:rPr>
          <w:rFonts w:cs="Yu Gothic Light"/>
        </w:rPr>
        <w:t xml:space="preserve">the </w:t>
      </w:r>
      <w:r w:rsidR="00E5798D" w:rsidRPr="00256169">
        <w:rPr>
          <w:rFonts w:cs="Yu Gothic Light"/>
        </w:rPr>
        <w:t>total</w:t>
      </w:r>
      <w:r w:rsidR="00AA2003" w:rsidRPr="00256169">
        <w:rPr>
          <w:rFonts w:cs="Yu Gothic Light"/>
        </w:rPr>
        <w:t>.</w:t>
      </w:r>
    </w:p>
    <w:p w14:paraId="51B31F50" w14:textId="17BA7F0A" w:rsidR="00C82B15" w:rsidRDefault="00DD5D31" w:rsidP="170B4CAD">
      <w:pPr>
        <w:pBdr>
          <w:bottom w:val="single" w:sz="12" w:space="1" w:color="auto"/>
        </w:pBdr>
        <w:rPr>
          <w:rFonts w:eastAsiaTheme="majorEastAsia" w:cs="Yu Gothic Light"/>
        </w:rPr>
      </w:pPr>
      <w:r>
        <w:rPr>
          <w:rFonts w:eastAsiaTheme="majorEastAsia" w:cs="Yu Gothic Light"/>
        </w:rPr>
        <w:t>Encouragingly, d</w:t>
      </w:r>
      <w:r w:rsidRPr="00256169">
        <w:rPr>
          <w:rFonts w:eastAsiaTheme="majorEastAsia" w:cs="Yu Gothic Light"/>
        </w:rPr>
        <w:t>ata</w:t>
      </w:r>
      <w:r w:rsidR="00C82B15" w:rsidRPr="00256169">
        <w:rPr>
          <w:rFonts w:eastAsiaTheme="majorEastAsia" w:cs="Yu Gothic Light"/>
        </w:rPr>
        <w:t xml:space="preserve"> from </w:t>
      </w:r>
      <w:r w:rsidR="00E63465" w:rsidRPr="00256169">
        <w:rPr>
          <w:rFonts w:eastAsiaTheme="majorEastAsia" w:cs="Yu Gothic Light"/>
        </w:rPr>
        <w:t xml:space="preserve">the first half of </w:t>
      </w:r>
      <w:r w:rsidR="00BC7025" w:rsidRPr="00256169">
        <w:rPr>
          <w:rFonts w:eastAsiaTheme="majorEastAsia" w:cs="Yu Gothic Light"/>
        </w:rPr>
        <w:t xml:space="preserve">2021 </w:t>
      </w:r>
      <w:r w:rsidR="00FA18DA" w:rsidRPr="00256169">
        <w:rPr>
          <w:rFonts w:eastAsiaTheme="majorEastAsia" w:cs="Yu Gothic Light"/>
        </w:rPr>
        <w:t>show</w:t>
      </w:r>
      <w:r w:rsidR="00C82B15" w:rsidRPr="00256169">
        <w:rPr>
          <w:rFonts w:eastAsiaTheme="majorEastAsia" w:cs="Yu Gothic Light"/>
        </w:rPr>
        <w:t xml:space="preserve"> </w:t>
      </w:r>
      <w:r w:rsidR="00114223" w:rsidRPr="00256169">
        <w:rPr>
          <w:rFonts w:eastAsiaTheme="majorEastAsia" w:cs="Yu Gothic Light"/>
        </w:rPr>
        <w:t xml:space="preserve">solitary confinement </w:t>
      </w:r>
      <w:r w:rsidR="005D3972" w:rsidRPr="00256169">
        <w:rPr>
          <w:rFonts w:eastAsiaTheme="majorEastAsia" w:cs="Yu Gothic Light"/>
        </w:rPr>
        <w:t>rat</w:t>
      </w:r>
      <w:r w:rsidR="004978BF" w:rsidRPr="00256169">
        <w:rPr>
          <w:rFonts w:eastAsiaTheme="majorEastAsia" w:cs="Yu Gothic Light"/>
        </w:rPr>
        <w:t>es</w:t>
      </w:r>
      <w:r w:rsidR="00280A5E" w:rsidRPr="00256169">
        <w:rPr>
          <w:rFonts w:eastAsiaTheme="majorEastAsia" w:cs="Yu Gothic Light"/>
        </w:rPr>
        <w:t xml:space="preserve"> </w:t>
      </w:r>
      <w:r w:rsidR="004978BF" w:rsidRPr="00256169">
        <w:rPr>
          <w:rFonts w:eastAsiaTheme="majorEastAsia" w:cs="Yu Gothic Light"/>
        </w:rPr>
        <w:t>(</w:t>
      </w:r>
      <w:r w:rsidR="00280A5E" w:rsidRPr="00256169">
        <w:rPr>
          <w:rFonts w:eastAsiaTheme="majorEastAsia" w:cs="Yu Gothic Light"/>
        </w:rPr>
        <w:t xml:space="preserve">the number of people </w:t>
      </w:r>
      <w:r w:rsidR="00114223" w:rsidRPr="00256169">
        <w:rPr>
          <w:rFonts w:eastAsiaTheme="majorEastAsia" w:cs="Yu Gothic Light"/>
        </w:rPr>
        <w:t>confin</w:t>
      </w:r>
      <w:r w:rsidR="00280A5E" w:rsidRPr="00256169">
        <w:rPr>
          <w:rFonts w:eastAsiaTheme="majorEastAsia" w:cs="Yu Gothic Light"/>
        </w:rPr>
        <w:t xml:space="preserve">ed for every </w:t>
      </w:r>
      <w:r w:rsidR="00C82B15" w:rsidRPr="00256169">
        <w:rPr>
          <w:rFonts w:eastAsiaTheme="majorEastAsia" w:cs="Yu Gothic Light"/>
        </w:rPr>
        <w:t xml:space="preserve">1000 people </w:t>
      </w:r>
      <w:r w:rsidR="00B6572B" w:rsidRPr="00256169">
        <w:rPr>
          <w:rFonts w:eastAsiaTheme="majorEastAsia" w:cs="Yu Gothic Light"/>
        </w:rPr>
        <w:t>admitted to inpatient mental health facilities</w:t>
      </w:r>
      <w:r w:rsidR="00280A5E" w:rsidRPr="00256169">
        <w:rPr>
          <w:rFonts w:eastAsiaTheme="majorEastAsia" w:cs="Yu Gothic Light"/>
        </w:rPr>
        <w:t>)</w:t>
      </w:r>
      <w:r w:rsidR="00C82B15" w:rsidRPr="00256169">
        <w:rPr>
          <w:rFonts w:eastAsiaTheme="majorEastAsia" w:cs="Yu Gothic Light"/>
        </w:rPr>
        <w:t xml:space="preserve"> </w:t>
      </w:r>
      <w:r w:rsidR="00C02C48">
        <w:rPr>
          <w:rFonts w:eastAsiaTheme="majorEastAsia" w:cs="Yu Gothic Light"/>
        </w:rPr>
        <w:t>has</w:t>
      </w:r>
      <w:r w:rsidR="00C82B15" w:rsidRPr="00256169">
        <w:rPr>
          <w:rFonts w:eastAsiaTheme="majorEastAsia" w:cs="Yu Gothic Light"/>
        </w:rPr>
        <w:t xml:space="preserve"> decreased </w:t>
      </w:r>
      <w:sdt>
        <w:sdtPr>
          <w:rPr>
            <w:rFonts w:eastAsiaTheme="majorEastAsia" w:cs="Yu Gothic Light"/>
          </w:rPr>
          <w:id w:val="53513577"/>
          <w:citation/>
        </w:sdtPr>
        <w:sdtEndPr/>
        <w:sdtContent>
          <w:r w:rsidR="008C3EBF" w:rsidRPr="00256169">
            <w:rPr>
              <w:rFonts w:eastAsiaTheme="majorEastAsia" w:cs="Yu Gothic Light"/>
            </w:rPr>
            <w:fldChar w:fldCharType="begin"/>
          </w:r>
          <w:r w:rsidR="00D73ADA" w:rsidRPr="00256169">
            <w:rPr>
              <w:rFonts w:eastAsiaTheme="majorEastAsia" w:cs="Yu Gothic Light"/>
            </w:rPr>
            <w:instrText xml:space="preserve">CITATION Hea21 \l 5129 </w:instrText>
          </w:r>
          <w:r w:rsidR="008C3EBF" w:rsidRPr="00256169">
            <w:rPr>
              <w:rFonts w:eastAsiaTheme="majorEastAsia" w:cs="Yu Gothic Light"/>
            </w:rPr>
            <w:fldChar w:fldCharType="separate"/>
          </w:r>
          <w:r w:rsidR="00D43AC5">
            <w:rPr>
              <w:rFonts w:eastAsiaTheme="majorEastAsia" w:cs="Yu Gothic Light"/>
              <w:noProof/>
            </w:rPr>
            <w:t>[12]</w:t>
          </w:r>
          <w:r w:rsidR="008C3EBF" w:rsidRPr="00256169">
            <w:rPr>
              <w:rFonts w:eastAsiaTheme="majorEastAsia" w:cs="Yu Gothic Light"/>
            </w:rPr>
            <w:fldChar w:fldCharType="end"/>
          </w:r>
        </w:sdtContent>
      </w:sdt>
      <w:r w:rsidR="00C82B15" w:rsidRPr="00256169">
        <w:rPr>
          <w:rFonts w:eastAsiaTheme="majorEastAsia" w:cs="Yu Gothic Light"/>
        </w:rPr>
        <w:t xml:space="preserve">, and this decline </w:t>
      </w:r>
      <w:r w:rsidR="0073706E" w:rsidRPr="00256169">
        <w:rPr>
          <w:rFonts w:eastAsiaTheme="majorEastAsia" w:cs="Yu Gothic Light"/>
        </w:rPr>
        <w:t xml:space="preserve">seems </w:t>
      </w:r>
      <w:r w:rsidR="00C82B15" w:rsidRPr="00256169">
        <w:rPr>
          <w:rFonts w:eastAsiaTheme="majorEastAsia" w:cs="Yu Gothic Light"/>
        </w:rPr>
        <w:t xml:space="preserve">to be happening faster for Māori than people who are not Māori or </w:t>
      </w:r>
      <w:r w:rsidR="003F7396" w:rsidRPr="00256169">
        <w:rPr>
          <w:rFonts w:eastAsiaTheme="majorEastAsia" w:cs="Yu Gothic Light"/>
        </w:rPr>
        <w:t>Pacific</w:t>
      </w:r>
      <w:r w:rsidR="001F42AC" w:rsidRPr="00256169">
        <w:rPr>
          <w:rFonts w:eastAsiaTheme="majorEastAsia" w:cs="Yu Gothic Light"/>
        </w:rPr>
        <w:t xml:space="preserve"> peoples. </w:t>
      </w:r>
      <w:r w:rsidR="00C82B15" w:rsidRPr="00256169">
        <w:rPr>
          <w:rFonts w:eastAsiaTheme="majorEastAsia" w:cs="Yu Gothic Light"/>
        </w:rPr>
        <w:t xml:space="preserve"> </w:t>
      </w:r>
    </w:p>
    <w:p w14:paraId="775A7D49" w14:textId="77777777" w:rsidR="009609FB" w:rsidRDefault="009609FB" w:rsidP="170B4CAD">
      <w:pPr>
        <w:pBdr>
          <w:bottom w:val="single" w:sz="12" w:space="1" w:color="auto"/>
        </w:pBdr>
        <w:rPr>
          <w:rFonts w:eastAsiaTheme="majorEastAsia" w:cs="Yu Gothic Light"/>
        </w:rPr>
      </w:pPr>
    </w:p>
    <w:p w14:paraId="04A7365A" w14:textId="77777777" w:rsidR="00930109" w:rsidRPr="00930109" w:rsidRDefault="00930109" w:rsidP="00DA3FB5">
      <w:pPr>
        <w:spacing w:after="0"/>
        <w:jc w:val="center"/>
      </w:pPr>
      <w:r w:rsidRPr="00930109">
        <w:t>In 2020</w:t>
      </w:r>
    </w:p>
    <w:p w14:paraId="1DDCD4EB" w14:textId="2CB77916" w:rsidR="00930109" w:rsidRPr="00FB19D8" w:rsidRDefault="00930109" w:rsidP="00DA3FB5">
      <w:pPr>
        <w:spacing w:after="0"/>
        <w:jc w:val="center"/>
        <w:rPr>
          <w:sz w:val="72"/>
          <w:szCs w:val="72"/>
        </w:rPr>
      </w:pPr>
      <w:r w:rsidRPr="00FB19D8">
        <w:rPr>
          <w:color w:val="961E82"/>
          <w:sz w:val="72"/>
          <w:szCs w:val="72"/>
        </w:rPr>
        <w:t>48 %</w:t>
      </w:r>
    </w:p>
    <w:p w14:paraId="3BE0F404" w14:textId="77777777" w:rsidR="00930109" w:rsidRPr="00930109" w:rsidRDefault="00930109" w:rsidP="00DA3FB5">
      <w:pPr>
        <w:spacing w:after="0"/>
        <w:jc w:val="center"/>
      </w:pPr>
      <w:r w:rsidRPr="00930109">
        <w:t>of people who experienced solitary confinement were Māori, up from 44 % in 2016.</w:t>
      </w:r>
    </w:p>
    <w:p w14:paraId="4BAA8366" w14:textId="77777777" w:rsidR="00930109" w:rsidRDefault="00930109" w:rsidP="00DA3FB5">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Source: M</w:t>
      </w:r>
      <w:r>
        <w:rPr>
          <w:color w:val="808080" w:themeColor="background1" w:themeShade="80"/>
          <w:sz w:val="16"/>
          <w:szCs w:val="16"/>
        </w:rPr>
        <w:t>inistry of Health</w:t>
      </w:r>
    </w:p>
    <w:p w14:paraId="1C65EA7B" w14:textId="77777777" w:rsidR="00DA3FB5" w:rsidRPr="00800A7C" w:rsidRDefault="00DA3FB5" w:rsidP="00DA3FB5">
      <w:pPr>
        <w:pBdr>
          <w:bottom w:val="single" w:sz="12" w:space="1" w:color="auto"/>
        </w:pBdr>
        <w:spacing w:after="0"/>
        <w:jc w:val="center"/>
        <w:rPr>
          <w:color w:val="808080" w:themeColor="background1" w:themeShade="80"/>
          <w:sz w:val="16"/>
          <w:szCs w:val="16"/>
        </w:rPr>
      </w:pPr>
    </w:p>
    <w:p w14:paraId="0AB2CA1B" w14:textId="77777777" w:rsidR="00930109" w:rsidRDefault="00930109" w:rsidP="00930109">
      <w:pPr>
        <w:spacing w:after="0"/>
        <w:rPr>
          <w:sz w:val="20"/>
          <w:szCs w:val="20"/>
        </w:rPr>
      </w:pPr>
    </w:p>
    <w:p w14:paraId="5DEC3B66" w14:textId="77777777" w:rsidR="00930109" w:rsidRPr="00256169" w:rsidRDefault="00930109" w:rsidP="170B4CAD">
      <w:pPr>
        <w:rPr>
          <w:rFonts w:eastAsiaTheme="majorEastAsia" w:cs="Yu Gothic Light"/>
        </w:rPr>
      </w:pPr>
    </w:p>
    <w:p w14:paraId="06A53489" w14:textId="6EAD58BE" w:rsidR="000E5472" w:rsidRPr="00256169" w:rsidRDefault="000E5472" w:rsidP="003F214E">
      <w:pPr>
        <w:pStyle w:val="Heading4"/>
      </w:pPr>
      <w:r w:rsidRPr="00256169">
        <w:lastRenderedPageBreak/>
        <w:t>Building the Māori and Pacific mental health and addiction workforce is critical to realising equity</w:t>
      </w:r>
    </w:p>
    <w:p w14:paraId="0ADD173B" w14:textId="1BEF1147" w:rsidR="000E5472" w:rsidRPr="00256169" w:rsidRDefault="000E5472" w:rsidP="000E5472">
      <w:pPr>
        <w:rPr>
          <w:rFonts w:cs="Yu Gothic Light"/>
        </w:rPr>
      </w:pPr>
      <w:r w:rsidRPr="00256169">
        <w:rPr>
          <w:rFonts w:cs="Yu Gothic Light"/>
        </w:rPr>
        <w:t>To ensure equity for everyone using mental health services and addiction services, it’s critical that we have co-designed services</w:t>
      </w:r>
      <w:r w:rsidRPr="00256169">
        <w:rPr>
          <w:rStyle w:val="FootnoteReference"/>
          <w:rFonts w:cs="Yu Gothic Light"/>
        </w:rPr>
        <w:footnoteReference w:id="7"/>
      </w:r>
      <w:r w:rsidRPr="00256169">
        <w:rPr>
          <w:rFonts w:cs="Yu Gothic Light"/>
        </w:rPr>
        <w:t xml:space="preserve"> that meet the needs of different populations, with a workforce to match. Below, we have highlighted two initiatives to build the Māori and Pacific mental health and addiction workforce</w:t>
      </w:r>
      <w:r w:rsidR="009045F3">
        <w:rPr>
          <w:rFonts w:cs="Yu Gothic Light"/>
        </w:rPr>
        <w:t xml:space="preserve"> – </w:t>
      </w:r>
      <w:proofErr w:type="spellStart"/>
      <w:r w:rsidRPr="00256169">
        <w:rPr>
          <w:rFonts w:cs="Yu Gothic Light"/>
        </w:rPr>
        <w:t>Pourewa</w:t>
      </w:r>
      <w:proofErr w:type="spellEnd"/>
      <w:r w:rsidRPr="00256169">
        <w:rPr>
          <w:rFonts w:cs="Yu Gothic Light"/>
        </w:rPr>
        <w:t xml:space="preserve"> Oranga </w:t>
      </w:r>
      <w:proofErr w:type="spellStart"/>
      <w:r w:rsidRPr="00256169">
        <w:rPr>
          <w:rFonts w:cs="Yu Gothic Light"/>
        </w:rPr>
        <w:t>Hinengaro</w:t>
      </w:r>
      <w:proofErr w:type="spellEnd"/>
      <w:r w:rsidRPr="00256169">
        <w:rPr>
          <w:rFonts w:cs="Yu Gothic Light"/>
        </w:rPr>
        <w:t xml:space="preserve"> and Le </w:t>
      </w:r>
      <w:proofErr w:type="spellStart"/>
      <w:r w:rsidRPr="00256169">
        <w:rPr>
          <w:rFonts w:cs="Yu Gothic Light"/>
        </w:rPr>
        <w:t>Va’s</w:t>
      </w:r>
      <w:proofErr w:type="spellEnd"/>
      <w:r w:rsidRPr="00256169">
        <w:rPr>
          <w:rFonts w:cs="Yu Gothic Light"/>
        </w:rPr>
        <w:t xml:space="preserve"> Rebuilding Wellbeing for Workforce.</w:t>
      </w:r>
    </w:p>
    <w:p w14:paraId="5ED0F365" w14:textId="01C13B24" w:rsidR="000E5472" w:rsidRPr="00E7609A" w:rsidRDefault="000E5472" w:rsidP="00E7609A">
      <w:pPr>
        <w:pStyle w:val="Heading5Heading4inword"/>
        <w:rPr>
          <w:rFonts w:eastAsiaTheme="majorEastAsia"/>
          <w:szCs w:val="24"/>
        </w:rPr>
      </w:pPr>
      <w:proofErr w:type="spellStart"/>
      <w:r w:rsidRPr="00E7609A">
        <w:rPr>
          <w:rFonts w:eastAsiaTheme="majorEastAsia"/>
          <w:szCs w:val="24"/>
        </w:rPr>
        <w:t>Pourewa</w:t>
      </w:r>
      <w:proofErr w:type="spellEnd"/>
      <w:r w:rsidRPr="00E7609A">
        <w:rPr>
          <w:rFonts w:eastAsiaTheme="majorEastAsia"/>
          <w:szCs w:val="24"/>
        </w:rPr>
        <w:t xml:space="preserve"> Oranga </w:t>
      </w:r>
      <w:proofErr w:type="spellStart"/>
      <w:r w:rsidRPr="00E7609A">
        <w:rPr>
          <w:rFonts w:eastAsiaTheme="majorEastAsia"/>
          <w:szCs w:val="24"/>
        </w:rPr>
        <w:t>Hinengaro</w:t>
      </w:r>
      <w:proofErr w:type="spellEnd"/>
      <w:r w:rsidRPr="00E7609A">
        <w:rPr>
          <w:rFonts w:eastAsiaTheme="majorEastAsia"/>
          <w:szCs w:val="24"/>
        </w:rPr>
        <w:t xml:space="preserve"> is a coming together of two worlds </w:t>
      </w:r>
      <w:r w:rsidR="000B6C55" w:rsidRPr="00E7609A">
        <w:rPr>
          <w:sz w:val="22"/>
          <w:szCs w:val="22"/>
        </w:rPr>
        <w:t>–</w:t>
      </w:r>
      <w:r w:rsidRPr="00E7609A">
        <w:rPr>
          <w:rFonts w:eastAsiaTheme="majorEastAsia"/>
          <w:szCs w:val="24"/>
        </w:rPr>
        <w:t xml:space="preserve"> cultural and clinical </w:t>
      </w:r>
      <w:r w:rsidR="000B6C55" w:rsidRPr="00E7609A">
        <w:rPr>
          <w:sz w:val="22"/>
          <w:szCs w:val="22"/>
        </w:rPr>
        <w:t>–</w:t>
      </w:r>
      <w:r w:rsidRPr="00E7609A">
        <w:rPr>
          <w:rFonts w:eastAsiaTheme="majorEastAsia"/>
          <w:szCs w:val="24"/>
        </w:rPr>
        <w:t xml:space="preserve"> to increase the Māori addiction workforce </w:t>
      </w:r>
    </w:p>
    <w:p w14:paraId="1116560A" w14:textId="77777777" w:rsidR="000E5472" w:rsidRPr="00E7609A" w:rsidRDefault="000E5472" w:rsidP="00E7609A">
      <w:pPr>
        <w:rPr>
          <w:rFonts w:cs="Yu Gothic Light"/>
        </w:rPr>
      </w:pPr>
      <w:proofErr w:type="spellStart"/>
      <w:r w:rsidRPr="00E7609A">
        <w:rPr>
          <w:rFonts w:cs="Yu Gothic Light"/>
        </w:rPr>
        <w:t>Pourewa</w:t>
      </w:r>
      <w:proofErr w:type="spellEnd"/>
      <w:r w:rsidRPr="00E7609A">
        <w:rPr>
          <w:rFonts w:cs="Yu Gothic Light"/>
        </w:rPr>
        <w:t xml:space="preserve"> Oranga </w:t>
      </w:r>
      <w:proofErr w:type="spellStart"/>
      <w:r w:rsidRPr="00E7609A">
        <w:rPr>
          <w:rFonts w:cs="Yu Gothic Light"/>
        </w:rPr>
        <w:t>Hinengaro</w:t>
      </w:r>
      <w:proofErr w:type="spellEnd"/>
      <w:r w:rsidRPr="00E7609A">
        <w:rPr>
          <w:rFonts w:cs="Yu Gothic Light"/>
        </w:rPr>
        <w:t xml:space="preserve"> is a new Postgraduate Diploma in Applied Mental Health and Addiction Counselling at Te Whare Wānanga o </w:t>
      </w:r>
      <w:proofErr w:type="spellStart"/>
      <w:r w:rsidRPr="00E7609A">
        <w:rPr>
          <w:rFonts w:cs="Yu Gothic Light"/>
        </w:rPr>
        <w:t>Awanuiārangi</w:t>
      </w:r>
      <w:proofErr w:type="spellEnd"/>
      <w:r w:rsidRPr="00E7609A">
        <w:rPr>
          <w:rFonts w:cs="Yu Gothic Light"/>
        </w:rPr>
        <w:t xml:space="preserve"> (</w:t>
      </w:r>
      <w:proofErr w:type="spellStart"/>
      <w:r w:rsidRPr="00E7609A">
        <w:rPr>
          <w:rFonts w:cs="Yu Gothic Light"/>
        </w:rPr>
        <w:t>Awanuiārangi</w:t>
      </w:r>
      <w:proofErr w:type="spellEnd"/>
      <w:r w:rsidRPr="00E7609A">
        <w:rPr>
          <w:rFonts w:cs="Yu Gothic Light"/>
        </w:rPr>
        <w:t>) endorsed by the Addiction Practitioners’ Association Aotearoa New Zealand (</w:t>
      </w:r>
      <w:proofErr w:type="spellStart"/>
      <w:r w:rsidRPr="00E7609A">
        <w:rPr>
          <w:rFonts w:cs="Yu Gothic Light"/>
        </w:rPr>
        <w:t>dapaanz</w:t>
      </w:r>
      <w:proofErr w:type="spellEnd"/>
      <w:r w:rsidRPr="00E7609A">
        <w:rPr>
          <w:rFonts w:cs="Yu Gothic Light"/>
        </w:rPr>
        <w:t xml:space="preserve">). The programme is designed to support the development and training of the addiction workforce within whānau, </w:t>
      </w:r>
      <w:proofErr w:type="spellStart"/>
      <w:r w:rsidRPr="00E7609A">
        <w:rPr>
          <w:rFonts w:cs="Yu Gothic Light"/>
        </w:rPr>
        <w:t>hapū</w:t>
      </w:r>
      <w:proofErr w:type="spellEnd"/>
      <w:r w:rsidRPr="00E7609A">
        <w:rPr>
          <w:rFonts w:cs="Yu Gothic Light"/>
        </w:rPr>
        <w:t xml:space="preserve"> and iwi, and other communities. </w:t>
      </w:r>
    </w:p>
    <w:p w14:paraId="20EF8A23" w14:textId="77777777" w:rsidR="000E5472" w:rsidRPr="00E7609A" w:rsidRDefault="000E5472" w:rsidP="00E7609A">
      <w:pPr>
        <w:rPr>
          <w:rFonts w:cs="Yu Gothic Light"/>
        </w:rPr>
      </w:pPr>
      <w:proofErr w:type="spellStart"/>
      <w:r w:rsidRPr="00E7609A">
        <w:rPr>
          <w:rFonts w:cs="Yu Gothic Light"/>
        </w:rPr>
        <w:t>Pourewa</w:t>
      </w:r>
      <w:proofErr w:type="spellEnd"/>
      <w:r w:rsidRPr="00E7609A">
        <w:rPr>
          <w:rFonts w:cs="Yu Gothic Light"/>
        </w:rPr>
        <w:t xml:space="preserve"> Oranga </w:t>
      </w:r>
      <w:proofErr w:type="spellStart"/>
      <w:r w:rsidRPr="00E7609A">
        <w:rPr>
          <w:rFonts w:cs="Yu Gothic Light"/>
        </w:rPr>
        <w:t>Hinengaro</w:t>
      </w:r>
      <w:proofErr w:type="spellEnd"/>
      <w:r w:rsidRPr="00E7609A">
        <w:rPr>
          <w:rFonts w:cs="Yu Gothic Light"/>
        </w:rPr>
        <w:t xml:space="preserve"> was created by </w:t>
      </w:r>
      <w:proofErr w:type="spellStart"/>
      <w:r w:rsidRPr="00E7609A">
        <w:rPr>
          <w:rFonts w:cs="Yu Gothic Light"/>
        </w:rPr>
        <w:t>Awanuiārangi</w:t>
      </w:r>
      <w:proofErr w:type="spellEnd"/>
      <w:r w:rsidRPr="00E7609A">
        <w:rPr>
          <w:rFonts w:cs="Yu Gothic Light"/>
        </w:rPr>
        <w:t xml:space="preserve"> staff when the </w:t>
      </w:r>
      <w:proofErr w:type="spellStart"/>
      <w:r w:rsidRPr="00E7609A">
        <w:rPr>
          <w:rFonts w:cs="Yu Gothic Light"/>
        </w:rPr>
        <w:t>Whakatāne</w:t>
      </w:r>
      <w:proofErr w:type="spellEnd"/>
      <w:r w:rsidRPr="00E7609A">
        <w:rPr>
          <w:rFonts w:cs="Yu Gothic Light"/>
        </w:rPr>
        <w:t xml:space="preserve"> community saw a need for more Māori addiction practitioners in their </w:t>
      </w:r>
      <w:proofErr w:type="spellStart"/>
      <w:r w:rsidRPr="00E7609A">
        <w:rPr>
          <w:rFonts w:cs="Yu Gothic Light"/>
        </w:rPr>
        <w:t>rohe</w:t>
      </w:r>
      <w:proofErr w:type="spellEnd"/>
      <w:r w:rsidRPr="00E7609A">
        <w:rPr>
          <w:rFonts w:cs="Yu Gothic Light"/>
        </w:rPr>
        <w:t xml:space="preserve"> (region). Lecturer and Programme Lead, Te Rangimaria Warbrick, says the programme teaches </w:t>
      </w:r>
      <w:proofErr w:type="spellStart"/>
      <w:r w:rsidRPr="00E7609A">
        <w:rPr>
          <w:rFonts w:cs="Yu Gothic Light"/>
        </w:rPr>
        <w:t>tauira</w:t>
      </w:r>
      <w:proofErr w:type="spellEnd"/>
      <w:r w:rsidRPr="00E7609A">
        <w:rPr>
          <w:rFonts w:cs="Yu Gothic Light"/>
        </w:rPr>
        <w:t xml:space="preserve"> (students) to ground their work as addiction practitioners in tikanga.</w:t>
      </w:r>
    </w:p>
    <w:p w14:paraId="50451398" w14:textId="54FE48F1" w:rsidR="00437428" w:rsidRPr="00E7609A" w:rsidRDefault="000E5472" w:rsidP="00E7609A">
      <w:pPr>
        <w:rPr>
          <w:rFonts w:eastAsia="Cambria Math" w:cs="Yu Gothic Light"/>
        </w:rPr>
      </w:pPr>
      <w:r w:rsidRPr="00E7609A">
        <w:rPr>
          <w:rFonts w:cs="Yu Gothic Light"/>
        </w:rPr>
        <w:t xml:space="preserve">“[The programme] is designed to give practitioners an extensive knowledge and practice of modern mental health and addiction practice, while at the same time integrating tikanga and </w:t>
      </w:r>
      <w:proofErr w:type="spellStart"/>
      <w:r w:rsidRPr="00E7609A">
        <w:rPr>
          <w:rFonts w:cs="Yu Gothic Light"/>
        </w:rPr>
        <w:t>ahuatanga</w:t>
      </w:r>
      <w:proofErr w:type="spellEnd"/>
      <w:r w:rsidRPr="00E7609A">
        <w:rPr>
          <w:rFonts w:cs="Yu Gothic Light"/>
        </w:rPr>
        <w:t xml:space="preserve"> Māori into their practice, and ultimately, enabling practitioners to create their own </w:t>
      </w:r>
      <w:proofErr w:type="spellStart"/>
      <w:r w:rsidRPr="00E7609A">
        <w:rPr>
          <w:rFonts w:cs="Yu Gothic Light"/>
        </w:rPr>
        <w:t>kaupapa</w:t>
      </w:r>
      <w:proofErr w:type="spellEnd"/>
      <w:r w:rsidRPr="00E7609A">
        <w:rPr>
          <w:rFonts w:cs="Yu Gothic Light"/>
        </w:rPr>
        <w:t xml:space="preserve"> practice frameworks,” says Mr Warbrick</w:t>
      </w:r>
      <w:r w:rsidR="003A3008" w:rsidRPr="00E7609A">
        <w:rPr>
          <w:rFonts w:cs="Yu Gothic Light"/>
        </w:rPr>
        <w:t>,</w:t>
      </w:r>
      <w:r w:rsidRPr="00E7609A">
        <w:rPr>
          <w:rFonts w:eastAsia="Cambria Math" w:cs="Yu Gothic Light"/>
        </w:rPr>
        <w:t xml:space="preserve"> “</w:t>
      </w:r>
      <w:r w:rsidR="003A3008" w:rsidRPr="00E7609A">
        <w:rPr>
          <w:rFonts w:eastAsia="Cambria Math" w:cs="Yu Gothic Light"/>
        </w:rPr>
        <w:t>t</w:t>
      </w:r>
      <w:r w:rsidRPr="00E7609A">
        <w:rPr>
          <w:rFonts w:eastAsia="Cambria Math" w:cs="Yu Gothic Light"/>
        </w:rPr>
        <w:t>he programme is a coming together of two worlds – cultural and clinical</w:t>
      </w:r>
      <w:r w:rsidR="00D3511B" w:rsidRPr="00E7609A">
        <w:rPr>
          <w:rFonts w:eastAsia="Cambria Math" w:cs="Yu Gothic Light"/>
        </w:rPr>
        <w:t>.</w:t>
      </w:r>
      <w:r w:rsidRPr="00E7609A">
        <w:rPr>
          <w:rFonts w:eastAsia="Cambria Math" w:cs="Yu Gothic Light"/>
        </w:rPr>
        <w:t>”</w:t>
      </w:r>
    </w:p>
    <w:p w14:paraId="248B86AE" w14:textId="68F03BC6" w:rsidR="000E5472" w:rsidRDefault="000E5472" w:rsidP="00E7609A">
      <w:pPr>
        <w:rPr>
          <w:rFonts w:cs="Yu Gothic Light"/>
        </w:rPr>
      </w:pPr>
      <w:r w:rsidRPr="00E7609A">
        <w:rPr>
          <w:rFonts w:cs="Yu Gothic Light"/>
        </w:rPr>
        <w:t xml:space="preserve">“Supporting </w:t>
      </w:r>
      <w:proofErr w:type="spellStart"/>
      <w:r w:rsidRPr="00E7609A">
        <w:rPr>
          <w:rFonts w:cs="Yu Gothic Light"/>
        </w:rPr>
        <w:t>tauira</w:t>
      </w:r>
      <w:proofErr w:type="spellEnd"/>
      <w:r w:rsidRPr="00E7609A">
        <w:rPr>
          <w:rFonts w:cs="Yu Gothic Light"/>
        </w:rPr>
        <w:t xml:space="preserve"> to be trained in their own communities, working alongside their whānau and making a difference for their own communities is the way forward</w:t>
      </w:r>
      <w:r w:rsidR="00AE0296" w:rsidRPr="00E7609A">
        <w:rPr>
          <w:rFonts w:cs="Yu Gothic Light"/>
        </w:rPr>
        <w:t>,</w:t>
      </w:r>
      <w:r w:rsidRPr="00E7609A">
        <w:rPr>
          <w:rFonts w:cs="Yu Gothic Light"/>
        </w:rPr>
        <w:t xml:space="preserve">” says Sam White, Executive Director of </w:t>
      </w:r>
      <w:proofErr w:type="spellStart"/>
      <w:r w:rsidRPr="00E7609A">
        <w:rPr>
          <w:rFonts w:cs="Yu Gothic Light"/>
        </w:rPr>
        <w:t>dapaanz</w:t>
      </w:r>
      <w:proofErr w:type="spellEnd"/>
      <w:r w:rsidRPr="00E7609A">
        <w:rPr>
          <w:rFonts w:cs="Yu Gothic Light"/>
        </w:rPr>
        <w:t>, “</w:t>
      </w:r>
      <w:r w:rsidR="00AE0296" w:rsidRPr="00E7609A">
        <w:rPr>
          <w:rFonts w:cs="Yu Gothic Light"/>
        </w:rPr>
        <w:t>i</w:t>
      </w:r>
      <w:r w:rsidRPr="00E7609A">
        <w:rPr>
          <w:rFonts w:cs="Yu Gothic Light"/>
        </w:rPr>
        <w:t xml:space="preserve">t’s incumbent on us to support the development and access to high quality </w:t>
      </w:r>
      <w:proofErr w:type="spellStart"/>
      <w:r w:rsidRPr="00E7609A">
        <w:rPr>
          <w:rFonts w:cs="Yu Gothic Light"/>
        </w:rPr>
        <w:t>kaupapa</w:t>
      </w:r>
      <w:proofErr w:type="spellEnd"/>
      <w:r w:rsidRPr="00E7609A">
        <w:rPr>
          <w:rFonts w:cs="Yu Gothic Light"/>
        </w:rPr>
        <w:t xml:space="preserve"> Māori qualifications wherever we can.”</w:t>
      </w:r>
    </w:p>
    <w:p w14:paraId="4F81BB4D" w14:textId="77777777" w:rsidR="009B0C62" w:rsidRPr="0050116D" w:rsidRDefault="009B0C62" w:rsidP="0050116D">
      <w:pPr>
        <w:shd w:val="clear" w:color="auto" w:fill="FFFFFF" w:themeFill="background1"/>
        <w:rPr>
          <w:rFonts w:cs="Yu Gothic Light"/>
          <w:color w:val="FF0000"/>
          <w:sz w:val="2"/>
          <w:szCs w:val="2"/>
        </w:rPr>
      </w:pPr>
    </w:p>
    <w:p w14:paraId="17BA8792" w14:textId="0B6FB3EB" w:rsidR="000E5472" w:rsidRPr="00256169" w:rsidRDefault="000E5472" w:rsidP="00E7609A">
      <w:pPr>
        <w:pStyle w:val="Heading5Heading4inword"/>
        <w:rPr>
          <w:rFonts w:eastAsiaTheme="majorEastAsia"/>
          <w:szCs w:val="24"/>
        </w:rPr>
      </w:pPr>
      <w:r w:rsidRPr="00256169">
        <w:rPr>
          <w:rFonts w:eastAsiaTheme="majorEastAsia"/>
          <w:szCs w:val="24"/>
        </w:rPr>
        <w:t xml:space="preserve">Le </w:t>
      </w:r>
      <w:proofErr w:type="spellStart"/>
      <w:r w:rsidRPr="00256169">
        <w:rPr>
          <w:rFonts w:eastAsiaTheme="majorEastAsia"/>
          <w:szCs w:val="24"/>
        </w:rPr>
        <w:t>Va</w:t>
      </w:r>
      <w:proofErr w:type="spellEnd"/>
      <w:r w:rsidRPr="00256169">
        <w:rPr>
          <w:rFonts w:eastAsiaTheme="majorEastAsia"/>
          <w:szCs w:val="24"/>
        </w:rPr>
        <w:t xml:space="preserve"> is Rebuilding Wellbeing in the Pacific workforce</w:t>
      </w:r>
    </w:p>
    <w:p w14:paraId="69EFB504" w14:textId="0CF5F8B5" w:rsidR="000E5472" w:rsidRPr="00256169" w:rsidRDefault="000E5472" w:rsidP="00E7609A">
      <w:pPr>
        <w:spacing w:line="259" w:lineRule="auto"/>
        <w:rPr>
          <w:rFonts w:eastAsia="Cambria Math" w:cs="Yu Gothic Light"/>
          <w:color w:val="000000" w:themeColor="text1"/>
        </w:rPr>
      </w:pPr>
      <w:r w:rsidRPr="00256169">
        <w:rPr>
          <w:rFonts w:eastAsia="Cambria Math" w:cs="Yu Gothic Light"/>
          <w:color w:val="000000" w:themeColor="text1"/>
        </w:rPr>
        <w:t xml:space="preserve">Le </w:t>
      </w:r>
      <w:proofErr w:type="spellStart"/>
      <w:r w:rsidRPr="00256169">
        <w:rPr>
          <w:rFonts w:eastAsia="Cambria Math" w:cs="Yu Gothic Light"/>
          <w:color w:val="000000" w:themeColor="text1"/>
        </w:rPr>
        <w:t>Va</w:t>
      </w:r>
      <w:proofErr w:type="spellEnd"/>
      <w:r w:rsidRPr="00256169">
        <w:rPr>
          <w:rFonts w:eastAsia="Cambria Math" w:cs="Yu Gothic Light"/>
          <w:color w:val="000000" w:themeColor="text1"/>
        </w:rPr>
        <w:t xml:space="preserve"> assisted the 2020 COVID-19 response by supporting the Pacific health and support workforce through online Rebuilding Wellbeing workshops. These workshops were designed to equip the workforce with the knowledge, skills, and confidence to identify mental distress (particularly anxiety and depression) amongst Pacific people and support them to get the help they need.</w:t>
      </w:r>
    </w:p>
    <w:p w14:paraId="483E3CC0" w14:textId="046F3155" w:rsidR="002871F7" w:rsidRPr="00201FD2" w:rsidRDefault="002871F7" w:rsidP="00E7609A">
      <w:pPr>
        <w:spacing w:line="259" w:lineRule="auto"/>
        <w:rPr>
          <w:rFonts w:eastAsia="@Yu Mincho Demibold" w:cs="@Yu Mincho Demibold"/>
          <w:color w:val="000000" w:themeColor="text1"/>
        </w:rPr>
      </w:pPr>
      <w:r w:rsidRPr="00245BFE">
        <w:rPr>
          <w:rFonts w:eastAsia="@Yu Mincho Demibold" w:cs="@Yu Mincho Demibold"/>
          <w:color w:val="000000" w:themeColor="text1"/>
        </w:rPr>
        <w:lastRenderedPageBreak/>
        <w:t xml:space="preserve">Chief Executive of Le </w:t>
      </w:r>
      <w:proofErr w:type="spellStart"/>
      <w:r w:rsidRPr="00245BFE">
        <w:rPr>
          <w:rFonts w:eastAsia="@Yu Mincho Demibold" w:cs="@Yu Mincho Demibold"/>
          <w:color w:val="000000" w:themeColor="text1"/>
        </w:rPr>
        <w:t>Va</w:t>
      </w:r>
      <w:proofErr w:type="spellEnd"/>
      <w:r w:rsidRPr="00245BFE">
        <w:rPr>
          <w:rFonts w:eastAsia="@Yu Mincho Demibold" w:cs="@Yu Mincho Demibold"/>
          <w:color w:val="000000" w:themeColor="text1"/>
        </w:rPr>
        <w:t>, Denise Kingi-</w:t>
      </w:r>
      <w:proofErr w:type="spellStart"/>
      <w:r w:rsidRPr="00245BFE">
        <w:rPr>
          <w:rFonts w:eastAsia="@Yu Mincho Demibold" w:cs="@Yu Mincho Demibold"/>
          <w:color w:val="000000" w:themeColor="text1"/>
        </w:rPr>
        <w:t>Uluave</w:t>
      </w:r>
      <w:proofErr w:type="spellEnd"/>
      <w:r w:rsidRPr="00245BFE">
        <w:rPr>
          <w:rFonts w:eastAsia="@Yu Mincho Demibold" w:cs="@Yu Mincho Demibold"/>
          <w:color w:val="000000" w:themeColor="text1"/>
        </w:rPr>
        <w:t xml:space="preserve">, says that </w:t>
      </w:r>
      <w:r w:rsidRPr="00201FD2">
        <w:rPr>
          <w:rFonts w:eastAsia="@Yu Mincho Demibold" w:cs="@Yu Mincho Demibold"/>
          <w:color w:val="000000" w:themeColor="text1"/>
        </w:rPr>
        <w:t xml:space="preserve">the Pasifika health and support workforce play an important role in providing fundamental coping strategies and passing these </w:t>
      </w:r>
      <w:r w:rsidR="005C2ACE">
        <w:rPr>
          <w:rFonts w:eastAsia="@Yu Mincho Demibold" w:cs="@Yu Mincho Demibold"/>
          <w:color w:val="000000" w:themeColor="text1"/>
        </w:rPr>
        <w:t xml:space="preserve">strategies </w:t>
      </w:r>
      <w:r w:rsidRPr="00201FD2">
        <w:rPr>
          <w:rFonts w:eastAsia="@Yu Mincho Demibold" w:cs="@Yu Mincho Demibold"/>
          <w:color w:val="000000" w:themeColor="text1"/>
        </w:rPr>
        <w:t>on to families and communities.</w:t>
      </w:r>
    </w:p>
    <w:p w14:paraId="16AD71BC" w14:textId="7A609369" w:rsidR="000E5472" w:rsidRPr="00201FD2" w:rsidRDefault="000E5472" w:rsidP="00E7609A">
      <w:pPr>
        <w:spacing w:line="259" w:lineRule="auto"/>
        <w:rPr>
          <w:rFonts w:eastAsia="@Yu Mincho Demibold" w:cs="@Yu Mincho Demibold"/>
          <w:color w:val="000000" w:themeColor="text1"/>
        </w:rPr>
      </w:pPr>
      <w:r w:rsidRPr="00201FD2">
        <w:rPr>
          <w:rFonts w:eastAsia="@Yu Mincho Demibold" w:cs="@Yu Mincho Demibold"/>
          <w:color w:val="000000" w:themeColor="text1"/>
        </w:rPr>
        <w:t>“We need to empower our communities to intervene and support,” says Ms Kingi-</w:t>
      </w:r>
      <w:proofErr w:type="spellStart"/>
      <w:r w:rsidRPr="00201FD2">
        <w:rPr>
          <w:rFonts w:eastAsia="@Yu Mincho Demibold" w:cs="@Yu Mincho Demibold"/>
          <w:color w:val="000000" w:themeColor="text1"/>
        </w:rPr>
        <w:t>Uluave</w:t>
      </w:r>
      <w:proofErr w:type="spellEnd"/>
      <w:r w:rsidRPr="00201FD2">
        <w:rPr>
          <w:rFonts w:eastAsia="@Yu Mincho Demibold" w:cs="@Yu Mincho Demibold"/>
          <w:color w:val="000000" w:themeColor="text1"/>
        </w:rPr>
        <w:t>, “often we see people who come into s</w:t>
      </w:r>
      <w:r w:rsidR="00CF1C11" w:rsidRPr="00201FD2">
        <w:rPr>
          <w:rFonts w:eastAsia="@Yu Mincho Demibold" w:cs="@Yu Mincho Demibold"/>
          <w:color w:val="000000" w:themeColor="text1"/>
        </w:rPr>
        <w:t>pecialist</w:t>
      </w:r>
      <w:r w:rsidRPr="00201FD2">
        <w:rPr>
          <w:rFonts w:eastAsia="@Yu Mincho Demibold" w:cs="@Yu Mincho Demibold"/>
          <w:color w:val="000000" w:themeColor="text1"/>
        </w:rPr>
        <w:t xml:space="preserve"> services</w:t>
      </w:r>
      <w:r w:rsidR="005C7F9A" w:rsidRPr="00201FD2">
        <w:rPr>
          <w:rFonts w:eastAsia="@Yu Mincho Demibold" w:cs="@Yu Mincho Demibold"/>
          <w:color w:val="000000" w:themeColor="text1"/>
        </w:rPr>
        <w:t>,</w:t>
      </w:r>
      <w:r w:rsidRPr="00201FD2">
        <w:rPr>
          <w:rFonts w:eastAsia="@Yu Mincho Demibold" w:cs="@Yu Mincho Demibold"/>
          <w:color w:val="000000" w:themeColor="text1"/>
        </w:rPr>
        <w:t xml:space="preserve"> and </w:t>
      </w:r>
      <w:r w:rsidR="003C7A00">
        <w:rPr>
          <w:rFonts w:eastAsia="@Yu Mincho Demibold" w:cs="@Yu Mincho Demibold"/>
          <w:color w:val="000000" w:themeColor="text1"/>
        </w:rPr>
        <w:t xml:space="preserve">we </w:t>
      </w:r>
      <w:r w:rsidRPr="00201FD2">
        <w:rPr>
          <w:rFonts w:eastAsia="@Yu Mincho Demibold" w:cs="@Yu Mincho Demibold"/>
          <w:color w:val="000000" w:themeColor="text1"/>
        </w:rPr>
        <w:t xml:space="preserve">think, </w:t>
      </w:r>
      <w:r w:rsidR="003C7A00">
        <w:rPr>
          <w:rFonts w:eastAsia="@Yu Mincho Demibold" w:cs="@Yu Mincho Demibold"/>
          <w:color w:val="000000" w:themeColor="text1"/>
        </w:rPr>
        <w:t>‘</w:t>
      </w:r>
      <w:r w:rsidRPr="00201FD2">
        <w:rPr>
          <w:rFonts w:eastAsia="@Yu Mincho Demibold" w:cs="@Yu Mincho Demibold"/>
          <w:color w:val="000000" w:themeColor="text1"/>
        </w:rPr>
        <w:t>if only people had recognised these signs earlier on</w:t>
      </w:r>
      <w:r w:rsidR="00105F2D">
        <w:rPr>
          <w:rFonts w:eastAsia="@Yu Mincho Demibold" w:cs="@Yu Mincho Demibold"/>
          <w:color w:val="000000" w:themeColor="text1"/>
        </w:rPr>
        <w:t>’</w:t>
      </w:r>
      <w:r w:rsidRPr="00201FD2">
        <w:rPr>
          <w:rFonts w:eastAsia="@Yu Mincho Demibold" w:cs="@Yu Mincho Demibold"/>
          <w:color w:val="000000" w:themeColor="text1"/>
        </w:rPr>
        <w:t>.”</w:t>
      </w:r>
    </w:p>
    <w:p w14:paraId="16F106ED" w14:textId="4216F08D" w:rsidR="000E5472" w:rsidRPr="00201FD2" w:rsidRDefault="000E5472" w:rsidP="00E7609A">
      <w:pPr>
        <w:spacing w:line="259" w:lineRule="auto"/>
        <w:rPr>
          <w:rFonts w:eastAsia="@Yu Mincho Demibold" w:cs="@Yu Mincho Demibold"/>
          <w:color w:val="000000" w:themeColor="text1"/>
        </w:rPr>
      </w:pPr>
      <w:r w:rsidRPr="00201FD2">
        <w:rPr>
          <w:rFonts w:eastAsia="@Yu Mincho Demibold" w:cs="@Yu Mincho Demibold"/>
          <w:color w:val="000000" w:themeColor="text1"/>
        </w:rPr>
        <w:t xml:space="preserve">Feedback from participants was overwhelmingly positive, with people recognising the importance of having by </w:t>
      </w:r>
      <w:r w:rsidR="002871F7" w:rsidRPr="00201FD2">
        <w:rPr>
          <w:rFonts w:eastAsia="@Yu Mincho Demibold" w:cs="@Yu Mincho Demibold"/>
          <w:color w:val="000000" w:themeColor="text1"/>
        </w:rPr>
        <w:t>Pasifika for Pasifika training.</w:t>
      </w:r>
      <w:r w:rsidRPr="00201FD2">
        <w:rPr>
          <w:rFonts w:eastAsia="@Yu Mincho Demibold" w:cs="@Yu Mincho Demibold"/>
          <w:color w:val="000000" w:themeColor="text1"/>
        </w:rPr>
        <w:t xml:space="preserve"> Participants also acknowledged this training is a useful tool for the wider workforce, something Le </w:t>
      </w:r>
      <w:proofErr w:type="spellStart"/>
      <w:r w:rsidRPr="00201FD2">
        <w:rPr>
          <w:rFonts w:eastAsia="@Yu Mincho Demibold" w:cs="@Yu Mincho Demibold"/>
          <w:color w:val="000000" w:themeColor="text1"/>
        </w:rPr>
        <w:t>Va</w:t>
      </w:r>
      <w:proofErr w:type="spellEnd"/>
      <w:r w:rsidRPr="00201FD2">
        <w:rPr>
          <w:rFonts w:eastAsia="@Yu Mincho Demibold" w:cs="@Yu Mincho Demibold"/>
          <w:color w:val="000000" w:themeColor="text1"/>
        </w:rPr>
        <w:t xml:space="preserve"> agrees with.</w:t>
      </w:r>
    </w:p>
    <w:p w14:paraId="49B176DC" w14:textId="7F381745" w:rsidR="005B2561" w:rsidRDefault="002871F7" w:rsidP="00E7609A">
      <w:pPr>
        <w:spacing w:line="259" w:lineRule="auto"/>
        <w:rPr>
          <w:rFonts w:eastAsia="@Yu Mincho Demibold" w:cs="@Yu Mincho Demibold"/>
          <w:color w:val="000000" w:themeColor="text1"/>
        </w:rPr>
      </w:pPr>
      <w:r w:rsidRPr="00201FD2">
        <w:rPr>
          <w:rFonts w:eastAsia="@Yu Mincho Demibold" w:cs="@Yu Mincho Demibold"/>
          <w:color w:val="000000" w:themeColor="text1"/>
        </w:rPr>
        <w:t>“We see our workforce as families and communities. Pasifika are communal people with all members striving to work together to achieve common goals</w:t>
      </w:r>
      <w:r w:rsidR="001A7CB6">
        <w:rPr>
          <w:rFonts w:eastAsia="@Yu Mincho Demibold" w:cs="@Yu Mincho Demibold"/>
          <w:color w:val="000000" w:themeColor="text1"/>
        </w:rPr>
        <w:t>.</w:t>
      </w:r>
      <w:r w:rsidRPr="00201FD2">
        <w:rPr>
          <w:rFonts w:eastAsia="@Yu Mincho Demibold" w:cs="@Yu Mincho Demibold"/>
          <w:color w:val="000000" w:themeColor="text1"/>
        </w:rPr>
        <w:t>”</w:t>
      </w:r>
      <w:r w:rsidRPr="00245BFE">
        <w:rPr>
          <w:rFonts w:eastAsia="@Yu Mincho Demibold" w:cs="@Yu Mincho Demibold"/>
          <w:color w:val="000000" w:themeColor="text1"/>
        </w:rPr>
        <w:t xml:space="preserve"> </w:t>
      </w:r>
    </w:p>
    <w:p w14:paraId="06FC3C44" w14:textId="66A9640A" w:rsidR="00040996" w:rsidRPr="00256169" w:rsidRDefault="00040996" w:rsidP="00040996">
      <w:pPr>
        <w:rPr>
          <w:rFonts w:eastAsiaTheme="majorEastAsia" w:cs="Yu Gothic Light"/>
          <w:color w:val="961E82"/>
          <w:sz w:val="48"/>
          <w:szCs w:val="48"/>
        </w:rPr>
      </w:pPr>
      <w:r w:rsidRPr="00256169">
        <w:rPr>
          <w:rFonts w:eastAsiaTheme="majorEastAsia" w:cs="Yu Gothic Light"/>
          <w:color w:val="961E82"/>
          <w:sz w:val="48"/>
          <w:szCs w:val="48"/>
        </w:rPr>
        <w:br w:type="page"/>
      </w:r>
    </w:p>
    <w:p w14:paraId="45825363" w14:textId="4B6718E6" w:rsidR="00DD3EDC" w:rsidRPr="00256169" w:rsidRDefault="000155F2" w:rsidP="00D86AD2">
      <w:pPr>
        <w:pStyle w:val="Heading3"/>
        <w:rPr>
          <w:lang w:val="en-US"/>
        </w:rPr>
      </w:pPr>
      <w:bookmarkStart w:id="20" w:name="_Ref96601988"/>
      <w:bookmarkStart w:id="21" w:name="_Toc98511998"/>
      <w:bookmarkStart w:id="22" w:name="_Toc85101100"/>
      <w:r w:rsidRPr="00256169">
        <w:lastRenderedPageBreak/>
        <w:t>Access</w:t>
      </w:r>
      <w:r w:rsidR="001A7889" w:rsidRPr="00256169">
        <w:t xml:space="preserve"> and options</w:t>
      </w:r>
      <w:r w:rsidR="00040996" w:rsidRPr="00256169">
        <w:t xml:space="preserve">: </w:t>
      </w:r>
      <w:r w:rsidR="00DD3EDC">
        <w:t>F</w:t>
      </w:r>
      <w:r w:rsidR="00DD3EDC" w:rsidRPr="006065B2">
        <w:t>urther investment and development is required</w:t>
      </w:r>
      <w:r w:rsidR="00DD3EDC">
        <w:t xml:space="preserve"> for peer services, youth services</w:t>
      </w:r>
      <w:r w:rsidR="00FF571C">
        <w:t>,</w:t>
      </w:r>
      <w:r w:rsidR="00DD3EDC">
        <w:t xml:space="preserve"> and other</w:t>
      </w:r>
      <w:r w:rsidR="00DD3EDC" w:rsidRPr="006065B2">
        <w:t xml:space="preserve"> community-based specialist services</w:t>
      </w:r>
      <w:bookmarkEnd w:id="20"/>
      <w:bookmarkEnd w:id="21"/>
    </w:p>
    <w:bookmarkEnd w:id="22"/>
    <w:p w14:paraId="01ACDFE1" w14:textId="6A823587" w:rsidR="00E3012B" w:rsidRPr="00256169" w:rsidRDefault="00E3012B" w:rsidP="00FF571C">
      <w:pPr>
        <w:rPr>
          <w:rFonts w:cs="Yu Gothic Light"/>
          <w:b/>
        </w:rPr>
      </w:pPr>
      <w:r w:rsidRPr="00256169">
        <w:rPr>
          <w:rFonts w:cs="Yu Gothic Light"/>
          <w:b/>
        </w:rPr>
        <w:t>Vision: Tāngata whaiora get support for their experiences, needs, and aspirations</w:t>
      </w:r>
    </w:p>
    <w:p w14:paraId="6D7855FB" w14:textId="7B0B489A" w:rsidR="008A5114" w:rsidRDefault="00676077" w:rsidP="008A1452">
      <w:pPr>
        <w:rPr>
          <w:rFonts w:cs="Yu Gothic Light"/>
          <w:lang w:eastAsia="en-GB"/>
        </w:rPr>
      </w:pPr>
      <w:r w:rsidRPr="00256169">
        <w:rPr>
          <w:rFonts w:cs="Yu Gothic Light"/>
          <w:b/>
          <w:lang w:eastAsia="en-GB"/>
        </w:rPr>
        <w:t>He Ara Oranga</w:t>
      </w:r>
      <w:r w:rsidRPr="00256169">
        <w:rPr>
          <w:rFonts w:cs="Yu Gothic Light"/>
          <w:lang w:eastAsia="en-GB"/>
        </w:rPr>
        <w:t xml:space="preserve"> found there was an urgent need to provide better access to, and more choice in, mental health services and addiction services </w:t>
      </w:r>
      <w:r w:rsidRPr="00256169">
        <w:rPr>
          <w:rFonts w:cs="Yu Gothic Light"/>
        </w:rPr>
        <w:t>– particularly for people with mild to moderate, and moderate to severe, mental health and addiction needs</w:t>
      </w:r>
      <w:r w:rsidRPr="00256169">
        <w:rPr>
          <w:rFonts w:cs="Yu Gothic Light"/>
          <w:lang w:eastAsia="en-GB"/>
        </w:rPr>
        <w:t xml:space="preserve">. </w:t>
      </w:r>
      <w:r w:rsidR="00003C29" w:rsidRPr="00256169">
        <w:rPr>
          <w:rFonts w:cs="Yu Gothic Light"/>
          <w:lang w:eastAsia="en-GB"/>
        </w:rPr>
        <w:t>Having better access and options for support</w:t>
      </w:r>
      <w:r w:rsidR="0072463A" w:rsidRPr="00256169">
        <w:rPr>
          <w:rFonts w:cs="Yu Gothic Light"/>
          <w:vertAlign w:val="superscript"/>
        </w:rPr>
        <w:footnoteReference w:id="8"/>
      </w:r>
      <w:r w:rsidRPr="00256169">
        <w:rPr>
          <w:rFonts w:cs="Yu Gothic Light"/>
          <w:lang w:eastAsia="en-GB"/>
        </w:rPr>
        <w:t xml:space="preserve"> is more important now with the increasing pressures of COVID-19 on both people and the health workforce. Budget </w:t>
      </w:r>
      <w:r w:rsidR="0065446F" w:rsidRPr="00C311E3">
        <w:rPr>
          <w:rFonts w:cs="Yu Gothic Light"/>
          <w:lang w:eastAsia="en-GB"/>
        </w:rPr>
        <w:t>2019</w:t>
      </w:r>
      <w:r w:rsidRPr="00256169">
        <w:rPr>
          <w:rFonts w:cs="Yu Gothic Light"/>
          <w:lang w:eastAsia="en-GB"/>
        </w:rPr>
        <w:t xml:space="preserve"> invested $664 million over five years for the national roll out of the Access and Choice programme to address these recommendations.</w:t>
      </w:r>
    </w:p>
    <w:p w14:paraId="5D8FB83C" w14:textId="5204A9EF" w:rsidR="00CF228F" w:rsidRPr="00256169" w:rsidRDefault="0030298E" w:rsidP="00CF228F">
      <w:r>
        <w:t>T</w:t>
      </w:r>
      <w:r w:rsidR="00CF228F" w:rsidRPr="00256169">
        <w:t xml:space="preserve">he measures in this </w:t>
      </w:r>
      <w:r w:rsidR="005431EE">
        <w:t>section</w:t>
      </w:r>
      <w:r w:rsidR="005431EE" w:rsidRPr="00256169">
        <w:t xml:space="preserve"> </w:t>
      </w:r>
      <w:r w:rsidR="00CF228F" w:rsidRPr="00256169">
        <w:t xml:space="preserve">show access to </w:t>
      </w:r>
      <w:r w:rsidR="001A3C7D">
        <w:t xml:space="preserve">specialist </w:t>
      </w:r>
      <w:r w:rsidR="00CF228F" w:rsidRPr="00256169">
        <w:t>services has not changed since the beginning of the COVID-19 pandemic</w:t>
      </w:r>
      <w:r>
        <w:t>. However</w:t>
      </w:r>
      <w:r w:rsidR="005431EE">
        <w:t xml:space="preserve">, </w:t>
      </w:r>
      <w:r w:rsidR="00CF228F" w:rsidRPr="00256169">
        <w:t xml:space="preserve">these measures do not </w:t>
      </w:r>
      <w:r w:rsidR="00A84549">
        <w:t>necessarily reflect</w:t>
      </w:r>
      <w:r w:rsidR="00CF228F" w:rsidRPr="00256169">
        <w:t xml:space="preserve"> the </w:t>
      </w:r>
      <w:r w:rsidR="000A69FA">
        <w:t xml:space="preserve">need (or </w:t>
      </w:r>
      <w:r w:rsidR="00CF228F" w:rsidRPr="00256169">
        <w:t>demand</w:t>
      </w:r>
      <w:r w:rsidR="000A69FA">
        <w:t>)</w:t>
      </w:r>
      <w:r w:rsidR="00CF228F" w:rsidRPr="00256169">
        <w:t xml:space="preserve"> for support. The Ministry of Health has reported many people have experienced increased distress during the COVID-19 pandemic, particularly during lockdowns </w:t>
      </w:r>
      <w:sdt>
        <w:sdtPr>
          <w:id w:val="-88467566"/>
          <w:citation/>
        </w:sdtPr>
        <w:sdtEndPr/>
        <w:sdtContent>
          <w:r w:rsidR="00CF228F" w:rsidRPr="00256169">
            <w:fldChar w:fldCharType="begin"/>
          </w:r>
          <w:r w:rsidR="00CF228F" w:rsidRPr="00256169">
            <w:instrText xml:space="preserve"> CITATION Min212 \l 5129 </w:instrText>
          </w:r>
          <w:r w:rsidR="00CF228F" w:rsidRPr="00256169">
            <w:fldChar w:fldCharType="separate"/>
          </w:r>
          <w:r w:rsidR="00D43AC5">
            <w:rPr>
              <w:noProof/>
            </w:rPr>
            <w:t>[13]</w:t>
          </w:r>
          <w:r w:rsidR="00CF228F" w:rsidRPr="00256169">
            <w:fldChar w:fldCharType="end"/>
          </w:r>
        </w:sdtContent>
      </w:sdt>
      <w:r w:rsidR="00CF228F" w:rsidRPr="00256169">
        <w:t xml:space="preserve">. The workforce is feeling this pressure too, with recent data </w:t>
      </w:r>
      <w:r w:rsidR="00000B7C">
        <w:t>showing</w:t>
      </w:r>
      <w:r w:rsidR="00000B7C" w:rsidRPr="00256169">
        <w:t xml:space="preserve"> </w:t>
      </w:r>
      <w:r w:rsidR="00CF228F" w:rsidRPr="00256169">
        <w:t xml:space="preserve">45 % of psychiatrists would leave their job if they could </w:t>
      </w:r>
      <w:sdt>
        <w:sdtPr>
          <w:id w:val="-1904594179"/>
          <w:citation/>
        </w:sdtPr>
        <w:sdtEndPr/>
        <w:sdtContent>
          <w:r w:rsidR="00CF228F" w:rsidRPr="00256169">
            <w:fldChar w:fldCharType="begin"/>
          </w:r>
          <w:r w:rsidR="00CF228F" w:rsidRPr="00256169">
            <w:instrText xml:space="preserve"> CITATION Ass21 \l 5129 </w:instrText>
          </w:r>
          <w:r w:rsidR="00CF228F" w:rsidRPr="00256169">
            <w:fldChar w:fldCharType="separate"/>
          </w:r>
          <w:r w:rsidR="00D43AC5">
            <w:rPr>
              <w:noProof/>
            </w:rPr>
            <w:t>[14]</w:t>
          </w:r>
          <w:r w:rsidR="00CF228F" w:rsidRPr="00256169">
            <w:fldChar w:fldCharType="end"/>
          </w:r>
        </w:sdtContent>
      </w:sdt>
      <w:r w:rsidR="00CF228F" w:rsidRPr="00256169">
        <w:t>. We have also heard from tāngata whaiora that accessing support has been a challenge during the pandemic</w:t>
      </w:r>
      <w:r w:rsidR="00402D22">
        <w:t>.</w:t>
      </w:r>
    </w:p>
    <w:p w14:paraId="51EB2736" w14:textId="13C59AD1" w:rsidR="00422F37" w:rsidRPr="00256169" w:rsidRDefault="009C4E1A" w:rsidP="00CF228F">
      <w:r>
        <w:t>In 2020</w:t>
      </w:r>
      <w:r w:rsidR="00544E42">
        <w:t xml:space="preserve"> </w:t>
      </w:r>
      <w:r>
        <w:t>/</w:t>
      </w:r>
      <w:r w:rsidR="00544E42">
        <w:t xml:space="preserve"> </w:t>
      </w:r>
      <w:r>
        <w:t>21, primary care</w:t>
      </w:r>
      <w:r w:rsidR="00605A29">
        <w:t xml:space="preserve"> services</w:t>
      </w:r>
      <w:r w:rsidR="00E65335">
        <w:t xml:space="preserve"> </w:t>
      </w:r>
      <w:r>
        <w:t>have been at the forefront of the COVID-19 response</w:t>
      </w:r>
      <w:r w:rsidR="00E65335">
        <w:t>. Despite this, they</w:t>
      </w:r>
      <w:r>
        <w:t xml:space="preserve"> have provided primary mental health services to considerably more people than in the previous year, managed to</w:t>
      </w:r>
      <w:r w:rsidRPr="00A80665">
        <w:t xml:space="preserve"> </w:t>
      </w:r>
      <w:r>
        <w:t>implement the</w:t>
      </w:r>
      <w:r w:rsidRPr="00A80665">
        <w:t xml:space="preserve"> new </w:t>
      </w:r>
      <w:r>
        <w:t>Integrated Primary Mental Health and</w:t>
      </w:r>
      <w:r w:rsidRPr="00A80665">
        <w:t xml:space="preserve"> </w:t>
      </w:r>
      <w:r>
        <w:t xml:space="preserve">Addiction </w:t>
      </w:r>
      <w:r w:rsidRPr="00A80665">
        <w:t>services</w:t>
      </w:r>
      <w:r w:rsidR="00544E42">
        <w:t>,</w:t>
      </w:r>
      <w:r w:rsidRPr="00A80665">
        <w:t xml:space="preserve"> and the rollout of additional psychosocial supports. </w:t>
      </w:r>
      <w:r w:rsidR="00E82071">
        <w:t>Specialist</w:t>
      </w:r>
      <w:r w:rsidR="00A80665" w:rsidRPr="00A80665" w:rsidDel="00E82071">
        <w:t xml:space="preserve"> </w:t>
      </w:r>
      <w:r w:rsidR="00422F37">
        <w:t>m</w:t>
      </w:r>
      <w:r w:rsidR="0007202C">
        <w:t xml:space="preserve">ental health services and </w:t>
      </w:r>
      <w:r w:rsidR="00422F37">
        <w:t>a</w:t>
      </w:r>
      <w:r w:rsidR="0007202C">
        <w:t>ddiction services</w:t>
      </w:r>
      <w:r w:rsidR="00A80665" w:rsidRPr="00A80665">
        <w:t xml:space="preserve"> </w:t>
      </w:r>
      <w:r w:rsidR="009C7D1F">
        <w:t>have</w:t>
      </w:r>
      <w:r w:rsidR="00A80665" w:rsidRPr="00A80665">
        <w:t xml:space="preserve"> </w:t>
      </w:r>
      <w:r w:rsidR="009D061D">
        <w:t>continue</w:t>
      </w:r>
      <w:r w:rsidR="009C7D1F">
        <w:t>d</w:t>
      </w:r>
      <w:r w:rsidR="009D061D">
        <w:t xml:space="preserve"> </w:t>
      </w:r>
      <w:r w:rsidR="0099531F">
        <w:t>performing</w:t>
      </w:r>
      <w:r w:rsidR="00A80665" w:rsidRPr="00A80665">
        <w:t xml:space="preserve"> at pre-pandemic levels, despite </w:t>
      </w:r>
      <w:r w:rsidR="00C35DAA">
        <w:t xml:space="preserve">the challenges </w:t>
      </w:r>
      <w:r w:rsidR="00865E9A">
        <w:t xml:space="preserve">of operating in </w:t>
      </w:r>
      <w:r w:rsidR="00A80665" w:rsidRPr="00A80665">
        <w:t xml:space="preserve">a pandemic and </w:t>
      </w:r>
      <w:r w:rsidR="00B96C91">
        <w:t xml:space="preserve">an </w:t>
      </w:r>
      <w:r w:rsidR="002B3550">
        <w:t>increa</w:t>
      </w:r>
      <w:r w:rsidR="00311B7B">
        <w:t>se in the</w:t>
      </w:r>
      <w:r w:rsidR="00A80665" w:rsidRPr="00A80665">
        <w:t xml:space="preserve"> levels of population mental distress</w:t>
      </w:r>
      <w:r w:rsidR="00422F37">
        <w:t>.</w:t>
      </w:r>
      <w:r w:rsidR="001D623A">
        <w:rPr>
          <w:rStyle w:val="FootnoteReference"/>
        </w:rPr>
        <w:footnoteReference w:id="9"/>
      </w:r>
      <w:r w:rsidR="000D0E43">
        <w:t xml:space="preserve"> </w:t>
      </w:r>
      <w:r w:rsidR="00422F37">
        <w:t>T</w:t>
      </w:r>
      <w:r w:rsidR="009C7D1F">
        <w:t xml:space="preserve">his </w:t>
      </w:r>
      <w:r w:rsidR="00422F37">
        <w:t>is</w:t>
      </w:r>
      <w:r w:rsidR="000D0E43">
        <w:t xml:space="preserve"> a </w:t>
      </w:r>
      <w:r w:rsidR="00A80665" w:rsidRPr="00A80665">
        <w:t>substantial achievement</w:t>
      </w:r>
      <w:r w:rsidR="00E82071">
        <w:t xml:space="preserve"> </w:t>
      </w:r>
      <w:r w:rsidR="00A80665" w:rsidRPr="00A80665">
        <w:t xml:space="preserve">for </w:t>
      </w:r>
      <w:r w:rsidR="00000BC0">
        <w:t xml:space="preserve">DHB and NGO </w:t>
      </w:r>
      <w:r w:rsidR="00A80665" w:rsidRPr="00A80665">
        <w:t xml:space="preserve">specialist services where there has been limited recent investment </w:t>
      </w:r>
      <w:r w:rsidR="00FC189D">
        <w:t>in</w:t>
      </w:r>
      <w:r w:rsidR="00FC189D" w:rsidRPr="00A80665">
        <w:t xml:space="preserve"> </w:t>
      </w:r>
      <w:r w:rsidR="00A80665" w:rsidRPr="00A80665">
        <w:t>new services</w:t>
      </w:r>
      <w:r w:rsidR="0048396E">
        <w:t>.</w:t>
      </w:r>
      <w:r w:rsidR="00757AED">
        <w:t xml:space="preserve"> </w:t>
      </w:r>
      <w:r w:rsidR="00A80665" w:rsidRPr="00A80665">
        <w:t>Th</w:t>
      </w:r>
      <w:r w:rsidR="00564A01">
        <w:t>ese achievements</w:t>
      </w:r>
      <w:r w:rsidR="00A80665" w:rsidRPr="00A80665">
        <w:t xml:space="preserve"> </w:t>
      </w:r>
      <w:r w:rsidR="00D90E1B">
        <w:t>ha</w:t>
      </w:r>
      <w:r w:rsidR="00564A01">
        <w:t>ve</w:t>
      </w:r>
      <w:r w:rsidR="00D90E1B">
        <w:t xml:space="preserve"> </w:t>
      </w:r>
      <w:r w:rsidR="00A80665" w:rsidRPr="00A80665">
        <w:t>required huge effort</w:t>
      </w:r>
      <w:r w:rsidR="00D90E1B">
        <w:t xml:space="preserve"> and commitment </w:t>
      </w:r>
      <w:r w:rsidR="00A80665" w:rsidRPr="00A80665">
        <w:t xml:space="preserve">from </w:t>
      </w:r>
      <w:r w:rsidR="00800781">
        <w:t xml:space="preserve">across the </w:t>
      </w:r>
      <w:r w:rsidR="00A80665" w:rsidRPr="00A80665">
        <w:t>mental health and addiction sector</w:t>
      </w:r>
      <w:r w:rsidR="00800781">
        <w:t>.</w:t>
      </w:r>
      <w:r w:rsidR="00A80665" w:rsidRPr="00A80665">
        <w:t xml:space="preserve"> </w:t>
      </w:r>
    </w:p>
    <w:p w14:paraId="6D9BC2BD" w14:textId="4EE2E832" w:rsidR="00CF228F" w:rsidRDefault="00CF228F" w:rsidP="00CF228F">
      <w:r w:rsidRPr="00256169">
        <w:t>Non-government organisations (NGO</w:t>
      </w:r>
      <w:r w:rsidR="007D58E5">
        <w:t>s</w:t>
      </w:r>
      <w:r w:rsidRPr="00256169">
        <w:t xml:space="preserve">), </w:t>
      </w:r>
      <w:r w:rsidR="00003E3C">
        <w:t>including</w:t>
      </w:r>
      <w:r w:rsidR="00003E3C" w:rsidRPr="00256169">
        <w:t xml:space="preserve"> </w:t>
      </w:r>
      <w:proofErr w:type="spellStart"/>
      <w:r w:rsidRPr="00256169">
        <w:t>kaupapa</w:t>
      </w:r>
      <w:proofErr w:type="spellEnd"/>
      <w:r w:rsidRPr="00256169">
        <w:t xml:space="preserve"> Māori</w:t>
      </w:r>
      <w:r w:rsidR="00774720">
        <w:t>, Pacific</w:t>
      </w:r>
      <w:r w:rsidR="00B96C91">
        <w:t>,</w:t>
      </w:r>
      <w:r w:rsidRPr="00256169">
        <w:t xml:space="preserve"> and peer-support services, provided increased support and outreach during </w:t>
      </w:r>
      <w:r w:rsidR="007D58E5">
        <w:t xml:space="preserve">COVID-19 </w:t>
      </w:r>
      <w:r w:rsidRPr="00256169">
        <w:t>lockdowns</w:t>
      </w:r>
      <w:r w:rsidR="007D58E5">
        <w:t>. These organisations were</w:t>
      </w:r>
      <w:r w:rsidRPr="00256169">
        <w:t xml:space="preserve"> supported by the Government through faster </w:t>
      </w:r>
      <w:r w:rsidRPr="00256169">
        <w:lastRenderedPageBreak/>
        <w:t xml:space="preserve">access to funding and allowing services to act outside the confines of their contracts. This has created an opportunity to provide support to people who may not have received it otherwise. As recommended in </w:t>
      </w:r>
      <w:hyperlink r:id="rId25" w:history="1">
        <w:r w:rsidRPr="006F5760">
          <w:rPr>
            <w:rStyle w:val="Hyperlink"/>
            <w:b/>
            <w:u w:val="none"/>
          </w:rPr>
          <w:t xml:space="preserve">Te Rau </w:t>
        </w:r>
        <w:proofErr w:type="spellStart"/>
        <w:r w:rsidRPr="006F5760">
          <w:rPr>
            <w:rStyle w:val="Hyperlink"/>
            <w:b/>
            <w:u w:val="none"/>
          </w:rPr>
          <w:t>Tira</w:t>
        </w:r>
        <w:proofErr w:type="spellEnd"/>
        <w:r w:rsidRPr="006F5760">
          <w:rPr>
            <w:rStyle w:val="Hyperlink"/>
            <w:b/>
            <w:u w:val="none"/>
          </w:rPr>
          <w:t xml:space="preserve"> Wellbeing Outcomes Report 2021</w:t>
        </w:r>
      </w:hyperlink>
      <w:r w:rsidRPr="00256169">
        <w:rPr>
          <w:b/>
        </w:rPr>
        <w:t xml:space="preserve"> </w:t>
      </w:r>
      <w:sdt>
        <w:sdtPr>
          <w:rPr>
            <w:b/>
          </w:rPr>
          <w:id w:val="1550953798"/>
          <w:citation/>
        </w:sdtPr>
        <w:sdtEndPr/>
        <w:sdtContent>
          <w:r w:rsidRPr="00256169">
            <w:rPr>
              <w:b/>
            </w:rPr>
            <w:fldChar w:fldCharType="begin"/>
          </w:r>
          <w:r w:rsidRPr="00256169">
            <w:rPr>
              <w:b/>
            </w:rPr>
            <w:instrText xml:space="preserve"> CITATION New21 \l 5129 </w:instrText>
          </w:r>
          <w:r w:rsidRPr="00256169">
            <w:rPr>
              <w:b/>
            </w:rPr>
            <w:fldChar w:fldCharType="separate"/>
          </w:r>
          <w:r w:rsidR="00D43AC5">
            <w:rPr>
              <w:noProof/>
            </w:rPr>
            <w:t>[15]</w:t>
          </w:r>
          <w:r w:rsidRPr="00256169">
            <w:rPr>
              <w:b/>
            </w:rPr>
            <w:fldChar w:fldCharType="end"/>
          </w:r>
        </w:sdtContent>
      </w:sdt>
      <w:r w:rsidRPr="00256169">
        <w:rPr>
          <w:b/>
        </w:rPr>
        <w:t>,</w:t>
      </w:r>
      <w:r w:rsidRPr="00256169">
        <w:t xml:space="preserve"> we need to cement the gains Aotearoa has made through its COVID-19 response by adopting high-trust and collaborative community approaches.</w:t>
      </w:r>
    </w:p>
    <w:p w14:paraId="00115897" w14:textId="6677D75E" w:rsidR="498FFE6D" w:rsidRPr="00256169" w:rsidRDefault="498FFE6D" w:rsidP="003F214E">
      <w:pPr>
        <w:pStyle w:val="Heading4"/>
        <w:rPr>
          <w:rFonts w:cs="Yu Mincho"/>
          <w:sz w:val="28"/>
          <w:szCs w:val="28"/>
        </w:rPr>
      </w:pPr>
      <w:r w:rsidRPr="00256169">
        <w:t>The change</w:t>
      </w:r>
      <w:r w:rsidR="00887125">
        <w:t>s</w:t>
      </w:r>
      <w:r w:rsidRPr="00256169">
        <w:t xml:space="preserve"> we want to see</w:t>
      </w:r>
    </w:p>
    <w:p w14:paraId="6B7D2D74" w14:textId="6842467B" w:rsidR="001C7196" w:rsidRPr="00256169" w:rsidRDefault="001C7196" w:rsidP="00E7609A">
      <w:pPr>
        <w:rPr>
          <w:rFonts w:cs="Yu Gothic Light"/>
        </w:rPr>
      </w:pPr>
      <w:r w:rsidRPr="00256169">
        <w:rPr>
          <w:rFonts w:cs="Yu Gothic Light"/>
          <w:b/>
        </w:rPr>
        <w:t xml:space="preserve">He Ara Oranga </w:t>
      </w:r>
      <w:r w:rsidRPr="00256169">
        <w:rPr>
          <w:rFonts w:cs="Yu Gothic Light"/>
        </w:rPr>
        <w:t xml:space="preserve">envisioned a </w:t>
      </w:r>
      <w:r w:rsidR="00881A4E">
        <w:rPr>
          <w:rFonts w:cs="Yu Gothic Light"/>
        </w:rPr>
        <w:t>holistic</w:t>
      </w:r>
      <w:r w:rsidRPr="00256169">
        <w:rPr>
          <w:rFonts w:cs="Yu Gothic Light"/>
        </w:rPr>
        <w:t xml:space="preserve"> system, that recognises the aspirations of Māori and Pacific peoples, and with a greater choice of services and supports</w:t>
      </w:r>
      <w:r w:rsidR="00FC4706" w:rsidRPr="00256169">
        <w:rPr>
          <w:rFonts w:cs="Yu Gothic Light"/>
        </w:rPr>
        <w:t xml:space="preserve"> </w:t>
      </w:r>
      <w:r w:rsidR="0004117C" w:rsidRPr="00256169">
        <w:rPr>
          <w:rFonts w:cs="Yu Gothic Light"/>
        </w:rPr>
        <w:t xml:space="preserve">for </w:t>
      </w:r>
      <w:r w:rsidR="0083392A" w:rsidRPr="00256169">
        <w:rPr>
          <w:rFonts w:cs="Yu Gothic Light"/>
        </w:rPr>
        <w:t>any level</w:t>
      </w:r>
      <w:r w:rsidR="009A662E" w:rsidRPr="00256169">
        <w:rPr>
          <w:rFonts w:cs="Yu Gothic Light"/>
        </w:rPr>
        <w:t xml:space="preserve"> of distress </w:t>
      </w:r>
      <w:r w:rsidR="0083392A" w:rsidRPr="00256169">
        <w:rPr>
          <w:rFonts w:cs="Yu Gothic Light"/>
        </w:rPr>
        <w:t>or</w:t>
      </w:r>
      <w:r w:rsidR="009A662E" w:rsidRPr="00256169">
        <w:rPr>
          <w:rFonts w:cs="Yu Gothic Light"/>
        </w:rPr>
        <w:t xml:space="preserve"> </w:t>
      </w:r>
      <w:r w:rsidR="00FC2DC8" w:rsidRPr="00256169">
        <w:rPr>
          <w:rFonts w:cs="Yu Gothic Light"/>
        </w:rPr>
        <w:t xml:space="preserve">harm from </w:t>
      </w:r>
      <w:r w:rsidR="00C74CE2" w:rsidRPr="00256169">
        <w:rPr>
          <w:rFonts w:cs="Yu Gothic Light"/>
        </w:rPr>
        <w:t xml:space="preserve">substance </w:t>
      </w:r>
      <w:r w:rsidR="00FC2DC8" w:rsidRPr="00256169">
        <w:rPr>
          <w:rFonts w:cs="Yu Gothic Light"/>
        </w:rPr>
        <w:t>use</w:t>
      </w:r>
      <w:r w:rsidRPr="00256169">
        <w:rPr>
          <w:rFonts w:cs="Yu Gothic Light"/>
        </w:rPr>
        <w:t xml:space="preserve">. As noted in our report on the </w:t>
      </w:r>
      <w:hyperlink r:id="rId26">
        <w:r w:rsidRPr="00440DAF">
          <w:rPr>
            <w:rStyle w:val="Hyperlink"/>
            <w:rFonts w:cs="Yu Gothic Light"/>
            <w:u w:val="none"/>
          </w:rPr>
          <w:t>Access and Choice programme</w:t>
        </w:r>
      </w:hyperlink>
      <w:r w:rsidR="00440DAF">
        <w:rPr>
          <w:rFonts w:cs="Yu Gothic Light"/>
        </w:rPr>
        <w:t xml:space="preserve"> </w:t>
      </w:r>
      <w:sdt>
        <w:sdtPr>
          <w:rPr>
            <w:rFonts w:cs="Yu Gothic Light"/>
          </w:rPr>
          <w:id w:val="-313730383"/>
          <w:citation/>
        </w:sdtPr>
        <w:sdtEndPr/>
        <w:sdtContent>
          <w:r w:rsidR="00440DAF">
            <w:rPr>
              <w:rFonts w:cs="Yu Gothic Light"/>
            </w:rPr>
            <w:fldChar w:fldCharType="begin"/>
          </w:r>
          <w:r w:rsidR="00440DAF">
            <w:rPr>
              <w:rFonts w:cs="Yu Gothic Light"/>
            </w:rPr>
            <w:instrText xml:space="preserve"> CITATION Men \l 5129 </w:instrText>
          </w:r>
          <w:r w:rsidR="00440DAF">
            <w:rPr>
              <w:rFonts w:cs="Yu Gothic Light"/>
            </w:rPr>
            <w:fldChar w:fldCharType="separate"/>
          </w:r>
          <w:r w:rsidR="00D43AC5">
            <w:rPr>
              <w:rFonts w:cs="Yu Gothic Light"/>
              <w:noProof/>
            </w:rPr>
            <w:t>[3]</w:t>
          </w:r>
          <w:r w:rsidR="00440DAF">
            <w:rPr>
              <w:rFonts w:cs="Yu Gothic Light"/>
            </w:rPr>
            <w:fldChar w:fldCharType="end"/>
          </w:r>
        </w:sdtContent>
      </w:sdt>
      <w:r w:rsidR="00440DAF">
        <w:rPr>
          <w:rFonts w:cs="Yu Gothic Light"/>
        </w:rPr>
        <w:t xml:space="preserve">, </w:t>
      </w:r>
      <w:r w:rsidRPr="00256169">
        <w:rPr>
          <w:rFonts w:cs="Yu Gothic Light"/>
        </w:rPr>
        <w:t>more investment is needed to fully achieve the</w:t>
      </w:r>
      <w:r w:rsidR="78D897B6" w:rsidRPr="00256169">
        <w:rPr>
          <w:rFonts w:cs="Yu Gothic Light"/>
        </w:rPr>
        <w:t>se</w:t>
      </w:r>
      <w:r w:rsidRPr="00256169">
        <w:rPr>
          <w:rFonts w:cs="Yu Gothic Light"/>
        </w:rPr>
        <w:t xml:space="preserve"> recommendations in </w:t>
      </w:r>
      <w:r w:rsidRPr="00256169">
        <w:rPr>
          <w:rFonts w:cs="Yu Gothic Light"/>
          <w:b/>
        </w:rPr>
        <w:t>He Ara Oranga</w:t>
      </w:r>
      <w:r w:rsidRPr="00256169">
        <w:rPr>
          <w:rFonts w:cs="Yu Gothic Light"/>
        </w:rPr>
        <w:t xml:space="preserve">. </w:t>
      </w:r>
      <w:proofErr w:type="gramStart"/>
      <w:r w:rsidRPr="00256169">
        <w:rPr>
          <w:rFonts w:cs="Yu Gothic Light"/>
        </w:rPr>
        <w:t>In particular, there</w:t>
      </w:r>
      <w:proofErr w:type="gramEnd"/>
      <w:r w:rsidRPr="00256169">
        <w:rPr>
          <w:rFonts w:cs="Yu Gothic Light"/>
        </w:rPr>
        <w:t xml:space="preserve"> needs to be: </w:t>
      </w:r>
    </w:p>
    <w:p w14:paraId="1EDB1BA6" w14:textId="21FF83AC" w:rsidR="005B15A5" w:rsidRDefault="00246505" w:rsidP="00E7609A">
      <w:pPr>
        <w:pStyle w:val="ListParagraph"/>
        <w:numPr>
          <w:ilvl w:val="0"/>
          <w:numId w:val="13"/>
        </w:numPr>
        <w:spacing w:before="0" w:line="276" w:lineRule="auto"/>
        <w:ind w:left="1077" w:hanging="357"/>
      </w:pPr>
      <w:r w:rsidRPr="00246505">
        <w:t>investment in peer support services and workforce across all regions</w:t>
      </w:r>
    </w:p>
    <w:p w14:paraId="7C957E79" w14:textId="5DA9B3D7" w:rsidR="005B15A5" w:rsidRDefault="00881A4E" w:rsidP="00E7609A">
      <w:pPr>
        <w:pStyle w:val="ListParagraph"/>
        <w:numPr>
          <w:ilvl w:val="0"/>
          <w:numId w:val="13"/>
        </w:numPr>
        <w:spacing w:before="0" w:line="276" w:lineRule="auto"/>
        <w:ind w:left="1077" w:hanging="357"/>
      </w:pPr>
      <w:r>
        <w:t>i</w:t>
      </w:r>
      <w:r w:rsidR="00246505" w:rsidRPr="00246505">
        <w:t>nvestment in</w:t>
      </w:r>
      <w:r w:rsidR="00BF6CD3" w:rsidRPr="00ED7506">
        <w:t xml:space="preserve"> </w:t>
      </w:r>
      <w:r w:rsidR="00246505" w:rsidRPr="00246505">
        <w:t xml:space="preserve">services, including, but not limited to, </w:t>
      </w:r>
      <w:r w:rsidR="00002763">
        <w:t>specialis</w:t>
      </w:r>
      <w:r w:rsidR="008161EC">
        <w:t>t</w:t>
      </w:r>
      <w:r w:rsidR="00002763">
        <w:t xml:space="preserve"> </w:t>
      </w:r>
      <w:r w:rsidR="00246505" w:rsidRPr="00246505">
        <w:t xml:space="preserve">child and adolescent services, </w:t>
      </w:r>
      <w:r w:rsidR="00002763">
        <w:t xml:space="preserve">and </w:t>
      </w:r>
      <w:bookmarkStart w:id="23" w:name="_Hlk97722921"/>
      <w:r w:rsidR="00CD14F0">
        <w:t>othe</w:t>
      </w:r>
      <w:r w:rsidR="00677E4D">
        <w:t>r</w:t>
      </w:r>
      <w:r w:rsidR="00CD14F0">
        <w:t xml:space="preserve"> community-based specialist services</w:t>
      </w:r>
      <w:r w:rsidR="00B36162">
        <w:t>.</w:t>
      </w:r>
      <w:r w:rsidR="00246505" w:rsidRPr="00246505">
        <w:t xml:space="preserve"> </w:t>
      </w:r>
    </w:p>
    <w:bookmarkEnd w:id="23"/>
    <w:p w14:paraId="5CBE1BFE" w14:textId="0251855A" w:rsidR="00AB498E" w:rsidRPr="00256169" w:rsidRDefault="003E69B7" w:rsidP="003F214E">
      <w:pPr>
        <w:pStyle w:val="Heading4"/>
      </w:pPr>
      <w:r w:rsidRPr="003E69B7">
        <w:t xml:space="preserve">Access to specialist services remains stable while access to </w:t>
      </w:r>
      <w:r w:rsidR="00C82B67">
        <w:t xml:space="preserve">primary mental health, </w:t>
      </w:r>
      <w:r w:rsidRPr="003E69B7">
        <w:t>telehealth</w:t>
      </w:r>
      <w:r w:rsidR="0061665A">
        <w:t>,</w:t>
      </w:r>
      <w:r w:rsidRPr="003E69B7">
        <w:t xml:space="preserve"> and digital supports is increasing</w:t>
      </w:r>
    </w:p>
    <w:p w14:paraId="57007245" w14:textId="65D2C032" w:rsidR="00094279" w:rsidRPr="005B15A5" w:rsidRDefault="00040996" w:rsidP="00DD3282">
      <w:pPr>
        <w:rPr>
          <w:rFonts w:cs="Yu Gothic Light"/>
          <w:lang w:eastAsia="en-NZ"/>
        </w:rPr>
      </w:pPr>
      <w:r w:rsidRPr="00256169">
        <w:rPr>
          <w:rFonts w:eastAsiaTheme="majorEastAsia" w:cs="Yu Gothic Light"/>
          <w:color w:val="961E82"/>
        </w:rPr>
        <w:t>Use of telehealth and digital supports is</w:t>
      </w:r>
      <w:r w:rsidR="00820A7D" w:rsidRPr="00256169">
        <w:rPr>
          <w:rFonts w:eastAsiaTheme="majorEastAsia" w:cs="Yu Gothic Light"/>
          <w:color w:val="961E82"/>
        </w:rPr>
        <w:t xml:space="preserve"> increasin</w:t>
      </w:r>
      <w:r w:rsidR="00F67D81" w:rsidRPr="00256169">
        <w:rPr>
          <w:rFonts w:eastAsiaTheme="majorEastAsia" w:cs="Yu Gothic Light"/>
          <w:color w:val="961E82"/>
        </w:rPr>
        <w:t>g as they become more available</w:t>
      </w:r>
    </w:p>
    <w:p w14:paraId="1722576F" w14:textId="2555643F" w:rsidR="00973A2D" w:rsidRPr="00256169" w:rsidRDefault="00CB2188" w:rsidP="00094279">
      <w:pPr>
        <w:rPr>
          <w:rFonts w:cs="Yu Gothic Light"/>
        </w:rPr>
      </w:pPr>
      <w:r w:rsidRPr="00256169">
        <w:rPr>
          <w:rFonts w:cs="Yu Gothic Light"/>
        </w:rPr>
        <w:t>I</w:t>
      </w:r>
      <w:r w:rsidR="00CE4536" w:rsidRPr="00256169">
        <w:rPr>
          <w:rFonts w:cs="Yu Gothic Light"/>
        </w:rPr>
        <w:t xml:space="preserve">n </w:t>
      </w:r>
      <w:r w:rsidRPr="00256169">
        <w:rPr>
          <w:rFonts w:cs="Yu Gothic Light"/>
        </w:rPr>
        <w:t>20</w:t>
      </w:r>
      <w:r w:rsidR="6377FA90" w:rsidRPr="00256169">
        <w:rPr>
          <w:rFonts w:cs="Yu Gothic Light"/>
        </w:rPr>
        <w:t>20</w:t>
      </w:r>
      <w:r w:rsidR="002E62EE" w:rsidRPr="00256169">
        <w:rPr>
          <w:rFonts w:cs="Yu Gothic Light"/>
        </w:rPr>
        <w:t xml:space="preserve"> </w:t>
      </w:r>
      <w:r w:rsidRPr="00256169">
        <w:rPr>
          <w:rFonts w:cs="Yu Gothic Light"/>
        </w:rPr>
        <w:t>/</w:t>
      </w:r>
      <w:r w:rsidR="002E62EE" w:rsidRPr="00256169">
        <w:rPr>
          <w:rFonts w:cs="Yu Gothic Light"/>
        </w:rPr>
        <w:t xml:space="preserve"> </w:t>
      </w:r>
      <w:r w:rsidR="00823BD3" w:rsidRPr="00256169">
        <w:rPr>
          <w:rFonts w:cs="Yu Gothic Light"/>
        </w:rPr>
        <w:t>2</w:t>
      </w:r>
      <w:r w:rsidR="20213D53" w:rsidRPr="00256169">
        <w:rPr>
          <w:rFonts w:cs="Yu Gothic Light"/>
        </w:rPr>
        <w:t>1</w:t>
      </w:r>
      <w:r w:rsidRPr="00256169">
        <w:rPr>
          <w:rFonts w:cs="Yu Gothic Light"/>
        </w:rPr>
        <w:t xml:space="preserve">, </w:t>
      </w:r>
      <w:r w:rsidR="31140317" w:rsidRPr="00256169">
        <w:rPr>
          <w:rFonts w:cs="Yu Gothic Light"/>
        </w:rPr>
        <w:t>63,275</w:t>
      </w:r>
      <w:r w:rsidRPr="00256169">
        <w:rPr>
          <w:rFonts w:cs="Yu Gothic Light"/>
        </w:rPr>
        <w:t xml:space="preserve"> </w:t>
      </w:r>
      <w:r w:rsidR="009F0245" w:rsidRPr="00256169">
        <w:rPr>
          <w:rFonts w:cs="Yu Gothic Light"/>
        </w:rPr>
        <w:t>people</w:t>
      </w:r>
      <w:r w:rsidR="00D329E0" w:rsidRPr="00256169">
        <w:rPr>
          <w:rFonts w:cs="Yu Gothic Light"/>
        </w:rPr>
        <w:t xml:space="preserve"> </w:t>
      </w:r>
      <w:r w:rsidR="00D31D15" w:rsidRPr="00256169">
        <w:rPr>
          <w:rFonts w:cs="Yu Gothic Light"/>
        </w:rPr>
        <w:t>used</w:t>
      </w:r>
      <w:r w:rsidRPr="00256169">
        <w:rPr>
          <w:rFonts w:cs="Yu Gothic Light"/>
        </w:rPr>
        <w:t xml:space="preserve"> the text service 1737 / need to talk?</w:t>
      </w:r>
      <w:r w:rsidR="00087D23" w:rsidRPr="00256169">
        <w:rPr>
          <w:rFonts w:cs="Yu Gothic Light"/>
        </w:rPr>
        <w:t xml:space="preserve"> </w:t>
      </w:r>
      <w:r w:rsidR="00786CC9" w:rsidRPr="00256169">
        <w:rPr>
          <w:rFonts w:cs="Yu Gothic Light"/>
        </w:rPr>
        <w:t>w</w:t>
      </w:r>
      <w:r w:rsidR="00087D23" w:rsidRPr="00256169">
        <w:rPr>
          <w:rFonts w:cs="Yu Gothic Light"/>
        </w:rPr>
        <w:t>hich provides brief one</w:t>
      </w:r>
      <w:r w:rsidR="00F2187D">
        <w:rPr>
          <w:rFonts w:cs="Yu Gothic Light"/>
        </w:rPr>
        <w:t>-</w:t>
      </w:r>
      <w:r w:rsidR="00087D23" w:rsidRPr="00256169">
        <w:rPr>
          <w:rFonts w:cs="Yu Gothic Light"/>
        </w:rPr>
        <w:t>on</w:t>
      </w:r>
      <w:r w:rsidR="00F2187D">
        <w:rPr>
          <w:rFonts w:cs="Yu Gothic Light"/>
        </w:rPr>
        <w:t>-</w:t>
      </w:r>
      <w:r w:rsidR="00087D23" w:rsidRPr="00256169">
        <w:rPr>
          <w:rFonts w:cs="Yu Gothic Light"/>
        </w:rPr>
        <w:t>one counselling support</w:t>
      </w:r>
      <w:r w:rsidR="000D44F9" w:rsidRPr="00256169">
        <w:rPr>
          <w:rFonts w:cs="Yu Gothic Light"/>
        </w:rPr>
        <w:t xml:space="preserve"> and </w:t>
      </w:r>
      <w:r w:rsidR="00860D5B" w:rsidRPr="00256169">
        <w:rPr>
          <w:rFonts w:cs="Yu Gothic Light"/>
        </w:rPr>
        <w:t>phone-based peer support</w:t>
      </w:r>
      <w:r w:rsidR="00793E1A" w:rsidRPr="00256169">
        <w:rPr>
          <w:rFonts w:cs="Yu Gothic Light"/>
        </w:rPr>
        <w:t xml:space="preserve">. This </w:t>
      </w:r>
      <w:r w:rsidR="005871C3" w:rsidRPr="00256169">
        <w:rPr>
          <w:rFonts w:cs="Yu Gothic Light"/>
        </w:rPr>
        <w:t xml:space="preserve">is </w:t>
      </w:r>
      <w:r w:rsidR="00A30EE8" w:rsidRPr="00256169">
        <w:rPr>
          <w:rFonts w:cs="Yu Gothic Light"/>
        </w:rPr>
        <w:t xml:space="preserve">almost </w:t>
      </w:r>
      <w:r w:rsidR="00F2187D">
        <w:rPr>
          <w:rFonts w:cs="Yu Gothic Light"/>
        </w:rPr>
        <w:t>three</w:t>
      </w:r>
      <w:r w:rsidR="00A30EE8" w:rsidRPr="00256169">
        <w:rPr>
          <w:rFonts w:cs="Yu Gothic Light"/>
        </w:rPr>
        <w:t xml:space="preserve"> times</w:t>
      </w:r>
      <w:r w:rsidR="002F2483" w:rsidRPr="00256169">
        <w:rPr>
          <w:rFonts w:cs="Yu Gothic Light"/>
        </w:rPr>
        <w:t xml:space="preserve"> </w:t>
      </w:r>
      <w:r w:rsidR="00B71ADD" w:rsidRPr="00256169">
        <w:rPr>
          <w:rFonts w:cs="Yu Gothic Light"/>
        </w:rPr>
        <w:t>the</w:t>
      </w:r>
      <w:r w:rsidR="00973A2D" w:rsidRPr="00256169">
        <w:rPr>
          <w:rFonts w:cs="Yu Gothic Light"/>
        </w:rPr>
        <w:t xml:space="preserve"> </w:t>
      </w:r>
      <w:r w:rsidR="4C17FAAC" w:rsidRPr="00256169">
        <w:rPr>
          <w:rFonts w:cs="Yu Gothic Light"/>
        </w:rPr>
        <w:t>21,467</w:t>
      </w:r>
      <w:r w:rsidR="00973A2D" w:rsidRPr="00256169">
        <w:rPr>
          <w:rFonts w:cs="Yu Gothic Light"/>
        </w:rPr>
        <w:t xml:space="preserve"> users </w:t>
      </w:r>
      <w:r w:rsidR="00031E9D" w:rsidRPr="00256169">
        <w:rPr>
          <w:rFonts w:cs="Yu Gothic Light"/>
        </w:rPr>
        <w:t>from</w:t>
      </w:r>
      <w:r w:rsidR="00973A2D" w:rsidRPr="00256169">
        <w:rPr>
          <w:rFonts w:cs="Yu Gothic Light"/>
        </w:rPr>
        <w:t xml:space="preserve"> </w:t>
      </w:r>
      <w:r w:rsidR="007E769B" w:rsidRPr="00256169">
        <w:rPr>
          <w:rFonts w:cs="Yu Gothic Light"/>
        </w:rPr>
        <w:t>the year</w:t>
      </w:r>
      <w:r w:rsidRPr="00256169">
        <w:rPr>
          <w:rFonts w:cs="Yu Gothic Light"/>
        </w:rPr>
        <w:t xml:space="preserve"> </w:t>
      </w:r>
      <w:r w:rsidR="00973A2D" w:rsidRPr="00256169">
        <w:rPr>
          <w:rFonts w:cs="Yu Gothic Light"/>
        </w:rPr>
        <w:t>the service</w:t>
      </w:r>
      <w:r w:rsidRPr="00256169">
        <w:rPr>
          <w:rFonts w:cs="Yu Gothic Light"/>
        </w:rPr>
        <w:t xml:space="preserve"> launched in 2017</w:t>
      </w:r>
      <w:r w:rsidR="002E62EE" w:rsidRPr="00256169">
        <w:rPr>
          <w:rFonts w:cs="Yu Gothic Light"/>
        </w:rPr>
        <w:t xml:space="preserve"> </w:t>
      </w:r>
      <w:r w:rsidRPr="00256169">
        <w:rPr>
          <w:rFonts w:cs="Yu Gothic Light"/>
        </w:rPr>
        <w:t>/</w:t>
      </w:r>
      <w:r w:rsidR="002E62EE" w:rsidRPr="00256169">
        <w:rPr>
          <w:rFonts w:cs="Yu Gothic Light"/>
        </w:rPr>
        <w:t xml:space="preserve"> </w:t>
      </w:r>
      <w:r w:rsidRPr="00256169">
        <w:rPr>
          <w:rFonts w:cs="Yu Gothic Light"/>
        </w:rPr>
        <w:t>18</w:t>
      </w:r>
      <w:r w:rsidR="00947F72" w:rsidRPr="00256169">
        <w:rPr>
          <w:rFonts w:cs="Yu Gothic Light"/>
        </w:rPr>
        <w:t>.</w:t>
      </w:r>
    </w:p>
    <w:p w14:paraId="2AC0833C" w14:textId="1EF1903F" w:rsidR="00DD7E76" w:rsidRPr="00256169" w:rsidRDefault="00DD7E76" w:rsidP="005F3581">
      <w:pPr>
        <w:rPr>
          <w:rFonts w:cs="Yu Gothic Light"/>
        </w:rPr>
      </w:pPr>
      <w:r w:rsidRPr="00256169">
        <w:rPr>
          <w:rFonts w:cs="Yu Gothic Light"/>
        </w:rPr>
        <w:t>Additionally, 515,036 people (1 in 10 people in Aotearoa) visited depression.org.nz</w:t>
      </w:r>
      <w:r w:rsidR="00DB3407">
        <w:rPr>
          <w:rFonts w:cs="Yu Gothic Light"/>
        </w:rPr>
        <w:t xml:space="preserve"> in </w:t>
      </w:r>
      <w:r w:rsidR="00DB3407" w:rsidRPr="00256169">
        <w:rPr>
          <w:rFonts w:cs="Yu Gothic Light"/>
        </w:rPr>
        <w:t>2020 / 21</w:t>
      </w:r>
      <w:r w:rsidRPr="00256169">
        <w:rPr>
          <w:rFonts w:cs="Yu Gothic Light"/>
        </w:rPr>
        <w:t>, a website that provides ideas for support for people experiencing distress. This was a 68 % increase from the 306,809 people who visited the website in 2016 / 17.</w:t>
      </w:r>
    </w:p>
    <w:p w14:paraId="05EFA139" w14:textId="7F539AA2" w:rsidR="0002219E" w:rsidRPr="00256169" w:rsidRDefault="0002219E" w:rsidP="005F3581">
      <w:pPr>
        <w:rPr>
          <w:rFonts w:cs="Yu Gothic Light"/>
        </w:rPr>
      </w:pPr>
      <w:r w:rsidRPr="00256169">
        <w:rPr>
          <w:rFonts w:cs="Yu Gothic Light"/>
        </w:rPr>
        <w:t xml:space="preserve">Access to both the Alcohol and Other Drug helpline and </w:t>
      </w:r>
      <w:r w:rsidR="00C712F4" w:rsidRPr="00256169">
        <w:rPr>
          <w:rFonts w:cs="Yu Gothic Light"/>
        </w:rPr>
        <w:t>G</w:t>
      </w:r>
      <w:r w:rsidRPr="00256169">
        <w:rPr>
          <w:rFonts w:cs="Yu Gothic Light"/>
        </w:rPr>
        <w:t>ambling Helpline has decreased</w:t>
      </w:r>
      <w:r w:rsidR="00702269" w:rsidRPr="00256169">
        <w:rPr>
          <w:rFonts w:cs="Yu Gothic Light"/>
        </w:rPr>
        <w:t xml:space="preserve">. </w:t>
      </w:r>
      <w:r w:rsidR="000F1BA6" w:rsidRPr="00256169">
        <w:rPr>
          <w:rFonts w:cs="Yu Gothic Light"/>
        </w:rPr>
        <w:t xml:space="preserve">14,894 people rang the </w:t>
      </w:r>
      <w:r w:rsidR="00DD7E76" w:rsidRPr="00256169">
        <w:rPr>
          <w:rFonts w:cs="Yu Gothic Light"/>
        </w:rPr>
        <w:t xml:space="preserve">Alcohol and Other Drug </w:t>
      </w:r>
      <w:r w:rsidR="000F1BA6" w:rsidRPr="00256169">
        <w:rPr>
          <w:rFonts w:cs="Yu Gothic Light"/>
        </w:rPr>
        <w:t>helpline</w:t>
      </w:r>
      <w:r w:rsidR="007743E8">
        <w:rPr>
          <w:rFonts w:cs="Yu Gothic Light"/>
        </w:rPr>
        <w:t xml:space="preserve"> in </w:t>
      </w:r>
      <w:r w:rsidR="007743E8" w:rsidRPr="00256169">
        <w:rPr>
          <w:rFonts w:cs="Yu Gothic Light"/>
        </w:rPr>
        <w:t>2020</w:t>
      </w:r>
      <w:r w:rsidR="007743E8">
        <w:rPr>
          <w:rFonts w:cs="Yu Gothic Light"/>
        </w:rPr>
        <w:t xml:space="preserve"> </w:t>
      </w:r>
      <w:r w:rsidR="007743E8" w:rsidRPr="00256169">
        <w:rPr>
          <w:rFonts w:cs="Yu Gothic Light"/>
        </w:rPr>
        <w:t>/</w:t>
      </w:r>
      <w:r w:rsidR="007743E8">
        <w:rPr>
          <w:rFonts w:cs="Yu Gothic Light"/>
        </w:rPr>
        <w:t xml:space="preserve"> </w:t>
      </w:r>
      <w:r w:rsidR="007743E8" w:rsidRPr="00256169">
        <w:rPr>
          <w:rFonts w:cs="Yu Gothic Light"/>
        </w:rPr>
        <w:t>21</w:t>
      </w:r>
      <w:r w:rsidR="000F1BA6" w:rsidRPr="00256169">
        <w:rPr>
          <w:rFonts w:cs="Yu Gothic Light"/>
        </w:rPr>
        <w:t>, down</w:t>
      </w:r>
      <w:r w:rsidR="00F82C20" w:rsidRPr="00256169">
        <w:rPr>
          <w:rFonts w:cs="Yu Gothic Light"/>
        </w:rPr>
        <w:t xml:space="preserve"> 13</w:t>
      </w:r>
      <w:r w:rsidR="009831CE">
        <w:rPr>
          <w:rFonts w:cs="Yu Gothic Light"/>
        </w:rPr>
        <w:t xml:space="preserve"> </w:t>
      </w:r>
      <w:r w:rsidR="00F82C20" w:rsidRPr="00256169">
        <w:rPr>
          <w:rFonts w:cs="Yu Gothic Light"/>
        </w:rPr>
        <w:t>%</w:t>
      </w:r>
      <w:r w:rsidR="000F1BA6" w:rsidRPr="00256169">
        <w:rPr>
          <w:rFonts w:cs="Yu Gothic Light"/>
        </w:rPr>
        <w:t xml:space="preserve"> from </w:t>
      </w:r>
      <w:r w:rsidR="00FF7EE7" w:rsidRPr="00256169">
        <w:rPr>
          <w:rFonts w:cs="Yu Gothic Light"/>
        </w:rPr>
        <w:t xml:space="preserve">17,033 people </w:t>
      </w:r>
      <w:r w:rsidR="000F1BA6" w:rsidRPr="00256169">
        <w:rPr>
          <w:rFonts w:cs="Yu Gothic Light"/>
        </w:rPr>
        <w:t>in 2017</w:t>
      </w:r>
      <w:r w:rsidR="008161EC">
        <w:rPr>
          <w:rFonts w:cs="Yu Gothic Light"/>
        </w:rPr>
        <w:t xml:space="preserve"> </w:t>
      </w:r>
      <w:r w:rsidR="000F1BA6" w:rsidRPr="00256169">
        <w:rPr>
          <w:rFonts w:cs="Yu Gothic Light"/>
        </w:rPr>
        <w:t>/</w:t>
      </w:r>
      <w:r w:rsidR="008161EC">
        <w:rPr>
          <w:rFonts w:cs="Yu Gothic Light"/>
        </w:rPr>
        <w:t xml:space="preserve"> </w:t>
      </w:r>
      <w:r w:rsidR="000F1BA6" w:rsidRPr="00256169">
        <w:rPr>
          <w:rFonts w:cs="Yu Gothic Light"/>
        </w:rPr>
        <w:t>18. 3,401</w:t>
      </w:r>
      <w:r w:rsidR="003306AE" w:rsidRPr="00256169">
        <w:rPr>
          <w:rFonts w:cs="Yu Gothic Light"/>
        </w:rPr>
        <w:t xml:space="preserve"> people r</w:t>
      </w:r>
      <w:r w:rsidR="007743E8">
        <w:rPr>
          <w:rFonts w:cs="Yu Gothic Light"/>
        </w:rPr>
        <w:t>a</w:t>
      </w:r>
      <w:r w:rsidR="003306AE" w:rsidRPr="00256169">
        <w:rPr>
          <w:rFonts w:cs="Yu Gothic Light"/>
        </w:rPr>
        <w:t>n</w:t>
      </w:r>
      <w:r w:rsidR="007F0F96" w:rsidRPr="00256169">
        <w:rPr>
          <w:rFonts w:cs="Yu Gothic Light"/>
        </w:rPr>
        <w:t>g</w:t>
      </w:r>
      <w:r w:rsidR="003306AE" w:rsidRPr="00256169">
        <w:rPr>
          <w:rFonts w:cs="Yu Gothic Light"/>
        </w:rPr>
        <w:t xml:space="preserve"> the Gambling helpline</w:t>
      </w:r>
      <w:r w:rsidR="007743E8">
        <w:rPr>
          <w:rFonts w:cs="Yu Gothic Light"/>
        </w:rPr>
        <w:t xml:space="preserve"> in </w:t>
      </w:r>
      <w:r w:rsidR="007743E8" w:rsidRPr="00256169">
        <w:rPr>
          <w:rFonts w:cs="Yu Gothic Light"/>
        </w:rPr>
        <w:t>2020 / 21</w:t>
      </w:r>
      <w:r w:rsidR="003306AE" w:rsidRPr="00256169">
        <w:rPr>
          <w:rFonts w:cs="Yu Gothic Light"/>
        </w:rPr>
        <w:t xml:space="preserve">, down from </w:t>
      </w:r>
      <w:r w:rsidR="00F82C20" w:rsidRPr="00256169">
        <w:rPr>
          <w:rFonts w:cs="Yu Gothic Light"/>
        </w:rPr>
        <w:t>29</w:t>
      </w:r>
      <w:r w:rsidR="009831CE">
        <w:rPr>
          <w:rFonts w:cs="Yu Gothic Light"/>
        </w:rPr>
        <w:t xml:space="preserve"> </w:t>
      </w:r>
      <w:r w:rsidR="00F82C20" w:rsidRPr="00256169">
        <w:rPr>
          <w:rFonts w:cs="Yu Gothic Light"/>
        </w:rPr>
        <w:t>%</w:t>
      </w:r>
      <w:r w:rsidR="005C248A" w:rsidRPr="00256169">
        <w:rPr>
          <w:rFonts w:cs="Yu Gothic Light"/>
        </w:rPr>
        <w:t xml:space="preserve"> from </w:t>
      </w:r>
      <w:r w:rsidR="007F0F96" w:rsidRPr="00256169">
        <w:rPr>
          <w:rFonts w:cs="Yu Gothic Light"/>
        </w:rPr>
        <w:t>4</w:t>
      </w:r>
      <w:r w:rsidR="004D040D">
        <w:rPr>
          <w:rFonts w:cs="Yu Gothic Light"/>
        </w:rPr>
        <w:t>,</w:t>
      </w:r>
      <w:r w:rsidR="007F0F96" w:rsidRPr="00256169">
        <w:rPr>
          <w:rFonts w:cs="Yu Gothic Light"/>
        </w:rPr>
        <w:t>785 in 2016 /</w:t>
      </w:r>
      <w:r w:rsidR="005C1463">
        <w:rPr>
          <w:rFonts w:cs="Yu Gothic Light"/>
        </w:rPr>
        <w:t xml:space="preserve"> </w:t>
      </w:r>
      <w:r w:rsidR="007F0F96" w:rsidRPr="00256169">
        <w:rPr>
          <w:rFonts w:cs="Yu Gothic Light"/>
        </w:rPr>
        <w:t>17.</w:t>
      </w:r>
    </w:p>
    <w:p w14:paraId="1A15F043" w14:textId="11C59766" w:rsidR="00A84AAE" w:rsidRPr="00256169" w:rsidRDefault="0098276E" w:rsidP="005F3581">
      <w:pPr>
        <w:rPr>
          <w:rFonts w:cs="Yu Gothic Light"/>
        </w:rPr>
      </w:pPr>
      <w:r w:rsidRPr="00256169">
        <w:rPr>
          <w:rFonts w:cs="Yu Gothic Light"/>
        </w:rPr>
        <w:t xml:space="preserve">These </w:t>
      </w:r>
      <w:r w:rsidR="00A722B3" w:rsidRPr="00256169">
        <w:rPr>
          <w:rFonts w:cs="Yu Gothic Light"/>
        </w:rPr>
        <w:t>services have freephone 0800 lines and text numbers</w:t>
      </w:r>
      <w:r w:rsidRPr="00256169">
        <w:rPr>
          <w:rFonts w:cs="Yu Gothic Light"/>
        </w:rPr>
        <w:t>. B</w:t>
      </w:r>
      <w:r w:rsidR="00CD065E" w:rsidRPr="00256169">
        <w:rPr>
          <w:rFonts w:cs="Yu Gothic Light"/>
        </w:rPr>
        <w:t xml:space="preserve">eing able to access these supports from home </w:t>
      </w:r>
      <w:r w:rsidR="00E42349" w:rsidRPr="00256169">
        <w:rPr>
          <w:rFonts w:cs="Yu Gothic Light"/>
        </w:rPr>
        <w:t>increase</w:t>
      </w:r>
      <w:r w:rsidRPr="00256169">
        <w:rPr>
          <w:rFonts w:cs="Yu Gothic Light"/>
        </w:rPr>
        <w:t>s the</w:t>
      </w:r>
      <w:r w:rsidR="00E42349" w:rsidRPr="00256169">
        <w:rPr>
          <w:rFonts w:cs="Yu Gothic Light"/>
        </w:rPr>
        <w:t xml:space="preserve"> availability</w:t>
      </w:r>
      <w:r w:rsidRPr="00256169">
        <w:rPr>
          <w:rFonts w:cs="Yu Gothic Light"/>
        </w:rPr>
        <w:t xml:space="preserve"> of</w:t>
      </w:r>
      <w:r w:rsidR="00E42349" w:rsidRPr="00256169">
        <w:rPr>
          <w:rFonts w:cs="Yu Gothic Light"/>
        </w:rPr>
        <w:t xml:space="preserve"> support </w:t>
      </w:r>
      <w:r w:rsidRPr="00256169">
        <w:rPr>
          <w:rFonts w:cs="Yu Gothic Light"/>
        </w:rPr>
        <w:t>to those who</w:t>
      </w:r>
      <w:r w:rsidR="00E42349" w:rsidRPr="00256169">
        <w:rPr>
          <w:rFonts w:cs="Yu Gothic Light"/>
        </w:rPr>
        <w:t xml:space="preserve"> find it difficult, or prefer not, </w:t>
      </w:r>
      <w:r w:rsidRPr="00256169">
        <w:rPr>
          <w:rFonts w:cs="Yu Gothic Light"/>
        </w:rPr>
        <w:t xml:space="preserve">to </w:t>
      </w:r>
      <w:r w:rsidR="00E42349" w:rsidRPr="00256169">
        <w:rPr>
          <w:rFonts w:cs="Yu Gothic Light"/>
        </w:rPr>
        <w:t>access face</w:t>
      </w:r>
      <w:r w:rsidR="00352E5B">
        <w:rPr>
          <w:rFonts w:cs="Yu Gothic Light"/>
        </w:rPr>
        <w:t>-</w:t>
      </w:r>
      <w:r w:rsidR="00E42349" w:rsidRPr="00256169">
        <w:rPr>
          <w:rFonts w:cs="Yu Gothic Light"/>
        </w:rPr>
        <w:t>to</w:t>
      </w:r>
      <w:r w:rsidR="00352E5B">
        <w:rPr>
          <w:rFonts w:cs="Yu Gothic Light"/>
        </w:rPr>
        <w:t>-</w:t>
      </w:r>
      <w:r w:rsidR="00E42349" w:rsidRPr="00256169">
        <w:rPr>
          <w:rFonts w:cs="Yu Gothic Light"/>
        </w:rPr>
        <w:t>face services</w:t>
      </w:r>
      <w:r w:rsidR="00EE1836" w:rsidRPr="00256169">
        <w:rPr>
          <w:rFonts w:cs="Yu Gothic Light"/>
        </w:rPr>
        <w:t xml:space="preserve"> </w:t>
      </w:r>
      <w:sdt>
        <w:sdtPr>
          <w:rPr>
            <w:rFonts w:cs="Yu Gothic Light"/>
          </w:rPr>
          <w:id w:val="-293442569"/>
          <w:citation/>
        </w:sdtPr>
        <w:sdtEndPr/>
        <w:sdtContent>
          <w:r w:rsidR="00EE1836" w:rsidRPr="00256169">
            <w:rPr>
              <w:rFonts w:cs="Yu Gothic Light"/>
            </w:rPr>
            <w:fldChar w:fldCharType="begin"/>
          </w:r>
          <w:r w:rsidR="00EE1836" w:rsidRPr="00256169">
            <w:rPr>
              <w:rFonts w:cs="Yu Gothic Light"/>
            </w:rPr>
            <w:instrText xml:space="preserve"> CITATION Sap20 \l 5129 </w:instrText>
          </w:r>
          <w:r w:rsidR="00EE1836" w:rsidRPr="00256169">
            <w:rPr>
              <w:rFonts w:cs="Yu Gothic Light"/>
            </w:rPr>
            <w:fldChar w:fldCharType="separate"/>
          </w:r>
          <w:r w:rsidR="00D43AC5">
            <w:rPr>
              <w:rFonts w:cs="Yu Gothic Light"/>
              <w:noProof/>
            </w:rPr>
            <w:t>[16]</w:t>
          </w:r>
          <w:r w:rsidR="00EE1836" w:rsidRPr="00256169">
            <w:rPr>
              <w:rFonts w:cs="Yu Gothic Light"/>
            </w:rPr>
            <w:fldChar w:fldCharType="end"/>
          </w:r>
        </w:sdtContent>
      </w:sdt>
      <w:r w:rsidR="00EE1836" w:rsidRPr="00256169">
        <w:rPr>
          <w:rFonts w:cs="Yu Gothic Light"/>
        </w:rPr>
        <w:t>.</w:t>
      </w:r>
      <w:r w:rsidR="00E42349" w:rsidRPr="00256169">
        <w:rPr>
          <w:rFonts w:cs="Yu Gothic Light"/>
          <w:highlight w:val="yellow"/>
        </w:rPr>
        <w:t xml:space="preserve"> </w:t>
      </w:r>
    </w:p>
    <w:p w14:paraId="560633DF" w14:textId="6020AE64" w:rsidR="00040996" w:rsidRDefault="00E42349" w:rsidP="005F3581">
      <w:pPr>
        <w:pBdr>
          <w:bottom w:val="single" w:sz="12" w:space="1" w:color="auto"/>
        </w:pBdr>
        <w:rPr>
          <w:rFonts w:cs="Yu Gothic Light"/>
        </w:rPr>
      </w:pPr>
      <w:r w:rsidRPr="00256169">
        <w:rPr>
          <w:rFonts w:cs="Yu Gothic Light"/>
        </w:rPr>
        <w:t>How</w:t>
      </w:r>
      <w:r w:rsidR="00C93C30" w:rsidRPr="00256169">
        <w:rPr>
          <w:rFonts w:cs="Yu Gothic Light"/>
        </w:rPr>
        <w:t>ever,</w:t>
      </w:r>
      <w:r w:rsidR="00040996" w:rsidRPr="00256169" w:rsidDel="00C93C30">
        <w:rPr>
          <w:rFonts w:cs="Yu Gothic Light"/>
        </w:rPr>
        <w:t xml:space="preserve"> </w:t>
      </w:r>
      <w:r w:rsidR="00297A9C" w:rsidRPr="00256169">
        <w:rPr>
          <w:rFonts w:eastAsiaTheme="majorEastAsia" w:cs="Yu Gothic Light"/>
        </w:rPr>
        <w:t>not all people can access these supports easily</w:t>
      </w:r>
      <w:r w:rsidR="00D43125" w:rsidRPr="00256169">
        <w:rPr>
          <w:rFonts w:eastAsiaTheme="majorEastAsia" w:cs="Yu Gothic Light"/>
        </w:rPr>
        <w:t>.</w:t>
      </w:r>
      <w:r w:rsidR="005447CA" w:rsidRPr="00256169">
        <w:rPr>
          <w:rFonts w:eastAsiaTheme="majorEastAsia" w:cs="Yu Gothic Light"/>
        </w:rPr>
        <w:t xml:space="preserve"> </w:t>
      </w:r>
      <w:r w:rsidR="004566B9" w:rsidRPr="00256169">
        <w:rPr>
          <w:rFonts w:eastAsiaTheme="majorEastAsia" w:cs="Yu Gothic Light"/>
        </w:rPr>
        <w:t>Māori</w:t>
      </w:r>
      <w:r w:rsidR="00EA2572" w:rsidRPr="00256169">
        <w:rPr>
          <w:rFonts w:eastAsiaTheme="majorEastAsia" w:cs="Yu Gothic Light"/>
        </w:rPr>
        <w:t xml:space="preserve">, </w:t>
      </w:r>
      <w:r w:rsidR="005447CA" w:rsidRPr="00256169">
        <w:rPr>
          <w:rFonts w:eastAsiaTheme="majorEastAsia" w:cs="Yu Gothic Light"/>
        </w:rPr>
        <w:t xml:space="preserve">Pacific people, </w:t>
      </w:r>
      <w:r w:rsidR="00EA2572" w:rsidRPr="00256169">
        <w:rPr>
          <w:rFonts w:eastAsiaTheme="majorEastAsia" w:cs="Yu Gothic Light"/>
        </w:rPr>
        <w:t xml:space="preserve">those living in </w:t>
      </w:r>
      <w:r w:rsidR="008C10A4" w:rsidRPr="00256169">
        <w:rPr>
          <w:rFonts w:eastAsiaTheme="majorEastAsia" w:cs="Yu Gothic Light"/>
        </w:rPr>
        <w:t>rural areas</w:t>
      </w:r>
      <w:r w:rsidR="00EA2572" w:rsidRPr="00256169">
        <w:rPr>
          <w:rFonts w:eastAsiaTheme="majorEastAsia" w:cs="Yu Gothic Light"/>
        </w:rPr>
        <w:t>, and older people</w:t>
      </w:r>
      <w:r w:rsidR="004523B6" w:rsidRPr="00256169">
        <w:rPr>
          <w:rFonts w:eastAsiaTheme="majorEastAsia" w:cs="Yu Gothic Light"/>
        </w:rPr>
        <w:t xml:space="preserve"> over 65 </w:t>
      </w:r>
      <w:r w:rsidR="00D43125" w:rsidRPr="00256169">
        <w:rPr>
          <w:rFonts w:eastAsiaTheme="majorEastAsia" w:cs="Yu Gothic Light"/>
        </w:rPr>
        <w:t xml:space="preserve">are </w:t>
      </w:r>
      <w:r w:rsidR="00EA2572" w:rsidRPr="00256169">
        <w:rPr>
          <w:rFonts w:eastAsiaTheme="majorEastAsia" w:cs="Yu Gothic Light"/>
        </w:rPr>
        <w:t>less likely to have internet access</w:t>
      </w:r>
      <w:r w:rsidR="005447CA" w:rsidRPr="00256169">
        <w:rPr>
          <w:rFonts w:eastAsiaTheme="majorEastAsia" w:cs="Yu Gothic Light"/>
        </w:rPr>
        <w:t xml:space="preserve"> than other groups in Aotearoa</w:t>
      </w:r>
      <w:r w:rsidR="002F51C1" w:rsidRPr="00256169">
        <w:rPr>
          <w:rFonts w:eastAsiaTheme="majorEastAsia" w:cs="Yu Gothic Light"/>
        </w:rPr>
        <w:t xml:space="preserve"> </w:t>
      </w:r>
      <w:sdt>
        <w:sdtPr>
          <w:rPr>
            <w:rFonts w:eastAsiaTheme="majorEastAsia" w:cs="Yu Gothic Light"/>
          </w:rPr>
          <w:id w:val="1870098772"/>
          <w:citation/>
        </w:sdtPr>
        <w:sdtEndPr/>
        <w:sdtContent>
          <w:r w:rsidR="00CF38FD" w:rsidRPr="00256169">
            <w:rPr>
              <w:rFonts w:eastAsiaTheme="majorEastAsia" w:cs="Yu Gothic Light"/>
            </w:rPr>
            <w:fldChar w:fldCharType="begin"/>
          </w:r>
          <w:r w:rsidR="00CF38FD" w:rsidRPr="00256169">
            <w:rPr>
              <w:rFonts w:eastAsiaTheme="majorEastAsia" w:cs="Yu Gothic Light"/>
            </w:rPr>
            <w:instrText xml:space="preserve"> CITATION Art19 \l 5129 </w:instrText>
          </w:r>
          <w:r w:rsidR="00CF38FD" w:rsidRPr="00256169">
            <w:rPr>
              <w:rFonts w:eastAsiaTheme="majorEastAsia" w:cs="Yu Gothic Light"/>
            </w:rPr>
            <w:fldChar w:fldCharType="separate"/>
          </w:r>
          <w:r w:rsidR="00D43AC5">
            <w:rPr>
              <w:rFonts w:eastAsiaTheme="majorEastAsia" w:cs="Yu Gothic Light"/>
              <w:noProof/>
            </w:rPr>
            <w:t>[17]</w:t>
          </w:r>
          <w:r w:rsidR="00CF38FD" w:rsidRPr="00256169">
            <w:rPr>
              <w:rFonts w:eastAsiaTheme="majorEastAsia" w:cs="Yu Gothic Light"/>
            </w:rPr>
            <w:fldChar w:fldCharType="end"/>
          </w:r>
        </w:sdtContent>
      </w:sdt>
      <w:r w:rsidR="005447CA" w:rsidRPr="00256169">
        <w:rPr>
          <w:rFonts w:eastAsiaTheme="majorEastAsia" w:cs="Yu Gothic Light"/>
        </w:rPr>
        <w:t>.</w:t>
      </w:r>
      <w:r w:rsidR="00297A9C" w:rsidRPr="00256169">
        <w:rPr>
          <w:rFonts w:eastAsiaTheme="majorEastAsia" w:cs="Yu Gothic Light"/>
        </w:rPr>
        <w:t xml:space="preserve"> </w:t>
      </w:r>
      <w:r w:rsidR="00A84AAE" w:rsidRPr="00256169">
        <w:rPr>
          <w:rFonts w:cs="Yu Gothic Light"/>
        </w:rPr>
        <w:t>Anecdotally</w:t>
      </w:r>
      <w:r w:rsidR="00B36162">
        <w:rPr>
          <w:rFonts w:cs="Yu Gothic Light"/>
        </w:rPr>
        <w:t>,</w:t>
      </w:r>
      <w:r w:rsidR="00A84AAE" w:rsidRPr="00256169">
        <w:rPr>
          <w:rFonts w:cs="Yu Gothic Light"/>
        </w:rPr>
        <w:t xml:space="preserve"> we have also heard that people seeking support </w:t>
      </w:r>
      <w:r w:rsidR="002165E2" w:rsidRPr="00256169">
        <w:rPr>
          <w:rFonts w:cs="Yu Gothic Light"/>
        </w:rPr>
        <w:t xml:space="preserve">during COVID-19 lockdowns </w:t>
      </w:r>
      <w:r w:rsidR="00A84AAE" w:rsidRPr="00256169">
        <w:rPr>
          <w:rFonts w:cs="Yu Gothic Light"/>
        </w:rPr>
        <w:t>for addiction challenges faced technology and financial barriers.</w:t>
      </w:r>
    </w:p>
    <w:p w14:paraId="17909ECD" w14:textId="77777777" w:rsidR="000135A9" w:rsidRDefault="000135A9" w:rsidP="005F3581">
      <w:pPr>
        <w:pBdr>
          <w:bottom w:val="single" w:sz="12" w:space="1" w:color="auto"/>
        </w:pBdr>
        <w:rPr>
          <w:rFonts w:cs="Yu Gothic Light"/>
        </w:rPr>
      </w:pPr>
    </w:p>
    <w:p w14:paraId="55025518" w14:textId="77777777" w:rsidR="000135A9" w:rsidRDefault="000135A9" w:rsidP="005F3581">
      <w:pPr>
        <w:pBdr>
          <w:bottom w:val="single" w:sz="12" w:space="1" w:color="auto"/>
        </w:pBdr>
        <w:rPr>
          <w:rFonts w:cs="Yu Gothic Light"/>
        </w:rPr>
      </w:pPr>
    </w:p>
    <w:p w14:paraId="1ACFB344" w14:textId="22BA1DD8" w:rsidR="00100A65" w:rsidRDefault="00100A65" w:rsidP="005F3581">
      <w:pPr>
        <w:pBdr>
          <w:bottom w:val="single" w:sz="12" w:space="1" w:color="auto"/>
        </w:pBdr>
        <w:rPr>
          <w:rFonts w:cs="Yu Gothic Light"/>
        </w:rPr>
      </w:pPr>
    </w:p>
    <w:p w14:paraId="3C1FB23F" w14:textId="77777777" w:rsidR="00100A65" w:rsidRPr="00100A65" w:rsidRDefault="00100A65" w:rsidP="00100A65">
      <w:pPr>
        <w:spacing w:after="0"/>
        <w:jc w:val="center"/>
      </w:pPr>
      <w:r w:rsidRPr="00100A65">
        <w:t>In 2020 / 21:</w:t>
      </w:r>
    </w:p>
    <w:p w14:paraId="34FDC66A" w14:textId="77777777" w:rsidR="00100A65" w:rsidRDefault="00100A65" w:rsidP="00100A65">
      <w:pPr>
        <w:spacing w:after="0"/>
        <w:jc w:val="center"/>
        <w:rPr>
          <w:color w:val="961E82"/>
          <w:sz w:val="72"/>
          <w:szCs w:val="72"/>
        </w:rPr>
      </w:pPr>
      <w:r>
        <w:rPr>
          <w:color w:val="961E82"/>
          <w:sz w:val="72"/>
          <w:szCs w:val="72"/>
        </w:rPr>
        <w:t xml:space="preserve">1 in 10 </w:t>
      </w:r>
    </w:p>
    <w:p w14:paraId="2705FED8" w14:textId="79866C83" w:rsidR="00100A65" w:rsidRPr="00100A65" w:rsidRDefault="00100A65" w:rsidP="00100A65">
      <w:pPr>
        <w:spacing w:after="0"/>
        <w:jc w:val="center"/>
      </w:pPr>
      <w:r w:rsidRPr="00100A65">
        <w:t>people in Aotearoa visited depression.org.nz</w:t>
      </w:r>
    </w:p>
    <w:p w14:paraId="2C0E63C9" w14:textId="77777777" w:rsidR="00100A65" w:rsidRDefault="00100A65" w:rsidP="00100A65">
      <w:pPr>
        <w:spacing w:after="0"/>
        <w:jc w:val="center"/>
        <w:rPr>
          <w:sz w:val="20"/>
          <w:szCs w:val="20"/>
        </w:rPr>
      </w:pPr>
    </w:p>
    <w:p w14:paraId="3F16DC27" w14:textId="77777777" w:rsidR="00100A65" w:rsidRDefault="00100A65" w:rsidP="00100A65">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 xml:space="preserve">Te </w:t>
      </w:r>
      <w:proofErr w:type="spellStart"/>
      <w:r>
        <w:rPr>
          <w:color w:val="808080" w:themeColor="background1" w:themeShade="80"/>
          <w:sz w:val="16"/>
          <w:szCs w:val="16"/>
        </w:rPr>
        <w:t>Hiringa</w:t>
      </w:r>
      <w:proofErr w:type="spellEnd"/>
      <w:r>
        <w:rPr>
          <w:color w:val="808080" w:themeColor="background1" w:themeShade="80"/>
          <w:sz w:val="16"/>
          <w:szCs w:val="16"/>
        </w:rPr>
        <w:t xml:space="preserve"> Hauora</w:t>
      </w:r>
    </w:p>
    <w:p w14:paraId="5F8FA29F" w14:textId="77777777" w:rsidR="00100A65" w:rsidRDefault="00100A65" w:rsidP="00100A65">
      <w:pPr>
        <w:pBdr>
          <w:bottom w:val="single" w:sz="12" w:space="1" w:color="auto"/>
        </w:pBdr>
        <w:spacing w:after="0"/>
        <w:jc w:val="center"/>
        <w:rPr>
          <w:color w:val="808080" w:themeColor="background1" w:themeShade="80"/>
          <w:sz w:val="16"/>
          <w:szCs w:val="16"/>
        </w:rPr>
      </w:pPr>
    </w:p>
    <w:p w14:paraId="4EC15CDB" w14:textId="77777777" w:rsidR="00100A65" w:rsidRPr="00800A7C" w:rsidRDefault="00100A65" w:rsidP="00100A65">
      <w:pPr>
        <w:spacing w:after="0"/>
        <w:jc w:val="center"/>
        <w:rPr>
          <w:color w:val="808080" w:themeColor="background1" w:themeShade="80"/>
          <w:sz w:val="16"/>
          <w:szCs w:val="16"/>
        </w:rPr>
      </w:pPr>
    </w:p>
    <w:p w14:paraId="50107363" w14:textId="7BB51C8B" w:rsidR="00040996" w:rsidRPr="00256169" w:rsidRDefault="00412183" w:rsidP="00040996">
      <w:pPr>
        <w:rPr>
          <w:rFonts w:eastAsiaTheme="majorEastAsia" w:cs="Yu Gothic Light"/>
          <w:color w:val="961E82"/>
        </w:rPr>
      </w:pPr>
      <w:r>
        <w:rPr>
          <w:rFonts w:eastAsiaTheme="majorEastAsia" w:cs="Yu Gothic Light"/>
          <w:color w:val="961E82"/>
        </w:rPr>
        <w:t>The estimated number of people accessing primary care has increased</w:t>
      </w:r>
    </w:p>
    <w:p w14:paraId="60D6B327" w14:textId="7E27F57F" w:rsidR="00FA18FB" w:rsidRDefault="00A82562" w:rsidP="40C9C535">
      <w:pPr>
        <w:rPr>
          <w:rFonts w:cs="Yu Gothic Light"/>
        </w:rPr>
      </w:pPr>
      <w:r w:rsidRPr="00256169">
        <w:rPr>
          <w:rFonts w:cs="Yu Gothic Light"/>
        </w:rPr>
        <w:t>In 20</w:t>
      </w:r>
      <w:r w:rsidR="00850FE1" w:rsidRPr="00256169">
        <w:rPr>
          <w:rFonts w:cs="Yu Gothic Light"/>
        </w:rPr>
        <w:t>20</w:t>
      </w:r>
      <w:r w:rsidR="000864D6" w:rsidRPr="00256169">
        <w:rPr>
          <w:rFonts w:cs="Yu Gothic Light"/>
        </w:rPr>
        <w:t xml:space="preserve"> </w:t>
      </w:r>
      <w:r w:rsidRPr="00256169">
        <w:rPr>
          <w:rFonts w:cs="Yu Gothic Light"/>
        </w:rPr>
        <w:t>/</w:t>
      </w:r>
      <w:r w:rsidR="000864D6" w:rsidRPr="00256169">
        <w:rPr>
          <w:rFonts w:cs="Yu Gothic Light"/>
        </w:rPr>
        <w:t xml:space="preserve"> </w:t>
      </w:r>
      <w:r w:rsidRPr="00256169">
        <w:rPr>
          <w:rFonts w:cs="Yu Gothic Light"/>
        </w:rPr>
        <w:t>2</w:t>
      </w:r>
      <w:r w:rsidR="00850FE1" w:rsidRPr="00256169">
        <w:rPr>
          <w:rFonts w:cs="Yu Gothic Light"/>
        </w:rPr>
        <w:t>1</w:t>
      </w:r>
      <w:r w:rsidRPr="00256169">
        <w:rPr>
          <w:rFonts w:cs="Yu Gothic Light"/>
        </w:rPr>
        <w:t xml:space="preserve">, </w:t>
      </w:r>
      <w:r w:rsidR="00751D06">
        <w:rPr>
          <w:rFonts w:cs="Yu Gothic Light"/>
        </w:rPr>
        <w:t xml:space="preserve">an estimated </w:t>
      </w:r>
      <w:r w:rsidR="00087617" w:rsidRPr="00256169">
        <w:rPr>
          <w:rFonts w:cs="Yu Gothic Light"/>
        </w:rPr>
        <w:t>152,993</w:t>
      </w:r>
      <w:r w:rsidRPr="00256169">
        <w:rPr>
          <w:rFonts w:cs="Yu Gothic Light"/>
        </w:rPr>
        <w:t xml:space="preserve"> people </w:t>
      </w:r>
      <w:r w:rsidRPr="00256169" w:rsidDel="008B5371">
        <w:rPr>
          <w:rFonts w:cs="Yu Gothic Light"/>
        </w:rPr>
        <w:t>(</w:t>
      </w:r>
      <w:r w:rsidR="00751D06">
        <w:rPr>
          <w:rFonts w:cs="Yu Gothic Light"/>
        </w:rPr>
        <w:t xml:space="preserve">around </w:t>
      </w:r>
      <w:r w:rsidR="00450301" w:rsidRPr="00256169" w:rsidDel="008B5371">
        <w:rPr>
          <w:rFonts w:cs="Yu Gothic Light"/>
        </w:rPr>
        <w:t>3</w:t>
      </w:r>
      <w:r w:rsidR="00990247" w:rsidRPr="00256169" w:rsidDel="008B5371">
        <w:rPr>
          <w:rFonts w:cs="Yu Gothic Light"/>
        </w:rPr>
        <w:t xml:space="preserve"> </w:t>
      </w:r>
      <w:r w:rsidR="00E95321" w:rsidRPr="00256169" w:rsidDel="008B5371">
        <w:rPr>
          <w:rFonts w:cs="Yu Gothic Light"/>
        </w:rPr>
        <w:t>%</w:t>
      </w:r>
      <w:r w:rsidRPr="00256169" w:rsidDel="008B5371">
        <w:rPr>
          <w:rFonts w:cs="Yu Gothic Light"/>
        </w:rPr>
        <w:t xml:space="preserve"> of the population) </w:t>
      </w:r>
      <w:r w:rsidRPr="00256169">
        <w:rPr>
          <w:rFonts w:cs="Yu Gothic Light"/>
        </w:rPr>
        <w:t xml:space="preserve">accessed </w:t>
      </w:r>
      <w:r w:rsidR="004811AB">
        <w:rPr>
          <w:rFonts w:cs="Yu Gothic Light"/>
        </w:rPr>
        <w:t xml:space="preserve">DHB </w:t>
      </w:r>
      <w:r w:rsidR="00751D06" w:rsidRPr="0040504D">
        <w:rPr>
          <w:rFonts w:cs="Yu Gothic Light"/>
        </w:rPr>
        <w:t xml:space="preserve">funded </w:t>
      </w:r>
      <w:r w:rsidR="00BC488B">
        <w:rPr>
          <w:rFonts w:cs="Yu Gothic Light"/>
        </w:rPr>
        <w:t xml:space="preserve">primary </w:t>
      </w:r>
      <w:r w:rsidR="00AC3EFD">
        <w:rPr>
          <w:rFonts w:cs="Yu Gothic Light"/>
        </w:rPr>
        <w:t>mental health services</w:t>
      </w:r>
      <w:r w:rsidR="0040504D">
        <w:rPr>
          <w:rFonts w:cs="Yu Gothic Light"/>
        </w:rPr>
        <w:t>, which</w:t>
      </w:r>
      <w:r w:rsidR="00A54214" w:rsidRPr="0040504D">
        <w:rPr>
          <w:rFonts w:cs="Yu Gothic Light"/>
        </w:rPr>
        <w:t xml:space="preserve"> are services available through general practice, such as extended consultations and talk therapy. </w:t>
      </w:r>
      <w:r w:rsidR="00D91F2B">
        <w:rPr>
          <w:rFonts w:cs="Yu Gothic Light"/>
        </w:rPr>
        <w:t>This is an increase of almost 30,000 people from 2019 / 20 (</w:t>
      </w:r>
      <w:r w:rsidR="00D91F2B" w:rsidRPr="00D91F2B">
        <w:rPr>
          <w:rFonts w:cs="Yu Gothic Light"/>
        </w:rPr>
        <w:t>123</w:t>
      </w:r>
      <w:r w:rsidR="00D91F2B">
        <w:rPr>
          <w:rFonts w:cs="Yu Gothic Light"/>
        </w:rPr>
        <w:t>,</w:t>
      </w:r>
      <w:r w:rsidR="00D91F2B" w:rsidRPr="00D91F2B">
        <w:rPr>
          <w:rFonts w:cs="Yu Gothic Light"/>
        </w:rPr>
        <w:t>278</w:t>
      </w:r>
      <w:r w:rsidR="00D91F2B">
        <w:rPr>
          <w:rFonts w:cs="Yu Gothic Light"/>
        </w:rPr>
        <w:t xml:space="preserve"> people)</w:t>
      </w:r>
      <w:r w:rsidR="00755FB4">
        <w:rPr>
          <w:rFonts w:cs="Yu Gothic Light"/>
        </w:rPr>
        <w:t>.</w:t>
      </w:r>
      <w:r w:rsidR="004811AB">
        <w:rPr>
          <w:rFonts w:cs="Yu Gothic Light"/>
        </w:rPr>
        <w:t xml:space="preserve"> Young people make up 18% of those increasing DHB funded primary mental health services, up from 13% in 2015 / 16.</w:t>
      </w:r>
    </w:p>
    <w:p w14:paraId="1AC4CE7A" w14:textId="7EF69B79" w:rsidR="00FA18FB" w:rsidRDefault="00A54214" w:rsidP="40C9C535">
      <w:pPr>
        <w:rPr>
          <w:rFonts w:cs="Yu Gothic Light"/>
          <w:color w:val="000000" w:themeColor="text1"/>
        </w:rPr>
      </w:pPr>
      <w:r w:rsidRPr="0040504D">
        <w:rPr>
          <w:rFonts w:cs="Yu Gothic Light"/>
        </w:rPr>
        <w:t>These services</w:t>
      </w:r>
      <w:r>
        <w:rPr>
          <w:rFonts w:cs="Yu Gothic Light"/>
        </w:rPr>
        <w:t xml:space="preserve"> </w:t>
      </w:r>
      <w:r w:rsidR="0040504D">
        <w:rPr>
          <w:rFonts w:cs="Yu Gothic Light"/>
        </w:rPr>
        <w:t xml:space="preserve">do </w:t>
      </w:r>
      <w:r w:rsidR="0040504D" w:rsidRPr="00256169">
        <w:rPr>
          <w:rFonts w:cs="Yu Gothic Light"/>
          <w:color w:val="000000" w:themeColor="text1"/>
        </w:rPr>
        <w:t xml:space="preserve">not include </w:t>
      </w:r>
      <w:r w:rsidR="00062EA1">
        <w:rPr>
          <w:rFonts w:cs="Yu Gothic Light"/>
          <w:color w:val="000000" w:themeColor="text1"/>
        </w:rPr>
        <w:t xml:space="preserve">general consultations that involve mental health and addiction </w:t>
      </w:r>
      <w:proofErr w:type="gramStart"/>
      <w:r w:rsidR="00062EA1">
        <w:rPr>
          <w:rFonts w:cs="Yu Gothic Light"/>
          <w:color w:val="000000" w:themeColor="text1"/>
        </w:rPr>
        <w:t>issues,</w:t>
      </w:r>
      <w:r w:rsidR="0040504D">
        <w:rPr>
          <w:rFonts w:cs="Yu Gothic Light"/>
          <w:color w:val="000000" w:themeColor="text1"/>
        </w:rPr>
        <w:t xml:space="preserve"> and</w:t>
      </w:r>
      <w:proofErr w:type="gramEnd"/>
      <w:r w:rsidR="0040504D" w:rsidRPr="0040504D">
        <w:rPr>
          <w:rFonts w:cs="Yu Gothic Light"/>
        </w:rPr>
        <w:t xml:space="preserve"> </w:t>
      </w:r>
      <w:r w:rsidRPr="0040504D">
        <w:rPr>
          <w:rFonts w:cs="Yu Gothic Light"/>
        </w:rPr>
        <w:t xml:space="preserve">are separate from the new Access and Choice services created through Budget </w:t>
      </w:r>
      <w:r w:rsidR="0040504D" w:rsidRPr="0040504D">
        <w:rPr>
          <w:rFonts w:cs="Yu Gothic Light"/>
        </w:rPr>
        <w:t>2019</w:t>
      </w:r>
      <w:r w:rsidR="0040504D">
        <w:rPr>
          <w:rFonts w:cs="Yu Gothic Light"/>
        </w:rPr>
        <w:t xml:space="preserve">. </w:t>
      </w:r>
      <w:r w:rsidR="00C05F91">
        <w:rPr>
          <w:rFonts w:cs="Yu Gothic Light"/>
        </w:rPr>
        <w:t xml:space="preserve">The Royal New Zealand College of General Practitioners </w:t>
      </w:r>
      <w:r w:rsidR="00DA3B3D">
        <w:rPr>
          <w:rFonts w:cs="Yu Gothic Light"/>
        </w:rPr>
        <w:t xml:space="preserve">survey </w:t>
      </w:r>
      <w:r w:rsidR="062FA8B7" w:rsidRPr="00256169">
        <w:rPr>
          <w:rFonts w:cs="Yu Gothic Light"/>
          <w:color w:val="000000" w:themeColor="text1"/>
        </w:rPr>
        <w:t>estimates that 30 % of G</w:t>
      </w:r>
      <w:r w:rsidR="006E46AE" w:rsidRPr="00256169">
        <w:rPr>
          <w:rFonts w:cs="Yu Gothic Light"/>
          <w:color w:val="000000" w:themeColor="text1"/>
        </w:rPr>
        <w:t xml:space="preserve">eneral </w:t>
      </w:r>
      <w:r w:rsidR="00F12126" w:rsidRPr="00256169">
        <w:rPr>
          <w:rFonts w:cs="Yu Gothic Light"/>
          <w:color w:val="000000" w:themeColor="text1"/>
        </w:rPr>
        <w:t>Practitioner</w:t>
      </w:r>
      <w:r w:rsidR="062FA8B7" w:rsidRPr="00256169">
        <w:rPr>
          <w:rFonts w:cs="Yu Gothic Light"/>
          <w:color w:val="000000" w:themeColor="text1"/>
        </w:rPr>
        <w:t xml:space="preserve"> consults have a mental health component</w:t>
      </w:r>
      <w:r w:rsidR="005E1502" w:rsidRPr="00256169">
        <w:rPr>
          <w:rFonts w:cs="Yu Gothic Light"/>
          <w:color w:val="000000" w:themeColor="text1"/>
        </w:rPr>
        <w:t xml:space="preserve"> </w:t>
      </w:r>
      <w:sdt>
        <w:sdtPr>
          <w:rPr>
            <w:rFonts w:cs="Yu Gothic Light"/>
            <w:color w:val="000000" w:themeColor="text1"/>
          </w:rPr>
          <w:id w:val="1000389178"/>
          <w:citation/>
        </w:sdtPr>
        <w:sdtEndPr/>
        <w:sdtContent>
          <w:r w:rsidR="00545AF5" w:rsidRPr="00256169">
            <w:rPr>
              <w:rFonts w:cs="Yu Gothic Light"/>
              <w:color w:val="000000" w:themeColor="text1"/>
            </w:rPr>
            <w:fldChar w:fldCharType="begin"/>
          </w:r>
          <w:r w:rsidR="00545AF5" w:rsidRPr="00256169">
            <w:rPr>
              <w:rFonts w:cs="Yu Gothic Light"/>
              <w:color w:val="000000" w:themeColor="text1"/>
            </w:rPr>
            <w:instrText xml:space="preserve"> CITATION Roy21 \l 5129 </w:instrText>
          </w:r>
          <w:r w:rsidR="00545AF5" w:rsidRPr="00256169">
            <w:rPr>
              <w:rFonts w:cs="Yu Gothic Light"/>
              <w:color w:val="000000" w:themeColor="text1"/>
            </w:rPr>
            <w:fldChar w:fldCharType="separate"/>
          </w:r>
          <w:r w:rsidR="00D43AC5">
            <w:rPr>
              <w:rFonts w:cs="Yu Gothic Light"/>
              <w:noProof/>
              <w:color w:val="000000" w:themeColor="text1"/>
            </w:rPr>
            <w:t>[5]</w:t>
          </w:r>
          <w:r w:rsidR="00545AF5" w:rsidRPr="00256169">
            <w:rPr>
              <w:rFonts w:cs="Yu Gothic Light"/>
              <w:color w:val="000000" w:themeColor="text1"/>
            </w:rPr>
            <w:fldChar w:fldCharType="end"/>
          </w:r>
        </w:sdtContent>
      </w:sdt>
      <w:r w:rsidR="00737D52">
        <w:rPr>
          <w:rFonts w:cs="Yu Gothic Light"/>
          <w:color w:val="000000" w:themeColor="text1"/>
        </w:rPr>
        <w:t xml:space="preserve"> and the 2020 / 21 New Zealand Health Survey </w:t>
      </w:r>
      <w:r w:rsidR="00074339">
        <w:rPr>
          <w:rFonts w:cs="Yu Gothic Light"/>
          <w:color w:val="000000" w:themeColor="text1"/>
        </w:rPr>
        <w:t xml:space="preserve">indicates that </w:t>
      </w:r>
      <w:r w:rsidR="005D4ED1">
        <w:rPr>
          <w:rFonts w:cs="Yu Gothic Light"/>
          <w:color w:val="000000" w:themeColor="text1"/>
        </w:rPr>
        <w:t xml:space="preserve">9.6 % of adults </w:t>
      </w:r>
      <w:r w:rsidR="006B73AF">
        <w:rPr>
          <w:rFonts w:cs="Yu Gothic Light"/>
          <w:color w:val="000000" w:themeColor="text1"/>
        </w:rPr>
        <w:t xml:space="preserve">experienced high or very high </w:t>
      </w:r>
      <w:r w:rsidR="006B73AF" w:rsidRPr="006B73AF">
        <w:rPr>
          <w:rFonts w:cs="Yu Gothic Light"/>
          <w:color w:val="000000" w:themeColor="text1"/>
        </w:rPr>
        <w:t>levels of psychological distress</w:t>
      </w:r>
      <w:r w:rsidR="062FA8B7" w:rsidRPr="00256169">
        <w:rPr>
          <w:rFonts w:cs="Yu Gothic Light"/>
          <w:color w:val="000000" w:themeColor="text1"/>
        </w:rPr>
        <w:t>.</w:t>
      </w:r>
      <w:r w:rsidR="00920341" w:rsidRPr="00920341">
        <w:rPr>
          <w:rFonts w:cs="Yu Gothic Light"/>
          <w:color w:val="000000" w:themeColor="text1"/>
        </w:rPr>
        <w:t xml:space="preserve"> </w:t>
      </w:r>
    </w:p>
    <w:p w14:paraId="155A9EF6" w14:textId="396BCE62" w:rsidR="00165EA2" w:rsidRPr="00256169" w:rsidRDefault="005E31F3" w:rsidP="40C9C535">
      <w:pPr>
        <w:rPr>
          <w:rFonts w:cs="Yu Gothic Light"/>
        </w:rPr>
      </w:pPr>
      <w:r>
        <w:rPr>
          <w:rFonts w:cs="Yu Gothic Light"/>
          <w:color w:val="000000" w:themeColor="text1"/>
        </w:rPr>
        <w:t xml:space="preserve">The new Access and Choice </w:t>
      </w:r>
      <w:r w:rsidR="00551062">
        <w:rPr>
          <w:rFonts w:cs="Yu Gothic Light"/>
          <w:color w:val="000000" w:themeColor="text1"/>
        </w:rPr>
        <w:t xml:space="preserve">primary mental health and addiction support services are intended to address </w:t>
      </w:r>
      <w:r w:rsidR="00926A05">
        <w:rPr>
          <w:rFonts w:cs="Yu Gothic Light"/>
          <w:color w:val="000000" w:themeColor="text1"/>
        </w:rPr>
        <w:t xml:space="preserve">this significant service gap </w:t>
      </w:r>
      <w:r w:rsidR="00EA4304">
        <w:rPr>
          <w:rFonts w:cs="Yu Gothic Light"/>
          <w:color w:val="000000" w:themeColor="text1"/>
        </w:rPr>
        <w:t>between</w:t>
      </w:r>
      <w:r w:rsidR="007B39CA">
        <w:rPr>
          <w:rFonts w:cs="Yu Gothic Light"/>
          <w:color w:val="000000" w:themeColor="text1"/>
        </w:rPr>
        <w:t xml:space="preserve"> estimated need and the current access rates.</w:t>
      </w:r>
      <w:r w:rsidR="00A9251B">
        <w:rPr>
          <w:rFonts w:cs="Yu Gothic Light"/>
          <w:color w:val="000000" w:themeColor="text1"/>
        </w:rPr>
        <w:t xml:space="preserve"> It</w:t>
      </w:r>
      <w:r w:rsidR="00A04C9E">
        <w:rPr>
          <w:rFonts w:cs="Yu Gothic Light"/>
          <w:color w:val="000000" w:themeColor="text1"/>
        </w:rPr>
        <w:t xml:space="preserve"> </w:t>
      </w:r>
      <w:r w:rsidR="009B57F4">
        <w:rPr>
          <w:rFonts w:cs="Yu Gothic Light"/>
          <w:color w:val="000000" w:themeColor="text1"/>
        </w:rPr>
        <w:t xml:space="preserve">will be </w:t>
      </w:r>
      <w:r w:rsidR="00A04C9E">
        <w:rPr>
          <w:rFonts w:cs="Yu Gothic Light"/>
          <w:color w:val="000000" w:themeColor="text1"/>
        </w:rPr>
        <w:t xml:space="preserve">important to monitor these </w:t>
      </w:r>
      <w:r w:rsidR="009B57F4">
        <w:rPr>
          <w:rFonts w:cs="Yu Gothic Light"/>
          <w:color w:val="000000" w:themeColor="text1"/>
        </w:rPr>
        <w:t xml:space="preserve">services </w:t>
      </w:r>
      <w:r w:rsidR="00401E8A">
        <w:rPr>
          <w:rFonts w:cs="Yu Gothic Light"/>
          <w:color w:val="000000" w:themeColor="text1"/>
        </w:rPr>
        <w:t>as the data becomes available</w:t>
      </w:r>
      <w:r w:rsidR="009B57F4">
        <w:rPr>
          <w:rFonts w:cs="Yu Gothic Light"/>
          <w:color w:val="000000" w:themeColor="text1"/>
        </w:rPr>
        <w:t xml:space="preserve"> under our </w:t>
      </w:r>
      <w:proofErr w:type="gramStart"/>
      <w:r w:rsidR="009B57F4">
        <w:rPr>
          <w:rFonts w:cs="Yu Gothic Light"/>
          <w:color w:val="000000" w:themeColor="text1"/>
        </w:rPr>
        <w:t>new</w:t>
      </w:r>
      <w:proofErr w:type="gramEnd"/>
      <w:r w:rsidR="009B57F4">
        <w:rPr>
          <w:rFonts w:cs="Yu Gothic Light"/>
          <w:color w:val="000000" w:themeColor="text1"/>
        </w:rPr>
        <w:t xml:space="preserve"> </w:t>
      </w:r>
      <w:r w:rsidR="009B57F4" w:rsidRPr="000134DA">
        <w:rPr>
          <w:rFonts w:cs="Yu Gothic Light"/>
          <w:b/>
          <w:bCs/>
          <w:color w:val="000000" w:themeColor="text1"/>
        </w:rPr>
        <w:t>He Ara Āwhina</w:t>
      </w:r>
      <w:r w:rsidR="009B57F4">
        <w:rPr>
          <w:rFonts w:cs="Yu Gothic Light"/>
          <w:color w:val="000000" w:themeColor="text1"/>
        </w:rPr>
        <w:t xml:space="preserve"> framework.</w:t>
      </w:r>
    </w:p>
    <w:p w14:paraId="6629AFD4" w14:textId="3C9DEE0B" w:rsidR="00FA18FB" w:rsidRDefault="00FA18FB" w:rsidP="00165EA2">
      <w:pPr>
        <w:rPr>
          <w:rFonts w:cs="Yu Gothic Light"/>
        </w:rPr>
      </w:pPr>
      <w:r>
        <w:rPr>
          <w:rFonts w:eastAsiaTheme="majorEastAsia" w:cs="Yu Gothic Light"/>
          <w:color w:val="961E82"/>
        </w:rPr>
        <w:t xml:space="preserve">Access to </w:t>
      </w:r>
      <w:r w:rsidRPr="00256169">
        <w:rPr>
          <w:rFonts w:eastAsiaTheme="majorEastAsia" w:cs="Yu Gothic Light"/>
          <w:color w:val="961E82"/>
        </w:rPr>
        <w:t xml:space="preserve">specialist mental health </w:t>
      </w:r>
      <w:r>
        <w:rPr>
          <w:rFonts w:eastAsiaTheme="majorEastAsia" w:cs="Yu Gothic Light"/>
          <w:color w:val="961E82"/>
        </w:rPr>
        <w:t xml:space="preserve">services </w:t>
      </w:r>
      <w:r w:rsidRPr="00256169">
        <w:rPr>
          <w:rFonts w:eastAsiaTheme="majorEastAsia" w:cs="Yu Gothic Light"/>
          <w:color w:val="961E82"/>
        </w:rPr>
        <w:t>and addiction services has not changed over the past five years</w:t>
      </w:r>
      <w:r w:rsidRPr="00256169">
        <w:rPr>
          <w:rFonts w:cs="Yu Gothic Light"/>
        </w:rPr>
        <w:t xml:space="preserve"> </w:t>
      </w:r>
    </w:p>
    <w:p w14:paraId="3FDD1189" w14:textId="3AC20CDD" w:rsidR="00165EA2" w:rsidRDefault="00360B04" w:rsidP="000135A9">
      <w:pPr>
        <w:pBdr>
          <w:bottom w:val="single" w:sz="12" w:space="1" w:color="auto"/>
        </w:pBdr>
        <w:spacing w:after="0"/>
        <w:rPr>
          <w:rFonts w:cs="Yu Gothic Light"/>
        </w:rPr>
      </w:pPr>
      <w:r w:rsidRPr="00256169">
        <w:rPr>
          <w:rFonts w:cs="Yu Gothic Light"/>
        </w:rPr>
        <w:t>191,053</w:t>
      </w:r>
      <w:r w:rsidR="00A82562" w:rsidRPr="00256169">
        <w:rPr>
          <w:rFonts w:cs="Yu Gothic Light"/>
        </w:rPr>
        <w:t xml:space="preserve"> people accessed specialist mental</w:t>
      </w:r>
      <w:r w:rsidR="00A82562" w:rsidRPr="005B15A5">
        <w:rPr>
          <w:rFonts w:cs="Yu Gothic Light"/>
        </w:rPr>
        <w:t> </w:t>
      </w:r>
      <w:r w:rsidR="00A82562" w:rsidRPr="00256169">
        <w:rPr>
          <w:rFonts w:cs="Yu Gothic Light"/>
        </w:rPr>
        <w:t>health services and addiction services.</w:t>
      </w:r>
      <w:r w:rsidR="006C05EF" w:rsidRPr="00256169">
        <w:rPr>
          <w:rFonts w:cs="Yu Gothic Light"/>
        </w:rPr>
        <w:t xml:space="preserve"> </w:t>
      </w:r>
      <w:r w:rsidR="00377705">
        <w:rPr>
          <w:rFonts w:cs="Yu Gothic Light"/>
        </w:rPr>
        <w:t xml:space="preserve">The percentage of the </w:t>
      </w:r>
      <w:r w:rsidR="000A6806">
        <w:rPr>
          <w:rFonts w:cs="Yu Gothic Light"/>
        </w:rPr>
        <w:t xml:space="preserve">total </w:t>
      </w:r>
      <w:r w:rsidR="00377705">
        <w:rPr>
          <w:rFonts w:cs="Yu Gothic Light"/>
        </w:rPr>
        <w:t xml:space="preserve">population accessing these services has remained at 3.7 % </w:t>
      </w:r>
      <w:r w:rsidR="002A1CD5">
        <w:rPr>
          <w:rFonts w:cs="Yu Gothic Light"/>
        </w:rPr>
        <w:t>from 2016 / 17 to 2020 / 21.</w:t>
      </w:r>
      <w:r w:rsidR="006C05EF" w:rsidRPr="00256169">
        <w:rPr>
          <w:rFonts w:cs="Yu Gothic Light"/>
        </w:rPr>
        <w:t xml:space="preserve"> </w:t>
      </w:r>
    </w:p>
    <w:p w14:paraId="09037AC6" w14:textId="77777777" w:rsidR="000135A9" w:rsidRDefault="000135A9" w:rsidP="000135A9">
      <w:pPr>
        <w:pBdr>
          <w:bottom w:val="single" w:sz="12" w:space="1" w:color="auto"/>
        </w:pBdr>
        <w:spacing w:after="0" w:line="240" w:lineRule="auto"/>
        <w:rPr>
          <w:rFonts w:cs="Yu Gothic Light"/>
        </w:rPr>
      </w:pPr>
    </w:p>
    <w:p w14:paraId="434FCA1D" w14:textId="77777777" w:rsidR="000135A9" w:rsidRDefault="000135A9" w:rsidP="000135A9">
      <w:pPr>
        <w:spacing w:after="0"/>
        <w:jc w:val="center"/>
      </w:pPr>
    </w:p>
    <w:p w14:paraId="78E650BD" w14:textId="55875189" w:rsidR="000135A9" w:rsidRPr="000135A9" w:rsidRDefault="000135A9" w:rsidP="000135A9">
      <w:pPr>
        <w:spacing w:after="0"/>
        <w:jc w:val="center"/>
      </w:pPr>
      <w:r w:rsidRPr="000135A9">
        <w:t>In 2020 / 21, an estimated</w:t>
      </w:r>
    </w:p>
    <w:p w14:paraId="36B45DC5" w14:textId="77777777" w:rsidR="000135A9" w:rsidRDefault="000135A9" w:rsidP="000135A9">
      <w:pPr>
        <w:spacing w:after="0"/>
        <w:jc w:val="center"/>
        <w:rPr>
          <w:sz w:val="20"/>
          <w:szCs w:val="20"/>
        </w:rPr>
      </w:pPr>
      <w:r w:rsidRPr="00E74414">
        <w:rPr>
          <w:color w:val="961E82"/>
          <w:sz w:val="72"/>
          <w:szCs w:val="72"/>
        </w:rPr>
        <w:t>1</w:t>
      </w:r>
      <w:r>
        <w:rPr>
          <w:color w:val="961E82"/>
          <w:sz w:val="72"/>
          <w:szCs w:val="72"/>
        </w:rPr>
        <w:t>52,933</w:t>
      </w:r>
    </w:p>
    <w:p w14:paraId="3FA514B3" w14:textId="272B5C66" w:rsidR="000135A9" w:rsidRPr="000135A9" w:rsidRDefault="000135A9" w:rsidP="000135A9">
      <w:pPr>
        <w:spacing w:after="0"/>
        <w:jc w:val="center"/>
      </w:pPr>
      <w:r w:rsidRPr="000135A9">
        <w:t>people accessed primary mental health services and</w:t>
      </w:r>
    </w:p>
    <w:p w14:paraId="3B17EE05" w14:textId="77777777" w:rsidR="000135A9" w:rsidRDefault="000135A9" w:rsidP="000135A9">
      <w:pPr>
        <w:spacing w:after="0"/>
        <w:jc w:val="center"/>
        <w:rPr>
          <w:color w:val="961E82"/>
          <w:sz w:val="72"/>
          <w:szCs w:val="72"/>
        </w:rPr>
      </w:pPr>
      <w:r w:rsidRPr="00E74414">
        <w:rPr>
          <w:color w:val="961E82"/>
          <w:sz w:val="72"/>
          <w:szCs w:val="72"/>
        </w:rPr>
        <w:lastRenderedPageBreak/>
        <w:t>1</w:t>
      </w:r>
      <w:r>
        <w:rPr>
          <w:color w:val="961E82"/>
          <w:sz w:val="72"/>
          <w:szCs w:val="72"/>
        </w:rPr>
        <w:t>91,053</w:t>
      </w:r>
    </w:p>
    <w:p w14:paraId="20130B3D" w14:textId="77777777" w:rsidR="000135A9" w:rsidRPr="000135A9" w:rsidRDefault="000135A9" w:rsidP="000135A9">
      <w:pPr>
        <w:spacing w:after="0"/>
        <w:jc w:val="center"/>
      </w:pPr>
      <w:r w:rsidRPr="000135A9">
        <w:t>people accessed specialist mental health services and addiction services</w:t>
      </w:r>
    </w:p>
    <w:p w14:paraId="15A2D956" w14:textId="77777777" w:rsidR="000135A9" w:rsidRDefault="000135A9" w:rsidP="000135A9">
      <w:pPr>
        <w:spacing w:after="0"/>
        <w:jc w:val="center"/>
        <w:rPr>
          <w:sz w:val="20"/>
          <w:szCs w:val="20"/>
        </w:rPr>
      </w:pPr>
    </w:p>
    <w:p w14:paraId="2378783C" w14:textId="77777777" w:rsidR="000135A9" w:rsidRDefault="000135A9" w:rsidP="000135A9">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Ministry of Health</w:t>
      </w:r>
    </w:p>
    <w:p w14:paraId="70AF1522" w14:textId="77777777" w:rsidR="000135A9" w:rsidRPr="00800A7C" w:rsidRDefault="000135A9" w:rsidP="000135A9">
      <w:pPr>
        <w:pBdr>
          <w:bottom w:val="single" w:sz="12" w:space="1" w:color="auto"/>
        </w:pBdr>
        <w:spacing w:after="0"/>
        <w:jc w:val="center"/>
        <w:rPr>
          <w:color w:val="808080" w:themeColor="background1" w:themeShade="80"/>
          <w:sz w:val="16"/>
          <w:szCs w:val="16"/>
        </w:rPr>
      </w:pPr>
    </w:p>
    <w:p w14:paraId="2DCA74CF" w14:textId="77777777" w:rsidR="000135A9" w:rsidRPr="00256169" w:rsidRDefault="000135A9" w:rsidP="00165EA2">
      <w:pPr>
        <w:rPr>
          <w:rFonts w:eastAsiaTheme="majorEastAsia" w:cs="Yu Gothic Light"/>
        </w:rPr>
      </w:pPr>
    </w:p>
    <w:p w14:paraId="5D497BE1" w14:textId="7A035916" w:rsidR="003E40D2" w:rsidRDefault="008E0DFF" w:rsidP="003E40D2">
      <w:pPr>
        <w:rPr>
          <w:rFonts w:eastAsiaTheme="majorEastAsia" w:cs="Yu Gothic Light"/>
          <w:color w:val="961E82"/>
        </w:rPr>
      </w:pPr>
      <w:r>
        <w:rPr>
          <w:rFonts w:eastAsiaTheme="majorEastAsia" w:cs="Yu Gothic Light"/>
          <w:color w:val="961E82"/>
        </w:rPr>
        <w:t>There continue to be challenges with w</w:t>
      </w:r>
      <w:r w:rsidR="003E40D2" w:rsidRPr="00256169">
        <w:rPr>
          <w:rFonts w:eastAsiaTheme="majorEastAsia" w:cs="Yu Gothic Light"/>
          <w:color w:val="961E82"/>
        </w:rPr>
        <w:t xml:space="preserve">ait times </w:t>
      </w:r>
      <w:r w:rsidR="00F569FF" w:rsidRPr="00256169">
        <w:rPr>
          <w:rFonts w:eastAsiaTheme="majorEastAsia" w:cs="Yu Gothic Light"/>
          <w:color w:val="961E82"/>
        </w:rPr>
        <w:t xml:space="preserve">for </w:t>
      </w:r>
      <w:r>
        <w:rPr>
          <w:rFonts w:eastAsiaTheme="majorEastAsia" w:cs="Yu Gothic Light"/>
          <w:color w:val="961E82"/>
        </w:rPr>
        <w:t xml:space="preserve">some </w:t>
      </w:r>
      <w:r w:rsidR="00F569FF" w:rsidRPr="00256169">
        <w:rPr>
          <w:rFonts w:eastAsiaTheme="majorEastAsia" w:cs="Yu Gothic Light"/>
          <w:color w:val="961E82"/>
        </w:rPr>
        <w:t xml:space="preserve">mental health services, </w:t>
      </w:r>
      <w:r w:rsidR="001362F9" w:rsidRPr="00256169">
        <w:rPr>
          <w:rFonts w:eastAsiaTheme="majorEastAsia" w:cs="Yu Gothic Light"/>
          <w:color w:val="961E82"/>
        </w:rPr>
        <w:t xml:space="preserve">and </w:t>
      </w:r>
      <w:r w:rsidR="00F569FF" w:rsidRPr="00256169">
        <w:rPr>
          <w:rFonts w:eastAsiaTheme="majorEastAsia" w:cs="Yu Gothic Light"/>
          <w:color w:val="961E82"/>
        </w:rPr>
        <w:t xml:space="preserve">addiction services </w:t>
      </w:r>
    </w:p>
    <w:tbl>
      <w:tblPr>
        <w:tblStyle w:val="TableGrid"/>
        <w:tblW w:w="9432" w:type="dxa"/>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8"/>
        <w:gridCol w:w="2358"/>
        <w:gridCol w:w="2358"/>
        <w:gridCol w:w="2358"/>
      </w:tblGrid>
      <w:tr w:rsidR="00AF7A11" w:rsidRPr="00C6104A" w14:paraId="2CC0F433" w14:textId="77777777" w:rsidTr="001B5DC7">
        <w:trPr>
          <w:trHeight w:val="953"/>
        </w:trPr>
        <w:tc>
          <w:tcPr>
            <w:tcW w:w="2358" w:type="dxa"/>
            <w:vAlign w:val="center"/>
          </w:tcPr>
          <w:p w14:paraId="668401B3" w14:textId="77777777" w:rsidR="00AF7A11" w:rsidRPr="00C6104A" w:rsidRDefault="00AF7A11" w:rsidP="001B5DC7">
            <w:pPr>
              <w:rPr>
                <w:rFonts w:cs="Yu Gothic Light"/>
              </w:rPr>
            </w:pPr>
          </w:p>
        </w:tc>
        <w:tc>
          <w:tcPr>
            <w:tcW w:w="2358" w:type="dxa"/>
            <w:vAlign w:val="center"/>
          </w:tcPr>
          <w:p w14:paraId="7142128E" w14:textId="77777777" w:rsidR="00AF7A11" w:rsidRPr="00C6104A" w:rsidRDefault="00AF7A11" w:rsidP="001B5DC7">
            <w:pPr>
              <w:rPr>
                <w:rFonts w:cs="Yu Gothic Light"/>
              </w:rPr>
            </w:pPr>
            <w:r w:rsidRPr="00C6104A">
              <w:rPr>
                <w:rFonts w:eastAsia="Times New Roman" w:cs="Arial"/>
                <w:b/>
                <w:bCs/>
              </w:rPr>
              <w:t>Wait times for mental health services</w:t>
            </w:r>
          </w:p>
        </w:tc>
        <w:tc>
          <w:tcPr>
            <w:tcW w:w="2358" w:type="dxa"/>
            <w:vAlign w:val="center"/>
          </w:tcPr>
          <w:p w14:paraId="0ECECC52" w14:textId="77777777" w:rsidR="00AF7A11" w:rsidRPr="00C6104A" w:rsidRDefault="00AF7A11" w:rsidP="001B5DC7">
            <w:pPr>
              <w:rPr>
                <w:rFonts w:cs="Yu Gothic Light"/>
              </w:rPr>
            </w:pPr>
            <w:r w:rsidRPr="00C6104A">
              <w:rPr>
                <w:rFonts w:eastAsia="Times New Roman" w:cs="Arial"/>
                <w:b/>
                <w:bCs/>
              </w:rPr>
              <w:t>Wait times for addiction services</w:t>
            </w:r>
          </w:p>
        </w:tc>
        <w:tc>
          <w:tcPr>
            <w:tcW w:w="2358" w:type="dxa"/>
            <w:vAlign w:val="center"/>
          </w:tcPr>
          <w:p w14:paraId="2E812DA6" w14:textId="77777777" w:rsidR="00AF7A11" w:rsidRPr="00C6104A" w:rsidRDefault="00AF7A11" w:rsidP="001B5DC7">
            <w:pPr>
              <w:rPr>
                <w:rFonts w:cs="Yu Gothic Light"/>
              </w:rPr>
            </w:pPr>
            <w:r w:rsidRPr="00C6104A">
              <w:rPr>
                <w:rFonts w:eastAsia="Times New Roman" w:cs="Arial"/>
                <w:b/>
                <w:bCs/>
              </w:rPr>
              <w:t>Young people wait longer for DHB mental health services</w:t>
            </w:r>
            <w:r w:rsidRPr="00C6104A">
              <w:rPr>
                <w:rFonts w:eastAsia="Times New Roman" w:cs="Arial"/>
              </w:rPr>
              <w:t> </w:t>
            </w:r>
          </w:p>
        </w:tc>
      </w:tr>
      <w:tr w:rsidR="00AF7A11" w:rsidRPr="00C6104A" w14:paraId="330F2603" w14:textId="77777777" w:rsidTr="001B5DC7">
        <w:trPr>
          <w:trHeight w:val="517"/>
        </w:trPr>
        <w:tc>
          <w:tcPr>
            <w:tcW w:w="2358" w:type="dxa"/>
            <w:vAlign w:val="center"/>
          </w:tcPr>
          <w:p w14:paraId="01651987" w14:textId="77777777" w:rsidR="00AF7A11" w:rsidRPr="00C6104A" w:rsidRDefault="00AF7A11" w:rsidP="001B5DC7">
            <w:pPr>
              <w:rPr>
                <w:rFonts w:cs="Yu Gothic Light"/>
              </w:rPr>
            </w:pPr>
            <w:r w:rsidRPr="00C6104A">
              <w:rPr>
                <w:rFonts w:eastAsia="Times New Roman" w:cs="Arial"/>
                <w:color w:val="000000"/>
              </w:rPr>
              <w:t>less than 48 hours</w:t>
            </w:r>
          </w:p>
        </w:tc>
        <w:tc>
          <w:tcPr>
            <w:tcW w:w="2358" w:type="dxa"/>
            <w:vAlign w:val="center"/>
          </w:tcPr>
          <w:p w14:paraId="1E911115" w14:textId="77777777" w:rsidR="00AF7A11" w:rsidRPr="00C6104A" w:rsidRDefault="00AF7A11" w:rsidP="001B5DC7">
            <w:pPr>
              <w:rPr>
                <w:rFonts w:cs="Yu Gothic Light"/>
              </w:rPr>
            </w:pPr>
            <w:r w:rsidRPr="00C6104A">
              <w:rPr>
                <w:rFonts w:eastAsia="Times New Roman" w:cs="Arial"/>
                <w:color w:val="000000"/>
              </w:rPr>
              <w:t>48%</w:t>
            </w:r>
          </w:p>
        </w:tc>
        <w:tc>
          <w:tcPr>
            <w:tcW w:w="2358" w:type="dxa"/>
            <w:vAlign w:val="center"/>
          </w:tcPr>
          <w:p w14:paraId="3E491F95" w14:textId="77777777" w:rsidR="00AF7A11" w:rsidRPr="00C6104A" w:rsidRDefault="00AF7A11" w:rsidP="001B5DC7">
            <w:pPr>
              <w:rPr>
                <w:rFonts w:cs="Yu Gothic Light"/>
              </w:rPr>
            </w:pPr>
            <w:r w:rsidRPr="00C6104A">
              <w:rPr>
                <w:rFonts w:eastAsia="Times New Roman" w:cs="Arial"/>
                <w:color w:val="000000"/>
              </w:rPr>
              <w:t>40%</w:t>
            </w:r>
          </w:p>
        </w:tc>
        <w:tc>
          <w:tcPr>
            <w:tcW w:w="2358" w:type="dxa"/>
            <w:vAlign w:val="center"/>
          </w:tcPr>
          <w:p w14:paraId="164D6B04" w14:textId="77777777" w:rsidR="00AF7A11" w:rsidRPr="00C6104A" w:rsidRDefault="00AF7A11" w:rsidP="001B5DC7">
            <w:pPr>
              <w:rPr>
                <w:rFonts w:cs="Yu Gothic Light"/>
              </w:rPr>
            </w:pPr>
            <w:r w:rsidRPr="00C6104A">
              <w:rPr>
                <w:rFonts w:eastAsia="Times New Roman" w:cs="Arial"/>
                <w:color w:val="000000"/>
              </w:rPr>
              <w:t>35%</w:t>
            </w:r>
          </w:p>
        </w:tc>
      </w:tr>
      <w:tr w:rsidR="00AF7A11" w:rsidRPr="00C6104A" w14:paraId="38DFC2BC" w14:textId="77777777" w:rsidTr="001B5DC7">
        <w:trPr>
          <w:trHeight w:val="787"/>
        </w:trPr>
        <w:tc>
          <w:tcPr>
            <w:tcW w:w="2358" w:type="dxa"/>
            <w:vAlign w:val="center"/>
          </w:tcPr>
          <w:p w14:paraId="67320559" w14:textId="77777777" w:rsidR="00AF7A11" w:rsidRPr="00C6104A" w:rsidRDefault="00AF7A11" w:rsidP="001B5DC7">
            <w:pPr>
              <w:rPr>
                <w:rFonts w:cs="Yu Gothic Light"/>
              </w:rPr>
            </w:pPr>
            <w:r w:rsidRPr="00C6104A">
              <w:rPr>
                <w:rFonts w:eastAsia="Times New Roman" w:cs="Arial"/>
                <w:color w:val="000000"/>
              </w:rPr>
              <w:t>less than 3 weeks</w:t>
            </w:r>
            <w:r w:rsidRPr="00C6104A">
              <w:rPr>
                <w:rFonts w:eastAsia="Times New Roman" w:cs="Arial"/>
                <w:color w:val="000000"/>
              </w:rPr>
              <w:br/>
              <w:t>(target 80%)</w:t>
            </w:r>
          </w:p>
        </w:tc>
        <w:tc>
          <w:tcPr>
            <w:tcW w:w="2358" w:type="dxa"/>
            <w:vAlign w:val="center"/>
          </w:tcPr>
          <w:p w14:paraId="05041362" w14:textId="77777777" w:rsidR="00AF7A11" w:rsidRPr="00C6104A" w:rsidRDefault="00AF7A11" w:rsidP="001B5DC7">
            <w:pPr>
              <w:rPr>
                <w:rFonts w:cs="Yu Gothic Light"/>
              </w:rPr>
            </w:pPr>
            <w:r w:rsidRPr="00C6104A">
              <w:rPr>
                <w:rFonts w:eastAsia="Times New Roman" w:cs="Arial"/>
                <w:color w:val="000000"/>
              </w:rPr>
              <w:t>76%</w:t>
            </w:r>
          </w:p>
        </w:tc>
        <w:tc>
          <w:tcPr>
            <w:tcW w:w="2358" w:type="dxa"/>
            <w:vAlign w:val="center"/>
          </w:tcPr>
          <w:p w14:paraId="0868473C" w14:textId="77777777" w:rsidR="00AF7A11" w:rsidRPr="00C6104A" w:rsidRDefault="00AF7A11" w:rsidP="001B5DC7">
            <w:pPr>
              <w:rPr>
                <w:rFonts w:cs="Yu Gothic Light"/>
              </w:rPr>
            </w:pPr>
            <w:r w:rsidRPr="00C6104A">
              <w:rPr>
                <w:rFonts w:eastAsia="Times New Roman" w:cs="Arial"/>
                <w:color w:val="000000"/>
              </w:rPr>
              <w:t>76%</w:t>
            </w:r>
          </w:p>
        </w:tc>
        <w:tc>
          <w:tcPr>
            <w:tcW w:w="2358" w:type="dxa"/>
            <w:vAlign w:val="center"/>
          </w:tcPr>
          <w:p w14:paraId="238177DB" w14:textId="77777777" w:rsidR="00AF7A11" w:rsidRPr="00C6104A" w:rsidRDefault="00AF7A11" w:rsidP="001B5DC7">
            <w:pPr>
              <w:rPr>
                <w:rFonts w:cs="Yu Gothic Light"/>
              </w:rPr>
            </w:pPr>
            <w:r w:rsidRPr="00C6104A">
              <w:rPr>
                <w:rFonts w:eastAsia="Times New Roman" w:cs="Arial"/>
                <w:color w:val="000000"/>
              </w:rPr>
              <w:t>65%</w:t>
            </w:r>
          </w:p>
        </w:tc>
      </w:tr>
      <w:tr w:rsidR="00AF7A11" w:rsidRPr="00C6104A" w14:paraId="414D2BDC" w14:textId="77777777" w:rsidTr="001B5DC7">
        <w:trPr>
          <w:trHeight w:val="776"/>
        </w:trPr>
        <w:tc>
          <w:tcPr>
            <w:tcW w:w="2358" w:type="dxa"/>
            <w:vAlign w:val="center"/>
          </w:tcPr>
          <w:p w14:paraId="7B3E6648" w14:textId="77777777" w:rsidR="00AF7A11" w:rsidRPr="00C6104A" w:rsidRDefault="00AF7A11" w:rsidP="001B5DC7">
            <w:pPr>
              <w:rPr>
                <w:rFonts w:cs="Yu Gothic Light"/>
              </w:rPr>
            </w:pPr>
            <w:r w:rsidRPr="00C6104A">
              <w:rPr>
                <w:rFonts w:eastAsia="Times New Roman" w:cs="Arial"/>
                <w:color w:val="000000"/>
              </w:rPr>
              <w:t>less than 8 weeks</w:t>
            </w:r>
            <w:r w:rsidRPr="00C6104A">
              <w:rPr>
                <w:rFonts w:eastAsia="Times New Roman" w:cs="Arial"/>
                <w:color w:val="000000"/>
              </w:rPr>
              <w:br/>
              <w:t>(target 95%)</w:t>
            </w:r>
          </w:p>
        </w:tc>
        <w:tc>
          <w:tcPr>
            <w:tcW w:w="2358" w:type="dxa"/>
            <w:vAlign w:val="center"/>
          </w:tcPr>
          <w:p w14:paraId="23E6DD02" w14:textId="77777777" w:rsidR="00AF7A11" w:rsidRPr="00C6104A" w:rsidRDefault="00AF7A11" w:rsidP="001B5DC7">
            <w:pPr>
              <w:rPr>
                <w:rFonts w:cs="Yu Gothic Light"/>
              </w:rPr>
            </w:pPr>
            <w:r w:rsidRPr="00C6104A">
              <w:rPr>
                <w:rFonts w:eastAsia="Times New Roman" w:cs="Arial"/>
                <w:color w:val="000000"/>
              </w:rPr>
              <w:t>92%</w:t>
            </w:r>
          </w:p>
        </w:tc>
        <w:tc>
          <w:tcPr>
            <w:tcW w:w="2358" w:type="dxa"/>
            <w:vAlign w:val="center"/>
          </w:tcPr>
          <w:p w14:paraId="6AB94B26" w14:textId="77777777" w:rsidR="00AF7A11" w:rsidRPr="00C6104A" w:rsidRDefault="00AF7A11" w:rsidP="001B5DC7">
            <w:pPr>
              <w:rPr>
                <w:rFonts w:cs="Yu Gothic Light"/>
              </w:rPr>
            </w:pPr>
            <w:r w:rsidRPr="00C6104A">
              <w:rPr>
                <w:rFonts w:eastAsia="Times New Roman" w:cs="Arial"/>
                <w:color w:val="000000"/>
              </w:rPr>
              <w:t>93%</w:t>
            </w:r>
          </w:p>
        </w:tc>
        <w:tc>
          <w:tcPr>
            <w:tcW w:w="2358" w:type="dxa"/>
            <w:vAlign w:val="center"/>
          </w:tcPr>
          <w:p w14:paraId="6184DE33" w14:textId="77777777" w:rsidR="00AF7A11" w:rsidRPr="00C6104A" w:rsidRDefault="00AF7A11" w:rsidP="001B5DC7">
            <w:pPr>
              <w:rPr>
                <w:rFonts w:cs="Yu Gothic Light"/>
              </w:rPr>
            </w:pPr>
            <w:r w:rsidRPr="00C6104A">
              <w:rPr>
                <w:rFonts w:eastAsia="Times New Roman" w:cs="Arial"/>
                <w:color w:val="000000"/>
              </w:rPr>
              <w:t>87%</w:t>
            </w:r>
          </w:p>
        </w:tc>
      </w:tr>
    </w:tbl>
    <w:p w14:paraId="5AAAD396" w14:textId="1B84F258" w:rsidR="00AF7A11" w:rsidRPr="00AF7A11" w:rsidRDefault="00AF7A11" w:rsidP="00AF7A11">
      <w:pPr>
        <w:spacing w:before="240"/>
        <w:rPr>
          <w:rFonts w:cs="Yu Gothic Light"/>
          <w:b/>
          <w:bCs/>
        </w:rPr>
      </w:pPr>
      <w:r w:rsidRPr="000135A9">
        <w:rPr>
          <w:rFonts w:cs="Yu Gothic Light"/>
          <w:b/>
          <w:bCs/>
        </w:rPr>
        <w:t>Table 4: Wait times for mental health and addiction service</w:t>
      </w:r>
    </w:p>
    <w:p w14:paraId="2DC82CA6" w14:textId="6262E855" w:rsidR="00A86880" w:rsidRPr="00256169" w:rsidRDefault="00A86880" w:rsidP="003E40D2">
      <w:pPr>
        <w:rPr>
          <w:rFonts w:eastAsiaTheme="majorEastAsia" w:cs="Yu Gothic Light"/>
        </w:rPr>
      </w:pPr>
      <w:r w:rsidRPr="00256169">
        <w:rPr>
          <w:rFonts w:eastAsiaTheme="majorEastAsia" w:cs="Yu Gothic Light"/>
        </w:rPr>
        <w:t>While people called for decreasing wait times</w:t>
      </w:r>
      <w:r w:rsidR="00FF6A7D">
        <w:rPr>
          <w:rStyle w:val="FootnoteReference"/>
          <w:rFonts w:eastAsiaTheme="majorEastAsia" w:cs="Yu Gothic Light"/>
        </w:rPr>
        <w:footnoteReference w:id="10"/>
      </w:r>
      <w:r w:rsidRPr="00256169">
        <w:rPr>
          <w:rFonts w:eastAsiaTheme="majorEastAsia" w:cs="Yu Gothic Light"/>
        </w:rPr>
        <w:t xml:space="preserve"> in </w:t>
      </w:r>
      <w:proofErr w:type="spellStart"/>
      <w:r w:rsidRPr="00256169">
        <w:rPr>
          <w:rFonts w:eastAsiaTheme="majorEastAsia" w:cs="Yu Gothic Light"/>
          <w:b/>
        </w:rPr>
        <w:t>He</w:t>
      </w:r>
      <w:proofErr w:type="spellEnd"/>
      <w:r w:rsidRPr="00256169">
        <w:rPr>
          <w:rFonts w:eastAsiaTheme="majorEastAsia" w:cs="Yu Gothic Light"/>
          <w:b/>
        </w:rPr>
        <w:t xml:space="preserve"> Ara Oranga</w:t>
      </w:r>
      <w:r w:rsidRPr="00256169">
        <w:rPr>
          <w:rFonts w:eastAsiaTheme="majorEastAsia" w:cs="Yu Gothic Light"/>
        </w:rPr>
        <w:t xml:space="preserve"> </w:t>
      </w:r>
      <w:sdt>
        <w:sdtPr>
          <w:rPr>
            <w:rFonts w:eastAsiaTheme="majorEastAsia" w:cs="Yu Gothic Light"/>
          </w:rPr>
          <w:id w:val="915436517"/>
          <w:citation/>
        </w:sdtPr>
        <w:sdtEndPr/>
        <w:sdtContent>
          <w:r w:rsidRPr="00256169">
            <w:rPr>
              <w:rFonts w:eastAsiaTheme="majorEastAsia" w:cs="Yu Gothic Light"/>
            </w:rPr>
            <w:fldChar w:fldCharType="begin"/>
          </w:r>
          <w:r w:rsidRPr="00256169">
            <w:rPr>
              <w:rFonts w:eastAsiaTheme="majorEastAsia" w:cs="Yu Gothic Light"/>
            </w:rPr>
            <w:instrText xml:space="preserve">CITATION Gov18 \n  \t  \l 5129 </w:instrText>
          </w:r>
          <w:r w:rsidRPr="00256169">
            <w:rPr>
              <w:rFonts w:eastAsiaTheme="majorEastAsia" w:cs="Yu Gothic Light"/>
            </w:rPr>
            <w:fldChar w:fldCharType="separate"/>
          </w:r>
          <w:r w:rsidR="00D43AC5">
            <w:rPr>
              <w:rFonts w:eastAsiaTheme="majorEastAsia" w:cs="Yu Gothic Light"/>
              <w:noProof/>
            </w:rPr>
            <w:t>[1]</w:t>
          </w:r>
          <w:r w:rsidRPr="00256169">
            <w:rPr>
              <w:rFonts w:eastAsiaTheme="majorEastAsia" w:cs="Yu Gothic Light"/>
            </w:rPr>
            <w:fldChar w:fldCharType="end"/>
          </w:r>
        </w:sdtContent>
      </w:sdt>
      <w:r w:rsidRPr="00256169">
        <w:rPr>
          <w:rFonts w:eastAsiaTheme="majorEastAsia" w:cs="Yu Gothic Light"/>
        </w:rPr>
        <w:t xml:space="preserve">, wait times for mental health services have not decreased over the past five years, and wait times for addiction services have </w:t>
      </w:r>
      <w:r w:rsidR="00AA5FBF">
        <w:rPr>
          <w:rFonts w:eastAsiaTheme="majorEastAsia" w:cs="Yu Gothic Light"/>
        </w:rPr>
        <w:t>become</w:t>
      </w:r>
      <w:r w:rsidR="00AA5FBF" w:rsidRPr="00256169">
        <w:rPr>
          <w:rFonts w:eastAsiaTheme="majorEastAsia" w:cs="Yu Gothic Light"/>
        </w:rPr>
        <w:t xml:space="preserve"> </w:t>
      </w:r>
      <w:r w:rsidRPr="00256169">
        <w:rPr>
          <w:rFonts w:eastAsiaTheme="majorEastAsia" w:cs="Yu Gothic Light"/>
        </w:rPr>
        <w:t xml:space="preserve">longer. </w:t>
      </w:r>
      <w:r w:rsidR="00061350" w:rsidRPr="00256169">
        <w:rPr>
          <w:rFonts w:cs="Yu Gothic Light"/>
        </w:rPr>
        <w:t>In 2020</w:t>
      </w:r>
      <w:r w:rsidR="00061350">
        <w:rPr>
          <w:rFonts w:cs="Yu Gothic Light"/>
        </w:rPr>
        <w:t xml:space="preserve"> </w:t>
      </w:r>
      <w:r w:rsidR="00061350" w:rsidRPr="00256169">
        <w:rPr>
          <w:rFonts w:cs="Yu Gothic Light"/>
        </w:rPr>
        <w:t>/</w:t>
      </w:r>
      <w:r w:rsidR="00061350">
        <w:rPr>
          <w:rFonts w:cs="Yu Gothic Light"/>
        </w:rPr>
        <w:t xml:space="preserve"> </w:t>
      </w:r>
      <w:r w:rsidR="00061350" w:rsidRPr="00256169">
        <w:rPr>
          <w:rFonts w:cs="Yu Gothic Light"/>
        </w:rPr>
        <w:t>21, 40</w:t>
      </w:r>
      <w:r w:rsidR="00061350">
        <w:rPr>
          <w:rFonts w:cs="Yu Gothic Light"/>
        </w:rPr>
        <w:t xml:space="preserve"> </w:t>
      </w:r>
      <w:r w:rsidR="00061350" w:rsidRPr="00256169">
        <w:rPr>
          <w:rFonts w:cs="Yu Gothic Light"/>
        </w:rPr>
        <w:t>% of tāngata whaiora referred to addiction services were seen within 48 hours, down from 49</w:t>
      </w:r>
      <w:r w:rsidR="00061350">
        <w:rPr>
          <w:rFonts w:cs="Yu Gothic Light"/>
        </w:rPr>
        <w:t xml:space="preserve"> </w:t>
      </w:r>
      <w:r w:rsidR="00061350" w:rsidRPr="00256169">
        <w:rPr>
          <w:rFonts w:cs="Yu Gothic Light"/>
        </w:rPr>
        <w:t xml:space="preserve">% five years </w:t>
      </w:r>
      <w:r w:rsidR="00061350">
        <w:rPr>
          <w:rFonts w:cs="Yu Gothic Light"/>
        </w:rPr>
        <w:t>previously</w:t>
      </w:r>
      <w:r w:rsidR="00061350" w:rsidRPr="00256169">
        <w:rPr>
          <w:rFonts w:cs="Yu Gothic Light"/>
        </w:rPr>
        <w:t>, and 76</w:t>
      </w:r>
      <w:r w:rsidR="00061350">
        <w:rPr>
          <w:rFonts w:cs="Yu Gothic Light"/>
        </w:rPr>
        <w:t xml:space="preserve"> </w:t>
      </w:r>
      <w:r w:rsidR="00061350" w:rsidRPr="00256169">
        <w:rPr>
          <w:rFonts w:cs="Yu Gothic Light"/>
        </w:rPr>
        <w:t xml:space="preserve">% are seen within </w:t>
      </w:r>
      <w:r w:rsidR="00061350">
        <w:rPr>
          <w:rFonts w:cs="Yu Gothic Light"/>
        </w:rPr>
        <w:t>three</w:t>
      </w:r>
      <w:r w:rsidR="00061350" w:rsidRPr="00256169">
        <w:rPr>
          <w:rFonts w:cs="Yu Gothic Light"/>
        </w:rPr>
        <w:t xml:space="preserve"> weeks of referral, down from 82</w:t>
      </w:r>
      <w:r w:rsidR="00061350">
        <w:rPr>
          <w:rFonts w:cs="Yu Gothic Light"/>
        </w:rPr>
        <w:t xml:space="preserve"> </w:t>
      </w:r>
      <w:r w:rsidR="00061350" w:rsidRPr="00256169">
        <w:rPr>
          <w:rFonts w:cs="Yu Gothic Light"/>
        </w:rPr>
        <w:t xml:space="preserve">% five years </w:t>
      </w:r>
      <w:r w:rsidR="00061350">
        <w:rPr>
          <w:rFonts w:cs="Yu Gothic Light"/>
        </w:rPr>
        <w:t>previously</w:t>
      </w:r>
      <w:r w:rsidR="00061350" w:rsidRPr="00256169">
        <w:rPr>
          <w:rFonts w:cs="Yu Gothic Light"/>
        </w:rPr>
        <w:t xml:space="preserve">.  </w:t>
      </w:r>
    </w:p>
    <w:p w14:paraId="672255DB" w14:textId="18A58B0E" w:rsidR="003E40D2" w:rsidRPr="00256169" w:rsidRDefault="003E40D2" w:rsidP="003E40D2">
      <w:pPr>
        <w:rPr>
          <w:rFonts w:eastAsiaTheme="majorEastAsia" w:cs="Yu Gothic Light"/>
        </w:rPr>
      </w:pPr>
      <w:r w:rsidRPr="00256169">
        <w:rPr>
          <w:rFonts w:eastAsiaTheme="majorEastAsia" w:cs="Yu Gothic Light"/>
        </w:rPr>
        <w:t xml:space="preserve">In 2020 / 21, 76 % of tāngata whaiora accessed mental health services within </w:t>
      </w:r>
      <w:r w:rsidR="00103618" w:rsidRPr="00256169">
        <w:rPr>
          <w:rFonts w:eastAsiaTheme="majorEastAsia" w:cs="Yu Gothic Light"/>
        </w:rPr>
        <w:t>three</w:t>
      </w:r>
      <w:r w:rsidRPr="00256169">
        <w:rPr>
          <w:rFonts w:eastAsiaTheme="majorEastAsia" w:cs="Yu Gothic Light"/>
        </w:rPr>
        <w:t xml:space="preserve"> weeks of being referred to the services, </w:t>
      </w:r>
      <w:r w:rsidR="00897E26">
        <w:rPr>
          <w:rFonts w:eastAsiaTheme="majorEastAsia" w:cs="Yu Gothic Light"/>
        </w:rPr>
        <w:t>compared to a target of 80</w:t>
      </w:r>
      <w:r w:rsidR="00CF71CA">
        <w:rPr>
          <w:rFonts w:eastAsiaTheme="majorEastAsia" w:cs="Yu Gothic Light"/>
        </w:rPr>
        <w:t xml:space="preserve"> </w:t>
      </w:r>
      <w:r w:rsidR="00897E26">
        <w:rPr>
          <w:rFonts w:eastAsiaTheme="majorEastAsia" w:cs="Yu Gothic Light"/>
        </w:rPr>
        <w:t xml:space="preserve">%, </w:t>
      </w:r>
      <w:r w:rsidRPr="00256169">
        <w:rPr>
          <w:rFonts w:eastAsiaTheme="majorEastAsia" w:cs="Yu Gothic Light"/>
        </w:rPr>
        <w:t>and 92 % access</w:t>
      </w:r>
      <w:r w:rsidR="006F3C32">
        <w:rPr>
          <w:rFonts w:eastAsiaTheme="majorEastAsia" w:cs="Yu Gothic Light"/>
        </w:rPr>
        <w:t>ed</w:t>
      </w:r>
      <w:r w:rsidRPr="00256169">
        <w:rPr>
          <w:rFonts w:eastAsiaTheme="majorEastAsia" w:cs="Yu Gothic Light"/>
        </w:rPr>
        <w:t xml:space="preserve"> treatment within </w:t>
      </w:r>
      <w:r w:rsidR="00103618" w:rsidRPr="00256169">
        <w:rPr>
          <w:rFonts w:eastAsiaTheme="majorEastAsia" w:cs="Yu Gothic Light"/>
        </w:rPr>
        <w:t>eight</w:t>
      </w:r>
      <w:r w:rsidRPr="00256169">
        <w:rPr>
          <w:rFonts w:eastAsiaTheme="majorEastAsia" w:cs="Yu Gothic Light"/>
        </w:rPr>
        <w:t xml:space="preserve"> </w:t>
      </w:r>
      <w:r w:rsidR="0047069C" w:rsidRPr="00256169">
        <w:rPr>
          <w:rFonts w:eastAsiaTheme="majorEastAsia" w:cs="Yu Gothic Light"/>
        </w:rPr>
        <w:t>weeks</w:t>
      </w:r>
      <w:r w:rsidR="00897E26">
        <w:rPr>
          <w:rFonts w:eastAsiaTheme="majorEastAsia" w:cs="Yu Gothic Light"/>
        </w:rPr>
        <w:t xml:space="preserve"> compared to the target of 95</w:t>
      </w:r>
      <w:r w:rsidR="00CF71CA">
        <w:rPr>
          <w:rFonts w:eastAsiaTheme="majorEastAsia" w:cs="Yu Gothic Light"/>
        </w:rPr>
        <w:t xml:space="preserve"> </w:t>
      </w:r>
      <w:r w:rsidR="00897E26">
        <w:rPr>
          <w:rFonts w:eastAsiaTheme="majorEastAsia" w:cs="Yu Gothic Light"/>
        </w:rPr>
        <w:t>%</w:t>
      </w:r>
      <w:r w:rsidR="0047069C" w:rsidRPr="00256169">
        <w:rPr>
          <w:rFonts w:eastAsiaTheme="majorEastAsia" w:cs="Yu Gothic Light"/>
        </w:rPr>
        <w:t>.</w:t>
      </w:r>
      <w:r w:rsidR="00897E26">
        <w:rPr>
          <w:rFonts w:eastAsiaTheme="majorEastAsia" w:cs="Yu Gothic Light"/>
        </w:rPr>
        <w:t xml:space="preserve"> However, for adults, </w:t>
      </w:r>
      <w:r w:rsidR="00902D59">
        <w:rPr>
          <w:rFonts w:eastAsiaTheme="majorEastAsia" w:cs="Yu Gothic Light"/>
        </w:rPr>
        <w:t xml:space="preserve">Māori and Pacific people, the waiting times are </w:t>
      </w:r>
      <w:r w:rsidR="00DD4B36">
        <w:rPr>
          <w:rFonts w:eastAsiaTheme="majorEastAsia" w:cs="Yu Gothic Light"/>
        </w:rPr>
        <w:t>just below</w:t>
      </w:r>
      <w:r w:rsidR="00902D59">
        <w:rPr>
          <w:rFonts w:eastAsiaTheme="majorEastAsia" w:cs="Yu Gothic Light"/>
        </w:rPr>
        <w:t xml:space="preserve"> or better than target</w:t>
      </w:r>
      <w:r w:rsidR="005B496F">
        <w:rPr>
          <w:rFonts w:eastAsiaTheme="majorEastAsia" w:cs="Yu Gothic Light"/>
        </w:rPr>
        <w:t xml:space="preserve">. </w:t>
      </w:r>
      <w:r w:rsidR="009462C5">
        <w:rPr>
          <w:rFonts w:eastAsiaTheme="majorEastAsia" w:cs="Yu Gothic Light"/>
        </w:rPr>
        <w:t xml:space="preserve">It is encouraging </w:t>
      </w:r>
      <w:r w:rsidR="0003011B">
        <w:rPr>
          <w:rFonts w:eastAsiaTheme="majorEastAsia" w:cs="Yu Gothic Light"/>
        </w:rPr>
        <w:t>that</w:t>
      </w:r>
      <w:r w:rsidR="009462C5">
        <w:rPr>
          <w:rFonts w:eastAsiaTheme="majorEastAsia" w:cs="Yu Gothic Light"/>
        </w:rPr>
        <w:t xml:space="preserve"> wait times have not increased for </w:t>
      </w:r>
      <w:r w:rsidR="007E1B36">
        <w:rPr>
          <w:rFonts w:eastAsiaTheme="majorEastAsia" w:cs="Yu Gothic Light"/>
        </w:rPr>
        <w:t>these population groups</w:t>
      </w:r>
      <w:r w:rsidR="009462C5">
        <w:rPr>
          <w:rFonts w:eastAsiaTheme="majorEastAsia" w:cs="Yu Gothic Light"/>
        </w:rPr>
        <w:t xml:space="preserve"> during the pandemic.</w:t>
      </w:r>
    </w:p>
    <w:p w14:paraId="2B449AB6" w14:textId="1993B02E" w:rsidR="003E40D2" w:rsidRPr="00256169" w:rsidRDefault="003E40D2" w:rsidP="003E40D2">
      <w:pPr>
        <w:rPr>
          <w:rFonts w:eastAsia="Cambria Math" w:cs="Yu Gothic Light"/>
          <w:color w:val="961E82"/>
        </w:rPr>
      </w:pPr>
      <w:r w:rsidRPr="00256169">
        <w:rPr>
          <w:rFonts w:eastAsia="Cambria Math" w:cs="Yu Gothic Light"/>
          <w:color w:val="961E82"/>
        </w:rPr>
        <w:t>Young people wait longer for DHB mental health services</w:t>
      </w:r>
    </w:p>
    <w:p w14:paraId="01EFFE08" w14:textId="1544C53D" w:rsidR="003E40D2" w:rsidRPr="00256169" w:rsidRDefault="003E40D2" w:rsidP="005B15A5">
      <w:pPr>
        <w:rPr>
          <w:rFonts w:eastAsiaTheme="majorEastAsia" w:cs="Yu Gothic Light"/>
        </w:rPr>
      </w:pPr>
      <w:r w:rsidRPr="00256169">
        <w:rPr>
          <w:rFonts w:eastAsiaTheme="majorEastAsia" w:cs="Yu Gothic Light"/>
        </w:rPr>
        <w:t xml:space="preserve">DHBs are required to meet targets, where 80 % of people referred for non-urgent mental health or addiction services are seen within </w:t>
      </w:r>
      <w:r w:rsidR="00103618" w:rsidRPr="00256169">
        <w:rPr>
          <w:rFonts w:eastAsiaTheme="majorEastAsia" w:cs="Yu Gothic Light"/>
        </w:rPr>
        <w:t>three</w:t>
      </w:r>
      <w:r w:rsidRPr="00256169">
        <w:rPr>
          <w:rFonts w:eastAsiaTheme="majorEastAsia" w:cs="Yu Gothic Light"/>
        </w:rPr>
        <w:t xml:space="preserve"> weeks, and 95 % are seen within </w:t>
      </w:r>
      <w:r w:rsidR="00103618" w:rsidRPr="00256169">
        <w:rPr>
          <w:rFonts w:eastAsiaTheme="majorEastAsia" w:cs="Yu Gothic Light"/>
        </w:rPr>
        <w:t xml:space="preserve">eight </w:t>
      </w:r>
      <w:r w:rsidRPr="00256169">
        <w:rPr>
          <w:rFonts w:eastAsiaTheme="majorEastAsia" w:cs="Yu Gothic Light"/>
        </w:rPr>
        <w:t>weeks.</w:t>
      </w:r>
    </w:p>
    <w:p w14:paraId="6EF11813" w14:textId="227C40DC" w:rsidR="003E40D2" w:rsidRPr="00256169" w:rsidRDefault="003E40D2" w:rsidP="005B15A5">
      <w:pPr>
        <w:rPr>
          <w:rFonts w:eastAsiaTheme="majorEastAsia" w:cs="Yu Gothic Light"/>
        </w:rPr>
      </w:pPr>
      <w:r w:rsidRPr="00256169">
        <w:rPr>
          <w:rFonts w:eastAsiaTheme="majorEastAsia" w:cs="Yu Gothic Light"/>
        </w:rPr>
        <w:lastRenderedPageBreak/>
        <w:t xml:space="preserve">Unlike other age groups, youth mental health services do not meet wait time targets. In 2020 / 21, only </w:t>
      </w:r>
      <w:r w:rsidRPr="00256169">
        <w:t xml:space="preserve">65 % of young people aged 19 and under were seen in the first </w:t>
      </w:r>
      <w:r w:rsidR="00F223E7" w:rsidRPr="00256169">
        <w:t>three</w:t>
      </w:r>
      <w:r w:rsidRPr="00256169">
        <w:t xml:space="preserve"> weeks of their referral, and 87 % within </w:t>
      </w:r>
      <w:r w:rsidR="00995B2D">
        <w:t>eight</w:t>
      </w:r>
      <w:r w:rsidRPr="00256169">
        <w:t xml:space="preserve"> weeks. </w:t>
      </w:r>
      <w:r w:rsidRPr="00256169">
        <w:rPr>
          <w:rFonts w:cs="Yu Gothic Light"/>
        </w:rPr>
        <w:t>Despite the prioritisation of youth in Government policy – including the Child and Youth Wellbeing Strategy, and the focus on increasing access to support for young people – these wait times have gotten worse for young people since 2017</w:t>
      </w:r>
      <w:r w:rsidR="00F223E7" w:rsidRPr="00256169">
        <w:rPr>
          <w:rFonts w:cs="Yu Gothic Light"/>
        </w:rPr>
        <w:t xml:space="preserve"> </w:t>
      </w:r>
      <w:r w:rsidRPr="00256169">
        <w:rPr>
          <w:rFonts w:cs="Yu Gothic Light"/>
        </w:rPr>
        <w:t>/</w:t>
      </w:r>
      <w:r w:rsidR="00F223E7" w:rsidRPr="00256169">
        <w:rPr>
          <w:rFonts w:cs="Yu Gothic Light"/>
        </w:rPr>
        <w:t xml:space="preserve"> </w:t>
      </w:r>
      <w:r w:rsidRPr="00256169">
        <w:rPr>
          <w:rFonts w:cs="Yu Gothic Light"/>
        </w:rPr>
        <w:t>18.</w:t>
      </w:r>
      <w:r w:rsidRPr="00256169">
        <w:rPr>
          <w:rFonts w:eastAsiaTheme="majorEastAsia" w:cs="Yu Gothic Light"/>
        </w:rPr>
        <w:t xml:space="preserve"> </w:t>
      </w:r>
    </w:p>
    <w:p w14:paraId="32358053" w14:textId="2AD775FB" w:rsidR="003E40D2" w:rsidRPr="00256169" w:rsidRDefault="003E40D2" w:rsidP="005B15A5">
      <w:pPr>
        <w:rPr>
          <w:rFonts w:eastAsiaTheme="majorEastAsia" w:cs="Yu Gothic Light"/>
        </w:rPr>
      </w:pPr>
      <w:r w:rsidRPr="00256169">
        <w:rPr>
          <w:rFonts w:eastAsiaTheme="majorEastAsia" w:cs="Yu Gothic Light"/>
        </w:rPr>
        <w:t>There are already</w:t>
      </w:r>
      <w:r w:rsidRPr="00256169" w:rsidDel="001D77DA">
        <w:rPr>
          <w:rFonts w:eastAsiaTheme="majorEastAsia" w:cs="Yu Gothic Light"/>
        </w:rPr>
        <w:t xml:space="preserve"> </w:t>
      </w:r>
      <w:r w:rsidRPr="00256169">
        <w:rPr>
          <w:rFonts w:eastAsiaTheme="majorEastAsia" w:cs="Yu Gothic Light"/>
        </w:rPr>
        <w:t xml:space="preserve">significant barriers </w:t>
      </w:r>
      <w:r w:rsidR="00533840">
        <w:rPr>
          <w:rFonts w:eastAsiaTheme="majorEastAsia" w:cs="Yu Gothic Light"/>
        </w:rPr>
        <w:t>for</w:t>
      </w:r>
      <w:r w:rsidR="00533840" w:rsidRPr="00256169">
        <w:rPr>
          <w:rFonts w:eastAsiaTheme="majorEastAsia" w:cs="Yu Gothic Light"/>
        </w:rPr>
        <w:t xml:space="preserve"> </w:t>
      </w:r>
      <w:r w:rsidRPr="00256169">
        <w:rPr>
          <w:rFonts w:eastAsiaTheme="majorEastAsia" w:cs="Yu Gothic Light"/>
        </w:rPr>
        <w:t>young people requiring support, including cost of primary care</w:t>
      </w:r>
      <w:r w:rsidRPr="00256169">
        <w:rPr>
          <w:rFonts w:eastAsiaTheme="majorEastAsia" w:cs="Yu Gothic Light"/>
          <w:vertAlign w:val="superscript"/>
        </w:rPr>
        <w:footnoteReference w:id="11"/>
      </w:r>
      <w:r w:rsidRPr="00256169">
        <w:rPr>
          <w:rFonts w:eastAsiaTheme="majorEastAsia" w:cs="Yu Gothic Light"/>
        </w:rPr>
        <w:t xml:space="preserve"> (generally required for referral to specialist services),</w:t>
      </w:r>
      <w:r w:rsidRPr="00256169">
        <w:rPr>
          <w:rFonts w:eastAsiaTheme="minorEastAsia" w:cs="Yu Gothic Light"/>
          <w:vertAlign w:val="superscript"/>
        </w:rPr>
        <w:t xml:space="preserve"> </w:t>
      </w:r>
      <w:r w:rsidRPr="00256169">
        <w:rPr>
          <w:rFonts w:eastAsiaTheme="majorEastAsia" w:cs="Yu Gothic Light"/>
        </w:rPr>
        <w:t xml:space="preserve">and </w:t>
      </w:r>
      <w:r w:rsidR="00E11AB1">
        <w:rPr>
          <w:rFonts w:eastAsiaTheme="majorEastAsia" w:cs="Yu Gothic Light"/>
        </w:rPr>
        <w:t xml:space="preserve">are </w:t>
      </w:r>
      <w:r w:rsidR="00BA3B54">
        <w:rPr>
          <w:rFonts w:eastAsiaTheme="majorEastAsia" w:cs="Yu Gothic Light"/>
        </w:rPr>
        <w:t>not</w:t>
      </w:r>
      <w:r w:rsidR="00BA3B54" w:rsidRPr="00256169">
        <w:rPr>
          <w:rFonts w:eastAsiaTheme="majorEastAsia" w:cs="Yu Gothic Light"/>
        </w:rPr>
        <w:t xml:space="preserve"> </w:t>
      </w:r>
      <w:r w:rsidR="00E361C0">
        <w:rPr>
          <w:rFonts w:eastAsiaTheme="majorEastAsia" w:cs="Yu Gothic Light"/>
        </w:rPr>
        <w:t xml:space="preserve">as </w:t>
      </w:r>
      <w:r w:rsidR="00BD5FA9">
        <w:rPr>
          <w:rFonts w:eastAsiaTheme="majorEastAsia" w:cs="Yu Gothic Light"/>
        </w:rPr>
        <w:t>in</w:t>
      </w:r>
      <w:r w:rsidR="00CF3AB1">
        <w:rPr>
          <w:rFonts w:eastAsiaTheme="majorEastAsia" w:cs="Yu Gothic Light"/>
        </w:rPr>
        <w:t>volved</w:t>
      </w:r>
      <w:r w:rsidR="00BD5FA9">
        <w:rPr>
          <w:rFonts w:eastAsiaTheme="majorEastAsia" w:cs="Yu Gothic Light"/>
        </w:rPr>
        <w:t xml:space="preserve"> </w:t>
      </w:r>
      <w:r w:rsidR="00E361C0">
        <w:rPr>
          <w:rFonts w:eastAsiaTheme="majorEastAsia" w:cs="Yu Gothic Light"/>
        </w:rPr>
        <w:t>as they would like to be</w:t>
      </w:r>
      <w:r w:rsidRPr="00256169">
        <w:rPr>
          <w:rFonts w:eastAsiaTheme="majorEastAsia" w:cs="Yu Gothic Light"/>
        </w:rPr>
        <w:t xml:space="preserve"> in decisions about </w:t>
      </w:r>
      <w:r w:rsidR="009E6779">
        <w:rPr>
          <w:rFonts w:eastAsiaTheme="majorEastAsia" w:cs="Yu Gothic Light"/>
        </w:rPr>
        <w:t xml:space="preserve">their </w:t>
      </w:r>
      <w:r w:rsidRPr="00256169">
        <w:rPr>
          <w:rFonts w:eastAsiaTheme="majorEastAsia" w:cs="Yu Gothic Light"/>
        </w:rPr>
        <w:t>care.</w:t>
      </w:r>
      <w:r w:rsidRPr="00256169">
        <w:rPr>
          <w:rStyle w:val="FootnoteReference"/>
          <w:rFonts w:eastAsiaTheme="majorEastAsia" w:cs="Yu Gothic Light"/>
        </w:rPr>
        <w:footnoteReference w:id="12"/>
      </w:r>
    </w:p>
    <w:p w14:paraId="578F8354" w14:textId="263DD031" w:rsidR="00EA5A6D" w:rsidRPr="00256169" w:rsidRDefault="00093C35" w:rsidP="00EA5A6D">
      <w:pPr>
        <w:rPr>
          <w:rFonts w:eastAsiaTheme="majorEastAsia" w:cs="Yu Gothic Light"/>
          <w:color w:val="961E82"/>
        </w:rPr>
      </w:pPr>
      <w:r w:rsidRPr="00256169">
        <w:rPr>
          <w:rFonts w:eastAsiaTheme="majorEastAsia" w:cs="Yu Gothic Light"/>
          <w:color w:val="961E82"/>
        </w:rPr>
        <w:t>Over the past year</w:t>
      </w:r>
      <w:r w:rsidR="00D234A9" w:rsidRPr="00256169">
        <w:rPr>
          <w:rFonts w:eastAsiaTheme="majorEastAsia" w:cs="Yu Gothic Light"/>
          <w:color w:val="961E82"/>
        </w:rPr>
        <w:t>,</w:t>
      </w:r>
      <w:r w:rsidRPr="00256169">
        <w:rPr>
          <w:rFonts w:eastAsiaTheme="majorEastAsia" w:cs="Yu Gothic Light"/>
          <w:color w:val="961E82"/>
        </w:rPr>
        <w:t xml:space="preserve"> </w:t>
      </w:r>
      <w:r w:rsidR="00FB0BAF" w:rsidRPr="00256169">
        <w:rPr>
          <w:rFonts w:eastAsiaTheme="majorEastAsia" w:cs="Yu Gothic Light"/>
          <w:color w:val="961E82"/>
        </w:rPr>
        <w:t xml:space="preserve">young people </w:t>
      </w:r>
      <w:r w:rsidR="00D234A9" w:rsidRPr="00256169">
        <w:rPr>
          <w:rFonts w:eastAsiaTheme="majorEastAsia" w:cs="Yu Gothic Light"/>
          <w:color w:val="961E82"/>
        </w:rPr>
        <w:t>have been accessing more</w:t>
      </w:r>
      <w:r w:rsidR="00364401" w:rsidRPr="00256169">
        <w:rPr>
          <w:rFonts w:eastAsiaTheme="majorEastAsia" w:cs="Yu Gothic Light"/>
          <w:color w:val="961E82"/>
        </w:rPr>
        <w:t xml:space="preserve"> primary mental health services and </w:t>
      </w:r>
      <w:r w:rsidR="00F04897" w:rsidRPr="00256169">
        <w:rPr>
          <w:rFonts w:eastAsiaTheme="majorEastAsia" w:cs="Yu Gothic Light"/>
          <w:color w:val="961E82"/>
        </w:rPr>
        <w:t xml:space="preserve">have been </w:t>
      </w:r>
      <w:r w:rsidR="00487149">
        <w:rPr>
          <w:rFonts w:eastAsiaTheme="majorEastAsia" w:cs="Yu Gothic Light"/>
          <w:color w:val="961E82"/>
        </w:rPr>
        <w:t>dispensed</w:t>
      </w:r>
      <w:r w:rsidR="00D234A9" w:rsidRPr="00256169">
        <w:rPr>
          <w:rFonts w:eastAsiaTheme="majorEastAsia" w:cs="Yu Gothic Light"/>
          <w:color w:val="961E82"/>
        </w:rPr>
        <w:t xml:space="preserve"> </w:t>
      </w:r>
      <w:r w:rsidR="00EE55D5" w:rsidRPr="00256169">
        <w:rPr>
          <w:rFonts w:eastAsiaTheme="majorEastAsia" w:cs="Yu Gothic Light"/>
          <w:color w:val="961E82"/>
        </w:rPr>
        <w:t>substantially</w:t>
      </w:r>
      <w:r w:rsidR="0064274D" w:rsidRPr="00256169">
        <w:rPr>
          <w:rFonts w:eastAsiaTheme="majorEastAsia" w:cs="Yu Gothic Light"/>
          <w:color w:val="961E82"/>
        </w:rPr>
        <w:t xml:space="preserve"> </w:t>
      </w:r>
      <w:r w:rsidR="00D234A9" w:rsidRPr="00256169">
        <w:rPr>
          <w:rFonts w:eastAsiaTheme="majorEastAsia" w:cs="Yu Gothic Light"/>
          <w:color w:val="961E82"/>
        </w:rPr>
        <w:t xml:space="preserve">more </w:t>
      </w:r>
      <w:r w:rsidR="02D64AF5" w:rsidRPr="00256169">
        <w:rPr>
          <w:rFonts w:eastAsiaTheme="majorEastAsia" w:cs="Yu Gothic Light"/>
          <w:color w:val="961E82"/>
        </w:rPr>
        <w:t>psychiatric</w:t>
      </w:r>
      <w:r w:rsidR="00364401" w:rsidRPr="00256169">
        <w:rPr>
          <w:rFonts w:eastAsiaTheme="majorEastAsia" w:cs="Yu Gothic Light"/>
          <w:color w:val="961E82"/>
        </w:rPr>
        <w:t xml:space="preserve"> medication</w:t>
      </w:r>
      <w:r w:rsidR="00D234A9" w:rsidRPr="00256169">
        <w:rPr>
          <w:rFonts w:eastAsiaTheme="majorEastAsia" w:cs="Yu Gothic Light"/>
          <w:color w:val="961E82"/>
        </w:rPr>
        <w:t>s</w:t>
      </w:r>
    </w:p>
    <w:p w14:paraId="15E6BDBA" w14:textId="269DF7CF" w:rsidR="006A0782" w:rsidRPr="00256169" w:rsidRDefault="000B53D9" w:rsidP="00040996">
      <w:pPr>
        <w:rPr>
          <w:rFonts w:eastAsiaTheme="majorEastAsia" w:cs="Yu Gothic Light"/>
        </w:rPr>
      </w:pPr>
      <w:r w:rsidRPr="00256169">
        <w:rPr>
          <w:rFonts w:eastAsiaTheme="majorEastAsia" w:cs="Yu Gothic Light"/>
        </w:rPr>
        <w:t>I</w:t>
      </w:r>
      <w:r w:rsidR="00EA5A6D" w:rsidRPr="00256169">
        <w:rPr>
          <w:rFonts w:eastAsiaTheme="majorEastAsia" w:cs="Yu Gothic Light"/>
        </w:rPr>
        <w:t>n the past</w:t>
      </w:r>
      <w:r w:rsidR="006A4A64" w:rsidRPr="00256169">
        <w:rPr>
          <w:rFonts w:eastAsiaTheme="majorEastAsia" w:cs="Yu Gothic Light"/>
        </w:rPr>
        <w:t xml:space="preserve"> </w:t>
      </w:r>
      <w:r w:rsidR="00996C7C" w:rsidRPr="00256169">
        <w:rPr>
          <w:rFonts w:eastAsiaTheme="majorEastAsia" w:cs="Yu Gothic Light"/>
        </w:rPr>
        <w:t xml:space="preserve">two </w:t>
      </w:r>
      <w:r w:rsidR="006A4A64" w:rsidRPr="00256169">
        <w:rPr>
          <w:rFonts w:eastAsiaTheme="majorEastAsia" w:cs="Yu Gothic Light"/>
        </w:rPr>
        <w:t>years</w:t>
      </w:r>
      <w:r w:rsidR="00727C70" w:rsidRPr="00256169">
        <w:rPr>
          <w:rFonts w:eastAsiaTheme="majorEastAsia" w:cs="Yu Gothic Light"/>
        </w:rPr>
        <w:t xml:space="preserve"> (2019</w:t>
      </w:r>
      <w:r w:rsidR="2F956802" w:rsidRPr="00256169">
        <w:rPr>
          <w:rFonts w:eastAsiaTheme="majorEastAsia" w:cs="Yu Gothic Light"/>
        </w:rPr>
        <w:t xml:space="preserve"> </w:t>
      </w:r>
      <w:r w:rsidR="00727C70" w:rsidRPr="00256169">
        <w:rPr>
          <w:rFonts w:eastAsiaTheme="majorEastAsia" w:cs="Yu Gothic Light"/>
        </w:rPr>
        <w:t>/</w:t>
      </w:r>
      <w:r w:rsidR="2F956802" w:rsidRPr="00256169">
        <w:rPr>
          <w:rFonts w:eastAsiaTheme="majorEastAsia" w:cs="Yu Gothic Light"/>
        </w:rPr>
        <w:t xml:space="preserve"> </w:t>
      </w:r>
      <w:r w:rsidR="00727C70" w:rsidRPr="00256169">
        <w:rPr>
          <w:rFonts w:eastAsiaTheme="majorEastAsia" w:cs="Yu Gothic Light"/>
        </w:rPr>
        <w:t>20 to 2020</w:t>
      </w:r>
      <w:r w:rsidR="1D5F4D99" w:rsidRPr="00256169">
        <w:rPr>
          <w:rFonts w:eastAsiaTheme="majorEastAsia" w:cs="Yu Gothic Light"/>
        </w:rPr>
        <w:t xml:space="preserve"> </w:t>
      </w:r>
      <w:r w:rsidR="00727C70" w:rsidRPr="00256169">
        <w:rPr>
          <w:rFonts w:eastAsiaTheme="majorEastAsia" w:cs="Yu Gothic Light"/>
        </w:rPr>
        <w:t>/</w:t>
      </w:r>
      <w:r w:rsidR="1D5F4D99" w:rsidRPr="00256169">
        <w:rPr>
          <w:rFonts w:eastAsiaTheme="majorEastAsia" w:cs="Yu Gothic Light"/>
        </w:rPr>
        <w:t xml:space="preserve"> </w:t>
      </w:r>
      <w:r w:rsidR="00727C70" w:rsidRPr="00256169">
        <w:rPr>
          <w:rFonts w:eastAsiaTheme="majorEastAsia" w:cs="Yu Gothic Light"/>
        </w:rPr>
        <w:t>21)</w:t>
      </w:r>
      <w:r w:rsidR="00CC0035">
        <w:rPr>
          <w:rFonts w:eastAsiaTheme="majorEastAsia" w:cs="Yu Gothic Light"/>
        </w:rPr>
        <w:t>,</w:t>
      </w:r>
      <w:r w:rsidR="00EA5A6D" w:rsidRPr="00256169">
        <w:rPr>
          <w:rFonts w:eastAsiaTheme="majorEastAsia" w:cs="Yu Gothic Light"/>
        </w:rPr>
        <w:t xml:space="preserve"> </w:t>
      </w:r>
      <w:r w:rsidR="00FB0BAF" w:rsidRPr="00256169">
        <w:rPr>
          <w:rFonts w:eastAsiaTheme="majorEastAsia" w:cs="Yu Gothic Light"/>
        </w:rPr>
        <w:t xml:space="preserve">young people </w:t>
      </w:r>
      <w:r w:rsidR="00EA5A6D" w:rsidRPr="00256169">
        <w:rPr>
          <w:rFonts w:eastAsiaTheme="majorEastAsia" w:cs="Yu Gothic Light"/>
        </w:rPr>
        <w:t xml:space="preserve">aged under 20 have shown an increase </w:t>
      </w:r>
      <w:r w:rsidR="005A60AF" w:rsidRPr="00256169">
        <w:rPr>
          <w:rFonts w:eastAsiaTheme="majorEastAsia" w:cs="Yu Gothic Light"/>
        </w:rPr>
        <w:t>from 15</w:t>
      </w:r>
      <w:r w:rsidR="00D466B2" w:rsidRPr="00256169">
        <w:rPr>
          <w:rFonts w:eastAsiaTheme="majorEastAsia" w:cs="Yu Gothic Light"/>
        </w:rPr>
        <w:t xml:space="preserve"> </w:t>
      </w:r>
      <w:r w:rsidR="00E95321" w:rsidRPr="00256169">
        <w:rPr>
          <w:rFonts w:eastAsiaTheme="majorEastAsia" w:cs="Yu Gothic Light"/>
        </w:rPr>
        <w:t>%</w:t>
      </w:r>
      <w:r w:rsidR="005A60AF" w:rsidRPr="00256169">
        <w:rPr>
          <w:rFonts w:eastAsiaTheme="majorEastAsia" w:cs="Yu Gothic Light"/>
        </w:rPr>
        <w:t xml:space="preserve"> of </w:t>
      </w:r>
      <w:r w:rsidR="006A0782" w:rsidRPr="00256169">
        <w:rPr>
          <w:rFonts w:eastAsiaTheme="majorEastAsia" w:cs="Yu Gothic Light"/>
        </w:rPr>
        <w:t xml:space="preserve">the total population accessing primary </w:t>
      </w:r>
      <w:r w:rsidR="00520D6D" w:rsidRPr="00256169">
        <w:rPr>
          <w:rFonts w:eastAsiaTheme="majorEastAsia" w:cs="Yu Gothic Light"/>
        </w:rPr>
        <w:t xml:space="preserve">mental health </w:t>
      </w:r>
      <w:r w:rsidR="006A0782" w:rsidRPr="00256169">
        <w:rPr>
          <w:rFonts w:eastAsiaTheme="majorEastAsia" w:cs="Yu Gothic Light"/>
        </w:rPr>
        <w:t>services</w:t>
      </w:r>
      <w:r w:rsidR="002E37ED" w:rsidRPr="00256169">
        <w:rPr>
          <w:rFonts w:eastAsiaTheme="majorEastAsia" w:cs="Yu Gothic Light"/>
        </w:rPr>
        <w:t xml:space="preserve"> (excluding Access and Choice services)</w:t>
      </w:r>
      <w:r w:rsidR="006A0782" w:rsidRPr="00256169">
        <w:rPr>
          <w:rFonts w:eastAsiaTheme="majorEastAsia" w:cs="Yu Gothic Light"/>
        </w:rPr>
        <w:t>, to 18</w:t>
      </w:r>
      <w:r w:rsidR="00D466B2" w:rsidRPr="00256169">
        <w:rPr>
          <w:rFonts w:eastAsiaTheme="majorEastAsia" w:cs="Yu Gothic Light"/>
        </w:rPr>
        <w:t xml:space="preserve"> </w:t>
      </w:r>
      <w:r w:rsidR="00E95321" w:rsidRPr="00256169">
        <w:rPr>
          <w:rFonts w:eastAsiaTheme="majorEastAsia" w:cs="Yu Gothic Light"/>
        </w:rPr>
        <w:t>%</w:t>
      </w:r>
      <w:r w:rsidR="003B3737" w:rsidRPr="00256169">
        <w:rPr>
          <w:rFonts w:eastAsiaTheme="majorEastAsia" w:cs="Yu Gothic Light"/>
        </w:rPr>
        <w:t>. T</w:t>
      </w:r>
      <w:r w:rsidR="006A0782" w:rsidRPr="00256169">
        <w:rPr>
          <w:rFonts w:eastAsiaTheme="majorEastAsia" w:cs="Yu Gothic Light"/>
        </w:rPr>
        <w:t>his increase has been even more marked over the past five years, up from 12</w:t>
      </w:r>
      <w:r w:rsidR="00D466B2" w:rsidRPr="00256169">
        <w:rPr>
          <w:rFonts w:eastAsiaTheme="majorEastAsia" w:cs="Yu Gothic Light"/>
        </w:rPr>
        <w:t xml:space="preserve"> </w:t>
      </w:r>
      <w:r w:rsidR="00E95321" w:rsidRPr="00256169">
        <w:rPr>
          <w:rFonts w:eastAsiaTheme="majorEastAsia" w:cs="Yu Gothic Light"/>
        </w:rPr>
        <w:t>%</w:t>
      </w:r>
      <w:r w:rsidR="006A0782" w:rsidRPr="00256169">
        <w:rPr>
          <w:rFonts w:eastAsiaTheme="majorEastAsia" w:cs="Yu Gothic Light"/>
        </w:rPr>
        <w:t xml:space="preserve"> in 2016 /</w:t>
      </w:r>
      <w:r w:rsidR="0057753D" w:rsidRPr="00256169">
        <w:rPr>
          <w:rFonts w:eastAsiaTheme="majorEastAsia" w:cs="Yu Gothic Light"/>
        </w:rPr>
        <w:t xml:space="preserve"> </w:t>
      </w:r>
      <w:r w:rsidR="006A0782" w:rsidRPr="00256169">
        <w:rPr>
          <w:rFonts w:eastAsiaTheme="majorEastAsia" w:cs="Yu Gothic Light"/>
        </w:rPr>
        <w:t xml:space="preserve">17. </w:t>
      </w:r>
    </w:p>
    <w:p w14:paraId="409F765C" w14:textId="5C7D1842" w:rsidR="004E7909" w:rsidRPr="00256169" w:rsidRDefault="6DD393B2" w:rsidP="00040996">
      <w:pPr>
        <w:rPr>
          <w:rFonts w:eastAsiaTheme="majorEastAsia" w:cs="Yu Gothic Light"/>
        </w:rPr>
      </w:pPr>
      <w:r w:rsidRPr="00256169">
        <w:rPr>
          <w:rFonts w:eastAsiaTheme="majorEastAsia" w:cs="Yu Gothic Light"/>
        </w:rPr>
        <w:t>T</w:t>
      </w:r>
      <w:r w:rsidR="006A0782" w:rsidRPr="00256169">
        <w:rPr>
          <w:rFonts w:eastAsiaTheme="majorEastAsia" w:cs="Yu Gothic Light"/>
        </w:rPr>
        <w:t>here has</w:t>
      </w:r>
      <w:r w:rsidR="760C7BE8" w:rsidRPr="0BAF0DEC">
        <w:rPr>
          <w:rFonts w:eastAsiaTheme="majorEastAsia" w:cs="Yu Gothic Light"/>
        </w:rPr>
        <w:t xml:space="preserve"> also</w:t>
      </w:r>
      <w:r w:rsidR="006A0782" w:rsidRPr="00256169">
        <w:rPr>
          <w:rFonts w:eastAsiaTheme="majorEastAsia" w:cs="Yu Gothic Light"/>
        </w:rPr>
        <w:t xml:space="preserve"> been a large increase in </w:t>
      </w:r>
      <w:r w:rsidR="000C3A74" w:rsidRPr="00256169">
        <w:rPr>
          <w:rFonts w:eastAsiaTheme="majorEastAsia" w:cs="Yu Gothic Light"/>
        </w:rPr>
        <w:t xml:space="preserve">mental health related </w:t>
      </w:r>
      <w:r w:rsidR="002D5454">
        <w:rPr>
          <w:rFonts w:eastAsiaTheme="majorEastAsia" w:cs="Yu Gothic Light"/>
        </w:rPr>
        <w:t xml:space="preserve">initial </w:t>
      </w:r>
      <w:proofErr w:type="spellStart"/>
      <w:r w:rsidR="002D5454">
        <w:rPr>
          <w:rFonts w:eastAsiaTheme="majorEastAsia" w:cs="Yu Gothic Light"/>
        </w:rPr>
        <w:t>dispensings</w:t>
      </w:r>
      <w:proofErr w:type="spellEnd"/>
      <w:r w:rsidR="002D5454" w:rsidRPr="00256169">
        <w:rPr>
          <w:rFonts w:eastAsiaTheme="majorEastAsia" w:cs="Yu Gothic Light"/>
        </w:rPr>
        <w:t xml:space="preserve"> </w:t>
      </w:r>
      <w:r w:rsidR="006706EC" w:rsidRPr="00256169">
        <w:rPr>
          <w:rFonts w:eastAsiaTheme="majorEastAsia" w:cs="Yu Gothic Light"/>
        </w:rPr>
        <w:t xml:space="preserve">for </w:t>
      </w:r>
      <w:r w:rsidR="000C3A74" w:rsidRPr="00256169">
        <w:rPr>
          <w:rFonts w:eastAsiaTheme="majorEastAsia" w:cs="Yu Gothic Light"/>
        </w:rPr>
        <w:t>young people</w:t>
      </w:r>
      <w:r w:rsidR="67F5C7F0" w:rsidRPr="00256169">
        <w:rPr>
          <w:rFonts w:eastAsiaTheme="majorEastAsia" w:cs="Yu Gothic Light"/>
        </w:rPr>
        <w:t>. From 2019 / 20 to 2020 / 21</w:t>
      </w:r>
      <w:r w:rsidR="00CC0035">
        <w:rPr>
          <w:rFonts w:eastAsiaTheme="majorEastAsia" w:cs="Yu Gothic Light"/>
        </w:rPr>
        <w:t>,</w:t>
      </w:r>
      <w:r w:rsidR="67F5C7F0" w:rsidRPr="00256169">
        <w:rPr>
          <w:rFonts w:eastAsiaTheme="majorEastAsia" w:cs="Yu Gothic Light"/>
        </w:rPr>
        <w:t xml:space="preserve"> there was</w:t>
      </w:r>
      <w:r w:rsidR="00FD5B47" w:rsidRPr="00256169">
        <w:rPr>
          <w:rFonts w:eastAsiaTheme="majorEastAsia" w:cs="Yu Gothic Light"/>
        </w:rPr>
        <w:t xml:space="preserve"> a 21</w:t>
      </w:r>
      <w:r w:rsidR="00D466B2" w:rsidRPr="00256169">
        <w:rPr>
          <w:rFonts w:eastAsiaTheme="majorEastAsia" w:cs="Yu Gothic Light"/>
        </w:rPr>
        <w:t xml:space="preserve"> </w:t>
      </w:r>
      <w:r w:rsidR="00E95321" w:rsidRPr="00256169">
        <w:rPr>
          <w:rFonts w:eastAsiaTheme="majorEastAsia" w:cs="Yu Gothic Light"/>
        </w:rPr>
        <w:t>%</w:t>
      </w:r>
      <w:r w:rsidR="00FD5B47" w:rsidRPr="00256169">
        <w:rPr>
          <w:rFonts w:eastAsiaTheme="majorEastAsia" w:cs="Yu Gothic Light"/>
        </w:rPr>
        <w:t xml:space="preserve"> increase</w:t>
      </w:r>
      <w:r w:rsidR="006809EC" w:rsidRPr="00256169">
        <w:rPr>
          <w:rFonts w:eastAsiaTheme="majorEastAsia" w:cs="Yu Gothic Light"/>
        </w:rPr>
        <w:t xml:space="preserve"> for </w:t>
      </w:r>
      <w:r w:rsidR="001051D5">
        <w:rPr>
          <w:rFonts w:eastAsiaTheme="majorEastAsia" w:cs="Yu Gothic Light"/>
        </w:rPr>
        <w:t xml:space="preserve">initial </w:t>
      </w:r>
      <w:proofErr w:type="spellStart"/>
      <w:r w:rsidR="001051D5">
        <w:rPr>
          <w:rFonts w:eastAsiaTheme="majorEastAsia" w:cs="Yu Gothic Light"/>
        </w:rPr>
        <w:t>dispensings</w:t>
      </w:r>
      <w:proofErr w:type="spellEnd"/>
      <w:r w:rsidR="004E7909" w:rsidRPr="00256169">
        <w:rPr>
          <w:rStyle w:val="FootnoteReference"/>
          <w:rFonts w:eastAsiaTheme="majorEastAsia" w:cs="Yu Gothic Light"/>
        </w:rPr>
        <w:footnoteReference w:id="13"/>
      </w:r>
      <w:r w:rsidR="00B074E6" w:rsidRPr="00256169">
        <w:rPr>
          <w:rFonts w:eastAsiaTheme="majorEastAsia" w:cs="Yu Gothic Light"/>
        </w:rPr>
        <w:t xml:space="preserve"> of </w:t>
      </w:r>
      <w:r w:rsidR="006809EC" w:rsidRPr="00256169">
        <w:rPr>
          <w:rFonts w:eastAsiaTheme="majorEastAsia" w:cs="Yu Gothic Light"/>
        </w:rPr>
        <w:t xml:space="preserve">antidepressants </w:t>
      </w:r>
      <w:r w:rsidR="002A22B7">
        <w:rPr>
          <w:rFonts w:eastAsiaTheme="majorEastAsia" w:cs="Yu Gothic Light"/>
        </w:rPr>
        <w:t xml:space="preserve">for young people </w:t>
      </w:r>
      <w:r w:rsidR="0098679E" w:rsidRPr="00256169">
        <w:rPr>
          <w:rFonts w:eastAsiaTheme="majorEastAsia" w:cs="Yu Gothic Light"/>
        </w:rPr>
        <w:t>(usually a 7 - 9 % increase each year)</w:t>
      </w:r>
      <w:r w:rsidR="0098679E">
        <w:rPr>
          <w:rFonts w:eastAsiaTheme="majorEastAsia" w:cs="Yu Gothic Light"/>
        </w:rPr>
        <w:t xml:space="preserve"> </w:t>
      </w:r>
      <w:r w:rsidR="002A22B7">
        <w:rPr>
          <w:rFonts w:eastAsiaTheme="majorEastAsia" w:cs="Yu Gothic Light"/>
        </w:rPr>
        <w:t>compared to an 8 % increase for the total population</w:t>
      </w:r>
      <w:r w:rsidR="7DAD458B" w:rsidRPr="00256169">
        <w:rPr>
          <w:rFonts w:eastAsiaTheme="majorEastAsia" w:cs="Yu Gothic Light"/>
        </w:rPr>
        <w:t xml:space="preserve">. Over this same </w:t>
      </w:r>
      <w:r w:rsidR="00F2589A" w:rsidRPr="00256169">
        <w:rPr>
          <w:rFonts w:eastAsiaTheme="majorEastAsia" w:cs="Yu Gothic Light"/>
        </w:rPr>
        <w:t>period</w:t>
      </w:r>
      <w:r w:rsidR="00F3501E">
        <w:rPr>
          <w:rFonts w:eastAsiaTheme="majorEastAsia" w:cs="Yu Gothic Light"/>
        </w:rPr>
        <w:t>,</w:t>
      </w:r>
      <w:r w:rsidR="006809EC" w:rsidRPr="00256169">
        <w:rPr>
          <w:rFonts w:eastAsiaTheme="majorEastAsia" w:cs="Yu Gothic Light"/>
        </w:rPr>
        <w:t xml:space="preserve"> </w:t>
      </w:r>
      <w:r w:rsidR="0034106F" w:rsidRPr="00256169">
        <w:rPr>
          <w:rFonts w:eastAsiaTheme="majorEastAsia" w:cs="Yu Gothic Light"/>
        </w:rPr>
        <w:t>a</w:t>
      </w:r>
      <w:r w:rsidR="006809EC" w:rsidRPr="00256169">
        <w:rPr>
          <w:rFonts w:eastAsiaTheme="majorEastAsia" w:cs="Yu Gothic Light"/>
        </w:rPr>
        <w:t xml:space="preserve">ntipsychotics </w:t>
      </w:r>
      <w:r w:rsidR="00CC53DD">
        <w:rPr>
          <w:rFonts w:eastAsiaTheme="majorEastAsia" w:cs="Yu Gothic Light"/>
        </w:rPr>
        <w:t xml:space="preserve">initial </w:t>
      </w:r>
      <w:proofErr w:type="spellStart"/>
      <w:r w:rsidR="00993EB1">
        <w:rPr>
          <w:rFonts w:eastAsiaTheme="majorEastAsia" w:cs="Yu Gothic Light"/>
        </w:rPr>
        <w:t>dispensings</w:t>
      </w:r>
      <w:proofErr w:type="spellEnd"/>
      <w:r w:rsidR="00993EB1" w:rsidRPr="00256169">
        <w:rPr>
          <w:rFonts w:eastAsiaTheme="majorEastAsia" w:cs="Yu Gothic Light"/>
        </w:rPr>
        <w:t xml:space="preserve"> </w:t>
      </w:r>
      <w:r w:rsidR="006809EC" w:rsidRPr="00256169">
        <w:rPr>
          <w:rFonts w:eastAsiaTheme="majorEastAsia" w:cs="Yu Gothic Light"/>
        </w:rPr>
        <w:t>ha</w:t>
      </w:r>
      <w:r w:rsidR="375BF144" w:rsidRPr="00256169">
        <w:rPr>
          <w:rFonts w:eastAsiaTheme="majorEastAsia" w:cs="Yu Gothic Light"/>
        </w:rPr>
        <w:t>ve also</w:t>
      </w:r>
      <w:r w:rsidR="006809EC" w:rsidRPr="00256169">
        <w:rPr>
          <w:rFonts w:eastAsiaTheme="majorEastAsia" w:cs="Yu Gothic Light"/>
        </w:rPr>
        <w:t xml:space="preserve"> increased by 18</w:t>
      </w:r>
      <w:r w:rsidR="00D466B2" w:rsidRPr="00256169">
        <w:rPr>
          <w:rFonts w:eastAsiaTheme="majorEastAsia" w:cs="Yu Gothic Light"/>
        </w:rPr>
        <w:t xml:space="preserve"> </w:t>
      </w:r>
      <w:r w:rsidR="00E95321" w:rsidRPr="00256169">
        <w:rPr>
          <w:rFonts w:eastAsiaTheme="majorEastAsia" w:cs="Yu Gothic Light"/>
        </w:rPr>
        <w:t>%</w:t>
      </w:r>
      <w:r w:rsidR="006809EC" w:rsidRPr="00256169">
        <w:rPr>
          <w:rFonts w:eastAsiaTheme="majorEastAsia" w:cs="Yu Gothic Light"/>
        </w:rPr>
        <w:t xml:space="preserve"> </w:t>
      </w:r>
      <w:r w:rsidR="00786F8E">
        <w:rPr>
          <w:rFonts w:eastAsiaTheme="majorEastAsia" w:cs="Yu Gothic Light"/>
        </w:rPr>
        <w:t xml:space="preserve">for young people </w:t>
      </w:r>
      <w:r w:rsidR="000126B7" w:rsidRPr="00256169">
        <w:rPr>
          <w:rFonts w:eastAsiaTheme="majorEastAsia" w:cs="Yu Gothic Light"/>
        </w:rPr>
        <w:t>compared with</w:t>
      </w:r>
      <w:r w:rsidR="00565C95" w:rsidRPr="00256169">
        <w:rPr>
          <w:rFonts w:eastAsiaTheme="majorEastAsia" w:cs="Yu Gothic Light"/>
        </w:rPr>
        <w:t xml:space="preserve"> smaller</w:t>
      </w:r>
      <w:r w:rsidR="000126B7" w:rsidRPr="00256169">
        <w:rPr>
          <w:rFonts w:eastAsiaTheme="majorEastAsia" w:cs="Yu Gothic Light"/>
        </w:rPr>
        <w:t xml:space="preserve"> </w:t>
      </w:r>
      <w:r w:rsidR="00073F4A" w:rsidRPr="00256169">
        <w:rPr>
          <w:rFonts w:eastAsiaTheme="majorEastAsia" w:cs="Yu Gothic Light"/>
        </w:rPr>
        <w:t xml:space="preserve">increases in previous years – </w:t>
      </w:r>
      <w:r w:rsidR="000126B7" w:rsidRPr="00256169">
        <w:rPr>
          <w:rFonts w:eastAsiaTheme="majorEastAsia" w:cs="Yu Gothic Light"/>
        </w:rPr>
        <w:t>5 % increase between 2018 / 19 and 2019 / 20, and 11 - 12 %</w:t>
      </w:r>
      <w:r w:rsidR="00073F4A" w:rsidRPr="00256169">
        <w:rPr>
          <w:rFonts w:eastAsiaTheme="majorEastAsia" w:cs="Yu Gothic Light"/>
        </w:rPr>
        <w:t xml:space="preserve"> increase</w:t>
      </w:r>
      <w:r w:rsidR="000126B7" w:rsidRPr="00256169">
        <w:rPr>
          <w:rFonts w:eastAsiaTheme="majorEastAsia" w:cs="Yu Gothic Light"/>
        </w:rPr>
        <w:t xml:space="preserve"> in </w:t>
      </w:r>
      <w:r w:rsidR="0038764A" w:rsidRPr="00256169">
        <w:rPr>
          <w:rFonts w:eastAsiaTheme="majorEastAsia" w:cs="Yu Gothic Light"/>
        </w:rPr>
        <w:t>2016</w:t>
      </w:r>
      <w:r w:rsidR="00FD6FEE">
        <w:rPr>
          <w:rFonts w:eastAsiaTheme="majorEastAsia" w:cs="Yu Gothic Light"/>
        </w:rPr>
        <w:t xml:space="preserve"> </w:t>
      </w:r>
      <w:r w:rsidR="0038764A" w:rsidRPr="00256169">
        <w:rPr>
          <w:rFonts w:eastAsiaTheme="majorEastAsia" w:cs="Yu Gothic Light"/>
        </w:rPr>
        <w:t>/</w:t>
      </w:r>
      <w:r w:rsidR="00FD6FEE">
        <w:rPr>
          <w:rFonts w:eastAsiaTheme="majorEastAsia" w:cs="Yu Gothic Light"/>
        </w:rPr>
        <w:t xml:space="preserve"> </w:t>
      </w:r>
      <w:r w:rsidR="0038764A" w:rsidRPr="00256169">
        <w:rPr>
          <w:rFonts w:eastAsiaTheme="majorEastAsia" w:cs="Yu Gothic Light"/>
        </w:rPr>
        <w:t>17 and 2018</w:t>
      </w:r>
      <w:r w:rsidR="00864ECC">
        <w:rPr>
          <w:rFonts w:eastAsiaTheme="majorEastAsia" w:cs="Yu Gothic Light"/>
        </w:rPr>
        <w:t xml:space="preserve"> </w:t>
      </w:r>
      <w:r w:rsidR="235C0D05" w:rsidRPr="0BAF0DEC">
        <w:rPr>
          <w:rFonts w:eastAsiaTheme="majorEastAsia" w:cs="Yu Gothic Light"/>
        </w:rPr>
        <w:t>/</w:t>
      </w:r>
      <w:r w:rsidR="00864ECC">
        <w:rPr>
          <w:rFonts w:eastAsiaTheme="majorEastAsia" w:cs="Yu Gothic Light"/>
        </w:rPr>
        <w:t xml:space="preserve"> </w:t>
      </w:r>
      <w:r w:rsidR="0038764A" w:rsidRPr="00256169">
        <w:rPr>
          <w:rFonts w:eastAsiaTheme="majorEastAsia" w:cs="Yu Gothic Light"/>
        </w:rPr>
        <w:t>19</w:t>
      </w:r>
      <w:r w:rsidR="006809EC" w:rsidRPr="00256169">
        <w:rPr>
          <w:rFonts w:eastAsiaTheme="majorEastAsia" w:cs="Yu Gothic Light"/>
        </w:rPr>
        <w:t>).</w:t>
      </w:r>
      <w:r w:rsidR="00173864" w:rsidRPr="00256169">
        <w:rPr>
          <w:rStyle w:val="FootnoteReference"/>
          <w:rFonts w:eastAsiaTheme="majorEastAsia" w:cs="Yu Gothic Light"/>
        </w:rPr>
        <w:footnoteReference w:id="14"/>
      </w:r>
      <w:r w:rsidR="008A0BBB" w:rsidRPr="00256169">
        <w:rPr>
          <w:rFonts w:eastAsiaTheme="majorEastAsia" w:cs="Yu Gothic Light"/>
        </w:rPr>
        <w:t xml:space="preserve"> </w:t>
      </w:r>
      <w:r w:rsidR="009B2C0A">
        <w:rPr>
          <w:rFonts w:eastAsiaTheme="majorEastAsia" w:cs="Yu Gothic Light"/>
        </w:rPr>
        <w:t>The percentage increase for the total population</w:t>
      </w:r>
      <w:r w:rsidR="00706482">
        <w:rPr>
          <w:rFonts w:eastAsiaTheme="majorEastAsia" w:cs="Yu Gothic Light"/>
        </w:rPr>
        <w:t xml:space="preserve"> from 2019 / 20 to 2020 / 21 was 6 %. </w:t>
      </w:r>
      <w:r w:rsidR="00590F3E" w:rsidRPr="00256169">
        <w:rPr>
          <w:rFonts w:eastAsiaTheme="majorEastAsia" w:cs="Yu Gothic Light"/>
        </w:rPr>
        <w:t xml:space="preserve">These </w:t>
      </w:r>
      <w:r w:rsidR="005535E2">
        <w:rPr>
          <w:rFonts w:eastAsiaTheme="majorEastAsia" w:cs="Yu Gothic Light"/>
        </w:rPr>
        <w:t xml:space="preserve">increases </w:t>
      </w:r>
      <w:r w:rsidR="00962C17" w:rsidRPr="00256169">
        <w:rPr>
          <w:rFonts w:eastAsiaTheme="majorEastAsia" w:cs="Yu Gothic Light"/>
        </w:rPr>
        <w:t>are</w:t>
      </w:r>
      <w:r w:rsidR="00962C17" w:rsidRPr="00256169" w:rsidDel="0056181F">
        <w:rPr>
          <w:rFonts w:eastAsiaTheme="majorEastAsia" w:cs="Yu Gothic Light"/>
        </w:rPr>
        <w:t xml:space="preserve"> </w:t>
      </w:r>
      <w:r w:rsidR="0056181F">
        <w:rPr>
          <w:rFonts w:eastAsiaTheme="majorEastAsia" w:cs="Yu Gothic Light"/>
        </w:rPr>
        <w:t>consistent</w:t>
      </w:r>
      <w:r w:rsidR="00962C17" w:rsidRPr="00256169">
        <w:rPr>
          <w:rFonts w:eastAsiaTheme="majorEastAsia" w:cs="Yu Gothic Light"/>
        </w:rPr>
        <w:t xml:space="preserve"> with </w:t>
      </w:r>
      <w:r w:rsidR="00DC788B" w:rsidRPr="00256169">
        <w:rPr>
          <w:rFonts w:eastAsiaTheme="majorEastAsia" w:cs="Yu Gothic Light"/>
        </w:rPr>
        <w:t>an</w:t>
      </w:r>
      <w:r w:rsidR="00173864" w:rsidRPr="00256169">
        <w:rPr>
          <w:rFonts w:eastAsiaTheme="majorEastAsia" w:cs="Yu Gothic Light"/>
        </w:rPr>
        <w:t xml:space="preserve"> </w:t>
      </w:r>
      <w:r w:rsidR="00590F3E" w:rsidRPr="00256169">
        <w:rPr>
          <w:rFonts w:eastAsiaTheme="majorEastAsia" w:cs="Yu Gothic Light"/>
        </w:rPr>
        <w:t xml:space="preserve">8 </w:t>
      </w:r>
      <w:r w:rsidR="00E95321" w:rsidRPr="00256169">
        <w:rPr>
          <w:rFonts w:eastAsiaTheme="majorEastAsia" w:cs="Yu Gothic Light"/>
        </w:rPr>
        <w:t>%</w:t>
      </w:r>
      <w:r w:rsidR="00590F3E" w:rsidRPr="00256169">
        <w:rPr>
          <w:rFonts w:eastAsiaTheme="majorEastAsia" w:cs="Yu Gothic Light"/>
        </w:rPr>
        <w:t xml:space="preserve"> increase in </w:t>
      </w:r>
      <w:r w:rsidR="004674F6" w:rsidRPr="00256169">
        <w:rPr>
          <w:rFonts w:eastAsiaTheme="majorEastAsia" w:cs="Yu Gothic Light"/>
        </w:rPr>
        <w:t xml:space="preserve">the prevalence of </w:t>
      </w:r>
      <w:r w:rsidR="00590F3E" w:rsidRPr="00256169">
        <w:rPr>
          <w:rFonts w:eastAsiaTheme="majorEastAsia" w:cs="Yu Gothic Light"/>
        </w:rPr>
        <w:t xml:space="preserve">psychological distress in </w:t>
      </w:r>
      <w:r w:rsidR="00FB0BAF" w:rsidRPr="00256169">
        <w:rPr>
          <w:rFonts w:eastAsiaTheme="majorEastAsia" w:cs="Yu Gothic Light"/>
        </w:rPr>
        <w:t xml:space="preserve">young people </w:t>
      </w:r>
      <w:r w:rsidR="00590F3E" w:rsidRPr="00256169">
        <w:rPr>
          <w:rFonts w:eastAsiaTheme="majorEastAsia" w:cs="Yu Gothic Light"/>
        </w:rPr>
        <w:t xml:space="preserve">aged 18 – 24 years </w:t>
      </w:r>
      <w:r w:rsidR="003D7D2F" w:rsidRPr="00256169">
        <w:rPr>
          <w:rFonts w:eastAsiaTheme="majorEastAsia" w:cs="Yu Gothic Light"/>
        </w:rPr>
        <w:t>over the same period</w:t>
      </w:r>
      <w:r w:rsidR="00BC698D" w:rsidRPr="00256169">
        <w:rPr>
          <w:rFonts w:eastAsiaTheme="majorEastAsia" w:cs="Yu Gothic Light"/>
        </w:rPr>
        <w:t>, as</w:t>
      </w:r>
      <w:r w:rsidR="00590F3E" w:rsidRPr="00256169">
        <w:rPr>
          <w:rFonts w:eastAsiaTheme="majorEastAsia" w:cs="Yu Gothic Light"/>
        </w:rPr>
        <w:t xml:space="preserve"> reported in the 2020 / 21 New Zealand Health Survey </w:t>
      </w:r>
      <w:sdt>
        <w:sdtPr>
          <w:rPr>
            <w:rFonts w:eastAsiaTheme="majorEastAsia" w:cs="Yu Gothic Light"/>
          </w:rPr>
          <w:id w:val="-1254051065"/>
          <w:placeholder>
            <w:docPart w:val="78D4A142EAC74D2980F7B1EC714E7910"/>
          </w:placeholder>
          <w:citation/>
        </w:sdtPr>
        <w:sdtEndPr/>
        <w:sdtContent>
          <w:r w:rsidR="00590F3E" w:rsidRPr="00256169">
            <w:rPr>
              <w:rFonts w:eastAsiaTheme="majorEastAsia" w:cs="Yu Gothic Light"/>
            </w:rPr>
            <w:fldChar w:fldCharType="begin"/>
          </w:r>
          <w:r w:rsidR="00590F3E" w:rsidRPr="00256169">
            <w:rPr>
              <w:rFonts w:eastAsiaTheme="majorEastAsia" w:cs="Yu Gothic Light"/>
            </w:rPr>
            <w:instrText xml:space="preserve"> CITATION Min21 \l 5129 </w:instrText>
          </w:r>
          <w:r w:rsidR="00590F3E" w:rsidRPr="00256169">
            <w:rPr>
              <w:rFonts w:eastAsiaTheme="majorEastAsia" w:cs="Yu Gothic Light"/>
            </w:rPr>
            <w:fldChar w:fldCharType="separate"/>
          </w:r>
          <w:r w:rsidR="00D43AC5">
            <w:rPr>
              <w:rFonts w:eastAsiaTheme="majorEastAsia" w:cs="Yu Gothic Light"/>
              <w:noProof/>
            </w:rPr>
            <w:t>[8]</w:t>
          </w:r>
          <w:r w:rsidR="00590F3E" w:rsidRPr="00256169">
            <w:rPr>
              <w:rFonts w:eastAsiaTheme="majorEastAsia" w:cs="Yu Gothic Light"/>
            </w:rPr>
            <w:fldChar w:fldCharType="end"/>
          </w:r>
        </w:sdtContent>
      </w:sdt>
      <w:r w:rsidR="00590F3E" w:rsidRPr="00256169">
        <w:rPr>
          <w:rFonts w:eastAsiaTheme="majorEastAsia" w:cs="Yu Gothic Light"/>
        </w:rPr>
        <w:t>.</w:t>
      </w:r>
    </w:p>
    <w:p w14:paraId="5A88E235" w14:textId="5C8FFBE5" w:rsidR="00F72827" w:rsidRPr="00256169" w:rsidRDefault="00B17325" w:rsidP="00040996">
      <w:pPr>
        <w:rPr>
          <w:rFonts w:eastAsiaTheme="majorEastAsia" w:cs="Yu Gothic Light"/>
        </w:rPr>
      </w:pPr>
      <w:r w:rsidRPr="00256169">
        <w:rPr>
          <w:rFonts w:eastAsiaTheme="majorEastAsia" w:cs="Yu Gothic Light"/>
        </w:rPr>
        <w:lastRenderedPageBreak/>
        <w:t>A</w:t>
      </w:r>
      <w:r w:rsidR="004730E3" w:rsidRPr="00256169">
        <w:rPr>
          <w:rFonts w:eastAsiaTheme="majorEastAsia" w:cs="Yu Gothic Light"/>
        </w:rPr>
        <w:t xml:space="preserve">ntipsychotic and antidepressant medicines can be </w:t>
      </w:r>
      <w:r w:rsidRPr="00256169">
        <w:rPr>
          <w:rFonts w:eastAsiaTheme="majorEastAsia" w:cs="Yu Gothic Light"/>
        </w:rPr>
        <w:t xml:space="preserve">prescribed </w:t>
      </w:r>
      <w:r w:rsidR="004730E3" w:rsidRPr="00256169">
        <w:rPr>
          <w:rFonts w:eastAsiaTheme="majorEastAsia" w:cs="Yu Gothic Light"/>
        </w:rPr>
        <w:t xml:space="preserve">for several </w:t>
      </w:r>
      <w:r w:rsidRPr="00256169">
        <w:rPr>
          <w:rFonts w:eastAsiaTheme="majorEastAsia" w:cs="Yu Gothic Light"/>
        </w:rPr>
        <w:t>reasons</w:t>
      </w:r>
      <w:r w:rsidR="00626E8C" w:rsidRPr="00256169">
        <w:rPr>
          <w:rFonts w:eastAsiaTheme="majorEastAsia" w:cs="Yu Gothic Light"/>
        </w:rPr>
        <w:t xml:space="preserve"> </w:t>
      </w:r>
      <w:r w:rsidR="004730E3" w:rsidRPr="00256169">
        <w:rPr>
          <w:rFonts w:eastAsiaTheme="majorEastAsia" w:cs="Yu Gothic Light"/>
        </w:rPr>
        <w:t xml:space="preserve">outside </w:t>
      </w:r>
      <w:r w:rsidR="00D96343">
        <w:rPr>
          <w:rFonts w:eastAsiaTheme="majorEastAsia" w:cs="Yu Gothic Light"/>
        </w:rPr>
        <w:t xml:space="preserve">of </w:t>
      </w:r>
      <w:r w:rsidR="004730E3" w:rsidRPr="00256169">
        <w:rPr>
          <w:rFonts w:eastAsiaTheme="majorEastAsia" w:cs="Yu Gothic Light"/>
        </w:rPr>
        <w:t>mental health</w:t>
      </w:r>
      <w:r w:rsidR="00BB7441">
        <w:rPr>
          <w:rFonts w:eastAsiaTheme="majorEastAsia" w:cs="Yu Gothic Light"/>
        </w:rPr>
        <w:t>, f</w:t>
      </w:r>
      <w:r w:rsidR="004730E3" w:rsidRPr="00256169">
        <w:rPr>
          <w:rFonts w:eastAsiaTheme="majorEastAsia" w:cs="Yu Gothic Light"/>
        </w:rPr>
        <w:t>or example, pain management, sleep, and smoking cessation</w:t>
      </w:r>
      <w:r w:rsidR="00764D3B" w:rsidRPr="00256169">
        <w:rPr>
          <w:rFonts w:eastAsiaTheme="majorEastAsia" w:cs="Yu Gothic Light"/>
        </w:rPr>
        <w:t xml:space="preserve">. </w:t>
      </w:r>
      <w:r w:rsidR="00DB4217" w:rsidRPr="00256169">
        <w:rPr>
          <w:rFonts w:eastAsiaTheme="majorEastAsia" w:cs="Yu Gothic Light"/>
        </w:rPr>
        <w:t xml:space="preserve">However, we don’t believe this would </w:t>
      </w:r>
      <w:r w:rsidR="00522017" w:rsidRPr="00256169">
        <w:rPr>
          <w:rFonts w:eastAsiaTheme="majorEastAsia" w:cs="Yu Gothic Light"/>
        </w:rPr>
        <w:t>explain the</w:t>
      </w:r>
      <w:r w:rsidR="00B52735" w:rsidRPr="00256169">
        <w:rPr>
          <w:rFonts w:eastAsiaTheme="majorEastAsia" w:cs="Yu Gothic Light"/>
        </w:rPr>
        <w:t xml:space="preserve"> recent</w:t>
      </w:r>
      <w:r w:rsidR="0091342F" w:rsidRPr="00256169">
        <w:rPr>
          <w:rFonts w:eastAsiaTheme="majorEastAsia" w:cs="Yu Gothic Light"/>
        </w:rPr>
        <w:t xml:space="preserve"> increase</w:t>
      </w:r>
      <w:r w:rsidR="00522017" w:rsidRPr="00256169">
        <w:rPr>
          <w:rFonts w:eastAsiaTheme="majorEastAsia" w:cs="Yu Gothic Light"/>
        </w:rPr>
        <w:t>s</w:t>
      </w:r>
      <w:r w:rsidR="0091342F" w:rsidRPr="00256169">
        <w:rPr>
          <w:rFonts w:eastAsiaTheme="majorEastAsia" w:cs="Yu Gothic Light"/>
        </w:rPr>
        <w:t xml:space="preserve"> </w:t>
      </w:r>
      <w:r w:rsidR="00522017" w:rsidRPr="00256169">
        <w:rPr>
          <w:rFonts w:eastAsiaTheme="majorEastAsia" w:cs="Yu Gothic Light"/>
        </w:rPr>
        <w:t xml:space="preserve">in prescriptions </w:t>
      </w:r>
      <w:r w:rsidR="00422E31">
        <w:rPr>
          <w:rFonts w:eastAsiaTheme="majorEastAsia" w:cs="Yu Gothic Light"/>
        </w:rPr>
        <w:t>for</w:t>
      </w:r>
      <w:r w:rsidR="00522017" w:rsidRPr="00256169">
        <w:rPr>
          <w:rFonts w:eastAsiaTheme="majorEastAsia" w:cs="Yu Gothic Light"/>
        </w:rPr>
        <w:t xml:space="preserve"> young people</w:t>
      </w:r>
      <w:r w:rsidR="00B52735" w:rsidRPr="00256169">
        <w:rPr>
          <w:rFonts w:eastAsiaTheme="majorEastAsia" w:cs="Yu Gothic Light"/>
        </w:rPr>
        <w:t>. It’s</w:t>
      </w:r>
      <w:r w:rsidR="00740347" w:rsidRPr="00256169">
        <w:rPr>
          <w:rFonts w:eastAsiaTheme="majorEastAsia" w:cs="Yu Gothic Light"/>
        </w:rPr>
        <w:t xml:space="preserve"> more likely </w:t>
      </w:r>
      <w:r w:rsidR="00B52735" w:rsidRPr="00256169">
        <w:rPr>
          <w:rFonts w:eastAsiaTheme="majorEastAsia" w:cs="Yu Gothic Light"/>
        </w:rPr>
        <w:t xml:space="preserve">these increases have resulted from increased </w:t>
      </w:r>
      <w:r w:rsidR="002B46AC" w:rsidRPr="00256169">
        <w:rPr>
          <w:rFonts w:eastAsiaTheme="majorEastAsia" w:cs="Yu Gothic Light"/>
        </w:rPr>
        <w:t xml:space="preserve">stress </w:t>
      </w:r>
      <w:r w:rsidR="00804A6E" w:rsidRPr="00256169">
        <w:rPr>
          <w:rFonts w:eastAsiaTheme="majorEastAsia" w:cs="Yu Gothic Light"/>
        </w:rPr>
        <w:t>from</w:t>
      </w:r>
      <w:r w:rsidR="00740347" w:rsidRPr="00256169">
        <w:rPr>
          <w:rFonts w:eastAsiaTheme="majorEastAsia" w:cs="Yu Gothic Light"/>
        </w:rPr>
        <w:t xml:space="preserve"> COVID-19</w:t>
      </w:r>
      <w:r w:rsidR="00C55C11" w:rsidRPr="00256169">
        <w:rPr>
          <w:rFonts w:eastAsiaTheme="majorEastAsia" w:cs="Yu Gothic Light"/>
        </w:rPr>
        <w:t xml:space="preserve"> and a lack of non-medical treatment alternatives</w:t>
      </w:r>
      <w:r w:rsidR="000B61CF" w:rsidRPr="00256169">
        <w:rPr>
          <w:rFonts w:eastAsiaTheme="majorEastAsia" w:cs="Yu Gothic Light"/>
        </w:rPr>
        <w:t>.</w:t>
      </w:r>
      <w:r w:rsidR="00F72827" w:rsidRPr="00256169">
        <w:rPr>
          <w:rFonts w:eastAsiaTheme="majorEastAsia" w:cs="Yu Gothic Light"/>
        </w:rPr>
        <w:t xml:space="preserve"> </w:t>
      </w:r>
    </w:p>
    <w:p w14:paraId="2A07C886" w14:textId="4D0C80CD" w:rsidR="005361A4" w:rsidRPr="00256169" w:rsidRDefault="005361A4" w:rsidP="003F214E">
      <w:pPr>
        <w:pStyle w:val="Heading4"/>
      </w:pPr>
      <w:r w:rsidRPr="00256169">
        <w:t xml:space="preserve">The Access and Choice programme is </w:t>
      </w:r>
      <w:r w:rsidR="00AD3782">
        <w:t xml:space="preserve">providing additional </w:t>
      </w:r>
      <w:r w:rsidRPr="00256169">
        <w:t xml:space="preserve">services for tāngata whaiora </w:t>
      </w:r>
    </w:p>
    <w:p w14:paraId="699894BC" w14:textId="770C3B18" w:rsidR="005B28B4" w:rsidRDefault="005361A4" w:rsidP="005361A4">
      <w:pPr>
        <w:rPr>
          <w:rFonts w:cs="Yu Gothic Light"/>
        </w:rPr>
      </w:pPr>
      <w:r w:rsidRPr="00256169">
        <w:rPr>
          <w:rFonts w:cs="Yu Gothic Light"/>
        </w:rPr>
        <w:t xml:space="preserve">The Access and Choice programme was developed in response to </w:t>
      </w:r>
      <w:proofErr w:type="spellStart"/>
      <w:r w:rsidRPr="00256169">
        <w:rPr>
          <w:rFonts w:cs="Yu Gothic Light"/>
          <w:b/>
        </w:rPr>
        <w:t>He</w:t>
      </w:r>
      <w:proofErr w:type="spellEnd"/>
      <w:r w:rsidRPr="00256169">
        <w:rPr>
          <w:rFonts w:cs="Yu Gothic Light"/>
          <w:b/>
        </w:rPr>
        <w:t xml:space="preserve"> Ara Oranga, </w:t>
      </w:r>
      <w:r w:rsidRPr="00256169">
        <w:rPr>
          <w:rFonts w:cs="Yu Gothic Light"/>
        </w:rPr>
        <w:t xml:space="preserve">which found there was an urgent need to provide better access to, and more choice in, services – particularly for people with mild to moderate, and moderate to severe, mental health and addiction needs. </w:t>
      </w:r>
      <w:r w:rsidR="00662C9D">
        <w:rPr>
          <w:rFonts w:cs="Yu Gothic Light"/>
        </w:rPr>
        <w:t xml:space="preserve">The measures in this report related to </w:t>
      </w:r>
      <w:r w:rsidR="0035633D">
        <w:rPr>
          <w:rFonts w:cs="Yu Gothic Light"/>
        </w:rPr>
        <w:t>the existing DHB funded primary mental health services</w:t>
      </w:r>
      <w:r w:rsidR="00106C46">
        <w:rPr>
          <w:rFonts w:cs="Yu Gothic Light"/>
        </w:rPr>
        <w:t xml:space="preserve"> also highlight </w:t>
      </w:r>
      <w:r w:rsidR="005B28B4">
        <w:rPr>
          <w:rFonts w:cs="Yu Gothic Light"/>
        </w:rPr>
        <w:t>the significant service gap</w:t>
      </w:r>
      <w:r w:rsidR="00CC4F15">
        <w:rPr>
          <w:rFonts w:cs="Yu Gothic Light"/>
        </w:rPr>
        <w:t xml:space="preserve">, with the percentage of the total population accessing </w:t>
      </w:r>
      <w:r w:rsidR="00AB2ADE">
        <w:rPr>
          <w:rFonts w:cs="Yu Gothic Light"/>
        </w:rPr>
        <w:t xml:space="preserve">these services remaining at 2.7 – 3.0 % over the </w:t>
      </w:r>
      <w:r w:rsidR="00F30118">
        <w:rPr>
          <w:rFonts w:cs="Yu Gothic Light"/>
        </w:rPr>
        <w:t xml:space="preserve">last </w:t>
      </w:r>
      <w:r w:rsidR="00AB2ADE">
        <w:rPr>
          <w:rFonts w:cs="Yu Gothic Light"/>
        </w:rPr>
        <w:t>five years reported.</w:t>
      </w:r>
    </w:p>
    <w:p w14:paraId="07A47F25" w14:textId="0D243BC7" w:rsidR="005361A4" w:rsidRPr="00256169" w:rsidRDefault="005361A4" w:rsidP="005361A4">
      <w:pPr>
        <w:rPr>
          <w:rFonts w:cs="Yu Gothic Light"/>
        </w:rPr>
      </w:pPr>
      <w:r w:rsidRPr="00256169">
        <w:rPr>
          <w:rFonts w:cs="Yu Gothic Light"/>
        </w:rPr>
        <w:t xml:space="preserve">Our recent report </w:t>
      </w:r>
      <w:r w:rsidRPr="00256169">
        <w:rPr>
          <w:rFonts w:cs="Yu Gothic Light"/>
          <w:b/>
        </w:rPr>
        <w:t>Access and Choice Programme: Report on the first two years</w:t>
      </w:r>
      <w:r w:rsidRPr="00256169">
        <w:rPr>
          <w:rFonts w:cs="Yu Gothic Light"/>
        </w:rPr>
        <w:t xml:space="preserve"> found that the Access and Choice programme has put much-needed investment into primary and community care</w:t>
      </w:r>
      <w:r w:rsidR="457C0426" w:rsidRPr="00256169">
        <w:rPr>
          <w:rFonts w:cs="Yu Gothic Light"/>
        </w:rPr>
        <w:t>.</w:t>
      </w:r>
      <w:r w:rsidRPr="00256169">
        <w:rPr>
          <w:rFonts w:cs="Yu Gothic Light"/>
          <w:b/>
        </w:rPr>
        <w:t xml:space="preserve"> </w:t>
      </w:r>
      <w:r w:rsidR="002724ED" w:rsidRPr="000653B0">
        <w:t>The</w:t>
      </w:r>
      <w:r w:rsidR="002724ED" w:rsidRPr="00492532">
        <w:rPr>
          <w:rFonts w:cs="Yu Gothic Light"/>
        </w:rPr>
        <w:t xml:space="preserve"> programme </w:t>
      </w:r>
      <w:r w:rsidR="00A02883">
        <w:rPr>
          <w:rFonts w:cs="Yu Gothic Light"/>
        </w:rPr>
        <w:t>intends</w:t>
      </w:r>
      <w:r w:rsidR="002724ED" w:rsidRPr="00492532">
        <w:rPr>
          <w:rFonts w:cs="Yu Gothic Light"/>
        </w:rPr>
        <w:t xml:space="preserve"> to provide 325,000 people (6.5 </w:t>
      </w:r>
      <w:r w:rsidR="00A02883">
        <w:rPr>
          <w:rFonts w:cs="Yu Gothic Light"/>
        </w:rPr>
        <w:t>%</w:t>
      </w:r>
      <w:r w:rsidR="002724ED" w:rsidRPr="00492532">
        <w:rPr>
          <w:rFonts w:cs="Yu Gothic Light"/>
        </w:rPr>
        <w:t xml:space="preserve"> of the total population) with mild</w:t>
      </w:r>
      <w:r w:rsidR="002724ED" w:rsidRPr="00492532" w:rsidDel="008240BA">
        <w:rPr>
          <w:rFonts w:cs="Yu Gothic Light"/>
        </w:rPr>
        <w:t xml:space="preserve"> </w:t>
      </w:r>
      <w:r w:rsidR="002724ED" w:rsidRPr="00492532">
        <w:rPr>
          <w:rFonts w:cs="Yu Gothic Light"/>
        </w:rPr>
        <w:t>to</w:t>
      </w:r>
      <w:r w:rsidR="002724ED" w:rsidRPr="00492532" w:rsidDel="008240BA">
        <w:rPr>
          <w:rFonts w:cs="Yu Gothic Light"/>
        </w:rPr>
        <w:t xml:space="preserve"> </w:t>
      </w:r>
      <w:r w:rsidR="002724ED" w:rsidRPr="00492532">
        <w:rPr>
          <w:rFonts w:cs="Yu Gothic Light"/>
        </w:rPr>
        <w:t>moderate mental health and addiction needs with free and immediate support.</w:t>
      </w:r>
      <w:r w:rsidR="00D757C8">
        <w:rPr>
          <w:rFonts w:cs="Yu Gothic Light"/>
        </w:rPr>
        <w:t xml:space="preserve"> </w:t>
      </w:r>
      <w:r w:rsidRPr="00256169">
        <w:rPr>
          <w:rFonts w:cs="Yu Gothic Light"/>
        </w:rPr>
        <w:t xml:space="preserve">The overall programme is </w:t>
      </w:r>
      <w:r w:rsidR="00BB57AA" w:rsidRPr="00256169">
        <w:rPr>
          <w:rFonts w:cs="Yu Gothic Light"/>
        </w:rPr>
        <w:t xml:space="preserve">being rolled out </w:t>
      </w:r>
      <w:r w:rsidR="006C7053" w:rsidRPr="00256169">
        <w:rPr>
          <w:rFonts w:cs="Yu Gothic Light"/>
        </w:rPr>
        <w:t>on schedule</w:t>
      </w:r>
      <w:r w:rsidRPr="00256169">
        <w:rPr>
          <w:rFonts w:cs="Yu Gothic Light"/>
        </w:rPr>
        <w:t>, though</w:t>
      </w:r>
      <w:r w:rsidR="00E2177B">
        <w:rPr>
          <w:rFonts w:cs="Yu Gothic Light"/>
        </w:rPr>
        <w:t>,</w:t>
      </w:r>
      <w:r w:rsidRPr="00256169">
        <w:rPr>
          <w:rFonts w:cs="Yu Gothic Light"/>
        </w:rPr>
        <w:t xml:space="preserve"> we would like to see the rollout of services for Māori, Pacific people</w:t>
      </w:r>
      <w:r w:rsidRPr="00256169" w:rsidDel="003819E8">
        <w:rPr>
          <w:rFonts w:cs="Yu Gothic Light"/>
        </w:rPr>
        <w:t>s</w:t>
      </w:r>
      <w:r w:rsidRPr="00256169">
        <w:rPr>
          <w:rFonts w:cs="Yu Gothic Light"/>
        </w:rPr>
        <w:t xml:space="preserve">, and youth accelerated.  </w:t>
      </w:r>
    </w:p>
    <w:p w14:paraId="4CAE6656" w14:textId="291DAE9B" w:rsidR="005361A4" w:rsidRPr="00E2177B" w:rsidRDefault="005361A4" w:rsidP="00E7609A">
      <w:pPr>
        <w:rPr>
          <w:rFonts w:cs="Yu Gothic Light"/>
        </w:rPr>
      </w:pPr>
      <w:r w:rsidRPr="00256169">
        <w:rPr>
          <w:rFonts w:cs="Yu Gothic Light"/>
        </w:rPr>
        <w:t>We’ve highlighted two services rolled out through the programme below that are providing holistic support to fit the needs of Māori and young people respectively</w:t>
      </w:r>
      <w:r w:rsidR="00E2177B">
        <w:rPr>
          <w:rFonts w:cs="Yu Gothic Light"/>
        </w:rPr>
        <w:t xml:space="preserve"> –</w:t>
      </w:r>
      <w:proofErr w:type="spellStart"/>
      <w:r w:rsidRPr="00256169">
        <w:rPr>
          <w:rFonts w:cs="Yu Gothic Light"/>
        </w:rPr>
        <w:t>Mahana</w:t>
      </w:r>
      <w:proofErr w:type="spellEnd"/>
      <w:r w:rsidRPr="00256169">
        <w:rPr>
          <w:rFonts w:cs="Yu Gothic Light"/>
        </w:rPr>
        <w:t xml:space="preserve"> and </w:t>
      </w:r>
      <w:proofErr w:type="spellStart"/>
      <w:r w:rsidRPr="00256169">
        <w:rPr>
          <w:rFonts w:cs="Yu Gothic Light"/>
        </w:rPr>
        <w:t>EaseUP</w:t>
      </w:r>
      <w:proofErr w:type="spellEnd"/>
      <w:r w:rsidRPr="00256169">
        <w:rPr>
          <w:rFonts w:cs="Yu Gothic Light"/>
        </w:rPr>
        <w:t xml:space="preserve"> from Emerge Aotearoa. </w:t>
      </w:r>
    </w:p>
    <w:p w14:paraId="5998DE69" w14:textId="77777777" w:rsidR="005361A4" w:rsidRPr="000B5E7C" w:rsidRDefault="005361A4" w:rsidP="00E7609A">
      <w:pPr>
        <w:pStyle w:val="Heading5Heading4inword"/>
        <w:rPr>
          <w:rFonts w:eastAsiaTheme="majorEastAsia"/>
          <w:szCs w:val="24"/>
        </w:rPr>
      </w:pPr>
      <w:proofErr w:type="spellStart"/>
      <w:r w:rsidRPr="0083502A">
        <w:rPr>
          <w:rFonts w:eastAsiaTheme="majorEastAsia"/>
          <w:szCs w:val="24"/>
        </w:rPr>
        <w:t>Mahana</w:t>
      </w:r>
      <w:proofErr w:type="spellEnd"/>
      <w:r w:rsidRPr="0083502A">
        <w:rPr>
          <w:rFonts w:eastAsiaTheme="majorEastAsia"/>
          <w:szCs w:val="24"/>
        </w:rPr>
        <w:t xml:space="preserve"> is a </w:t>
      </w:r>
      <w:proofErr w:type="spellStart"/>
      <w:r w:rsidRPr="0083502A">
        <w:rPr>
          <w:rFonts w:eastAsiaTheme="majorEastAsia"/>
          <w:szCs w:val="24"/>
        </w:rPr>
        <w:t>kaupapa</w:t>
      </w:r>
      <w:proofErr w:type="spellEnd"/>
      <w:r w:rsidRPr="0083502A">
        <w:rPr>
          <w:rFonts w:eastAsiaTheme="majorEastAsia"/>
          <w:szCs w:val="24"/>
        </w:rPr>
        <w:t xml:space="preserve"> Māori mental health and addictio</w:t>
      </w:r>
      <w:r w:rsidRPr="000B5E7C">
        <w:rPr>
          <w:rFonts w:eastAsiaTheme="majorEastAsia"/>
          <w:szCs w:val="24"/>
        </w:rPr>
        <w:t xml:space="preserve">n service offering a range of supports </w:t>
      </w:r>
    </w:p>
    <w:p w14:paraId="589954EF" w14:textId="246B5D08" w:rsidR="005361A4" w:rsidRPr="008A0E12" w:rsidRDefault="005361A4" w:rsidP="00E7609A">
      <w:r w:rsidRPr="008A0E12">
        <w:t xml:space="preserve">Wellbeing means something different to everyone, so it’s important that people can choose what their wellbeing journey looks like. </w:t>
      </w:r>
      <w:proofErr w:type="spellStart"/>
      <w:r w:rsidRPr="008A0E12">
        <w:t>Mahana</w:t>
      </w:r>
      <w:proofErr w:type="spellEnd"/>
      <w:r w:rsidRPr="008A0E12">
        <w:t xml:space="preserve">, a </w:t>
      </w:r>
      <w:proofErr w:type="spellStart"/>
      <w:r w:rsidRPr="008A0E12">
        <w:t>kaupapa</w:t>
      </w:r>
      <w:proofErr w:type="spellEnd"/>
      <w:r w:rsidRPr="008A0E12">
        <w:t xml:space="preserve"> Māori mental health and addiction programme run by </w:t>
      </w:r>
      <w:proofErr w:type="spellStart"/>
      <w:r w:rsidRPr="008A0E12">
        <w:t>Ngā</w:t>
      </w:r>
      <w:proofErr w:type="spellEnd"/>
      <w:r w:rsidRPr="008A0E12">
        <w:t xml:space="preserve"> Kete </w:t>
      </w:r>
      <w:proofErr w:type="spellStart"/>
      <w:r w:rsidRPr="008A0E12">
        <w:t>Mātauranga</w:t>
      </w:r>
      <w:proofErr w:type="spellEnd"/>
      <w:r w:rsidRPr="008A0E12">
        <w:t xml:space="preserve"> Pounamu in the Southern region, walks alongside </w:t>
      </w:r>
      <w:r w:rsidRPr="008A0E12" w:rsidDel="00B247BF">
        <w:t>t</w:t>
      </w:r>
      <w:r w:rsidRPr="008A0E12">
        <w:t>ā</w:t>
      </w:r>
      <w:r w:rsidRPr="008A0E12" w:rsidDel="00B247BF">
        <w:t xml:space="preserve">ngata </w:t>
      </w:r>
      <w:r w:rsidRPr="008A0E12">
        <w:t xml:space="preserve">whaiora and whānau to determine what wellbeing looks like, guiding them on their own path embraced in </w:t>
      </w:r>
      <w:r w:rsidR="004525F3">
        <w:t>T</w:t>
      </w:r>
      <w:r w:rsidRPr="008A0E12">
        <w:t xml:space="preserve">e </w:t>
      </w:r>
      <w:proofErr w:type="spellStart"/>
      <w:r w:rsidR="004525F3">
        <w:t>A</w:t>
      </w:r>
      <w:r w:rsidRPr="008A0E12">
        <w:t>o</w:t>
      </w:r>
      <w:proofErr w:type="spellEnd"/>
      <w:r w:rsidRPr="008A0E12">
        <w:t xml:space="preserve"> Māori, </w:t>
      </w:r>
      <w:proofErr w:type="spellStart"/>
      <w:r w:rsidRPr="008A0E12">
        <w:t>te</w:t>
      </w:r>
      <w:proofErr w:type="spellEnd"/>
      <w:r w:rsidRPr="008A0E12">
        <w:t xml:space="preserve"> </w:t>
      </w:r>
      <w:proofErr w:type="spellStart"/>
      <w:r w:rsidR="00DC342A">
        <w:t>R</w:t>
      </w:r>
      <w:r w:rsidRPr="008A0E12">
        <w:t>eo</w:t>
      </w:r>
      <w:proofErr w:type="spellEnd"/>
      <w:r w:rsidRPr="008A0E12">
        <w:t xml:space="preserve"> Māori, and clinical excellence. </w:t>
      </w:r>
    </w:p>
    <w:p w14:paraId="0D5C3928" w14:textId="77777777" w:rsidR="005361A4" w:rsidRPr="00256169" w:rsidRDefault="005361A4" w:rsidP="00E7609A">
      <w:r w:rsidRPr="00256169">
        <w:t>Mahana offers an eclectic range of mental health and addiction services, including assessments, interventions, access to cultural wellbeing activities, mobile service options, one-on-one counselling support, a peer support group, creative arts, w</w:t>
      </w:r>
      <w:r w:rsidRPr="0083502A">
        <w:t>ā</w:t>
      </w:r>
      <w:r w:rsidRPr="00256169">
        <w:t xml:space="preserve">nanga-based interventions, </w:t>
      </w:r>
      <w:proofErr w:type="spellStart"/>
      <w:r w:rsidRPr="00256169">
        <w:t>Pou</w:t>
      </w:r>
      <w:proofErr w:type="spellEnd"/>
      <w:r w:rsidRPr="00256169">
        <w:t xml:space="preserve"> </w:t>
      </w:r>
      <w:proofErr w:type="spellStart"/>
      <w:r w:rsidRPr="00256169">
        <w:t>Whirinaki</w:t>
      </w:r>
      <w:proofErr w:type="spellEnd"/>
      <w:r w:rsidRPr="00256169">
        <w:t xml:space="preserve"> cultural advisor support, and experiential learning activities that link tāngata whaiora back to our natural environment.</w:t>
      </w:r>
    </w:p>
    <w:p w14:paraId="53009B0B" w14:textId="0951509D" w:rsidR="005361A4" w:rsidRDefault="005361A4" w:rsidP="00E7609A">
      <w:r w:rsidRPr="00256169">
        <w:t xml:space="preserve">Chief Executive, Tracey Wright-Tawha, says that there is no one way to wellbeing. People are individuals and have different needs. “We believe people are the experts in their own world and it’s up to tāngata whaiora and whānau to be the change they </w:t>
      </w:r>
      <w:r w:rsidRPr="00256169">
        <w:lastRenderedPageBreak/>
        <w:t>seek. Our role is to provide resources, ideas, energy and sound clinical practice to enable, challenge</w:t>
      </w:r>
      <w:r w:rsidR="00E46135">
        <w:t>,</w:t>
      </w:r>
      <w:r w:rsidRPr="00256169">
        <w:t xml:space="preserve"> and support – it’s a journey we take together,” says Ms Wright-Tawha. </w:t>
      </w:r>
    </w:p>
    <w:p w14:paraId="304E6E97" w14:textId="77777777" w:rsidR="00B9118E" w:rsidRPr="00B9118E" w:rsidRDefault="00B9118E" w:rsidP="00E7609A">
      <w:pPr>
        <w:rPr>
          <w:sz w:val="2"/>
          <w:szCs w:val="2"/>
        </w:rPr>
      </w:pPr>
    </w:p>
    <w:p w14:paraId="00790897" w14:textId="77777777" w:rsidR="005361A4" w:rsidRPr="0083502A" w:rsidRDefault="005361A4" w:rsidP="00E7609A">
      <w:pPr>
        <w:pStyle w:val="Heading5Heading4inword"/>
        <w:rPr>
          <w:rFonts w:eastAsiaTheme="majorEastAsia"/>
          <w:szCs w:val="24"/>
        </w:rPr>
      </w:pPr>
      <w:proofErr w:type="spellStart"/>
      <w:r w:rsidRPr="0083502A">
        <w:rPr>
          <w:rFonts w:eastAsiaTheme="majorEastAsia"/>
          <w:szCs w:val="24"/>
        </w:rPr>
        <w:t>EaseUp</w:t>
      </w:r>
      <w:proofErr w:type="spellEnd"/>
      <w:r w:rsidRPr="0083502A">
        <w:rPr>
          <w:rFonts w:eastAsiaTheme="majorEastAsia"/>
          <w:szCs w:val="24"/>
        </w:rPr>
        <w:t xml:space="preserve"> is a peer led service providing holistic support for young people </w:t>
      </w:r>
    </w:p>
    <w:p w14:paraId="3E4B3909" w14:textId="5877CE78" w:rsidR="005361A4" w:rsidRPr="0083502A" w:rsidRDefault="005361A4" w:rsidP="00E7609A">
      <w:proofErr w:type="spellStart"/>
      <w:r w:rsidRPr="0083502A">
        <w:t>EaseUp</w:t>
      </w:r>
      <w:proofErr w:type="spellEnd"/>
      <w:r w:rsidRPr="0083502A">
        <w:t xml:space="preserve"> is a mobile community-based service run by Emerge Aotearoa that supports youth and young adults who are experiencing challenges with their mental wellbeing and / or </w:t>
      </w:r>
      <w:r w:rsidR="00143E8A">
        <w:t xml:space="preserve">use of </w:t>
      </w:r>
      <w:r w:rsidRPr="0083502A">
        <w:t xml:space="preserve">alcohol and other drugs. The service is available to young people living in Auckland or </w:t>
      </w:r>
      <w:proofErr w:type="spellStart"/>
      <w:r w:rsidRPr="0083502A">
        <w:t>Waitematā</w:t>
      </w:r>
      <w:proofErr w:type="spellEnd"/>
      <w:r w:rsidRPr="0083502A">
        <w:t>.</w:t>
      </w:r>
    </w:p>
    <w:p w14:paraId="66D7E03D" w14:textId="3FDE0AC6" w:rsidR="005361A4" w:rsidRPr="00256169" w:rsidRDefault="005361A4" w:rsidP="00E7609A">
      <w:pPr>
        <w:rPr>
          <w:rFonts w:cs="Yu Gothic Light"/>
        </w:rPr>
      </w:pPr>
      <w:proofErr w:type="spellStart"/>
      <w:r w:rsidRPr="00256169">
        <w:rPr>
          <w:rFonts w:cs="Yu Gothic Light"/>
        </w:rPr>
        <w:t>EaseUp</w:t>
      </w:r>
      <w:proofErr w:type="spellEnd"/>
      <w:r w:rsidRPr="00256169">
        <w:rPr>
          <w:rFonts w:cs="Yu Gothic Light"/>
        </w:rPr>
        <w:t xml:space="preserve"> is made up of Peer Support Workers and Clinicians who work in partnership with the young person. The service provides holistic support to fit the needs of the young person, which is delivered where they feel most comfortable, for example</w:t>
      </w:r>
      <w:r w:rsidR="00FB3D56">
        <w:rPr>
          <w:rFonts w:cs="Yu Gothic Light"/>
        </w:rPr>
        <w:t>,</w:t>
      </w:r>
      <w:r w:rsidRPr="00256169">
        <w:rPr>
          <w:rFonts w:cs="Yu Gothic Light"/>
        </w:rPr>
        <w:t xml:space="preserve"> their home or a local park.</w:t>
      </w:r>
    </w:p>
    <w:p w14:paraId="7B70D48C" w14:textId="4F8E36A2" w:rsidR="005361A4" w:rsidRPr="00256169" w:rsidRDefault="005361A4" w:rsidP="00E7609A">
      <w:pPr>
        <w:rPr>
          <w:rStyle w:val="eop"/>
          <w:rFonts w:cs="Yu Gothic Light"/>
          <w:color w:val="000000"/>
          <w:shd w:val="clear" w:color="auto" w:fill="FFFFFF"/>
        </w:rPr>
      </w:pPr>
      <w:r w:rsidRPr="00256169">
        <w:rPr>
          <w:rStyle w:val="normaltextrun"/>
          <w:rFonts w:cs="Yu Gothic Light"/>
          <w:color w:val="000000"/>
          <w:shd w:val="clear" w:color="auto" w:fill="F2F2F2" w:themeFill="background1" w:themeFillShade="F2"/>
        </w:rPr>
        <w:t>“</w:t>
      </w:r>
      <w:r w:rsidRPr="00256169">
        <w:rPr>
          <w:rFonts w:cs="Yu Gothic Light"/>
        </w:rPr>
        <w:t>Whatever the young person needs,” says Emerge Aotearoa District Manager</w:t>
      </w:r>
      <w:r w:rsidR="003A3008">
        <w:rPr>
          <w:rFonts w:cs="Yu Gothic Light"/>
        </w:rPr>
        <w:t>,</w:t>
      </w:r>
      <w:r w:rsidRPr="00256169">
        <w:rPr>
          <w:rFonts w:cs="Yu Gothic Light"/>
        </w:rPr>
        <w:t xml:space="preserve"> Simon Hughes, “whether it be support around getting a driving license or help to engage in a college course</w:t>
      </w:r>
      <w:r w:rsidR="00C03EE9">
        <w:rPr>
          <w:rFonts w:cs="Yu Gothic Light"/>
        </w:rPr>
        <w:t>,</w:t>
      </w:r>
      <w:r w:rsidRPr="00256169">
        <w:rPr>
          <w:rFonts w:cs="Yu Gothic Light"/>
        </w:rPr>
        <w:t xml:space="preserve"> or being bullied at school, anything at all that's causing any kind of discomfort to the young person, we can put some supports around.”</w:t>
      </w:r>
    </w:p>
    <w:p w14:paraId="59D8266B" w14:textId="5FD0B136" w:rsidR="00040996" w:rsidRPr="00256169" w:rsidRDefault="005361A4" w:rsidP="00E7609A">
      <w:pPr>
        <w:rPr>
          <w:rFonts w:eastAsiaTheme="majorEastAsia" w:cs="Yu Gothic Light"/>
        </w:rPr>
      </w:pPr>
      <w:r w:rsidRPr="00256169">
        <w:rPr>
          <w:rFonts w:cs="Yu Gothic Light"/>
        </w:rPr>
        <w:t xml:space="preserve">“Youth who have used our services have shared that they feel empowered and supported to make changes in their lives. They felt listened to, respected, and comfortable to share their emotions and thoughts,” says </w:t>
      </w:r>
      <w:proofErr w:type="spellStart"/>
      <w:r w:rsidRPr="00256169">
        <w:rPr>
          <w:rFonts w:cs="Yu Gothic Light"/>
        </w:rPr>
        <w:t>EaseUp</w:t>
      </w:r>
      <w:proofErr w:type="spellEnd"/>
      <w:r w:rsidRPr="00256169">
        <w:rPr>
          <w:rFonts w:cs="Yu Gothic Light"/>
        </w:rPr>
        <w:t xml:space="preserve"> Service Manager</w:t>
      </w:r>
      <w:r w:rsidR="001D069D">
        <w:rPr>
          <w:rFonts w:cs="Yu Gothic Light"/>
        </w:rPr>
        <w:t>,</w:t>
      </w:r>
      <w:r w:rsidRPr="00256169">
        <w:rPr>
          <w:rFonts w:cs="Yu Gothic Light"/>
        </w:rPr>
        <w:t xml:space="preserve"> Melissa Latimer.</w:t>
      </w:r>
      <w:r w:rsidR="00040996" w:rsidRPr="00256169">
        <w:rPr>
          <w:rFonts w:eastAsiaTheme="majorEastAsia" w:cs="Yu Gothic Light"/>
        </w:rPr>
        <w:br w:type="page"/>
      </w:r>
    </w:p>
    <w:p w14:paraId="7F4EA62A" w14:textId="52FF6AC9" w:rsidR="00FF1F97" w:rsidRPr="00177E2B" w:rsidRDefault="00687E34" w:rsidP="00D86AD2">
      <w:pPr>
        <w:pStyle w:val="Heading3"/>
      </w:pPr>
      <w:bookmarkStart w:id="24" w:name="_Toc98511999"/>
      <w:bookmarkStart w:id="25" w:name="_Toc85101102"/>
      <w:r w:rsidRPr="00256169">
        <w:lastRenderedPageBreak/>
        <w:t>Participation and leadership</w:t>
      </w:r>
      <w:r w:rsidR="00040996" w:rsidRPr="00256169">
        <w:t xml:space="preserve">: </w:t>
      </w:r>
      <w:r w:rsidR="00FF1F97">
        <w:t>Services</w:t>
      </w:r>
      <w:r w:rsidR="00FF1F97" w:rsidRPr="008A473D">
        <w:t xml:space="preserve"> must maximise tāngata whaiora autonomy</w:t>
      </w:r>
      <w:r w:rsidR="00687DED">
        <w:t xml:space="preserve"> and uphold rights</w:t>
      </w:r>
      <w:bookmarkEnd w:id="24"/>
    </w:p>
    <w:bookmarkEnd w:id="25"/>
    <w:p w14:paraId="459EF904" w14:textId="0B46C353" w:rsidR="001B10EA" w:rsidRPr="00256169" w:rsidRDefault="001B10EA" w:rsidP="00A67924">
      <w:pPr>
        <w:rPr>
          <w:rFonts w:cs="Yu Gothic Light"/>
          <w:b/>
        </w:rPr>
      </w:pPr>
      <w:r w:rsidRPr="00256169">
        <w:rPr>
          <w:rFonts w:cs="Yu Gothic Light"/>
          <w:b/>
        </w:rPr>
        <w:t>Vision: Tāngata whaiora are leaders in their care</w:t>
      </w:r>
    </w:p>
    <w:p w14:paraId="0B3B6B00" w14:textId="07B64B4F" w:rsidR="00F47B34" w:rsidRPr="00256169" w:rsidRDefault="00333C88" w:rsidP="00F47B34">
      <w:pPr>
        <w:rPr>
          <w:rFonts w:cs="Yu Gothic Light"/>
        </w:rPr>
      </w:pPr>
      <w:r>
        <w:rPr>
          <w:rFonts w:cs="Yu Gothic Light"/>
        </w:rPr>
        <w:t>M</w:t>
      </w:r>
      <w:r w:rsidRPr="00256169">
        <w:rPr>
          <w:rFonts w:cs="Yu Gothic Light"/>
        </w:rPr>
        <w:t xml:space="preserve">ental health and addiction </w:t>
      </w:r>
      <w:r>
        <w:rPr>
          <w:rFonts w:cs="Yu Gothic Light"/>
        </w:rPr>
        <w:t>services</w:t>
      </w:r>
      <w:r w:rsidRPr="00256169">
        <w:rPr>
          <w:rFonts w:cs="Yu Gothic Light"/>
        </w:rPr>
        <w:t xml:space="preserve"> must maximise tāngata whaiora autonomy and protect the human rights of tāngata whaiora on an equal basis with other people</w:t>
      </w:r>
      <w:r w:rsidR="009A7FCD">
        <w:rPr>
          <w:rFonts w:cs="Yu Gothic Light"/>
        </w:rPr>
        <w:t>.</w:t>
      </w:r>
      <w:r w:rsidR="00F47B34">
        <w:rPr>
          <w:rFonts w:cs="Yu Gothic Light"/>
        </w:rPr>
        <w:t xml:space="preserve"> </w:t>
      </w:r>
      <w:r w:rsidR="00F47B34" w:rsidRPr="00256169">
        <w:rPr>
          <w:rFonts w:cs="Yu Gothic Light"/>
        </w:rPr>
        <w:t xml:space="preserve">Aotearoa is on a path to </w:t>
      </w:r>
      <w:r w:rsidR="3A2040A5" w:rsidRPr="00256169">
        <w:rPr>
          <w:rFonts w:cs="Yu Gothic Light"/>
        </w:rPr>
        <w:t>change the legislation that allows for coercive</w:t>
      </w:r>
      <w:r w:rsidR="00F47B34" w:rsidRPr="00256169">
        <w:rPr>
          <w:rFonts w:cs="Yu Gothic Light"/>
        </w:rPr>
        <w:t xml:space="preserve"> treatment with </w:t>
      </w:r>
      <w:r w:rsidR="00F47B34">
        <w:rPr>
          <w:rFonts w:cs="Yu Gothic Light"/>
        </w:rPr>
        <w:t xml:space="preserve">work </w:t>
      </w:r>
      <w:r w:rsidR="00F47B34" w:rsidRPr="00256169">
        <w:rPr>
          <w:rFonts w:cs="Yu Gothic Light"/>
        </w:rPr>
        <w:t xml:space="preserve">underway </w:t>
      </w:r>
      <w:r w:rsidR="3A2040A5">
        <w:rPr>
          <w:rFonts w:cs="Yu Gothic Light"/>
        </w:rPr>
        <w:t>to</w:t>
      </w:r>
      <w:r w:rsidR="00100684">
        <w:rPr>
          <w:rFonts w:cs="Yu Gothic Light"/>
        </w:rPr>
        <w:t xml:space="preserve"> </w:t>
      </w:r>
      <w:r w:rsidR="00F47B34" w:rsidRPr="00256169">
        <w:rPr>
          <w:rFonts w:cs="Yu Gothic Light"/>
        </w:rPr>
        <w:t xml:space="preserve">repeal and </w:t>
      </w:r>
      <w:r w:rsidR="3A2040A5" w:rsidRPr="00256169">
        <w:rPr>
          <w:rFonts w:cs="Yu Gothic Light"/>
        </w:rPr>
        <w:t>replacement of</w:t>
      </w:r>
      <w:r w:rsidR="00F47B34" w:rsidRPr="00256169">
        <w:rPr>
          <w:rFonts w:cs="Yu Gothic Light"/>
        </w:rPr>
        <w:t xml:space="preserve"> the Mental Health</w:t>
      </w:r>
      <w:r w:rsidR="00F47B34">
        <w:rPr>
          <w:rFonts w:cs="Yu Gothic Light"/>
        </w:rPr>
        <w:t xml:space="preserve"> </w:t>
      </w:r>
      <w:r w:rsidR="00B21E5C" w:rsidRPr="00256169">
        <w:rPr>
          <w:rFonts w:cs="Yu Gothic Light"/>
        </w:rPr>
        <w:t>(Compulsory Assessment and Treatment)</w:t>
      </w:r>
      <w:r w:rsidR="00F47B34" w:rsidRPr="00256169">
        <w:rPr>
          <w:rFonts w:cs="Yu Gothic Light"/>
        </w:rPr>
        <w:t xml:space="preserve"> Act</w:t>
      </w:r>
      <w:r w:rsidR="00B21E5C">
        <w:rPr>
          <w:rFonts w:cs="Yu Gothic Light"/>
        </w:rPr>
        <w:t xml:space="preserve"> 1992</w:t>
      </w:r>
      <w:r w:rsidR="00F47B34" w:rsidRPr="00256169">
        <w:rPr>
          <w:rFonts w:cs="Yu Gothic Light"/>
        </w:rPr>
        <w:t xml:space="preserve">. People who have been subjected to compulsory treatment have long advocated for </w:t>
      </w:r>
      <w:r w:rsidR="00F47B34">
        <w:rPr>
          <w:rFonts w:cs="Yu Gothic Light"/>
        </w:rPr>
        <w:t>the end for such practices</w:t>
      </w:r>
      <w:r w:rsidR="00F47B34" w:rsidRPr="00256169">
        <w:rPr>
          <w:rFonts w:cs="Yu Gothic Light"/>
        </w:rPr>
        <w:t>. This view is supported internationally, including by the United Nations High Commissioner for Human Rights.</w:t>
      </w:r>
      <w:r w:rsidR="00F47B34" w:rsidRPr="00256169">
        <w:rPr>
          <w:rStyle w:val="FootnoteReference"/>
          <w:rFonts w:cs="Yu Gothic Light"/>
        </w:rPr>
        <w:footnoteReference w:id="15"/>
      </w:r>
    </w:p>
    <w:p w14:paraId="5403C6E7" w14:textId="259B67DA" w:rsidR="45E056FC" w:rsidRPr="00272454" w:rsidRDefault="45E056FC" w:rsidP="003F214E">
      <w:pPr>
        <w:pStyle w:val="Heading4"/>
      </w:pPr>
      <w:r w:rsidRPr="00272454">
        <w:t>The change</w:t>
      </w:r>
      <w:r w:rsidR="00B139B9">
        <w:t>s</w:t>
      </w:r>
      <w:r w:rsidRPr="00272454">
        <w:t xml:space="preserve"> we want to see</w:t>
      </w:r>
    </w:p>
    <w:p w14:paraId="3BF80DE8" w14:textId="77777777" w:rsidR="00671027" w:rsidRDefault="00671027" w:rsidP="00E7609A">
      <w:pPr>
        <w:rPr>
          <w:rFonts w:cs="Yu Gothic Light"/>
        </w:rPr>
      </w:pPr>
      <w:r w:rsidRPr="00256169">
        <w:rPr>
          <w:rFonts w:cs="Yu Gothic Light"/>
        </w:rPr>
        <w:t>The mental health and addiction system must maximise tāngata whaiora autonomy and protect the human rights of tāngata whaiora on an equal basis with other people.  The changes we want to see include:</w:t>
      </w:r>
    </w:p>
    <w:p w14:paraId="0D6077FF" w14:textId="72BA3D5D" w:rsidR="00C951AA" w:rsidRPr="00256169" w:rsidRDefault="00FF571C" w:rsidP="00E7609A">
      <w:pPr>
        <w:pStyle w:val="Numberedparagraphs"/>
        <w:numPr>
          <w:ilvl w:val="0"/>
          <w:numId w:val="17"/>
        </w:numPr>
        <w:spacing w:after="120"/>
        <w:ind w:left="714" w:hanging="357"/>
        <w:rPr>
          <w:rFonts w:cs="Yu Gothic Light"/>
        </w:rPr>
      </w:pPr>
      <w:r>
        <w:rPr>
          <w:rFonts w:cs="Yu Gothic Light"/>
        </w:rPr>
        <w:t>a</w:t>
      </w:r>
      <w:r w:rsidRPr="1F3A7B1E">
        <w:rPr>
          <w:rFonts w:cs="Yu Gothic Light"/>
        </w:rPr>
        <w:t xml:space="preserve"> decrease in</w:t>
      </w:r>
      <w:r>
        <w:rPr>
          <w:rFonts w:cs="Yu Gothic Light"/>
        </w:rPr>
        <w:t xml:space="preserve"> the</w:t>
      </w:r>
      <w:r>
        <w:t xml:space="preserve"> use of compulsory treatment</w:t>
      </w:r>
      <w:r w:rsidRPr="00366335">
        <w:rPr>
          <w:rFonts w:cs="Yu Gothic Light"/>
        </w:rPr>
        <w:t xml:space="preserve">, </w:t>
      </w:r>
      <w:r w:rsidRPr="0FE3C6B7">
        <w:rPr>
          <w:rFonts w:cs="Yu Gothic Light"/>
        </w:rPr>
        <w:t>the</w:t>
      </w:r>
      <w:r>
        <w:t xml:space="preserve"> </w:t>
      </w:r>
      <w:r w:rsidRPr="00256169">
        <w:rPr>
          <w:rFonts w:cs="Yu Gothic Light"/>
        </w:rPr>
        <w:t xml:space="preserve">upholding </w:t>
      </w:r>
      <w:r w:rsidRPr="0FE3C6B7">
        <w:rPr>
          <w:rFonts w:cs="Yu Gothic Light"/>
        </w:rPr>
        <w:t>of</w:t>
      </w:r>
      <w:r w:rsidRPr="00366335">
        <w:rPr>
          <w:rFonts w:cs="Yu Gothic Light"/>
        </w:rPr>
        <w:t xml:space="preserve"> </w:t>
      </w:r>
      <w:r w:rsidRPr="00256169">
        <w:rPr>
          <w:rFonts w:cs="Yu Gothic Light"/>
        </w:rPr>
        <w:t>treatment decisions made by tāngata whaiora</w:t>
      </w:r>
      <w:r>
        <w:rPr>
          <w:rFonts w:cs="Yu Gothic Light"/>
        </w:rPr>
        <w:t>,</w:t>
      </w:r>
      <w:r w:rsidRPr="00256169">
        <w:rPr>
          <w:rFonts w:cs="Yu Gothic Light"/>
        </w:rPr>
        <w:t xml:space="preserve"> and support </w:t>
      </w:r>
      <w:r>
        <w:rPr>
          <w:rFonts w:cs="Yu Gothic Light"/>
        </w:rPr>
        <w:t xml:space="preserve">given </w:t>
      </w:r>
      <w:r w:rsidRPr="00256169">
        <w:rPr>
          <w:rFonts w:cs="Yu Gothic Light"/>
        </w:rPr>
        <w:t>to tāngata whaiora to make decisions about treatment where needed</w:t>
      </w:r>
    </w:p>
    <w:p w14:paraId="5642B7E8" w14:textId="7F01F090" w:rsidR="00DF63A0" w:rsidRPr="00FF4BB6" w:rsidRDefault="00DF63A0" w:rsidP="00E7609A">
      <w:pPr>
        <w:pStyle w:val="Numberedparagraphs"/>
        <w:numPr>
          <w:ilvl w:val="0"/>
          <w:numId w:val="17"/>
        </w:numPr>
        <w:spacing w:after="120"/>
        <w:ind w:left="714" w:hanging="357"/>
      </w:pPr>
      <w:r>
        <w:t>new policy to inform mental health legislation</w:t>
      </w:r>
      <w:r w:rsidR="00EA6955">
        <w:t xml:space="preserve">, </w:t>
      </w:r>
      <w:r w:rsidR="00E96D81">
        <w:t xml:space="preserve">co-designed with tāngata whaiora, </w:t>
      </w:r>
      <w:r w:rsidR="006E2950">
        <w:t>that does</w:t>
      </w:r>
      <w:r w:rsidR="00E96D81">
        <w:t xml:space="preserve"> </w:t>
      </w:r>
      <w:r w:rsidR="00EA6955">
        <w:t>not</w:t>
      </w:r>
      <w:r>
        <w:t xml:space="preserve"> discriminat</w:t>
      </w:r>
      <w:r w:rsidR="006E28BC">
        <w:t>e</w:t>
      </w:r>
      <w:r>
        <w:t xml:space="preserve"> </w:t>
      </w:r>
      <w:proofErr w:type="gramStart"/>
      <w:r>
        <w:t>on the basis of</w:t>
      </w:r>
      <w:proofErr w:type="gramEnd"/>
      <w:r>
        <w:t xml:space="preserve"> ‘</w:t>
      </w:r>
      <w:r w:rsidRPr="00FF4BB6">
        <w:t>mental disorder’</w:t>
      </w:r>
      <w:r>
        <w:t xml:space="preserve">, so </w:t>
      </w:r>
      <w:r w:rsidRPr="00FF4BB6">
        <w:t>mental distress of any kind is not used as a basis for compulsory treatment</w:t>
      </w:r>
      <w:r w:rsidR="00BC4DE6">
        <w:t xml:space="preserve"> </w:t>
      </w:r>
    </w:p>
    <w:p w14:paraId="74E81312" w14:textId="1C0ABB23" w:rsidR="00372369" w:rsidRDefault="00EA6955" w:rsidP="00E7609A">
      <w:pPr>
        <w:pStyle w:val="Numberedparagraphs"/>
        <w:numPr>
          <w:ilvl w:val="0"/>
          <w:numId w:val="17"/>
        </w:numPr>
        <w:spacing w:after="120"/>
        <w:ind w:left="714" w:hanging="357"/>
      </w:pPr>
      <w:r>
        <w:t xml:space="preserve">an </w:t>
      </w:r>
      <w:r w:rsidR="00A103BC">
        <w:t>i</w:t>
      </w:r>
      <w:r w:rsidR="00C60567">
        <w:t xml:space="preserve">ncrease in treatment days involving family and whānau, and support </w:t>
      </w:r>
      <w:r w:rsidR="00BC2ED3">
        <w:t xml:space="preserve">and acknowledgment of whānau as “first responders” </w:t>
      </w:r>
      <w:r w:rsidR="009426C9">
        <w:t xml:space="preserve">and important carers </w:t>
      </w:r>
      <w:r w:rsidR="00A1785F">
        <w:t>for tāngata whaiora</w:t>
      </w:r>
      <w:r w:rsidR="008B248D">
        <w:t>.</w:t>
      </w:r>
      <w:r w:rsidR="00A1785F">
        <w:t xml:space="preserve"> </w:t>
      </w:r>
    </w:p>
    <w:p w14:paraId="1CD7F94B" w14:textId="48E9DFE9" w:rsidR="005202EC" w:rsidRPr="00272454" w:rsidRDefault="005773DA" w:rsidP="003F214E">
      <w:pPr>
        <w:pStyle w:val="Heading4"/>
      </w:pPr>
      <w:r w:rsidRPr="005773DA">
        <w:t>Further work is needed to ensure tāngata whaiora are leaders in their own care</w:t>
      </w:r>
    </w:p>
    <w:p w14:paraId="7FBB16A3" w14:textId="57FAB5CC" w:rsidR="00040996" w:rsidRPr="00256169" w:rsidRDefault="00A01065" w:rsidP="00040996">
      <w:pPr>
        <w:rPr>
          <w:rFonts w:eastAsiaTheme="majorEastAsia" w:cs="Yu Gothic Light"/>
          <w:color w:val="961E82"/>
        </w:rPr>
      </w:pPr>
      <w:r w:rsidRPr="00256169">
        <w:rPr>
          <w:rFonts w:eastAsiaTheme="majorEastAsia" w:cs="Yu Gothic Light"/>
          <w:color w:val="961E82"/>
        </w:rPr>
        <w:t xml:space="preserve">Three </w:t>
      </w:r>
      <w:r w:rsidR="00D87345" w:rsidRPr="00256169">
        <w:rPr>
          <w:rFonts w:eastAsiaTheme="majorEastAsia" w:cs="Yu Gothic Light"/>
          <w:color w:val="961E82"/>
        </w:rPr>
        <w:t>quarter</w:t>
      </w:r>
      <w:r w:rsidRPr="00256169">
        <w:rPr>
          <w:rFonts w:eastAsiaTheme="majorEastAsia" w:cs="Yu Gothic Light"/>
          <w:color w:val="961E82"/>
        </w:rPr>
        <w:t>s</w:t>
      </w:r>
      <w:r w:rsidR="00D87345" w:rsidRPr="00256169">
        <w:rPr>
          <w:rFonts w:eastAsiaTheme="majorEastAsia" w:cs="Yu Gothic Light"/>
          <w:color w:val="961E82"/>
        </w:rPr>
        <w:t xml:space="preserve"> of tāngata whaiora have transition plans when discharged from an inpatient unit</w:t>
      </w:r>
    </w:p>
    <w:p w14:paraId="520BE4CA" w14:textId="4284789D" w:rsidR="00AD1B2D" w:rsidRPr="00256169" w:rsidRDefault="000F2986" w:rsidP="00040996">
      <w:pPr>
        <w:rPr>
          <w:rFonts w:eastAsiaTheme="majorEastAsia" w:cs="Yu Gothic Light"/>
        </w:rPr>
      </w:pPr>
      <w:r w:rsidRPr="00256169" w:rsidDel="00BF08C0">
        <w:rPr>
          <w:rFonts w:eastAsiaTheme="majorEastAsia" w:cs="Yu Gothic Light"/>
        </w:rPr>
        <w:t>Tr</w:t>
      </w:r>
      <w:r w:rsidR="00E43FFB" w:rsidRPr="00256169" w:rsidDel="00BF08C0">
        <w:rPr>
          <w:rFonts w:eastAsiaTheme="majorEastAsia" w:cs="Yu Gothic Light"/>
        </w:rPr>
        <w:t xml:space="preserve">ansition plans </w:t>
      </w:r>
      <w:r w:rsidR="00DA2DA6" w:rsidRPr="00256169">
        <w:rPr>
          <w:rFonts w:eastAsiaTheme="majorEastAsia" w:cs="Yu Gothic Light"/>
        </w:rPr>
        <w:t xml:space="preserve">are an </w:t>
      </w:r>
      <w:r w:rsidR="000C420B" w:rsidRPr="00256169">
        <w:rPr>
          <w:rFonts w:eastAsiaTheme="majorEastAsia" w:cs="Yu Gothic Light"/>
        </w:rPr>
        <w:t>important</w:t>
      </w:r>
      <w:r w:rsidR="00DA2DA6" w:rsidRPr="00256169">
        <w:rPr>
          <w:rFonts w:eastAsiaTheme="majorEastAsia" w:cs="Yu Gothic Light"/>
        </w:rPr>
        <w:t xml:space="preserve"> way for tāngata whaiora to</w:t>
      </w:r>
      <w:r w:rsidR="000C420B" w:rsidRPr="00256169">
        <w:rPr>
          <w:rFonts w:eastAsiaTheme="majorEastAsia" w:cs="Yu Gothic Light"/>
        </w:rPr>
        <w:t xml:space="preserve"> </w:t>
      </w:r>
      <w:r w:rsidR="00BD230D" w:rsidRPr="00256169">
        <w:rPr>
          <w:rFonts w:eastAsiaTheme="majorEastAsia" w:cs="Yu Gothic Light"/>
        </w:rPr>
        <w:t>determine</w:t>
      </w:r>
      <w:r w:rsidR="009B7FDA" w:rsidRPr="00256169">
        <w:rPr>
          <w:rFonts w:eastAsiaTheme="majorEastAsia" w:cs="Yu Gothic Light"/>
        </w:rPr>
        <w:t xml:space="preserve"> what </w:t>
      </w:r>
      <w:r w:rsidR="00D138DB" w:rsidRPr="00256169">
        <w:rPr>
          <w:rFonts w:eastAsiaTheme="majorEastAsia" w:cs="Yu Gothic Light"/>
        </w:rPr>
        <w:t>every day</w:t>
      </w:r>
      <w:r w:rsidR="009B7FDA" w:rsidRPr="00256169">
        <w:rPr>
          <w:rFonts w:eastAsiaTheme="majorEastAsia" w:cs="Yu Gothic Light"/>
        </w:rPr>
        <w:t xml:space="preserve"> supports look like.</w:t>
      </w:r>
      <w:r w:rsidR="005966CF" w:rsidRPr="00256169">
        <w:rPr>
          <w:rFonts w:eastAsiaTheme="majorEastAsia" w:cs="Yu Gothic Light"/>
        </w:rPr>
        <w:t xml:space="preserve"> </w:t>
      </w:r>
      <w:r w:rsidR="00EB4FB5" w:rsidRPr="00256169">
        <w:rPr>
          <w:rFonts w:eastAsiaTheme="majorEastAsia" w:cs="Yu Gothic Light"/>
        </w:rPr>
        <w:t xml:space="preserve">Services develop transition plans </w:t>
      </w:r>
      <w:r w:rsidR="00D30243" w:rsidRPr="00256169">
        <w:rPr>
          <w:rFonts w:eastAsiaTheme="majorEastAsia" w:cs="Yu Gothic Light"/>
        </w:rPr>
        <w:t>collaboratively</w:t>
      </w:r>
      <w:r w:rsidR="004D0FB9" w:rsidRPr="00256169">
        <w:rPr>
          <w:rFonts w:eastAsiaTheme="majorEastAsia" w:cs="Yu Gothic Light"/>
        </w:rPr>
        <w:t xml:space="preserve"> </w:t>
      </w:r>
      <w:r w:rsidR="00EB4FB5" w:rsidRPr="00256169">
        <w:rPr>
          <w:rFonts w:eastAsiaTheme="majorEastAsia" w:cs="Yu Gothic Light"/>
        </w:rPr>
        <w:t>to</w:t>
      </w:r>
      <w:r w:rsidR="00BF08C0" w:rsidRPr="00256169">
        <w:rPr>
          <w:rFonts w:eastAsiaTheme="majorEastAsia" w:cs="Yu Gothic Light"/>
        </w:rPr>
        <w:t xml:space="preserve"> </w:t>
      </w:r>
      <w:r w:rsidR="00D30243" w:rsidRPr="00256169">
        <w:rPr>
          <w:rFonts w:eastAsiaTheme="majorEastAsia" w:cs="Yu Gothic Light"/>
        </w:rPr>
        <w:t>support</w:t>
      </w:r>
      <w:r w:rsidR="00E43FFB" w:rsidRPr="00256169">
        <w:rPr>
          <w:rFonts w:eastAsiaTheme="majorEastAsia" w:cs="Yu Gothic Light"/>
        </w:rPr>
        <w:t xml:space="preserve"> </w:t>
      </w:r>
      <w:r w:rsidR="009F0245" w:rsidRPr="00256169">
        <w:rPr>
          <w:rFonts w:eastAsiaTheme="majorEastAsia" w:cs="Yu Gothic Light"/>
        </w:rPr>
        <w:t xml:space="preserve">tāngata </w:t>
      </w:r>
      <w:r w:rsidR="00D900D2" w:rsidRPr="00256169">
        <w:rPr>
          <w:rFonts w:eastAsiaTheme="majorEastAsia" w:cs="Yu Gothic Light"/>
        </w:rPr>
        <w:t>whaiora</w:t>
      </w:r>
      <w:r w:rsidR="00EE65D4" w:rsidRPr="00256169">
        <w:rPr>
          <w:rFonts w:eastAsiaTheme="majorEastAsia" w:cs="Yu Gothic Light"/>
        </w:rPr>
        <w:t xml:space="preserve"> </w:t>
      </w:r>
      <w:r w:rsidR="00463BE1">
        <w:rPr>
          <w:rFonts w:eastAsiaTheme="majorEastAsia" w:cs="Yu Gothic Light"/>
        </w:rPr>
        <w:t xml:space="preserve">to </w:t>
      </w:r>
      <w:r w:rsidR="00E6547B" w:rsidRPr="00256169">
        <w:rPr>
          <w:rFonts w:eastAsiaTheme="majorEastAsia" w:cs="Yu Gothic Light"/>
        </w:rPr>
        <w:t xml:space="preserve">maintain their mental health and wellbeing after they have moved </w:t>
      </w:r>
      <w:r w:rsidR="00E6547B" w:rsidRPr="00256169">
        <w:rPr>
          <w:rFonts w:eastAsiaTheme="majorEastAsia" w:cs="Yu Gothic Light"/>
        </w:rPr>
        <w:lastRenderedPageBreak/>
        <w:t xml:space="preserve">on from </w:t>
      </w:r>
      <w:r w:rsidR="00865897" w:rsidRPr="00256169">
        <w:rPr>
          <w:rFonts w:eastAsiaTheme="majorEastAsia" w:cs="Yu Gothic Light"/>
        </w:rPr>
        <w:t>inpatient care</w:t>
      </w:r>
      <w:r w:rsidR="00DD0845" w:rsidRPr="00256169">
        <w:rPr>
          <w:rFonts w:eastAsiaTheme="majorEastAsia" w:cs="Yu Gothic Light"/>
        </w:rPr>
        <w:t xml:space="preserve">. These plans </w:t>
      </w:r>
      <w:r w:rsidR="00E6547B" w:rsidRPr="00256169">
        <w:rPr>
          <w:rFonts w:eastAsiaTheme="majorEastAsia" w:cs="Yu Gothic Light"/>
        </w:rPr>
        <w:t xml:space="preserve">can </w:t>
      </w:r>
      <w:r w:rsidR="00DD0845" w:rsidRPr="00256169">
        <w:rPr>
          <w:rFonts w:eastAsiaTheme="majorEastAsia" w:cs="Yu Gothic Light"/>
        </w:rPr>
        <w:t>be share</w:t>
      </w:r>
      <w:r w:rsidR="00EB4FB5" w:rsidRPr="00256169">
        <w:rPr>
          <w:rFonts w:eastAsiaTheme="majorEastAsia" w:cs="Yu Gothic Light"/>
        </w:rPr>
        <w:t xml:space="preserve">d by tāngata whaiora </w:t>
      </w:r>
      <w:r w:rsidR="00DD0845" w:rsidRPr="00256169">
        <w:rPr>
          <w:rFonts w:eastAsiaTheme="majorEastAsia" w:cs="Yu Gothic Light"/>
        </w:rPr>
        <w:t xml:space="preserve">with </w:t>
      </w:r>
      <w:r w:rsidR="00E6547B" w:rsidRPr="00256169">
        <w:rPr>
          <w:rFonts w:eastAsiaTheme="majorEastAsia" w:cs="Yu Gothic Light"/>
        </w:rPr>
        <w:t>other relevant people and services who are involved in supporting them</w:t>
      </w:r>
      <w:r w:rsidR="00CD151C" w:rsidRPr="00256169">
        <w:rPr>
          <w:rFonts w:eastAsiaTheme="majorEastAsia" w:cs="Yu Gothic Light"/>
        </w:rPr>
        <w:t xml:space="preserve">. </w:t>
      </w:r>
    </w:p>
    <w:p w14:paraId="4AA7700C" w14:textId="5A0835B7" w:rsidR="00C05D4F" w:rsidRPr="00256169" w:rsidRDefault="009F0245" w:rsidP="00040996">
      <w:pPr>
        <w:rPr>
          <w:rFonts w:eastAsiaTheme="majorEastAsia" w:cs="Yu Gothic Light"/>
        </w:rPr>
      </w:pPr>
      <w:r w:rsidRPr="00256169">
        <w:rPr>
          <w:rFonts w:eastAsiaTheme="majorEastAsia" w:cs="Yu Gothic Light"/>
        </w:rPr>
        <w:t xml:space="preserve">Tāngata </w:t>
      </w:r>
      <w:r w:rsidR="00D900D2" w:rsidRPr="00256169">
        <w:rPr>
          <w:rFonts w:eastAsiaTheme="majorEastAsia" w:cs="Yu Gothic Light"/>
        </w:rPr>
        <w:t>whaiora</w:t>
      </w:r>
      <w:r w:rsidR="00EC39B0" w:rsidRPr="00256169">
        <w:rPr>
          <w:rFonts w:eastAsiaTheme="majorEastAsia" w:cs="Yu Gothic Light"/>
        </w:rPr>
        <w:t xml:space="preserve"> with transition plans</w:t>
      </w:r>
      <w:r w:rsidR="00621D19" w:rsidRPr="00256169">
        <w:rPr>
          <w:rFonts w:eastAsiaTheme="majorEastAsia" w:cs="Yu Gothic Light"/>
        </w:rPr>
        <w:t xml:space="preserve"> </w:t>
      </w:r>
      <w:r w:rsidR="009C483C" w:rsidRPr="00256169">
        <w:rPr>
          <w:rFonts w:eastAsiaTheme="majorEastAsia" w:cs="Yu Gothic Light"/>
        </w:rPr>
        <w:t>are less likely to need early re</w:t>
      </w:r>
      <w:r w:rsidR="00A83C92">
        <w:rPr>
          <w:rFonts w:eastAsiaTheme="majorEastAsia" w:cs="Yu Gothic Light"/>
        </w:rPr>
        <w:t>-</w:t>
      </w:r>
      <w:r w:rsidR="009C483C" w:rsidRPr="00256169">
        <w:rPr>
          <w:rFonts w:eastAsiaTheme="majorEastAsia" w:cs="Yu Gothic Light"/>
        </w:rPr>
        <w:t>admission</w:t>
      </w:r>
      <w:r w:rsidR="00EC39B0" w:rsidRPr="00256169">
        <w:rPr>
          <w:rFonts w:eastAsiaTheme="majorEastAsia" w:cs="Yu Gothic Light"/>
        </w:rPr>
        <w:t xml:space="preserve"> to inpatient units</w:t>
      </w:r>
      <w:r w:rsidR="00FE5E43" w:rsidRPr="00256169">
        <w:rPr>
          <w:rFonts w:eastAsiaTheme="majorEastAsia" w:cs="Yu Gothic Light"/>
        </w:rPr>
        <w:t xml:space="preserve"> </w:t>
      </w:r>
      <w:sdt>
        <w:sdtPr>
          <w:rPr>
            <w:rFonts w:eastAsiaTheme="majorEastAsia" w:cs="Yu Gothic Light"/>
          </w:rPr>
          <w:id w:val="-959107199"/>
          <w:citation/>
        </w:sdtPr>
        <w:sdtEndPr/>
        <w:sdtContent>
          <w:r w:rsidR="0093736A" w:rsidRPr="00256169">
            <w:rPr>
              <w:rFonts w:eastAsiaTheme="majorEastAsia" w:cs="Yu Gothic Light"/>
            </w:rPr>
            <w:fldChar w:fldCharType="begin"/>
          </w:r>
          <w:r w:rsidR="0093736A" w:rsidRPr="00256169">
            <w:rPr>
              <w:rFonts w:eastAsiaTheme="majorEastAsia" w:cs="Yu Gothic Light"/>
            </w:rPr>
            <w:instrText xml:space="preserve"> CITATION KPI21 \l 5129 </w:instrText>
          </w:r>
          <w:r w:rsidR="0093736A" w:rsidRPr="00256169">
            <w:rPr>
              <w:rFonts w:eastAsiaTheme="majorEastAsia" w:cs="Yu Gothic Light"/>
            </w:rPr>
            <w:fldChar w:fldCharType="separate"/>
          </w:r>
          <w:r w:rsidR="00D43AC5">
            <w:rPr>
              <w:rFonts w:eastAsiaTheme="majorEastAsia" w:cs="Yu Gothic Light"/>
              <w:noProof/>
            </w:rPr>
            <w:t>[18]</w:t>
          </w:r>
          <w:r w:rsidR="0093736A" w:rsidRPr="00256169">
            <w:rPr>
              <w:rFonts w:eastAsiaTheme="majorEastAsia" w:cs="Yu Gothic Light"/>
            </w:rPr>
            <w:fldChar w:fldCharType="end"/>
          </w:r>
        </w:sdtContent>
      </w:sdt>
      <w:r w:rsidR="009C483C" w:rsidRPr="00256169">
        <w:rPr>
          <w:rFonts w:eastAsiaTheme="majorEastAsia" w:cs="Yu Gothic Light"/>
        </w:rPr>
        <w:t>.</w:t>
      </w:r>
      <w:r w:rsidR="00AD1B2D" w:rsidRPr="00256169">
        <w:rPr>
          <w:rFonts w:eastAsiaTheme="majorEastAsia" w:cs="Yu Gothic Light"/>
        </w:rPr>
        <w:t xml:space="preserve"> However, the data we have </w:t>
      </w:r>
      <w:r w:rsidR="000D6C20" w:rsidRPr="00256169">
        <w:rPr>
          <w:rFonts w:eastAsiaTheme="majorEastAsia" w:cs="Yu Gothic Light"/>
        </w:rPr>
        <w:t xml:space="preserve">only </w:t>
      </w:r>
      <w:r w:rsidR="00AD1B2D" w:rsidRPr="00256169">
        <w:rPr>
          <w:rFonts w:eastAsiaTheme="majorEastAsia" w:cs="Yu Gothic Light"/>
        </w:rPr>
        <w:t>captures whether people have a transition plan or</w:t>
      </w:r>
      <w:r w:rsidR="007A0B02">
        <w:rPr>
          <w:rFonts w:eastAsiaTheme="majorEastAsia" w:cs="Yu Gothic Light"/>
        </w:rPr>
        <w:t xml:space="preserve"> </w:t>
      </w:r>
      <w:proofErr w:type="gramStart"/>
      <w:r w:rsidR="007A0B02">
        <w:rPr>
          <w:rFonts w:eastAsiaTheme="majorEastAsia" w:cs="Yu Gothic Light"/>
        </w:rPr>
        <w:t>not</w:t>
      </w:r>
      <w:r w:rsidR="003502C9">
        <w:rPr>
          <w:rFonts w:eastAsiaTheme="majorEastAsia" w:cs="Yu Gothic Light"/>
        </w:rPr>
        <w:t>,</w:t>
      </w:r>
      <w:r w:rsidR="00F4101E">
        <w:rPr>
          <w:rFonts w:eastAsiaTheme="majorEastAsia" w:cs="Yu Gothic Light"/>
        </w:rPr>
        <w:t xml:space="preserve"> and</w:t>
      </w:r>
      <w:proofErr w:type="gramEnd"/>
      <w:r w:rsidR="00AD1B2D" w:rsidRPr="00256169">
        <w:rPr>
          <w:rFonts w:eastAsiaTheme="majorEastAsia" w:cs="Yu Gothic Light"/>
        </w:rPr>
        <w:t xml:space="preserve"> does not assess the quality of those plans</w:t>
      </w:r>
      <w:r w:rsidR="4596A6C4" w:rsidRPr="00256169">
        <w:rPr>
          <w:rFonts w:eastAsiaTheme="majorEastAsia" w:cs="Yu Gothic Light"/>
        </w:rPr>
        <w:t xml:space="preserve"> or whether they have been collaboratively developed</w:t>
      </w:r>
      <w:r w:rsidR="00AD1B2D" w:rsidRPr="00256169">
        <w:rPr>
          <w:rFonts w:eastAsiaTheme="majorEastAsia" w:cs="Yu Gothic Light"/>
        </w:rPr>
        <w:t>.</w:t>
      </w:r>
    </w:p>
    <w:p w14:paraId="32975506" w14:textId="1A3771A7" w:rsidR="00083A45" w:rsidRPr="00256169" w:rsidRDefault="005807A6" w:rsidP="170B4CAD">
      <w:pPr>
        <w:rPr>
          <w:rFonts w:eastAsiaTheme="majorEastAsia" w:cs="Yu Gothic Light"/>
        </w:rPr>
      </w:pPr>
      <w:r w:rsidRPr="00256169">
        <w:rPr>
          <w:rFonts w:eastAsiaTheme="majorEastAsia" w:cs="Yu Gothic Light"/>
        </w:rPr>
        <w:t xml:space="preserve">Three quarters </w:t>
      </w:r>
      <w:r w:rsidR="001224B0" w:rsidRPr="00256169">
        <w:rPr>
          <w:rFonts w:eastAsiaTheme="majorEastAsia" w:cs="Yu Gothic Light"/>
        </w:rPr>
        <w:t>(74</w:t>
      </w:r>
      <w:r w:rsidR="00B15B0F">
        <w:rPr>
          <w:rFonts w:eastAsiaTheme="majorEastAsia" w:cs="Yu Gothic Light"/>
        </w:rPr>
        <w:t xml:space="preserve"> </w:t>
      </w:r>
      <w:r w:rsidR="001224B0" w:rsidRPr="00256169">
        <w:rPr>
          <w:rFonts w:eastAsiaTheme="majorEastAsia" w:cs="Yu Gothic Light"/>
        </w:rPr>
        <w:t xml:space="preserve">%) </w:t>
      </w:r>
      <w:r w:rsidRPr="00256169">
        <w:rPr>
          <w:rFonts w:eastAsiaTheme="majorEastAsia" w:cs="Yu Gothic Light"/>
        </w:rPr>
        <w:t>of tāngata whaiora have transition plans when discharged from an inpatient</w:t>
      </w:r>
      <w:r w:rsidR="006D5CB5" w:rsidRPr="00256169">
        <w:rPr>
          <w:rFonts w:eastAsiaTheme="majorEastAsia" w:cs="Yu Gothic Light"/>
        </w:rPr>
        <w:t xml:space="preserve"> service</w:t>
      </w:r>
      <w:r w:rsidRPr="00256169">
        <w:rPr>
          <w:rFonts w:eastAsiaTheme="majorEastAsia" w:cs="Yu Gothic Light"/>
        </w:rPr>
        <w:t xml:space="preserve">. </w:t>
      </w:r>
      <w:r w:rsidR="001224B0" w:rsidRPr="00256169">
        <w:rPr>
          <w:rFonts w:eastAsiaTheme="majorEastAsia" w:cs="Yu Gothic Light"/>
        </w:rPr>
        <w:t>This means a</w:t>
      </w:r>
      <w:r w:rsidR="00D87345" w:rsidRPr="00256169">
        <w:rPr>
          <w:rFonts w:eastAsiaTheme="majorEastAsia" w:cs="Yu Gothic Light"/>
        </w:rPr>
        <w:t xml:space="preserve"> quarter of </w:t>
      </w:r>
      <w:r w:rsidR="005F02B9" w:rsidRPr="00256169">
        <w:rPr>
          <w:rFonts w:eastAsiaTheme="majorEastAsia" w:cs="Yu Gothic Light"/>
        </w:rPr>
        <w:t>tāngata whaiora</w:t>
      </w:r>
      <w:r w:rsidR="00D87345" w:rsidRPr="00256169">
        <w:rPr>
          <w:rFonts w:eastAsiaTheme="majorEastAsia" w:cs="Yu Gothic Light"/>
        </w:rPr>
        <w:t xml:space="preserve"> </w:t>
      </w:r>
      <w:r w:rsidR="005F02B9" w:rsidRPr="00256169">
        <w:rPr>
          <w:rFonts w:eastAsiaTheme="majorEastAsia" w:cs="Yu Gothic Light"/>
        </w:rPr>
        <w:t>(26</w:t>
      </w:r>
      <w:r w:rsidR="00D466B2" w:rsidRPr="00256169">
        <w:rPr>
          <w:rFonts w:eastAsiaTheme="majorEastAsia" w:cs="Yu Gothic Light"/>
        </w:rPr>
        <w:t xml:space="preserve"> </w:t>
      </w:r>
      <w:r w:rsidR="00E95321" w:rsidRPr="00256169">
        <w:rPr>
          <w:rFonts w:eastAsiaTheme="majorEastAsia" w:cs="Yu Gothic Light"/>
        </w:rPr>
        <w:t>%</w:t>
      </w:r>
      <w:r w:rsidR="005F02B9" w:rsidRPr="00256169">
        <w:rPr>
          <w:rFonts w:eastAsiaTheme="majorEastAsia" w:cs="Yu Gothic Light"/>
        </w:rPr>
        <w:t xml:space="preserve">) </w:t>
      </w:r>
      <w:r w:rsidR="00D87345" w:rsidRPr="00256169">
        <w:rPr>
          <w:rFonts w:eastAsiaTheme="majorEastAsia" w:cs="Yu Gothic Light"/>
        </w:rPr>
        <w:t>are</w:t>
      </w:r>
      <w:r w:rsidR="00580828" w:rsidRPr="00256169">
        <w:rPr>
          <w:rFonts w:eastAsiaTheme="majorEastAsia" w:cs="Yu Gothic Light"/>
        </w:rPr>
        <w:t xml:space="preserve"> leaving inpatient unit</w:t>
      </w:r>
      <w:r w:rsidR="001224B0" w:rsidRPr="00256169">
        <w:rPr>
          <w:rFonts w:eastAsiaTheme="majorEastAsia" w:cs="Yu Gothic Light"/>
        </w:rPr>
        <w:t>s</w:t>
      </w:r>
      <w:r w:rsidR="00580828" w:rsidRPr="00256169">
        <w:rPr>
          <w:rFonts w:eastAsiaTheme="majorEastAsia" w:cs="Yu Gothic Light"/>
        </w:rPr>
        <w:t xml:space="preserve"> with</w:t>
      </w:r>
      <w:r w:rsidR="00D87345" w:rsidRPr="00256169">
        <w:rPr>
          <w:rFonts w:eastAsiaTheme="majorEastAsia" w:cs="Yu Gothic Light"/>
        </w:rPr>
        <w:t>out</w:t>
      </w:r>
      <w:r w:rsidR="00580828" w:rsidRPr="00256169">
        <w:rPr>
          <w:rFonts w:eastAsiaTheme="majorEastAsia" w:cs="Yu Gothic Light"/>
        </w:rPr>
        <w:t xml:space="preserve"> </w:t>
      </w:r>
      <w:r w:rsidR="00083A45" w:rsidRPr="00256169">
        <w:rPr>
          <w:rFonts w:eastAsiaTheme="majorEastAsia" w:cs="Yu Gothic Light"/>
        </w:rPr>
        <w:t>one.</w:t>
      </w:r>
      <w:r w:rsidR="006347AA" w:rsidRPr="00256169">
        <w:rPr>
          <w:rFonts w:eastAsiaTheme="majorEastAsia" w:cs="Yu Gothic Light"/>
        </w:rPr>
        <w:t xml:space="preserve"> </w:t>
      </w:r>
    </w:p>
    <w:p w14:paraId="43B730AF" w14:textId="4F576E8C" w:rsidR="00865897" w:rsidRDefault="00662582" w:rsidP="00040996">
      <w:pPr>
        <w:pBdr>
          <w:bottom w:val="single" w:sz="12" w:space="1" w:color="auto"/>
        </w:pBdr>
        <w:rPr>
          <w:rFonts w:eastAsiaTheme="majorEastAsia" w:cs="Yu Gothic Light"/>
        </w:rPr>
      </w:pPr>
      <w:r w:rsidRPr="00256169">
        <w:rPr>
          <w:rFonts w:eastAsiaTheme="majorEastAsia" w:cs="Yu Gothic Light"/>
        </w:rPr>
        <w:t>The proportion of tāngata whaiora with transition plans when discharge</w:t>
      </w:r>
      <w:r w:rsidR="00BB3141">
        <w:rPr>
          <w:rFonts w:eastAsiaTheme="majorEastAsia" w:cs="Yu Gothic Light"/>
        </w:rPr>
        <w:t>d</w:t>
      </w:r>
      <w:r w:rsidRPr="00256169">
        <w:rPr>
          <w:rFonts w:eastAsiaTheme="majorEastAsia" w:cs="Yu Gothic Light"/>
        </w:rPr>
        <w:t xml:space="preserve"> from c</w:t>
      </w:r>
      <w:r w:rsidR="000C5C76" w:rsidRPr="00256169">
        <w:rPr>
          <w:rFonts w:eastAsiaTheme="majorEastAsia" w:cs="Yu Gothic Light"/>
        </w:rPr>
        <w:t xml:space="preserve">ommunity care is improving, with 64 % of tāngata whaiora having a transition plan in 2020 / 21, up from 57 % in 2017 / 18. </w:t>
      </w:r>
      <w:r w:rsidR="00865897" w:rsidRPr="00256169">
        <w:rPr>
          <w:rFonts w:eastAsiaTheme="majorEastAsia" w:cs="Yu Gothic Light"/>
        </w:rPr>
        <w:t>This data is not collected by ethnicity or age</w:t>
      </w:r>
      <w:r w:rsidR="00951A10" w:rsidRPr="00256169">
        <w:rPr>
          <w:rFonts w:eastAsiaTheme="majorEastAsia" w:cs="Yu Gothic Light"/>
        </w:rPr>
        <w:t xml:space="preserve"> so we cannot tell if there are any inequities between groups</w:t>
      </w:r>
      <w:r w:rsidR="007F471E" w:rsidRPr="00256169">
        <w:rPr>
          <w:rFonts w:eastAsiaTheme="majorEastAsia" w:cs="Yu Gothic Light"/>
        </w:rPr>
        <w:t xml:space="preserve"> of people</w:t>
      </w:r>
      <w:r w:rsidR="003039CF" w:rsidRPr="00256169">
        <w:rPr>
          <w:rFonts w:eastAsiaTheme="majorEastAsia" w:cs="Yu Gothic Light"/>
        </w:rPr>
        <w:t>.</w:t>
      </w:r>
      <w:r w:rsidR="00951A10" w:rsidRPr="00256169">
        <w:rPr>
          <w:rFonts w:eastAsiaTheme="majorEastAsia" w:cs="Yu Gothic Light"/>
        </w:rPr>
        <w:t xml:space="preserve"> </w:t>
      </w:r>
    </w:p>
    <w:p w14:paraId="4E0ED8C1" w14:textId="77777777" w:rsidR="00AF7A11" w:rsidRDefault="00AF7A11" w:rsidP="00040996">
      <w:pPr>
        <w:pBdr>
          <w:bottom w:val="single" w:sz="12" w:space="1" w:color="auto"/>
        </w:pBdr>
        <w:rPr>
          <w:rFonts w:eastAsiaTheme="majorEastAsia" w:cs="Yu Gothic Light"/>
        </w:rPr>
      </w:pPr>
    </w:p>
    <w:p w14:paraId="09AE404F" w14:textId="77777777" w:rsidR="00AF7A11" w:rsidRPr="00AF7A11" w:rsidRDefault="00AF7A11" w:rsidP="00AF7A11">
      <w:pPr>
        <w:spacing w:after="0"/>
        <w:jc w:val="center"/>
      </w:pPr>
      <w:r w:rsidRPr="00AF7A11">
        <w:t>In 2020 / 21:</w:t>
      </w:r>
    </w:p>
    <w:p w14:paraId="7CE5BD49" w14:textId="57D142D8" w:rsidR="00AF7A11" w:rsidRPr="00FB19D8" w:rsidRDefault="00AF7A11" w:rsidP="00AF7A11">
      <w:pPr>
        <w:spacing w:after="0"/>
        <w:jc w:val="center"/>
        <w:rPr>
          <w:color w:val="961E82"/>
          <w:sz w:val="72"/>
          <w:szCs w:val="72"/>
        </w:rPr>
      </w:pPr>
      <w:r w:rsidRPr="00FB19D8">
        <w:rPr>
          <w:color w:val="961E82"/>
          <w:sz w:val="72"/>
          <w:szCs w:val="72"/>
        </w:rPr>
        <w:t>74 %</w:t>
      </w:r>
    </w:p>
    <w:p w14:paraId="149B8844" w14:textId="11FE3157" w:rsidR="00AF7A11" w:rsidRPr="00AF7A11" w:rsidRDefault="00AF7A11" w:rsidP="00AF7A11">
      <w:pPr>
        <w:spacing w:after="0"/>
        <w:jc w:val="center"/>
      </w:pPr>
      <w:r w:rsidRPr="00AF7A11">
        <w:t>of tāngata whaiora had a transition plan upon discharge from an inpatient unit.</w:t>
      </w:r>
    </w:p>
    <w:p w14:paraId="2DC75E2A" w14:textId="77777777" w:rsidR="00AF7A11" w:rsidRDefault="00AF7A11" w:rsidP="00AF7A11">
      <w:pPr>
        <w:spacing w:after="0"/>
        <w:jc w:val="center"/>
        <w:rPr>
          <w:sz w:val="20"/>
          <w:szCs w:val="20"/>
        </w:rPr>
      </w:pPr>
    </w:p>
    <w:p w14:paraId="54743358" w14:textId="77777777" w:rsidR="00AF7A11" w:rsidRDefault="00AF7A11" w:rsidP="00AF7A11">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Ministry of Health</w:t>
      </w:r>
    </w:p>
    <w:p w14:paraId="1F5E779F" w14:textId="77777777" w:rsidR="00AF7A11" w:rsidRPr="00800A7C" w:rsidRDefault="00AF7A11" w:rsidP="00AF7A11">
      <w:pPr>
        <w:pBdr>
          <w:bottom w:val="single" w:sz="12" w:space="1" w:color="auto"/>
        </w:pBdr>
        <w:spacing w:after="0"/>
        <w:jc w:val="center"/>
        <w:rPr>
          <w:color w:val="808080" w:themeColor="background1" w:themeShade="80"/>
          <w:sz w:val="16"/>
          <w:szCs w:val="16"/>
        </w:rPr>
      </w:pPr>
    </w:p>
    <w:p w14:paraId="69A4A47D" w14:textId="77777777" w:rsidR="00AF7A11" w:rsidRPr="00256169" w:rsidRDefault="00AF7A11" w:rsidP="00040996">
      <w:pPr>
        <w:rPr>
          <w:rFonts w:eastAsiaTheme="majorEastAsia" w:cs="Yu Gothic Light"/>
        </w:rPr>
      </w:pPr>
    </w:p>
    <w:p w14:paraId="529F7AFE" w14:textId="5086D590" w:rsidR="00040996" w:rsidRPr="00256169" w:rsidRDefault="00040996" w:rsidP="00040996">
      <w:pPr>
        <w:rPr>
          <w:rFonts w:eastAsiaTheme="majorEastAsia" w:cs="Yu Gothic Light"/>
          <w:color w:val="961E82"/>
        </w:rPr>
      </w:pPr>
      <w:r w:rsidRPr="00256169">
        <w:rPr>
          <w:rFonts w:eastAsiaTheme="majorEastAsia" w:cs="Yu Gothic Light"/>
          <w:color w:val="961E82"/>
        </w:rPr>
        <w:t xml:space="preserve">Treatment days involving family </w:t>
      </w:r>
      <w:r w:rsidR="005E184A" w:rsidRPr="00256169">
        <w:rPr>
          <w:rFonts w:eastAsiaTheme="majorEastAsia" w:cs="Yu Gothic Light"/>
          <w:color w:val="961E82"/>
        </w:rPr>
        <w:t xml:space="preserve">/ whānau </w:t>
      </w:r>
      <w:r w:rsidRPr="00256169">
        <w:rPr>
          <w:rFonts w:eastAsiaTheme="majorEastAsia" w:cs="Yu Gothic Light"/>
          <w:color w:val="961E82"/>
        </w:rPr>
        <w:t>are low</w:t>
      </w:r>
    </w:p>
    <w:p w14:paraId="16D22010" w14:textId="7F33A04F" w:rsidR="00130A5B" w:rsidRPr="00256169" w:rsidRDefault="00040996" w:rsidP="00040996">
      <w:pPr>
        <w:rPr>
          <w:rFonts w:eastAsiaTheme="majorEastAsia" w:cs="Yu Gothic Light"/>
        </w:rPr>
      </w:pPr>
      <w:r w:rsidRPr="00256169">
        <w:rPr>
          <w:rFonts w:eastAsiaTheme="majorEastAsia" w:cs="Yu Gothic Light"/>
        </w:rPr>
        <w:t xml:space="preserve">While suitable levels </w:t>
      </w:r>
      <w:r w:rsidR="00105BC8" w:rsidRPr="00256169">
        <w:rPr>
          <w:rFonts w:eastAsiaTheme="majorEastAsia" w:cs="Yu Gothic Light"/>
        </w:rPr>
        <w:t xml:space="preserve">of </w:t>
      </w:r>
      <w:r w:rsidR="00130A5B" w:rsidRPr="00256169">
        <w:rPr>
          <w:rFonts w:eastAsiaTheme="majorEastAsia" w:cs="Yu Gothic Light"/>
        </w:rPr>
        <w:t xml:space="preserve">family </w:t>
      </w:r>
      <w:r w:rsidR="00F21C79" w:rsidRPr="00256169">
        <w:rPr>
          <w:rFonts w:eastAsiaTheme="majorEastAsia" w:cs="Yu Gothic Light"/>
        </w:rPr>
        <w:t xml:space="preserve">/ </w:t>
      </w:r>
      <w:r w:rsidR="009F0245" w:rsidRPr="00256169">
        <w:rPr>
          <w:rFonts w:eastAsiaTheme="majorEastAsia" w:cs="Yu Gothic Light"/>
        </w:rPr>
        <w:t>whānau</w:t>
      </w:r>
      <w:r w:rsidRPr="00256169">
        <w:rPr>
          <w:rFonts w:eastAsiaTheme="majorEastAsia" w:cs="Yu Gothic Light"/>
        </w:rPr>
        <w:t xml:space="preserve"> involvement are different for all </w:t>
      </w:r>
      <w:r w:rsidR="00130A5B" w:rsidRPr="00256169">
        <w:rPr>
          <w:rFonts w:eastAsiaTheme="majorEastAsia" w:cs="Yu Gothic Light"/>
        </w:rPr>
        <w:t>tāngata whaiora</w:t>
      </w:r>
      <w:r w:rsidRPr="00256169">
        <w:rPr>
          <w:rFonts w:eastAsiaTheme="majorEastAsia" w:cs="Yu Gothic Light"/>
        </w:rPr>
        <w:t xml:space="preserve">, </w:t>
      </w:r>
      <w:r w:rsidR="00E15559">
        <w:rPr>
          <w:rFonts w:eastAsiaTheme="majorEastAsia" w:cs="Yu Gothic Light"/>
        </w:rPr>
        <w:t>m</w:t>
      </w:r>
      <w:r w:rsidR="00E15559" w:rsidRPr="00256169">
        <w:rPr>
          <w:rFonts w:eastAsiaTheme="majorEastAsia" w:cs="Yu Gothic Light"/>
        </w:rPr>
        <w:t xml:space="preserve">any people want whānau involved in their care, and exclusion of family / whānau was a concern highlighted in </w:t>
      </w:r>
      <w:r w:rsidR="00E15559" w:rsidRPr="00256169">
        <w:rPr>
          <w:rFonts w:eastAsiaTheme="majorEastAsia" w:cs="Yu Gothic Light"/>
          <w:b/>
        </w:rPr>
        <w:t xml:space="preserve">He Ara Oranga </w:t>
      </w:r>
      <w:sdt>
        <w:sdtPr>
          <w:rPr>
            <w:rFonts w:eastAsiaTheme="majorEastAsia" w:cs="Yu Gothic Light"/>
            <w:b/>
          </w:rPr>
          <w:id w:val="-1524858276"/>
          <w:citation/>
        </w:sdtPr>
        <w:sdtEndPr/>
        <w:sdtContent>
          <w:r w:rsidR="00E15559" w:rsidRPr="00256169">
            <w:rPr>
              <w:rFonts w:eastAsiaTheme="majorEastAsia" w:cs="Yu Gothic Light"/>
              <w:b/>
            </w:rPr>
            <w:fldChar w:fldCharType="begin"/>
          </w:r>
          <w:r w:rsidR="00E15559" w:rsidRPr="00256169">
            <w:rPr>
              <w:rFonts w:eastAsiaTheme="majorEastAsia" w:cs="Yu Gothic Light"/>
              <w:b/>
            </w:rPr>
            <w:instrText xml:space="preserve">CITATION Gov18 \n  \t  \l 5129 </w:instrText>
          </w:r>
          <w:r w:rsidR="00E15559" w:rsidRPr="00256169">
            <w:rPr>
              <w:rFonts w:eastAsiaTheme="majorEastAsia" w:cs="Yu Gothic Light"/>
              <w:b/>
            </w:rPr>
            <w:fldChar w:fldCharType="separate"/>
          </w:r>
          <w:r w:rsidR="00D43AC5">
            <w:rPr>
              <w:rFonts w:eastAsiaTheme="majorEastAsia" w:cs="Yu Gothic Light"/>
              <w:noProof/>
            </w:rPr>
            <w:t>[1]</w:t>
          </w:r>
          <w:r w:rsidR="00E15559" w:rsidRPr="00256169">
            <w:rPr>
              <w:rFonts w:eastAsiaTheme="majorEastAsia" w:cs="Yu Gothic Light"/>
              <w:b/>
            </w:rPr>
            <w:fldChar w:fldCharType="end"/>
          </w:r>
        </w:sdtContent>
      </w:sdt>
      <w:r w:rsidR="00E15559" w:rsidRPr="00256169">
        <w:rPr>
          <w:rFonts w:eastAsiaTheme="majorEastAsia" w:cs="Yu Gothic Light"/>
        </w:rPr>
        <w:t>.</w:t>
      </w:r>
      <w:r w:rsidR="00E15559">
        <w:rPr>
          <w:rFonts w:eastAsiaTheme="majorEastAsia" w:cs="Yu Gothic Light"/>
        </w:rPr>
        <w:t xml:space="preserve"> However, </w:t>
      </w:r>
      <w:r>
        <w:rPr>
          <w:rFonts w:eastAsiaTheme="majorEastAsia" w:cs="Yu Gothic Light"/>
        </w:rPr>
        <w:t>t</w:t>
      </w:r>
      <w:r w:rsidRPr="00256169">
        <w:rPr>
          <w:rFonts w:eastAsiaTheme="majorEastAsia" w:cs="Yu Gothic Light"/>
        </w:rPr>
        <w:t>reatment days</w:t>
      </w:r>
      <w:r w:rsidR="00EC4A0B" w:rsidRPr="00256169">
        <w:rPr>
          <w:rStyle w:val="FootnoteReference"/>
          <w:rFonts w:eastAsiaTheme="majorEastAsia" w:cs="Yu Gothic Light"/>
        </w:rPr>
        <w:footnoteReference w:id="16"/>
      </w:r>
      <w:r w:rsidRPr="00256169">
        <w:rPr>
          <w:rFonts w:eastAsiaTheme="majorEastAsia" w:cs="Yu Gothic Light"/>
        </w:rPr>
        <w:t xml:space="preserve"> involving family </w:t>
      </w:r>
      <w:r w:rsidR="00F21C79" w:rsidRPr="00256169">
        <w:rPr>
          <w:rFonts w:eastAsiaTheme="majorEastAsia" w:cs="Yu Gothic Light"/>
        </w:rPr>
        <w:t xml:space="preserve">/ </w:t>
      </w:r>
      <w:r w:rsidR="009F0245" w:rsidRPr="00256169">
        <w:rPr>
          <w:rFonts w:eastAsiaTheme="majorEastAsia" w:cs="Yu Gothic Light"/>
        </w:rPr>
        <w:t>whānau</w:t>
      </w:r>
      <w:r w:rsidRPr="00256169">
        <w:rPr>
          <w:rFonts w:eastAsiaTheme="majorEastAsia" w:cs="Yu Gothic Light"/>
        </w:rPr>
        <w:t xml:space="preserve"> only ma</w:t>
      </w:r>
      <w:r w:rsidR="006E02B3" w:rsidRPr="00256169">
        <w:rPr>
          <w:rFonts w:eastAsiaTheme="majorEastAsia" w:cs="Yu Gothic Light"/>
        </w:rPr>
        <w:t>de</w:t>
      </w:r>
      <w:r w:rsidRPr="00256169">
        <w:rPr>
          <w:rFonts w:eastAsiaTheme="majorEastAsia" w:cs="Yu Gothic Light"/>
        </w:rPr>
        <w:t xml:space="preserve"> up 12</w:t>
      </w:r>
      <w:r w:rsidR="00D466B2" w:rsidRPr="00256169">
        <w:rPr>
          <w:rFonts w:eastAsiaTheme="majorEastAsia" w:cs="Yu Gothic Light"/>
        </w:rPr>
        <w:t xml:space="preserve"> </w:t>
      </w:r>
      <w:r w:rsidR="00E95321" w:rsidRPr="00256169">
        <w:rPr>
          <w:rFonts w:eastAsiaTheme="majorEastAsia" w:cs="Yu Gothic Light"/>
        </w:rPr>
        <w:t>%</w:t>
      </w:r>
      <w:r w:rsidRPr="00256169">
        <w:rPr>
          <w:rFonts w:eastAsiaTheme="majorEastAsia" w:cs="Yu Gothic Light"/>
        </w:rPr>
        <w:t xml:space="preserve"> of total treatment days</w:t>
      </w:r>
      <w:r w:rsidR="006E02B3" w:rsidRPr="00256169">
        <w:rPr>
          <w:rFonts w:eastAsiaTheme="majorEastAsia" w:cs="Yu Gothic Light"/>
        </w:rPr>
        <w:t xml:space="preserve"> in 2020 / 21</w:t>
      </w:r>
      <w:r w:rsidR="005778F1" w:rsidRPr="00256169">
        <w:rPr>
          <w:rFonts w:eastAsiaTheme="majorEastAsia" w:cs="Yu Gothic Light"/>
        </w:rPr>
        <w:t xml:space="preserve"> </w:t>
      </w:r>
      <w:r w:rsidR="00B23717" w:rsidRPr="00256169">
        <w:rPr>
          <w:rFonts w:eastAsiaTheme="majorEastAsia" w:cs="Yu Gothic Light"/>
        </w:rPr>
        <w:t xml:space="preserve">with no change across the </w:t>
      </w:r>
      <w:r w:rsidR="00E326EA">
        <w:rPr>
          <w:rFonts w:eastAsiaTheme="majorEastAsia" w:cs="Yu Gothic Light"/>
        </w:rPr>
        <w:t>five</w:t>
      </w:r>
      <w:r w:rsidR="00B23717" w:rsidRPr="00256169">
        <w:rPr>
          <w:rFonts w:eastAsiaTheme="majorEastAsia" w:cs="Yu Gothic Light"/>
        </w:rPr>
        <w:t xml:space="preserve"> years</w:t>
      </w:r>
      <w:r w:rsidR="005778F1" w:rsidRPr="00256169">
        <w:rPr>
          <w:rFonts w:eastAsiaTheme="majorEastAsia" w:cs="Yu Gothic Light"/>
        </w:rPr>
        <w:t xml:space="preserve"> reported</w:t>
      </w:r>
      <w:r w:rsidR="00B9717B" w:rsidRPr="00256169">
        <w:rPr>
          <w:rFonts w:cs="Yu Gothic Light"/>
        </w:rPr>
        <w:t xml:space="preserve">. </w:t>
      </w:r>
      <w:r w:rsidR="0098326E" w:rsidRPr="00256169">
        <w:rPr>
          <w:rFonts w:cs="Yu Gothic Light"/>
        </w:rPr>
        <w:t xml:space="preserve">For </w:t>
      </w:r>
      <w:r w:rsidR="006D5CB5" w:rsidRPr="00256169">
        <w:rPr>
          <w:rFonts w:cs="Yu Gothic Light"/>
        </w:rPr>
        <w:t>rangatahi</w:t>
      </w:r>
      <w:r w:rsidR="0098326E" w:rsidRPr="00256169">
        <w:rPr>
          <w:rFonts w:cs="Yu Gothic Light"/>
        </w:rPr>
        <w:t xml:space="preserve"> under 20, t</w:t>
      </w:r>
      <w:r w:rsidR="00B9717B" w:rsidRPr="00256169">
        <w:rPr>
          <w:rFonts w:cs="Yu Gothic Light"/>
        </w:rPr>
        <w:t>reatment days involv</w:t>
      </w:r>
      <w:r w:rsidR="0098326E" w:rsidRPr="00256169">
        <w:rPr>
          <w:rFonts w:cs="Yu Gothic Light"/>
        </w:rPr>
        <w:t>ing</w:t>
      </w:r>
      <w:r w:rsidR="00B9717B" w:rsidRPr="00256169">
        <w:rPr>
          <w:rFonts w:cs="Yu Gothic Light"/>
        </w:rPr>
        <w:t xml:space="preserve"> family </w:t>
      </w:r>
      <w:r w:rsidR="00F21C79" w:rsidRPr="00256169">
        <w:rPr>
          <w:rFonts w:cs="Yu Gothic Light"/>
        </w:rPr>
        <w:t xml:space="preserve">/ </w:t>
      </w:r>
      <w:r w:rsidR="00B9717B" w:rsidRPr="00256169">
        <w:rPr>
          <w:rFonts w:cs="Yu Gothic Light"/>
        </w:rPr>
        <w:t>whānau make up 33</w:t>
      </w:r>
      <w:r w:rsidR="00D466B2" w:rsidRPr="00256169">
        <w:rPr>
          <w:rFonts w:cs="Yu Gothic Light"/>
        </w:rPr>
        <w:t xml:space="preserve"> </w:t>
      </w:r>
      <w:r w:rsidR="00E95321" w:rsidRPr="00256169">
        <w:rPr>
          <w:rFonts w:cs="Yu Gothic Light"/>
        </w:rPr>
        <w:t>%</w:t>
      </w:r>
      <w:r w:rsidR="00B9717B" w:rsidRPr="00256169">
        <w:rPr>
          <w:rFonts w:cs="Yu Gothic Light"/>
        </w:rPr>
        <w:t xml:space="preserve"> of total treatment days</w:t>
      </w:r>
      <w:r w:rsidRPr="00256169">
        <w:rPr>
          <w:rFonts w:eastAsiaTheme="majorEastAsia" w:cs="Yu Gothic Light"/>
        </w:rPr>
        <w:t xml:space="preserve">. </w:t>
      </w:r>
    </w:p>
    <w:p w14:paraId="4B3E5510" w14:textId="06292028" w:rsidR="00040996" w:rsidRPr="00256169" w:rsidRDefault="001D1096" w:rsidP="00040996">
      <w:pPr>
        <w:rPr>
          <w:rFonts w:eastAsiaTheme="majorEastAsia" w:cs="Yu Gothic Light"/>
        </w:rPr>
      </w:pPr>
      <w:r w:rsidRPr="00256169">
        <w:rPr>
          <w:rFonts w:eastAsiaTheme="majorEastAsia" w:cs="Yu Gothic Light"/>
        </w:rPr>
        <w:t>The proportion of t</w:t>
      </w:r>
      <w:r w:rsidR="00802378" w:rsidRPr="00256169">
        <w:rPr>
          <w:rFonts w:eastAsiaTheme="majorEastAsia" w:cs="Yu Gothic Light"/>
        </w:rPr>
        <w:t xml:space="preserve">reatment days for Māori that involve </w:t>
      </w:r>
      <w:r w:rsidR="006C2481" w:rsidRPr="00256169">
        <w:rPr>
          <w:rFonts w:eastAsiaTheme="majorEastAsia" w:cs="Yu Gothic Light"/>
        </w:rPr>
        <w:t xml:space="preserve">whānau have </w:t>
      </w:r>
      <w:proofErr w:type="gramStart"/>
      <w:r w:rsidR="006C2481" w:rsidRPr="00256169">
        <w:rPr>
          <w:rFonts w:eastAsiaTheme="majorEastAsia" w:cs="Yu Gothic Light"/>
        </w:rPr>
        <w:t>increased</w:t>
      </w:r>
      <w:r w:rsidR="00743576">
        <w:rPr>
          <w:rFonts w:eastAsiaTheme="majorEastAsia" w:cs="Yu Gothic Light"/>
        </w:rPr>
        <w:t>, and</w:t>
      </w:r>
      <w:proofErr w:type="gramEnd"/>
      <w:r w:rsidR="00743576">
        <w:rPr>
          <w:rFonts w:eastAsiaTheme="majorEastAsia" w:cs="Yu Gothic Light"/>
        </w:rPr>
        <w:t xml:space="preserve"> are </w:t>
      </w:r>
      <w:r w:rsidR="00BE6A73">
        <w:rPr>
          <w:rFonts w:eastAsiaTheme="majorEastAsia" w:cs="Yu Gothic Light"/>
        </w:rPr>
        <w:t>now more</w:t>
      </w:r>
      <w:r w:rsidRPr="00256169">
        <w:rPr>
          <w:rFonts w:eastAsiaTheme="majorEastAsia" w:cs="Yu Gothic Light"/>
        </w:rPr>
        <w:t xml:space="preserve"> in line with rates</w:t>
      </w:r>
      <w:r w:rsidR="003937FD" w:rsidRPr="00256169">
        <w:rPr>
          <w:rFonts w:eastAsiaTheme="majorEastAsia" w:cs="Yu Gothic Light"/>
        </w:rPr>
        <w:t xml:space="preserve"> of </w:t>
      </w:r>
      <w:r w:rsidR="00416789" w:rsidRPr="00256169">
        <w:rPr>
          <w:rFonts w:eastAsiaTheme="majorEastAsia" w:cs="Yu Gothic Light"/>
        </w:rPr>
        <w:t>tāngata whaiora overall</w:t>
      </w:r>
      <w:r w:rsidRPr="00256169">
        <w:rPr>
          <w:rFonts w:eastAsiaTheme="majorEastAsia" w:cs="Yu Gothic Light"/>
        </w:rPr>
        <w:t>, from</w:t>
      </w:r>
      <w:r w:rsidR="006C2481" w:rsidRPr="00256169">
        <w:rPr>
          <w:rFonts w:eastAsiaTheme="majorEastAsia" w:cs="Yu Gothic Light"/>
        </w:rPr>
        <w:t xml:space="preserve"> 10</w:t>
      </w:r>
      <w:r w:rsidR="00D466B2" w:rsidRPr="00256169">
        <w:rPr>
          <w:rFonts w:eastAsiaTheme="majorEastAsia" w:cs="Yu Gothic Light"/>
        </w:rPr>
        <w:t xml:space="preserve"> </w:t>
      </w:r>
      <w:r w:rsidR="00E95321" w:rsidRPr="00256169">
        <w:rPr>
          <w:rFonts w:eastAsiaTheme="majorEastAsia" w:cs="Yu Gothic Light"/>
        </w:rPr>
        <w:t>%</w:t>
      </w:r>
      <w:r w:rsidR="006C2481" w:rsidRPr="00256169">
        <w:rPr>
          <w:rFonts w:eastAsiaTheme="majorEastAsia" w:cs="Yu Gothic Light"/>
        </w:rPr>
        <w:t xml:space="preserve"> in 201</w:t>
      </w:r>
      <w:r w:rsidR="00996222" w:rsidRPr="00256169">
        <w:rPr>
          <w:rFonts w:eastAsiaTheme="majorEastAsia" w:cs="Yu Gothic Light"/>
        </w:rPr>
        <w:t>6</w:t>
      </w:r>
      <w:r w:rsidRPr="00256169">
        <w:rPr>
          <w:rFonts w:eastAsiaTheme="majorEastAsia" w:cs="Yu Gothic Light"/>
        </w:rPr>
        <w:t xml:space="preserve"> </w:t>
      </w:r>
      <w:r w:rsidR="006C2481" w:rsidRPr="00256169">
        <w:rPr>
          <w:rFonts w:eastAsiaTheme="majorEastAsia" w:cs="Yu Gothic Light"/>
        </w:rPr>
        <w:t>/</w:t>
      </w:r>
      <w:r w:rsidRPr="00256169">
        <w:rPr>
          <w:rFonts w:eastAsiaTheme="majorEastAsia" w:cs="Yu Gothic Light"/>
        </w:rPr>
        <w:t xml:space="preserve"> </w:t>
      </w:r>
      <w:r w:rsidR="006C2481" w:rsidRPr="00256169">
        <w:rPr>
          <w:rFonts w:eastAsiaTheme="majorEastAsia" w:cs="Yu Gothic Light"/>
        </w:rPr>
        <w:t>1</w:t>
      </w:r>
      <w:r w:rsidR="00996222" w:rsidRPr="00256169">
        <w:rPr>
          <w:rFonts w:eastAsiaTheme="majorEastAsia" w:cs="Yu Gothic Light"/>
        </w:rPr>
        <w:t>7</w:t>
      </w:r>
      <w:r w:rsidR="006C2481" w:rsidRPr="00256169">
        <w:rPr>
          <w:rFonts w:eastAsiaTheme="majorEastAsia" w:cs="Yu Gothic Light"/>
        </w:rPr>
        <w:t>, to 1</w:t>
      </w:r>
      <w:r w:rsidR="00AC551F" w:rsidRPr="00256169">
        <w:rPr>
          <w:rFonts w:eastAsiaTheme="majorEastAsia" w:cs="Yu Gothic Light"/>
        </w:rPr>
        <w:t>1</w:t>
      </w:r>
      <w:r w:rsidR="00D466B2" w:rsidRPr="00256169">
        <w:rPr>
          <w:rFonts w:eastAsiaTheme="majorEastAsia" w:cs="Yu Gothic Light"/>
        </w:rPr>
        <w:t xml:space="preserve"> </w:t>
      </w:r>
      <w:r w:rsidR="00E95321" w:rsidRPr="00256169">
        <w:rPr>
          <w:rFonts w:eastAsiaTheme="majorEastAsia" w:cs="Yu Gothic Light"/>
        </w:rPr>
        <w:t>%</w:t>
      </w:r>
      <w:r w:rsidR="006C2481" w:rsidRPr="00256169">
        <w:rPr>
          <w:rFonts w:eastAsiaTheme="majorEastAsia" w:cs="Yu Gothic Light"/>
        </w:rPr>
        <w:t xml:space="preserve"> in 20</w:t>
      </w:r>
      <w:r w:rsidR="00AC551F" w:rsidRPr="00256169">
        <w:rPr>
          <w:rFonts w:eastAsiaTheme="majorEastAsia" w:cs="Yu Gothic Light"/>
        </w:rPr>
        <w:t>2</w:t>
      </w:r>
      <w:r w:rsidR="00CC3101" w:rsidRPr="00256169">
        <w:rPr>
          <w:rFonts w:eastAsiaTheme="majorEastAsia" w:cs="Yu Gothic Light"/>
        </w:rPr>
        <w:t>0</w:t>
      </w:r>
      <w:r w:rsidR="00AC551F" w:rsidRPr="00256169">
        <w:rPr>
          <w:rFonts w:eastAsiaTheme="majorEastAsia" w:cs="Yu Gothic Light"/>
        </w:rPr>
        <w:t xml:space="preserve"> </w:t>
      </w:r>
      <w:r w:rsidRPr="00256169">
        <w:rPr>
          <w:rFonts w:eastAsiaTheme="majorEastAsia" w:cs="Yu Gothic Light"/>
        </w:rPr>
        <w:t>/ 2</w:t>
      </w:r>
      <w:r w:rsidR="00CC3101" w:rsidRPr="00256169">
        <w:rPr>
          <w:rFonts w:eastAsiaTheme="majorEastAsia" w:cs="Yu Gothic Light"/>
        </w:rPr>
        <w:t>1</w:t>
      </w:r>
      <w:r w:rsidR="006C2481" w:rsidRPr="00256169">
        <w:rPr>
          <w:rFonts w:eastAsiaTheme="majorEastAsia" w:cs="Yu Gothic Light"/>
        </w:rPr>
        <w:t xml:space="preserve">. </w:t>
      </w:r>
    </w:p>
    <w:p w14:paraId="1FBD2441" w14:textId="7EC59812" w:rsidR="00A97FE1" w:rsidRPr="00256169" w:rsidRDefault="007530DD" w:rsidP="008369CF">
      <w:pPr>
        <w:rPr>
          <w:rFonts w:cs="Yu Gothic Light"/>
        </w:rPr>
      </w:pPr>
      <w:r w:rsidRPr="00256169">
        <w:rPr>
          <w:rFonts w:cs="Yu Gothic Light"/>
        </w:rPr>
        <w:t xml:space="preserve">There </w:t>
      </w:r>
      <w:r w:rsidR="00126B20" w:rsidRPr="00256169">
        <w:rPr>
          <w:rFonts w:cs="Yu Gothic Light"/>
        </w:rPr>
        <w:t xml:space="preserve">were </w:t>
      </w:r>
      <w:r w:rsidRPr="00256169">
        <w:rPr>
          <w:rFonts w:cs="Yu Gothic Light"/>
        </w:rPr>
        <w:t>only a</w:t>
      </w:r>
      <w:r w:rsidR="00040996" w:rsidRPr="00256169">
        <w:rPr>
          <w:rFonts w:cs="Yu Gothic Light"/>
        </w:rPr>
        <w:t xml:space="preserve"> small number of treatment days</w:t>
      </w:r>
      <w:r w:rsidR="00C05D4F" w:rsidRPr="00256169">
        <w:rPr>
          <w:rFonts w:cs="Yu Gothic Light"/>
        </w:rPr>
        <w:t xml:space="preserve"> (</w:t>
      </w:r>
      <w:r w:rsidR="00B9717B" w:rsidRPr="00256169">
        <w:rPr>
          <w:rFonts w:cs="Yu Gothic Light"/>
        </w:rPr>
        <w:t>1,430</w:t>
      </w:r>
      <w:r w:rsidR="00C05D4F" w:rsidRPr="00256169">
        <w:rPr>
          <w:rFonts w:cs="Yu Gothic Light"/>
        </w:rPr>
        <w:t xml:space="preserve"> total</w:t>
      </w:r>
      <w:r w:rsidR="006D650D" w:rsidRPr="00256169">
        <w:rPr>
          <w:rFonts w:cs="Yu Gothic Light"/>
        </w:rPr>
        <w:t xml:space="preserve"> compared with 1.4 million individual treatment session</w:t>
      </w:r>
      <w:r w:rsidR="00610BE5">
        <w:rPr>
          <w:rFonts w:cs="Yu Gothic Light"/>
        </w:rPr>
        <w:t>s</w:t>
      </w:r>
      <w:r w:rsidR="00C05D4F" w:rsidRPr="00256169">
        <w:rPr>
          <w:rFonts w:cs="Yu Gothic Light"/>
        </w:rPr>
        <w:t>)</w:t>
      </w:r>
      <w:r w:rsidR="00040996" w:rsidRPr="00256169">
        <w:rPr>
          <w:rFonts w:cs="Yu Gothic Light"/>
        </w:rPr>
        <w:t xml:space="preserve"> provided by services to support </w:t>
      </w:r>
      <w:r w:rsidR="009F0245" w:rsidRPr="00256169">
        <w:rPr>
          <w:rFonts w:cs="Yu Gothic Light"/>
        </w:rPr>
        <w:t xml:space="preserve">tāngata </w:t>
      </w:r>
      <w:r w:rsidR="00D900D2" w:rsidRPr="00256169">
        <w:rPr>
          <w:rFonts w:cs="Yu Gothic Light"/>
        </w:rPr>
        <w:t>whaiora</w:t>
      </w:r>
      <w:r w:rsidR="00AA266D" w:rsidRPr="00256169">
        <w:rPr>
          <w:rFonts w:cs="Yu Gothic Light"/>
        </w:rPr>
        <w:t xml:space="preserve"> </w:t>
      </w:r>
      <w:r w:rsidR="00040996" w:rsidRPr="00256169">
        <w:rPr>
          <w:rFonts w:cs="Yu Gothic Light"/>
        </w:rPr>
        <w:t>in their role as parents or caregivers</w:t>
      </w:r>
      <w:r w:rsidR="00576C8C" w:rsidRPr="00256169">
        <w:rPr>
          <w:rFonts w:cs="Yu Gothic Light"/>
        </w:rPr>
        <w:t xml:space="preserve">, a </w:t>
      </w:r>
      <w:r w:rsidR="007926F3" w:rsidRPr="00256169">
        <w:rPr>
          <w:rFonts w:cs="Yu Gothic Light"/>
        </w:rPr>
        <w:t xml:space="preserve">decrease from </w:t>
      </w:r>
      <w:r w:rsidR="00576C8C" w:rsidRPr="00256169">
        <w:rPr>
          <w:rFonts w:cs="Yu Gothic Light"/>
        </w:rPr>
        <w:t>1,851 days in 2018 /</w:t>
      </w:r>
      <w:r w:rsidR="001F6953">
        <w:rPr>
          <w:rFonts w:cs="Yu Gothic Light"/>
        </w:rPr>
        <w:t xml:space="preserve"> </w:t>
      </w:r>
      <w:r w:rsidR="00576C8C" w:rsidRPr="00256169">
        <w:rPr>
          <w:rFonts w:cs="Yu Gothic Light"/>
        </w:rPr>
        <w:t>19.</w:t>
      </w:r>
    </w:p>
    <w:p w14:paraId="46E098F9" w14:textId="7A500679" w:rsidR="00D20977" w:rsidRPr="00256169" w:rsidRDefault="00D20977" w:rsidP="00D20977">
      <w:pPr>
        <w:rPr>
          <w:rFonts w:eastAsiaTheme="majorEastAsia" w:cs="Yu Gothic Light"/>
          <w:color w:val="961E82"/>
        </w:rPr>
      </w:pPr>
      <w:r w:rsidRPr="00256169">
        <w:rPr>
          <w:rFonts w:eastAsiaTheme="majorEastAsia" w:cs="Yu Gothic Light"/>
          <w:color w:val="961E82"/>
        </w:rPr>
        <w:lastRenderedPageBreak/>
        <w:t xml:space="preserve">The number of community treatment orders is increasing </w:t>
      </w:r>
      <w:r w:rsidR="002614EF" w:rsidRPr="00256169">
        <w:rPr>
          <w:rFonts w:eastAsiaTheme="majorEastAsia" w:cs="Yu Gothic Light"/>
          <w:color w:val="961E82"/>
        </w:rPr>
        <w:t xml:space="preserve">proportionately with </w:t>
      </w:r>
      <w:r w:rsidRPr="00256169">
        <w:rPr>
          <w:rFonts w:eastAsiaTheme="majorEastAsia" w:cs="Yu Gothic Light"/>
          <w:color w:val="961E82"/>
        </w:rPr>
        <w:t>specialist mental health service use</w:t>
      </w:r>
      <w:r w:rsidR="002614EF" w:rsidRPr="00256169" w:rsidDel="002614EF">
        <w:rPr>
          <w:rFonts w:eastAsiaTheme="majorEastAsia" w:cs="Yu Gothic Light"/>
          <w:color w:val="961E82"/>
        </w:rPr>
        <w:t xml:space="preserve"> </w:t>
      </w:r>
    </w:p>
    <w:p w14:paraId="276686AF" w14:textId="21CB5C78" w:rsidR="00DE6AFB" w:rsidRPr="00256169" w:rsidRDefault="000F049E" w:rsidP="000F049E">
      <w:pPr>
        <w:rPr>
          <w:rFonts w:cs="Yu Gothic Light"/>
        </w:rPr>
      </w:pPr>
      <w:r w:rsidRPr="00256169">
        <w:rPr>
          <w:rFonts w:cs="Yu Gothic Light"/>
        </w:rPr>
        <w:t xml:space="preserve">A community treatment order </w:t>
      </w:r>
      <w:r w:rsidR="00BD13A2" w:rsidRPr="00256169">
        <w:rPr>
          <w:rFonts w:cs="Yu Gothic Light"/>
        </w:rPr>
        <w:t>means</w:t>
      </w:r>
      <w:r w:rsidR="00AC252C" w:rsidRPr="00256169">
        <w:rPr>
          <w:rFonts w:cs="Yu Gothic Light"/>
        </w:rPr>
        <w:t xml:space="preserve"> a person experiencing mental distress must receive treatment for up to </w:t>
      </w:r>
      <w:r w:rsidR="00BB3141">
        <w:rPr>
          <w:rFonts w:cs="Yu Gothic Light"/>
        </w:rPr>
        <w:t>six</w:t>
      </w:r>
      <w:r w:rsidR="00AC252C" w:rsidRPr="00256169">
        <w:rPr>
          <w:rFonts w:cs="Yu Gothic Light"/>
        </w:rPr>
        <w:t xml:space="preserve"> months</w:t>
      </w:r>
      <w:r w:rsidR="008369CF" w:rsidRPr="00256169">
        <w:rPr>
          <w:rFonts w:cs="Yu Gothic Light"/>
        </w:rPr>
        <w:t xml:space="preserve"> under the Mental Health </w:t>
      </w:r>
      <w:r w:rsidR="009F0245" w:rsidRPr="00256169">
        <w:rPr>
          <w:rFonts w:cs="Yu Gothic Light"/>
        </w:rPr>
        <w:t xml:space="preserve">(Compulsory Assessment and Treatment) </w:t>
      </w:r>
      <w:r w:rsidR="008369CF" w:rsidRPr="00256169">
        <w:rPr>
          <w:rFonts w:cs="Yu Gothic Light"/>
        </w:rPr>
        <w:t>Act 1992</w:t>
      </w:r>
      <w:r w:rsidR="00B177EB">
        <w:rPr>
          <w:rFonts w:cs="Yu Gothic Light"/>
        </w:rPr>
        <w:t>.</w:t>
      </w:r>
      <w:r w:rsidR="00111638" w:rsidRPr="00256169">
        <w:rPr>
          <w:rStyle w:val="FootnoteReference"/>
          <w:rFonts w:cs="Yu Gothic Light"/>
        </w:rPr>
        <w:footnoteReference w:id="17"/>
      </w:r>
      <w:r w:rsidR="000032A4" w:rsidRPr="00256169">
        <w:rPr>
          <w:rFonts w:cs="Yu Gothic Light"/>
        </w:rPr>
        <w:t xml:space="preserve"> Whether </w:t>
      </w:r>
      <w:r w:rsidR="009F0245" w:rsidRPr="00256169">
        <w:rPr>
          <w:rFonts w:cs="Yu Gothic Light"/>
        </w:rPr>
        <w:t xml:space="preserve">tāngata </w:t>
      </w:r>
      <w:r w:rsidR="00D900D2" w:rsidRPr="00256169">
        <w:rPr>
          <w:rFonts w:cs="Yu Gothic Light"/>
        </w:rPr>
        <w:t>whaiora</w:t>
      </w:r>
      <w:r w:rsidR="000032A4" w:rsidRPr="00256169">
        <w:rPr>
          <w:rFonts w:cs="Yu Gothic Light"/>
        </w:rPr>
        <w:t xml:space="preserve"> have the capacity to make decisions is not considered</w:t>
      </w:r>
      <w:r w:rsidR="006900A4" w:rsidRPr="00256169">
        <w:rPr>
          <w:rFonts w:cs="Yu Gothic Light"/>
        </w:rPr>
        <w:t xml:space="preserve"> when deciding to </w:t>
      </w:r>
      <w:r w:rsidR="00F16458" w:rsidRPr="00256169">
        <w:rPr>
          <w:rFonts w:cs="Yu Gothic Light"/>
        </w:rPr>
        <w:t xml:space="preserve">put someone under a compulsory treatment </w:t>
      </w:r>
      <w:r w:rsidR="00954F67" w:rsidRPr="00256169">
        <w:rPr>
          <w:rFonts w:cs="Yu Gothic Light"/>
        </w:rPr>
        <w:t>order.</w:t>
      </w:r>
    </w:p>
    <w:p w14:paraId="17C40DC6" w14:textId="4CBBC5D7" w:rsidR="000F049E" w:rsidRPr="00256169" w:rsidRDefault="00823690" w:rsidP="000F049E">
      <w:pPr>
        <w:rPr>
          <w:rFonts w:cs="Yu Gothic Light"/>
        </w:rPr>
      </w:pPr>
      <w:r w:rsidRPr="00256169">
        <w:rPr>
          <w:rFonts w:cs="Yu Gothic Light"/>
        </w:rPr>
        <w:t>Use of community treatment orders is coercive,</w:t>
      </w:r>
      <w:r w:rsidR="003448E8" w:rsidRPr="00256169">
        <w:rPr>
          <w:rFonts w:cs="Yu Gothic Light"/>
        </w:rPr>
        <w:t xml:space="preserve"> and </w:t>
      </w:r>
      <w:r w:rsidR="00D90066" w:rsidRPr="00256169">
        <w:rPr>
          <w:rFonts w:cs="Yu Gothic Light"/>
        </w:rPr>
        <w:t xml:space="preserve">there is little evidence they reduce frequency and length of admissions to inpatient units for most </w:t>
      </w:r>
      <w:r w:rsidR="009F0245" w:rsidRPr="00256169">
        <w:rPr>
          <w:rFonts w:cs="Yu Gothic Light"/>
        </w:rPr>
        <w:t xml:space="preserve">tāngata </w:t>
      </w:r>
      <w:r w:rsidR="00D900D2" w:rsidRPr="00256169">
        <w:rPr>
          <w:rFonts w:cs="Yu Gothic Light"/>
        </w:rPr>
        <w:t>whaiora</w:t>
      </w:r>
      <w:r w:rsidR="00262015" w:rsidRPr="00256169">
        <w:rPr>
          <w:rFonts w:cs="Yu Gothic Light"/>
        </w:rPr>
        <w:t xml:space="preserve"> </w:t>
      </w:r>
      <w:sdt>
        <w:sdtPr>
          <w:rPr>
            <w:rFonts w:cs="Yu Gothic Light"/>
          </w:rPr>
          <w:id w:val="1360012565"/>
          <w:citation/>
        </w:sdtPr>
        <w:sdtEndPr/>
        <w:sdtContent>
          <w:r w:rsidR="00262015" w:rsidRPr="00256169">
            <w:rPr>
              <w:rFonts w:cs="Yu Gothic Light"/>
            </w:rPr>
            <w:fldChar w:fldCharType="begin"/>
          </w:r>
          <w:r w:rsidR="002A506B" w:rsidRPr="00256169">
            <w:rPr>
              <w:rFonts w:cs="Yu Gothic Light"/>
            </w:rPr>
            <w:instrText xml:space="preserve">CITATION Bea21 \l 5129 </w:instrText>
          </w:r>
          <w:r w:rsidR="00262015" w:rsidRPr="00256169">
            <w:rPr>
              <w:rFonts w:cs="Yu Gothic Light"/>
            </w:rPr>
            <w:fldChar w:fldCharType="separate"/>
          </w:r>
          <w:r w:rsidR="00D43AC5">
            <w:rPr>
              <w:rFonts w:cs="Yu Gothic Light"/>
              <w:noProof/>
            </w:rPr>
            <w:t>[19]</w:t>
          </w:r>
          <w:r w:rsidR="00262015" w:rsidRPr="00256169">
            <w:rPr>
              <w:rFonts w:cs="Yu Gothic Light"/>
            </w:rPr>
            <w:fldChar w:fldCharType="end"/>
          </w:r>
        </w:sdtContent>
      </w:sdt>
      <w:r w:rsidR="00D90066" w:rsidRPr="00256169">
        <w:rPr>
          <w:rFonts w:cs="Yu Gothic Light"/>
        </w:rPr>
        <w:t>.</w:t>
      </w:r>
    </w:p>
    <w:p w14:paraId="17394188" w14:textId="41A996A9" w:rsidR="003D764A" w:rsidRPr="00256169" w:rsidRDefault="00DA7DAB" w:rsidP="00111638">
      <w:pPr>
        <w:rPr>
          <w:rFonts w:cs="Yu Gothic Light"/>
        </w:rPr>
      </w:pPr>
      <w:r w:rsidRPr="00256169">
        <w:rPr>
          <w:rFonts w:cs="Yu Gothic Light"/>
        </w:rPr>
        <w:t>In 2020, 6,728 people were subject to community treatment orders (4.9 % of people using specialist mental health services)</w:t>
      </w:r>
      <w:r w:rsidR="003D764A" w:rsidRPr="00256169">
        <w:rPr>
          <w:rFonts w:cs="Yu Gothic Light"/>
        </w:rPr>
        <w:t>.</w:t>
      </w:r>
      <w:r w:rsidRPr="00256169">
        <w:rPr>
          <w:rFonts w:cs="Yu Gothic Light"/>
        </w:rPr>
        <w:t xml:space="preserve"> </w:t>
      </w:r>
      <w:r w:rsidR="003D764A" w:rsidRPr="00256169">
        <w:rPr>
          <w:rFonts w:cs="Yu Gothic Light"/>
        </w:rPr>
        <w:t xml:space="preserve">Māori are </w:t>
      </w:r>
      <w:r w:rsidR="00794DC1" w:rsidRPr="00256169">
        <w:rPr>
          <w:rFonts w:cs="Yu Gothic Light"/>
        </w:rPr>
        <w:t xml:space="preserve">disproportionately </w:t>
      </w:r>
      <w:r w:rsidR="003D764A" w:rsidRPr="00256169">
        <w:rPr>
          <w:rFonts w:cs="Yu Gothic Light"/>
        </w:rPr>
        <w:t>subjected to community treatment order</w:t>
      </w:r>
      <w:r w:rsidR="00794DC1" w:rsidRPr="00256169">
        <w:rPr>
          <w:rFonts w:cs="Yu Gothic Light"/>
        </w:rPr>
        <w:t>s</w:t>
      </w:r>
      <w:r w:rsidR="000A0F43" w:rsidRPr="00256169">
        <w:rPr>
          <w:rFonts w:cs="Yu Gothic Light"/>
        </w:rPr>
        <w:t xml:space="preserve"> (</w:t>
      </w:r>
      <w:r w:rsidR="003D764A" w:rsidRPr="00256169">
        <w:rPr>
          <w:rFonts w:cs="Yu Gothic Light"/>
        </w:rPr>
        <w:t>39 % of those subject to a community treatment order</w:t>
      </w:r>
      <w:r w:rsidR="00794DC1" w:rsidRPr="00256169">
        <w:rPr>
          <w:rFonts w:cs="Yu Gothic Light"/>
        </w:rPr>
        <w:t xml:space="preserve"> in 2020</w:t>
      </w:r>
      <w:r w:rsidR="000A0F43" w:rsidRPr="00256169">
        <w:rPr>
          <w:rFonts w:cs="Yu Gothic Light"/>
        </w:rPr>
        <w:t xml:space="preserve"> were Māori</w:t>
      </w:r>
      <w:r w:rsidR="003D764A" w:rsidRPr="00256169">
        <w:rPr>
          <w:rFonts w:cs="Yu Gothic Light"/>
        </w:rPr>
        <w:t>, up from 35 % in 2016</w:t>
      </w:r>
      <w:r w:rsidR="000A0F43" w:rsidRPr="00256169">
        <w:rPr>
          <w:rFonts w:cs="Yu Gothic Light"/>
        </w:rPr>
        <w:t>)</w:t>
      </w:r>
      <w:r w:rsidR="003D764A" w:rsidRPr="00256169">
        <w:rPr>
          <w:rFonts w:cs="Yu Gothic Light"/>
        </w:rPr>
        <w:t xml:space="preserve">. </w:t>
      </w:r>
    </w:p>
    <w:p w14:paraId="670603C3" w14:textId="0D497FED" w:rsidR="00DA7DAB" w:rsidRDefault="00EF17BA" w:rsidP="00DA7DAB">
      <w:pPr>
        <w:pBdr>
          <w:bottom w:val="single" w:sz="12" w:space="1" w:color="auto"/>
        </w:pBdr>
        <w:rPr>
          <w:rFonts w:eastAsiaTheme="majorEastAsia" w:cs="Yu Gothic Light"/>
        </w:rPr>
      </w:pPr>
      <w:r w:rsidRPr="00256169">
        <w:rPr>
          <w:rFonts w:cs="Yu Gothic Light"/>
        </w:rPr>
        <w:t xml:space="preserve">There has been </w:t>
      </w:r>
      <w:r w:rsidR="00DA7DAB" w:rsidRPr="00256169">
        <w:rPr>
          <w:rFonts w:cs="Yu Gothic Light"/>
        </w:rPr>
        <w:t>a 10 % increase in the number of people</w:t>
      </w:r>
      <w:r w:rsidRPr="00256169">
        <w:rPr>
          <w:rFonts w:cs="Yu Gothic Light"/>
        </w:rPr>
        <w:t xml:space="preserve"> subject to a community treatment order</w:t>
      </w:r>
      <w:r w:rsidR="004D7DF4" w:rsidRPr="00256169">
        <w:rPr>
          <w:rFonts w:cs="Yu Gothic Light"/>
        </w:rPr>
        <w:t xml:space="preserve"> since 2016 (</w:t>
      </w:r>
      <w:r w:rsidR="00DA7DAB" w:rsidRPr="00256169">
        <w:rPr>
          <w:rFonts w:cs="Yu Gothic Light"/>
        </w:rPr>
        <w:t xml:space="preserve">6,139 </w:t>
      </w:r>
      <w:r w:rsidR="004D7DF4" w:rsidRPr="00256169">
        <w:rPr>
          <w:rFonts w:cs="Yu Gothic Light"/>
        </w:rPr>
        <w:t>people)</w:t>
      </w:r>
      <w:r w:rsidR="00DA7DAB" w:rsidRPr="00256169">
        <w:rPr>
          <w:rFonts w:cs="Yu Gothic Light"/>
        </w:rPr>
        <w:t>. While th</w:t>
      </w:r>
      <w:r w:rsidR="004D7DF4" w:rsidRPr="00256169">
        <w:rPr>
          <w:rFonts w:cs="Yu Gothic Light"/>
        </w:rPr>
        <w:t>is</w:t>
      </w:r>
      <w:r w:rsidR="00DA7DAB" w:rsidRPr="00256169">
        <w:rPr>
          <w:rFonts w:cs="Yu Gothic Light"/>
        </w:rPr>
        <w:t xml:space="preserve"> increase</w:t>
      </w:r>
      <w:r w:rsidR="004D7DF4" w:rsidRPr="00256169">
        <w:rPr>
          <w:rFonts w:cs="Yu Gothic Light"/>
        </w:rPr>
        <w:t xml:space="preserve"> is in</w:t>
      </w:r>
      <w:r w:rsidR="00DA7DAB" w:rsidRPr="00256169">
        <w:rPr>
          <w:rFonts w:cs="Yu Gothic Light"/>
        </w:rPr>
        <w:t xml:space="preserve"> line with population increases</w:t>
      </w:r>
      <w:r w:rsidR="004D7DF4" w:rsidRPr="00256169">
        <w:rPr>
          <w:rFonts w:cs="Yu Gothic Light"/>
        </w:rPr>
        <w:t xml:space="preserve">, </w:t>
      </w:r>
      <w:r w:rsidR="00DA7DAB" w:rsidRPr="00256169">
        <w:rPr>
          <w:rFonts w:cs="Yu Gothic Light"/>
        </w:rPr>
        <w:t>we would expect these numbers to decrease over this period</w:t>
      </w:r>
      <w:r w:rsidR="00DE5B36">
        <w:rPr>
          <w:rFonts w:cs="Yu Gothic Light"/>
        </w:rPr>
        <w:t>,</w:t>
      </w:r>
      <w:r w:rsidR="00DA7DAB" w:rsidRPr="00256169">
        <w:rPr>
          <w:rFonts w:cs="Yu Gothic Light"/>
        </w:rPr>
        <w:t xml:space="preserve"> given </w:t>
      </w:r>
      <w:r w:rsidR="006A5E2D">
        <w:rPr>
          <w:rFonts w:cs="Yu Gothic Light"/>
        </w:rPr>
        <w:t>the</w:t>
      </w:r>
      <w:r w:rsidR="00DA7DAB" w:rsidRPr="00256169">
        <w:rPr>
          <w:rFonts w:cs="Yu Gothic Light"/>
        </w:rPr>
        <w:t xml:space="preserve"> calls from communities in</w:t>
      </w:r>
      <w:r w:rsidR="00DA7DAB" w:rsidRPr="00256169">
        <w:rPr>
          <w:rFonts w:eastAsiaTheme="majorEastAsia" w:cs="Yu Gothic Light"/>
        </w:rPr>
        <w:t xml:space="preserve"> </w:t>
      </w:r>
      <w:r w:rsidR="00DA7DAB" w:rsidRPr="00256169">
        <w:rPr>
          <w:rFonts w:cs="Yu Gothic Light"/>
        </w:rPr>
        <w:t xml:space="preserve">2018 in </w:t>
      </w:r>
      <w:r w:rsidR="00DA7DAB" w:rsidRPr="00256169">
        <w:rPr>
          <w:rFonts w:cs="Yu Gothic Light"/>
          <w:b/>
        </w:rPr>
        <w:t>He Ara Oranga</w:t>
      </w:r>
      <w:r w:rsidR="00DA7DAB" w:rsidRPr="00256169">
        <w:rPr>
          <w:rFonts w:cs="Yu Gothic Light"/>
        </w:rPr>
        <w:t xml:space="preserve"> to</w:t>
      </w:r>
      <w:r w:rsidR="00DA7DAB" w:rsidRPr="00256169">
        <w:rPr>
          <w:rFonts w:cs="Yu Gothic Light"/>
          <w:b/>
        </w:rPr>
        <w:t xml:space="preserve"> </w:t>
      </w:r>
      <w:r w:rsidR="00DA7DAB" w:rsidRPr="00256169">
        <w:rPr>
          <w:rFonts w:cs="Yu Gothic Light"/>
        </w:rPr>
        <w:t>minimise compulsory or coercive treatment</w:t>
      </w:r>
      <w:r w:rsidR="00157463" w:rsidRPr="00256169">
        <w:rPr>
          <w:rFonts w:cs="Yu Gothic Light"/>
        </w:rPr>
        <w:t xml:space="preserve"> and ensure people are leaders in their own care</w:t>
      </w:r>
      <w:r w:rsidR="00DA7DAB" w:rsidRPr="00256169">
        <w:rPr>
          <w:rFonts w:cs="Yu Gothic Light"/>
        </w:rPr>
        <w:t>.</w:t>
      </w:r>
      <w:r w:rsidR="00DA7DAB" w:rsidRPr="00256169">
        <w:rPr>
          <w:rFonts w:eastAsiaTheme="majorEastAsia" w:cs="Yu Gothic Light"/>
        </w:rPr>
        <w:t xml:space="preserve"> </w:t>
      </w:r>
    </w:p>
    <w:p w14:paraId="4561FD3B" w14:textId="77777777" w:rsidR="00FB19D8" w:rsidRPr="00FB19D8" w:rsidRDefault="00FB19D8" w:rsidP="00FB19D8">
      <w:pPr>
        <w:pBdr>
          <w:bottom w:val="single" w:sz="12" w:space="1" w:color="auto"/>
        </w:pBdr>
        <w:jc w:val="center"/>
        <w:rPr>
          <w:rFonts w:eastAsiaTheme="majorEastAsia" w:cs="Yu Gothic Light"/>
          <w:sz w:val="32"/>
          <w:szCs w:val="32"/>
        </w:rPr>
      </w:pPr>
    </w:p>
    <w:p w14:paraId="0A2232D4" w14:textId="77777777" w:rsidR="00FB19D8" w:rsidRPr="00FB19D8" w:rsidRDefault="00FB19D8" w:rsidP="00FB19D8">
      <w:pPr>
        <w:spacing w:after="0"/>
        <w:jc w:val="center"/>
      </w:pPr>
      <w:r w:rsidRPr="00FB19D8">
        <w:t>In 2020:</w:t>
      </w:r>
    </w:p>
    <w:p w14:paraId="5D049D2C" w14:textId="77777777" w:rsidR="00FB19D8" w:rsidRDefault="00FB19D8" w:rsidP="00FB19D8">
      <w:pPr>
        <w:spacing w:after="0"/>
        <w:jc w:val="center"/>
        <w:rPr>
          <w:color w:val="961E82"/>
          <w:sz w:val="72"/>
          <w:szCs w:val="72"/>
        </w:rPr>
      </w:pPr>
      <w:r>
        <w:rPr>
          <w:color w:val="961E82"/>
          <w:sz w:val="72"/>
          <w:szCs w:val="72"/>
        </w:rPr>
        <w:t>6,728</w:t>
      </w:r>
    </w:p>
    <w:p w14:paraId="66E9C990" w14:textId="6D00E312" w:rsidR="00FB19D8" w:rsidRPr="00FB19D8" w:rsidRDefault="00FB19D8" w:rsidP="00FB19D8">
      <w:pPr>
        <w:spacing w:after="0"/>
        <w:jc w:val="center"/>
      </w:pPr>
      <w:r w:rsidRPr="00FB19D8">
        <w:t>tāngata whaiora</w:t>
      </w:r>
      <w:r>
        <w:t xml:space="preserve"> </w:t>
      </w:r>
      <w:r w:rsidRPr="00FB19D8">
        <w:t>were subject to a community treatment order</w:t>
      </w:r>
    </w:p>
    <w:p w14:paraId="31E699AA" w14:textId="77777777" w:rsidR="00FB19D8" w:rsidRDefault="00FB19D8" w:rsidP="00FB19D8">
      <w:pPr>
        <w:spacing w:after="0"/>
        <w:jc w:val="center"/>
        <w:rPr>
          <w:sz w:val="20"/>
          <w:szCs w:val="20"/>
        </w:rPr>
      </w:pPr>
    </w:p>
    <w:p w14:paraId="76A1EE5D" w14:textId="77777777" w:rsidR="00FB19D8" w:rsidRPr="00800A7C" w:rsidRDefault="00FB19D8" w:rsidP="00FB19D8">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Ministry of Health</w:t>
      </w:r>
    </w:p>
    <w:p w14:paraId="62698D19" w14:textId="77777777" w:rsidR="00FB19D8" w:rsidRPr="00256169" w:rsidRDefault="00FB19D8" w:rsidP="00DA7DAB">
      <w:pPr>
        <w:rPr>
          <w:rFonts w:eastAsiaTheme="majorEastAsia" w:cs="Yu Gothic Light"/>
        </w:rPr>
      </w:pPr>
    </w:p>
    <w:p w14:paraId="54E2EB6B" w14:textId="18C8977D" w:rsidR="00CF1B73" w:rsidRPr="00490560" w:rsidRDefault="00040996" w:rsidP="005F3581">
      <w:pPr>
        <w:rPr>
          <w:rFonts w:eastAsiaTheme="majorEastAsia" w:cs="Yu Gothic Light"/>
          <w:color w:val="961E82"/>
        </w:rPr>
      </w:pPr>
      <w:r w:rsidRPr="00256169">
        <w:rPr>
          <w:rFonts w:eastAsiaTheme="majorEastAsia"/>
          <w:color w:val="961E82"/>
        </w:rPr>
        <w:t xml:space="preserve">The number of </w:t>
      </w:r>
      <w:r w:rsidRPr="00256169">
        <w:rPr>
          <w:rFonts w:eastAsiaTheme="majorEastAsia" w:cs="Yu Gothic Light"/>
          <w:color w:val="961E82"/>
        </w:rPr>
        <w:t xml:space="preserve">people detained </w:t>
      </w:r>
      <w:r w:rsidR="00F97EB3" w:rsidRPr="00256169">
        <w:rPr>
          <w:rFonts w:eastAsiaTheme="majorEastAsia" w:cs="Yu Gothic Light"/>
          <w:color w:val="961E82"/>
        </w:rPr>
        <w:t>u</w:t>
      </w:r>
      <w:r w:rsidR="00FB26F6" w:rsidRPr="00256169">
        <w:rPr>
          <w:rFonts w:eastAsiaTheme="majorEastAsia" w:cs="Yu Gothic Light"/>
          <w:color w:val="961E82"/>
        </w:rPr>
        <w:t>nder the Substance Addiction Act</w:t>
      </w:r>
      <w:r w:rsidRPr="00256169">
        <w:rPr>
          <w:rFonts w:eastAsiaTheme="majorEastAsia" w:cs="Yu Gothic Light"/>
          <w:color w:val="961E82"/>
        </w:rPr>
        <w:t xml:space="preserve"> </w:t>
      </w:r>
      <w:r w:rsidR="00251AEA" w:rsidRPr="00256169">
        <w:rPr>
          <w:rFonts w:eastAsiaTheme="majorEastAsia" w:cs="Yu Gothic Light"/>
          <w:color w:val="961E82"/>
        </w:rPr>
        <w:t xml:space="preserve">is </w:t>
      </w:r>
      <w:r w:rsidRPr="00256169">
        <w:rPr>
          <w:rFonts w:eastAsiaTheme="majorEastAsia" w:cs="Yu Gothic Light"/>
          <w:color w:val="961E82"/>
        </w:rPr>
        <w:t>low</w:t>
      </w:r>
    </w:p>
    <w:p w14:paraId="73D06E74" w14:textId="27745E2E" w:rsidR="0084525F" w:rsidRPr="00256169" w:rsidRDefault="000032A4" w:rsidP="00490560">
      <w:pPr>
        <w:rPr>
          <w:rFonts w:cs="Yu Gothic Light"/>
        </w:rPr>
      </w:pPr>
      <w:r w:rsidRPr="00256169">
        <w:t>T</w:t>
      </w:r>
      <w:r w:rsidR="0084525F" w:rsidRPr="00256169">
        <w:rPr>
          <w:rFonts w:cs="Yu Gothic Light"/>
        </w:rPr>
        <w:t xml:space="preserve">he </w:t>
      </w:r>
      <w:r w:rsidR="00D16EBB" w:rsidRPr="00256169">
        <w:rPr>
          <w:rFonts w:cs="Yu Gothic Light"/>
        </w:rPr>
        <w:t xml:space="preserve">decision to detain someone experiencing substance harm under the </w:t>
      </w:r>
      <w:r w:rsidR="0084525F" w:rsidRPr="00256169">
        <w:rPr>
          <w:rFonts w:cs="Yu Gothic Light"/>
        </w:rPr>
        <w:t xml:space="preserve">Substance Addiction </w:t>
      </w:r>
      <w:r w:rsidR="00E43FFB" w:rsidRPr="00256169">
        <w:rPr>
          <w:rFonts w:cs="Yu Gothic Light"/>
        </w:rPr>
        <w:t xml:space="preserve">(Compulsory Assessment and Treatment) </w:t>
      </w:r>
      <w:r w:rsidR="0084525F" w:rsidRPr="00256169">
        <w:rPr>
          <w:rFonts w:cs="Yu Gothic Light"/>
        </w:rPr>
        <w:t>Act</w:t>
      </w:r>
      <w:r w:rsidR="00E43FFB" w:rsidRPr="00256169">
        <w:rPr>
          <w:rFonts w:cs="Yu Gothic Light"/>
        </w:rPr>
        <w:t xml:space="preserve"> 2017 </w:t>
      </w:r>
      <w:r w:rsidR="0084525F" w:rsidRPr="00256169">
        <w:rPr>
          <w:rFonts w:cs="Yu Gothic Light"/>
        </w:rPr>
        <w:t xml:space="preserve">is capacity based. This means to be detained under the Act, a person must have reduced decision making capacity and a physical need. </w:t>
      </w:r>
    </w:p>
    <w:p w14:paraId="78289519" w14:textId="6F2459E7" w:rsidR="001B2FB0" w:rsidRPr="00256169" w:rsidRDefault="005E5B7A" w:rsidP="00490560">
      <w:pPr>
        <w:rPr>
          <w:rFonts w:cs="Yu Gothic Light"/>
        </w:rPr>
      </w:pPr>
      <w:r w:rsidRPr="00256169">
        <w:t>Thirty-seven</w:t>
      </w:r>
      <w:r w:rsidR="002F1550" w:rsidRPr="00256169">
        <w:rPr>
          <w:rFonts w:cs="Yu Gothic Light"/>
        </w:rPr>
        <w:t xml:space="preserve"> </w:t>
      </w:r>
      <w:r w:rsidR="00040996" w:rsidRPr="00256169">
        <w:rPr>
          <w:rFonts w:cs="Yu Gothic Light"/>
        </w:rPr>
        <w:t xml:space="preserve">people </w:t>
      </w:r>
      <w:r w:rsidR="002F1550" w:rsidRPr="00256169">
        <w:rPr>
          <w:rFonts w:cs="Yu Gothic Light"/>
        </w:rPr>
        <w:t xml:space="preserve">were </w:t>
      </w:r>
      <w:r w:rsidR="00040996" w:rsidRPr="00256169">
        <w:rPr>
          <w:rFonts w:cs="Yu Gothic Light"/>
        </w:rPr>
        <w:t xml:space="preserve">detained </w:t>
      </w:r>
      <w:r w:rsidR="00E43FFB" w:rsidRPr="00256169">
        <w:rPr>
          <w:rFonts w:cs="Yu Gothic Light"/>
        </w:rPr>
        <w:t xml:space="preserve">under the </w:t>
      </w:r>
      <w:r w:rsidR="002F1550" w:rsidRPr="00256169">
        <w:rPr>
          <w:rFonts w:cs="Yu Gothic Light"/>
        </w:rPr>
        <w:t>Act</w:t>
      </w:r>
      <w:r w:rsidR="00E43FFB" w:rsidRPr="00256169">
        <w:rPr>
          <w:rFonts w:cs="Yu Gothic Light"/>
        </w:rPr>
        <w:t xml:space="preserve"> </w:t>
      </w:r>
      <w:r w:rsidR="00040996" w:rsidRPr="00256169">
        <w:rPr>
          <w:rFonts w:cs="Yu Gothic Light"/>
        </w:rPr>
        <w:t>in 20</w:t>
      </w:r>
      <w:r w:rsidRPr="00256169">
        <w:rPr>
          <w:rFonts w:cs="Yu Gothic Light"/>
        </w:rPr>
        <w:t>20.</w:t>
      </w:r>
      <w:r w:rsidR="00040996" w:rsidRPr="00256169">
        <w:rPr>
          <w:rFonts w:cs="Yu Gothic Light"/>
        </w:rPr>
        <w:t xml:space="preserve"> </w:t>
      </w:r>
      <w:r w:rsidR="00A8318F" w:rsidRPr="00256169">
        <w:rPr>
          <w:rFonts w:cs="Yu Gothic Light"/>
        </w:rPr>
        <w:t>While we only have t</w:t>
      </w:r>
      <w:r w:rsidRPr="00256169">
        <w:rPr>
          <w:rFonts w:cs="Yu Gothic Light"/>
        </w:rPr>
        <w:t>hree</w:t>
      </w:r>
      <w:r w:rsidR="00A8318F" w:rsidRPr="00256169">
        <w:rPr>
          <w:rFonts w:cs="Yu Gothic Light"/>
        </w:rPr>
        <w:t xml:space="preserve"> years’ worth of data to </w:t>
      </w:r>
      <w:r w:rsidR="00555CFF" w:rsidRPr="00256169">
        <w:rPr>
          <w:rFonts w:cs="Yu Gothic Light"/>
        </w:rPr>
        <w:t>as</w:t>
      </w:r>
      <w:r w:rsidR="004C1183" w:rsidRPr="00256169">
        <w:rPr>
          <w:rFonts w:cs="Yu Gothic Light"/>
        </w:rPr>
        <w:t>s</w:t>
      </w:r>
      <w:r w:rsidR="00555CFF" w:rsidRPr="00256169">
        <w:rPr>
          <w:rFonts w:cs="Yu Gothic Light"/>
        </w:rPr>
        <w:t>ess</w:t>
      </w:r>
      <w:r w:rsidR="00A8318F" w:rsidRPr="00256169">
        <w:rPr>
          <w:rFonts w:cs="Yu Gothic Light"/>
        </w:rPr>
        <w:t>, t</w:t>
      </w:r>
      <w:r w:rsidR="00E43FFB" w:rsidRPr="00256169">
        <w:rPr>
          <w:rFonts w:cs="Yu Gothic Light"/>
        </w:rPr>
        <w:t>his low number</w:t>
      </w:r>
      <w:r w:rsidR="00430355" w:rsidRPr="00256169">
        <w:rPr>
          <w:rFonts w:cs="Yu Gothic Light"/>
        </w:rPr>
        <w:t xml:space="preserve"> suggests </w:t>
      </w:r>
      <w:r w:rsidR="00E43FFB" w:rsidRPr="00256169">
        <w:rPr>
          <w:rFonts w:cs="Yu Gothic Light"/>
        </w:rPr>
        <w:t>the Act is being used as intended, with detention used as a last resort.</w:t>
      </w:r>
    </w:p>
    <w:p w14:paraId="6C2FBC5E" w14:textId="77777777" w:rsidR="004E52C8" w:rsidRPr="00256169" w:rsidRDefault="004E52C8" w:rsidP="003F214E">
      <w:pPr>
        <w:pStyle w:val="Heading4"/>
      </w:pPr>
      <w:r w:rsidRPr="00256169">
        <w:lastRenderedPageBreak/>
        <w:t>Peer led services ensure tāngata whaiora lead their own care</w:t>
      </w:r>
    </w:p>
    <w:p w14:paraId="7E5A5708" w14:textId="0E58273B" w:rsidR="004E52C8" w:rsidRPr="00256169" w:rsidRDefault="004E52C8" w:rsidP="004E52C8">
      <w:pPr>
        <w:rPr>
          <w:rFonts w:cs="Yu Gothic Light"/>
        </w:rPr>
      </w:pPr>
      <w:r w:rsidRPr="00256169">
        <w:rPr>
          <w:rFonts w:cs="Yu Gothic Light"/>
        </w:rPr>
        <w:t>Peer led services, like Recovery College NZ and</w:t>
      </w:r>
      <w:r w:rsidRPr="00256169">
        <w:rPr>
          <w:rFonts w:eastAsia="Wingdings 3" w:cs="Yu Gothic Light"/>
        </w:rPr>
        <w:t xml:space="preserve"> Te </w:t>
      </w:r>
      <w:proofErr w:type="spellStart"/>
      <w:r w:rsidRPr="00256169">
        <w:rPr>
          <w:rFonts w:eastAsia="Wingdings 3" w:cs="Yu Gothic Light"/>
        </w:rPr>
        <w:t>Kupenga</w:t>
      </w:r>
      <w:proofErr w:type="spellEnd"/>
      <w:r w:rsidRPr="00256169">
        <w:rPr>
          <w:rFonts w:eastAsia="Wingdings 3" w:cs="Yu Gothic Light"/>
        </w:rPr>
        <w:t xml:space="preserve"> Net Trust</w:t>
      </w:r>
      <w:r w:rsidRPr="00256169">
        <w:rPr>
          <w:rFonts w:cs="Yu Gothic Light"/>
        </w:rPr>
        <w:t xml:space="preserve">, work alongside tāngata whaiora </w:t>
      </w:r>
      <w:r w:rsidR="4C6EA265" w:rsidRPr="00256169">
        <w:rPr>
          <w:rFonts w:cs="Yu Gothic Light"/>
        </w:rPr>
        <w:t xml:space="preserve">and whānau </w:t>
      </w:r>
      <w:r w:rsidRPr="00256169">
        <w:rPr>
          <w:rFonts w:cs="Yu Gothic Light"/>
        </w:rPr>
        <w:t xml:space="preserve">to ensure they are in control of the support they’re receiving, whatever that may look like. </w:t>
      </w:r>
    </w:p>
    <w:p w14:paraId="6AC9DBE5" w14:textId="77777777" w:rsidR="004E52C8" w:rsidRPr="00256169" w:rsidRDefault="004E52C8" w:rsidP="00C80F18">
      <w:pPr>
        <w:pStyle w:val="Heading5Heading4inword"/>
        <w:rPr>
          <w:rFonts w:eastAsiaTheme="majorEastAsia"/>
        </w:rPr>
      </w:pPr>
      <w:r w:rsidRPr="00490560">
        <w:t>R</w:t>
      </w:r>
      <w:r w:rsidRPr="00256169">
        <w:rPr>
          <w:rFonts w:eastAsiaTheme="majorEastAsia"/>
        </w:rPr>
        <w:t>ecovery College NZ</w:t>
      </w:r>
      <w:r w:rsidRPr="00256169">
        <w:t xml:space="preserve"> provides peer-led education on recovery and wellbeing</w:t>
      </w:r>
    </w:p>
    <w:p w14:paraId="5D05C21F" w14:textId="0E28079B" w:rsidR="004E52C8" w:rsidRPr="00256169" w:rsidRDefault="004E52C8" w:rsidP="00C80F18">
      <w:pPr>
        <w:rPr>
          <w:rFonts w:eastAsiaTheme="majorEastAsia" w:cs="Yu Gothic Light"/>
          <w:color w:val="961E82"/>
        </w:rPr>
      </w:pPr>
      <w:r w:rsidRPr="00490560">
        <w:rPr>
          <w:rFonts w:eastAsiaTheme="majorEastAsia"/>
        </w:rPr>
        <w:t>Administrated</w:t>
      </w:r>
      <w:r w:rsidRPr="00256169">
        <w:t xml:space="preserve"> by </w:t>
      </w:r>
      <w:r w:rsidR="001E29AF" w:rsidRPr="00256169">
        <w:rPr>
          <w:color w:val="000000"/>
        </w:rPr>
        <w:t>DRIVE Consumer Direction Counties Manukau</w:t>
      </w:r>
      <w:r w:rsidRPr="00256169">
        <w:t xml:space="preserve">, </w:t>
      </w:r>
      <w:r w:rsidRPr="00490560">
        <w:t>Recovery</w:t>
      </w:r>
      <w:r w:rsidRPr="00256169">
        <w:rPr>
          <w:rFonts w:eastAsiaTheme="majorEastAsia"/>
        </w:rPr>
        <w:t xml:space="preserve"> College NZ</w:t>
      </w:r>
      <w:r w:rsidRPr="00256169">
        <w:t xml:space="preserve"> brings together people with lived experience of mental distress or addiction, tāngata whaiora, and clinicians to co-design and co-facilitate free workshops in Counties Manukau, so that people can learn from each other.</w:t>
      </w:r>
    </w:p>
    <w:p w14:paraId="40F508B0" w14:textId="77777777" w:rsidR="004E52C8" w:rsidRPr="00256169" w:rsidRDefault="004E52C8" w:rsidP="00C80F18">
      <w:pPr>
        <w:rPr>
          <w:rFonts w:cs="Yu Gothic Light"/>
        </w:rPr>
      </w:pPr>
      <w:r w:rsidRPr="00256169">
        <w:rPr>
          <w:rFonts w:cs="Yu Gothic Light"/>
        </w:rPr>
        <w:t>Tāngata whaiora take the lead, with DRIVE coordinators, who are also peers, working alongside and supporting them to build and shape the workshops into something that will work for everyone. “When people come into Recovery College, I like to identify things that I see with them, and strengths that they have, and try to grow their confidence because that’s what people did for me,” says Troy Guest, one of DRIVE’s Coordinators.</w:t>
      </w:r>
    </w:p>
    <w:p w14:paraId="2F3EB476" w14:textId="7D1EF732" w:rsidR="001F2B13" w:rsidRDefault="004E52C8" w:rsidP="00C80F18">
      <w:pPr>
        <w:rPr>
          <w:rFonts w:cs="Yu Gothic Light"/>
        </w:rPr>
      </w:pPr>
      <w:r w:rsidRPr="00256169">
        <w:rPr>
          <w:rFonts w:cs="Yu Gothic Light"/>
        </w:rPr>
        <w:t>Troy and Edith Moore, another DRIVE Coordinator, would both love to see Recovery Colleges running around the motu. “Pull us in, pull in other people who have already done this... Let’s all get our heads together and see how we can support this endeavour because it’s so important and so worthwhile</w:t>
      </w:r>
      <w:r w:rsidR="007231C7">
        <w:rPr>
          <w:rFonts w:cs="Yu Gothic Light"/>
        </w:rPr>
        <w:t xml:space="preserve"> </w:t>
      </w:r>
      <w:r w:rsidRPr="00256169">
        <w:rPr>
          <w:rFonts w:eastAsia="Cambria Math" w:cs="Yu Gothic Light"/>
          <w:color w:val="000000" w:themeColor="text1"/>
        </w:rPr>
        <w:t>–</w:t>
      </w:r>
      <w:r w:rsidRPr="00256169">
        <w:rPr>
          <w:rFonts w:cs="Yu Gothic Light"/>
        </w:rPr>
        <w:t xml:space="preserve"> so useful for our people,” says Edith.</w:t>
      </w:r>
    </w:p>
    <w:p w14:paraId="4C0EADE2" w14:textId="77777777" w:rsidR="00B9118E" w:rsidRPr="00B9118E" w:rsidRDefault="00B9118E" w:rsidP="00C80F18">
      <w:pPr>
        <w:rPr>
          <w:rFonts w:cs="Yu Gothic Light"/>
          <w:sz w:val="2"/>
          <w:szCs w:val="2"/>
        </w:rPr>
      </w:pPr>
    </w:p>
    <w:p w14:paraId="23D8069E" w14:textId="6196CE0D" w:rsidR="004E52C8" w:rsidRPr="00256169" w:rsidRDefault="00CC1A91" w:rsidP="00C80F18">
      <w:pPr>
        <w:pStyle w:val="Heading5Heading4inword"/>
        <w:rPr>
          <w:rFonts w:eastAsiaTheme="majorEastAsia"/>
        </w:rPr>
      </w:pPr>
      <w:r w:rsidRPr="00490560">
        <w:t>W</w:t>
      </w:r>
      <w:r w:rsidRPr="00256169">
        <w:rPr>
          <w:rFonts w:eastAsiaTheme="majorEastAsia"/>
        </w:rPr>
        <w:t>ānanga support whānau</w:t>
      </w:r>
      <w:r w:rsidRPr="00256169">
        <w:t xml:space="preserve"> </w:t>
      </w:r>
      <w:r w:rsidR="004E52C8" w:rsidRPr="00256169">
        <w:rPr>
          <w:rFonts w:eastAsiaTheme="majorEastAsia"/>
        </w:rPr>
        <w:t xml:space="preserve">to </w:t>
      </w:r>
      <w:r w:rsidRPr="00256169">
        <w:rPr>
          <w:rFonts w:eastAsiaTheme="majorEastAsia"/>
        </w:rPr>
        <w:t xml:space="preserve">collaboratively </w:t>
      </w:r>
      <w:r w:rsidR="004E52C8" w:rsidRPr="00256169">
        <w:rPr>
          <w:rFonts w:eastAsiaTheme="majorEastAsia"/>
        </w:rPr>
        <w:t>navigate distress</w:t>
      </w:r>
    </w:p>
    <w:p w14:paraId="31829BEA" w14:textId="78458108" w:rsidR="004E52C8" w:rsidRPr="00256169" w:rsidRDefault="004E52C8" w:rsidP="00C80F18">
      <w:pPr>
        <w:spacing w:line="257" w:lineRule="auto"/>
        <w:rPr>
          <w:rFonts w:cs="Yu Gothic Light"/>
        </w:rPr>
      </w:pPr>
      <w:r w:rsidRPr="00256169">
        <w:rPr>
          <w:rFonts w:eastAsia="Wingdings 3" w:cs="Yu Gothic Light"/>
        </w:rPr>
        <w:t xml:space="preserve">Te </w:t>
      </w:r>
      <w:proofErr w:type="spellStart"/>
      <w:r w:rsidRPr="00256169">
        <w:rPr>
          <w:rFonts w:eastAsia="Wingdings 3" w:cs="Yu Gothic Light"/>
        </w:rPr>
        <w:t>Kupenga</w:t>
      </w:r>
      <w:proofErr w:type="spellEnd"/>
      <w:r w:rsidRPr="00256169">
        <w:rPr>
          <w:rFonts w:eastAsia="Wingdings 3" w:cs="Yu Gothic Light"/>
        </w:rPr>
        <w:t xml:space="preserve"> Net Trust is a mental health and addiction service that provides peer support and advocacy for whānau who are living with distress. In 2017</w:t>
      </w:r>
      <w:r w:rsidR="00946D4A">
        <w:rPr>
          <w:rFonts w:eastAsia="Wingdings 3" w:cs="Yu Gothic Light"/>
        </w:rPr>
        <w:t>,</w:t>
      </w:r>
      <w:r w:rsidRPr="00256169">
        <w:rPr>
          <w:rFonts w:eastAsia="Wingdings 3" w:cs="Yu Gothic Light"/>
        </w:rPr>
        <w:t xml:space="preserve"> they partnered with Hauora </w:t>
      </w:r>
      <w:proofErr w:type="spellStart"/>
      <w:r w:rsidRPr="00256169">
        <w:rPr>
          <w:rFonts w:eastAsia="Wingdings 3" w:cs="Yu Gothic Light"/>
        </w:rPr>
        <w:t>Tairāwhiti</w:t>
      </w:r>
      <w:proofErr w:type="spellEnd"/>
      <w:r w:rsidRPr="00256169">
        <w:rPr>
          <w:rFonts w:eastAsia="Wingdings 3" w:cs="Yu Gothic Light"/>
        </w:rPr>
        <w:t xml:space="preserve"> to pilot a model of practice now known as Te</w:t>
      </w:r>
      <w:r w:rsidR="001B7DCD" w:rsidRPr="00256169">
        <w:rPr>
          <w:rFonts w:eastAsia="Wingdings 3" w:cs="Yu Gothic Light"/>
        </w:rPr>
        <w:t> </w:t>
      </w:r>
      <w:proofErr w:type="spellStart"/>
      <w:r w:rsidRPr="00256169">
        <w:rPr>
          <w:rFonts w:eastAsia="Wingdings 3" w:cs="Yu Gothic Light"/>
        </w:rPr>
        <w:t>Waharoa</w:t>
      </w:r>
      <w:proofErr w:type="spellEnd"/>
      <w:r w:rsidRPr="00256169">
        <w:rPr>
          <w:rFonts w:eastAsia="Wingdings 3" w:cs="Yu Gothic Light"/>
        </w:rPr>
        <w:t xml:space="preserve">. This model drew on lived experience expertise, clinical expertise of psychiatrist Dr Diana </w:t>
      </w:r>
      <w:proofErr w:type="spellStart"/>
      <w:r w:rsidRPr="00256169">
        <w:rPr>
          <w:rFonts w:eastAsia="Wingdings 3" w:cs="Yu Gothic Light"/>
        </w:rPr>
        <w:t>Kopua</w:t>
      </w:r>
      <w:proofErr w:type="spellEnd"/>
      <w:r w:rsidRPr="00256169">
        <w:rPr>
          <w:rFonts w:eastAsia="Wingdings 3" w:cs="Yu Gothic Light"/>
        </w:rPr>
        <w:t xml:space="preserve">, Māori </w:t>
      </w:r>
      <w:proofErr w:type="spellStart"/>
      <w:r w:rsidRPr="00256169">
        <w:rPr>
          <w:rFonts w:eastAsia="Wingdings 3" w:cs="Yu Gothic Light"/>
        </w:rPr>
        <w:t>Pūrakau</w:t>
      </w:r>
      <w:proofErr w:type="spellEnd"/>
      <w:r w:rsidRPr="00256169">
        <w:rPr>
          <w:rFonts w:eastAsia="Wingdings 3" w:cs="Yu Gothic Light"/>
        </w:rPr>
        <w:t xml:space="preserve">, and belief in the capacity of whānau to lead their own journeys to wellbeing.  </w:t>
      </w:r>
    </w:p>
    <w:p w14:paraId="05CE13BA" w14:textId="20237977" w:rsidR="004E52C8" w:rsidRPr="00256169" w:rsidRDefault="004E52C8" w:rsidP="00C80F18">
      <w:pPr>
        <w:rPr>
          <w:rFonts w:eastAsia="Wingdings 3" w:cs="Yu Gothic Light"/>
        </w:rPr>
      </w:pPr>
      <w:r w:rsidRPr="00256169">
        <w:rPr>
          <w:rFonts w:eastAsia="Wingdings 3" w:cs="Yu Gothic Light"/>
        </w:rPr>
        <w:t xml:space="preserve">For whānau in Tairawhiti, Te </w:t>
      </w:r>
      <w:proofErr w:type="spellStart"/>
      <w:r w:rsidRPr="00256169">
        <w:rPr>
          <w:rFonts w:eastAsia="Wingdings 3" w:cs="Yu Gothic Light"/>
        </w:rPr>
        <w:t>Waharoa</w:t>
      </w:r>
      <w:proofErr w:type="spellEnd"/>
      <w:r w:rsidRPr="00256169">
        <w:rPr>
          <w:rFonts w:eastAsia="Wingdings 3" w:cs="Yu Gothic Light"/>
        </w:rPr>
        <w:t xml:space="preserve"> is the key access point for those in distress and needing guidance to the right support. To respond to whānau, the team organise wānanga (forums for discussion) for whānau to </w:t>
      </w:r>
      <w:proofErr w:type="spellStart"/>
      <w:r w:rsidRPr="00256169">
        <w:rPr>
          <w:rFonts w:eastAsia="Wingdings 3" w:cs="Yu Gothic Light"/>
        </w:rPr>
        <w:t>kōrero</w:t>
      </w:r>
      <w:proofErr w:type="spellEnd"/>
      <w:r w:rsidRPr="00256169">
        <w:rPr>
          <w:rFonts w:eastAsia="Wingdings 3" w:cs="Yu Gothic Light"/>
        </w:rPr>
        <w:t xml:space="preserve"> through their challenges and distress. Whānau have control of the wānanga, deciding who is </w:t>
      </w:r>
      <w:proofErr w:type="gramStart"/>
      <w:r w:rsidRPr="00256169">
        <w:rPr>
          <w:rFonts w:eastAsia="Wingdings 3" w:cs="Yu Gothic Light"/>
        </w:rPr>
        <w:t>present, when</w:t>
      </w:r>
      <w:proofErr w:type="gramEnd"/>
      <w:r w:rsidRPr="00256169">
        <w:rPr>
          <w:rFonts w:eastAsia="Wingdings 3" w:cs="Yu Gothic Light"/>
        </w:rPr>
        <w:t xml:space="preserve"> it will happen, and where. Wānanga can be held once or reconvene over </w:t>
      </w:r>
      <w:proofErr w:type="gramStart"/>
      <w:r w:rsidRPr="00256169">
        <w:rPr>
          <w:rFonts w:eastAsia="Wingdings 3" w:cs="Yu Gothic Light"/>
        </w:rPr>
        <w:t>a number of</w:t>
      </w:r>
      <w:proofErr w:type="gramEnd"/>
      <w:r w:rsidRPr="00256169">
        <w:rPr>
          <w:rFonts w:eastAsia="Wingdings 3" w:cs="Yu Gothic Light"/>
        </w:rPr>
        <w:t xml:space="preserve"> months to meet their unique needs and aspirations. All wānanga are facilitated by </w:t>
      </w:r>
      <w:proofErr w:type="spellStart"/>
      <w:r w:rsidRPr="00256169">
        <w:rPr>
          <w:rFonts w:eastAsia="Wingdings 3" w:cs="Yu Gothic Light"/>
        </w:rPr>
        <w:t>Mataora</w:t>
      </w:r>
      <w:proofErr w:type="spellEnd"/>
      <w:r w:rsidRPr="00256169">
        <w:rPr>
          <w:rFonts w:eastAsia="Wingdings 3" w:cs="Yu Gothic Light"/>
        </w:rPr>
        <w:t xml:space="preserve"> – who can be clinicians, or have expertise in peer support, advocacy and </w:t>
      </w:r>
      <w:proofErr w:type="spellStart"/>
      <w:r w:rsidRPr="00256169">
        <w:rPr>
          <w:rFonts w:eastAsia="Wingdings 3" w:cs="Yu Gothic Light"/>
        </w:rPr>
        <w:t>mātauranga</w:t>
      </w:r>
      <w:proofErr w:type="spellEnd"/>
      <w:r w:rsidRPr="00256169">
        <w:rPr>
          <w:rFonts w:eastAsia="Wingdings 3" w:cs="Yu Gothic Light"/>
        </w:rPr>
        <w:t xml:space="preserve"> Māori (Māori world view). </w:t>
      </w:r>
    </w:p>
    <w:p w14:paraId="60BC55A6" w14:textId="5C124B8C" w:rsidR="004E52C8" w:rsidRPr="00256169" w:rsidRDefault="004E52C8" w:rsidP="00C80F18">
      <w:pPr>
        <w:rPr>
          <w:rFonts w:cs="Yu Gothic Light"/>
        </w:rPr>
      </w:pPr>
      <w:r w:rsidRPr="00256169">
        <w:rPr>
          <w:rFonts w:cs="Yu Gothic Light"/>
        </w:rPr>
        <w:t xml:space="preserve">Te </w:t>
      </w:r>
      <w:proofErr w:type="spellStart"/>
      <w:r w:rsidRPr="00256169">
        <w:rPr>
          <w:rFonts w:cs="Yu Gothic Light"/>
        </w:rPr>
        <w:t>Kupenga</w:t>
      </w:r>
      <w:proofErr w:type="spellEnd"/>
      <w:r w:rsidRPr="00256169">
        <w:rPr>
          <w:rFonts w:cs="Yu Gothic Light"/>
        </w:rPr>
        <w:t xml:space="preserve"> Net Trust CEO, Hine Moeke-Murray, sees </w:t>
      </w:r>
      <w:proofErr w:type="spellStart"/>
      <w:r w:rsidRPr="00256169">
        <w:rPr>
          <w:rFonts w:cs="Yu Gothic Light"/>
        </w:rPr>
        <w:t>whakawhanaungatanga</w:t>
      </w:r>
      <w:proofErr w:type="spellEnd"/>
      <w:r w:rsidRPr="00256169">
        <w:rPr>
          <w:rFonts w:cs="Yu Gothic Light"/>
        </w:rPr>
        <w:t xml:space="preserve"> (the process of establishing relationships) and being listened to in the wānanga as crucial for whānau</w:t>
      </w:r>
      <w:r w:rsidR="0074210C" w:rsidRPr="00256169">
        <w:rPr>
          <w:rFonts w:cs="Yu Gothic Light"/>
        </w:rPr>
        <w:t>,</w:t>
      </w:r>
      <w:r w:rsidR="00D10EE3" w:rsidRPr="00256169">
        <w:rPr>
          <w:rFonts w:cs="Yu Gothic Light"/>
        </w:rPr>
        <w:t xml:space="preserve"> </w:t>
      </w:r>
      <w:r w:rsidRPr="00256169">
        <w:rPr>
          <w:rFonts w:cs="Yu Gothic Light"/>
        </w:rPr>
        <w:t>“</w:t>
      </w:r>
      <w:r w:rsidR="002C0595">
        <w:rPr>
          <w:rFonts w:cs="Yu Gothic Light"/>
        </w:rPr>
        <w:t>w</w:t>
      </w:r>
      <w:r w:rsidRPr="00256169">
        <w:rPr>
          <w:rFonts w:cs="Yu Gothic Light"/>
        </w:rPr>
        <w:t xml:space="preserve">e can facilitate with them who they want in a wānanga, bringing in other services to sit in that wānanga with them. We explain to the other services that this isn’t your wānanga, it belongs to the whānau, and your job is to sit and listen.” </w:t>
      </w:r>
    </w:p>
    <w:p w14:paraId="2AC06F07" w14:textId="79D9092D" w:rsidR="00040996" w:rsidRPr="00256169" w:rsidRDefault="004E52C8" w:rsidP="00C80F18">
      <w:pPr>
        <w:rPr>
          <w:rFonts w:cs="Yu Gothic Light"/>
        </w:rPr>
      </w:pPr>
      <w:r w:rsidRPr="00256169">
        <w:rPr>
          <w:rFonts w:cs="Yu Gothic Light"/>
        </w:rPr>
        <w:lastRenderedPageBreak/>
        <w:t xml:space="preserve">For services attending </w:t>
      </w:r>
      <w:proofErr w:type="spellStart"/>
      <w:r w:rsidRPr="00256169">
        <w:rPr>
          <w:rFonts w:cs="Yu Gothic Light"/>
        </w:rPr>
        <w:t>wānaga</w:t>
      </w:r>
      <w:proofErr w:type="spellEnd"/>
      <w:r w:rsidRPr="00256169">
        <w:rPr>
          <w:rFonts w:cs="Yu Gothic Light"/>
        </w:rPr>
        <w:t xml:space="preserve"> to offer support, Hine advises, “see where you can lean in and help wrap around this whānau according to what their strength is, according to what their need is – not yours as a service provider.” This enables whānau to be the leaders in their own healing.</w:t>
      </w:r>
      <w:r w:rsidR="00040996" w:rsidRPr="00256169">
        <w:rPr>
          <w:rFonts w:eastAsiaTheme="majorEastAsia" w:cs="Yu Gothic Light"/>
          <w:color w:val="961E82"/>
          <w:sz w:val="28"/>
          <w:szCs w:val="28"/>
        </w:rPr>
        <w:br w:type="page"/>
      </w:r>
    </w:p>
    <w:p w14:paraId="3370277A" w14:textId="35E263CF" w:rsidR="00040996" w:rsidRPr="00256169" w:rsidRDefault="00AC6620" w:rsidP="00D86AD2">
      <w:pPr>
        <w:pStyle w:val="Heading3"/>
      </w:pPr>
      <w:bookmarkStart w:id="26" w:name="_Toc98512000"/>
      <w:r w:rsidRPr="00256169">
        <w:lastRenderedPageBreak/>
        <w:t>Safety</w:t>
      </w:r>
      <w:r w:rsidR="00040996" w:rsidRPr="00256169">
        <w:t>:</w:t>
      </w:r>
      <w:r w:rsidR="001B10EA" w:rsidRPr="00256169">
        <w:t xml:space="preserve"> </w:t>
      </w:r>
      <w:bookmarkStart w:id="27" w:name="_Hlk86330930"/>
      <w:r w:rsidR="00FF1F97" w:rsidRPr="00030A8F">
        <w:t>Services must</w:t>
      </w:r>
      <w:r w:rsidR="00030A8F" w:rsidRPr="00030A8F">
        <w:t xml:space="preserve"> be supported to develop </w:t>
      </w:r>
      <w:r w:rsidR="001B4CCC" w:rsidRPr="00030A8F">
        <w:t>positive risk</w:t>
      </w:r>
      <w:r w:rsidR="00DC698A">
        <w:t>-</w:t>
      </w:r>
      <w:r w:rsidR="001B4CCC" w:rsidRPr="00030A8F">
        <w:t xml:space="preserve">taking </w:t>
      </w:r>
      <w:r w:rsidR="00030A8F" w:rsidRPr="00030A8F">
        <w:t>approaches</w:t>
      </w:r>
      <w:bookmarkEnd w:id="26"/>
      <w:r w:rsidR="001B4CCC" w:rsidRPr="00030A8F">
        <w:t xml:space="preserve"> </w:t>
      </w:r>
      <w:bookmarkEnd w:id="27"/>
    </w:p>
    <w:p w14:paraId="66490A20" w14:textId="36714988" w:rsidR="001B10EA" w:rsidRPr="000F5737" w:rsidRDefault="001B10EA" w:rsidP="00A67924">
      <w:pPr>
        <w:rPr>
          <w:rFonts w:cs="Yu Gothic Light"/>
          <w:b/>
        </w:rPr>
      </w:pPr>
      <w:r w:rsidRPr="000F5737">
        <w:rPr>
          <w:rFonts w:cs="Yu Gothic Light"/>
          <w:b/>
        </w:rPr>
        <w:t>Vision: Tāngata whaiora are safe in services</w:t>
      </w:r>
    </w:p>
    <w:p w14:paraId="340A4D65" w14:textId="505F85B9" w:rsidR="000C0C96" w:rsidRDefault="000C0C96" w:rsidP="000C0C96">
      <w:pPr>
        <w:rPr>
          <w:rFonts w:cs="Yu Gothic Light"/>
        </w:rPr>
      </w:pPr>
      <w:r>
        <w:t xml:space="preserve">Many practices that aim to reduce risk are experienced as harmful </w:t>
      </w:r>
      <w:r w:rsidR="0078042F">
        <w:t>by</w:t>
      </w:r>
      <w:r>
        <w:t xml:space="preserve"> tāngata whaiora. </w:t>
      </w:r>
      <w:r w:rsidRPr="00256169">
        <w:rPr>
          <w:rFonts w:cs="Yu Gothic Light"/>
        </w:rPr>
        <w:t xml:space="preserve">Restrictive practices, such as solitary confinement and restraint are harmful practices. They do not have therapeutic value and </w:t>
      </w:r>
      <w:r>
        <w:rPr>
          <w:rFonts w:cs="Yu Gothic Light"/>
        </w:rPr>
        <w:t xml:space="preserve">violate </w:t>
      </w:r>
      <w:r w:rsidRPr="00256169">
        <w:rPr>
          <w:rFonts w:cs="Yu Gothic Light"/>
        </w:rPr>
        <w:t xml:space="preserve">human and disability rights. These practices are </w:t>
      </w:r>
      <w:r w:rsidRPr="128EBFED">
        <w:rPr>
          <w:rFonts w:cs="Yu Gothic Light"/>
        </w:rPr>
        <w:t>often</w:t>
      </w:r>
      <w:r w:rsidRPr="00256169">
        <w:rPr>
          <w:rFonts w:cs="Yu Gothic Light"/>
        </w:rPr>
        <w:t xml:space="preserve"> traumatising for tāngata whaiora and staff</w:t>
      </w:r>
      <w:r>
        <w:rPr>
          <w:rFonts w:cs="Yu Gothic Light"/>
        </w:rPr>
        <w:t>,</w:t>
      </w:r>
      <w:r w:rsidRPr="00256169">
        <w:rPr>
          <w:rFonts w:cs="Yu Gothic Light"/>
        </w:rPr>
        <w:t xml:space="preserve"> and re-traumatising for people who have experienced inter-personal violence and victimisation </w:t>
      </w:r>
      <w:sdt>
        <w:sdtPr>
          <w:rPr>
            <w:rFonts w:cs="Yu Gothic Light"/>
          </w:rPr>
          <w:id w:val="1512872776"/>
          <w:citation/>
        </w:sdtPr>
        <w:sdtEndPr/>
        <w:sdtContent>
          <w:r w:rsidRPr="00256169">
            <w:rPr>
              <w:rFonts w:cs="Yu Gothic Light"/>
            </w:rPr>
            <w:fldChar w:fldCharType="begin"/>
          </w:r>
          <w:r w:rsidRPr="00256169">
            <w:rPr>
              <w:rFonts w:cs="Yu Gothic Light"/>
            </w:rPr>
            <w:instrText xml:space="preserve">CITATION Min20 \l 5129 </w:instrText>
          </w:r>
          <w:r w:rsidRPr="00256169">
            <w:rPr>
              <w:rFonts w:cs="Yu Gothic Light"/>
            </w:rPr>
            <w:fldChar w:fldCharType="separate"/>
          </w:r>
          <w:r w:rsidR="00D43AC5">
            <w:rPr>
              <w:rFonts w:cs="Yu Gothic Light"/>
              <w:noProof/>
            </w:rPr>
            <w:t>[20]</w:t>
          </w:r>
          <w:r w:rsidRPr="00256169">
            <w:rPr>
              <w:rFonts w:cs="Yu Gothic Light"/>
            </w:rPr>
            <w:fldChar w:fldCharType="end"/>
          </w:r>
        </w:sdtContent>
      </w:sdt>
      <w:r w:rsidRPr="00256169">
        <w:rPr>
          <w:rFonts w:cs="Yu Gothic Light"/>
        </w:rPr>
        <w:t xml:space="preserve">. </w:t>
      </w:r>
    </w:p>
    <w:p w14:paraId="61A03E41" w14:textId="49AA0517" w:rsidR="005B4A1D" w:rsidRPr="00604D3F" w:rsidRDefault="00D411E4" w:rsidP="005B4A1D">
      <w:r w:rsidRPr="005B4A1D">
        <w:rPr>
          <w:rFonts w:cs="Yu Gothic Light"/>
          <w:b/>
        </w:rPr>
        <w:t>He Ara Oranga</w:t>
      </w:r>
      <w:r w:rsidRPr="005B4A1D">
        <w:rPr>
          <w:rFonts w:cs="Yu Gothic Light"/>
        </w:rPr>
        <w:t xml:space="preserve"> called for a national discussion to reconsider beliefs, evidence, and attitudes about mental health and risk as well as encouraging greater community acceptance and support of people in distress. </w:t>
      </w:r>
      <w:r w:rsidR="005B4A1D">
        <w:t xml:space="preserve">During the development of </w:t>
      </w:r>
      <w:r w:rsidR="005B4A1D" w:rsidRPr="00C609AB">
        <w:rPr>
          <w:b/>
          <w:bCs/>
        </w:rPr>
        <w:t>He Ara Āwhina</w:t>
      </w:r>
      <w:r w:rsidR="005B4A1D">
        <w:t xml:space="preserve">, tāngata whaiora have told us they want services to be well supported to support tāngata whaiora and their whānau, and </w:t>
      </w:r>
      <w:r w:rsidR="00871649">
        <w:t xml:space="preserve">all </w:t>
      </w:r>
      <w:r w:rsidR="005B4A1D">
        <w:t>risk-taking is seen as essential for recovery.</w:t>
      </w:r>
    </w:p>
    <w:p w14:paraId="4865C162" w14:textId="53C30EC8" w:rsidR="00D411E4" w:rsidRPr="00604D3F" w:rsidRDefault="00D411E4" w:rsidP="00D411E4">
      <w:r w:rsidRPr="005B4A1D">
        <w:rPr>
          <w:rFonts w:cs="Yu Gothic Light"/>
        </w:rPr>
        <w:t xml:space="preserve">While there have been discussions across the sector about reframing risk, and some efforts to change risk-based practice, a national and public discussion is yet to occur. Until there is a shift in societal attitudes to people in distress, and </w:t>
      </w:r>
      <w:r w:rsidR="00A33FE7" w:rsidRPr="005B4A1D">
        <w:rPr>
          <w:rFonts w:cs="Yu Gothic Light"/>
        </w:rPr>
        <w:t>a change in</w:t>
      </w:r>
      <w:r w:rsidRPr="005B4A1D">
        <w:rPr>
          <w:rFonts w:cs="Yu Gothic Light"/>
        </w:rPr>
        <w:t xml:space="preserve"> the </w:t>
      </w:r>
      <w:r w:rsidR="002F7B3B" w:rsidRPr="005B4A1D">
        <w:rPr>
          <w:rFonts w:cs="Yu Gothic Light"/>
        </w:rPr>
        <w:t xml:space="preserve">associated </w:t>
      </w:r>
      <w:r w:rsidRPr="005B4A1D">
        <w:rPr>
          <w:rFonts w:cs="Yu Gothic Light"/>
        </w:rPr>
        <w:t>expectation that services should take control to eliminate risk</w:t>
      </w:r>
      <w:r w:rsidR="005C4C3D">
        <w:rPr>
          <w:rFonts w:cs="Yu Gothic Light"/>
        </w:rPr>
        <w:t>,</w:t>
      </w:r>
      <w:r w:rsidR="00E00F12">
        <w:rPr>
          <w:rFonts w:cs="Yu Gothic Light"/>
        </w:rPr>
        <w:t xml:space="preserve"> </w:t>
      </w:r>
      <w:r w:rsidR="000C0CBA">
        <w:rPr>
          <w:rFonts w:cs="Yu Gothic Light"/>
        </w:rPr>
        <w:t xml:space="preserve">we are unlikely to </w:t>
      </w:r>
      <w:r w:rsidR="00714F60">
        <w:rPr>
          <w:rFonts w:cs="Yu Gothic Light"/>
        </w:rPr>
        <w:t>see a decrease in</w:t>
      </w:r>
      <w:r w:rsidR="00E00F12">
        <w:rPr>
          <w:rFonts w:cs="Yu Gothic Light"/>
        </w:rPr>
        <w:t xml:space="preserve"> the use of restrictive practices.</w:t>
      </w:r>
      <w:r w:rsidRPr="00EC2234">
        <w:rPr>
          <w:rFonts w:cs="Symbol"/>
        </w:rPr>
        <w:t xml:space="preserve"> </w:t>
      </w:r>
    </w:p>
    <w:p w14:paraId="3B5FEBF4" w14:textId="26C2253C" w:rsidR="21E51E0B" w:rsidRPr="00256169" w:rsidRDefault="21E51E0B" w:rsidP="003F214E">
      <w:pPr>
        <w:pStyle w:val="Heading4"/>
      </w:pPr>
      <w:r w:rsidRPr="00256169">
        <w:t>The change</w:t>
      </w:r>
      <w:r w:rsidR="00B139B9">
        <w:t>s</w:t>
      </w:r>
      <w:r w:rsidRPr="00256169">
        <w:t xml:space="preserve"> we want to see</w:t>
      </w:r>
      <w:r w:rsidR="00B42C9B" w:rsidRPr="00256169">
        <w:tab/>
      </w:r>
    </w:p>
    <w:p w14:paraId="50BD8B87" w14:textId="1ABF1773" w:rsidR="00604D3F" w:rsidRDefault="00FE5783" w:rsidP="00C80F18">
      <w:pPr>
        <w:rPr>
          <w:rFonts w:cs="Symbol"/>
        </w:rPr>
      </w:pPr>
      <w:r w:rsidRPr="00256169">
        <w:rPr>
          <w:rFonts w:cs="Symbol"/>
        </w:rPr>
        <w:t>The change</w:t>
      </w:r>
      <w:r w:rsidR="00B139B9">
        <w:rPr>
          <w:rFonts w:cs="Symbol"/>
        </w:rPr>
        <w:t>s</w:t>
      </w:r>
      <w:r w:rsidRPr="00256169">
        <w:rPr>
          <w:rFonts w:cs="Symbol"/>
        </w:rPr>
        <w:t xml:space="preserve"> we </w:t>
      </w:r>
      <w:r w:rsidR="00945F1E" w:rsidRPr="00256169">
        <w:rPr>
          <w:rFonts w:cs="Symbol"/>
        </w:rPr>
        <w:t>want</w:t>
      </w:r>
      <w:r w:rsidRPr="00256169">
        <w:rPr>
          <w:rFonts w:cs="Symbol"/>
        </w:rPr>
        <w:t xml:space="preserve"> to see includ</w:t>
      </w:r>
      <w:r w:rsidR="00B139B9">
        <w:rPr>
          <w:rFonts w:cs="Symbol"/>
        </w:rPr>
        <w:t>e</w:t>
      </w:r>
      <w:r w:rsidR="00604D3F">
        <w:rPr>
          <w:rFonts w:cs="Symbol"/>
        </w:rPr>
        <w:t>:</w:t>
      </w:r>
    </w:p>
    <w:p w14:paraId="66D691EF" w14:textId="2BBF5FFE" w:rsidR="006B5813" w:rsidRPr="000E5716" w:rsidRDefault="006B5813" w:rsidP="00C80F18">
      <w:pPr>
        <w:pStyle w:val="Numberedparagraphs"/>
        <w:numPr>
          <w:ilvl w:val="0"/>
          <w:numId w:val="19"/>
        </w:numPr>
        <w:spacing w:after="0"/>
        <w:ind w:left="782" w:hanging="357"/>
        <w:rPr>
          <w:rFonts w:cs="Yu Gothic Light"/>
        </w:rPr>
      </w:pPr>
      <w:r w:rsidRPr="00366335">
        <w:rPr>
          <w:rFonts w:cs="Yu Gothic Light"/>
        </w:rPr>
        <w:t xml:space="preserve">strong leadership from the Government on the </w:t>
      </w:r>
      <w:r w:rsidRPr="006B5813">
        <w:rPr>
          <w:rFonts w:cs="Yu Gothic Light"/>
          <w:b/>
        </w:rPr>
        <w:t>He Ara Oranga</w:t>
      </w:r>
      <w:r w:rsidRPr="70262F7C">
        <w:rPr>
          <w:rFonts w:cs="Yu Gothic Light"/>
        </w:rPr>
        <w:t xml:space="preserve"> </w:t>
      </w:r>
      <w:r w:rsidRPr="00366335">
        <w:rPr>
          <w:rFonts w:cs="Yu Gothic Light"/>
        </w:rPr>
        <w:t xml:space="preserve">recommendation for a national </w:t>
      </w:r>
      <w:r w:rsidRPr="0E51C9C9">
        <w:rPr>
          <w:rFonts w:cs="Yu Gothic Light"/>
        </w:rPr>
        <w:t>discussion to reconsider beliefs, evidence</w:t>
      </w:r>
      <w:r w:rsidR="00FF571C">
        <w:rPr>
          <w:rFonts w:cs="Yu Gothic Light"/>
        </w:rPr>
        <w:t>,</w:t>
      </w:r>
      <w:r w:rsidRPr="0E51C9C9">
        <w:rPr>
          <w:rFonts w:cs="Yu Gothic Light"/>
        </w:rPr>
        <w:t xml:space="preserve"> and attitudes about</w:t>
      </w:r>
      <w:r w:rsidRPr="00366335">
        <w:rPr>
          <w:rFonts w:cs="Yu Gothic Light"/>
        </w:rPr>
        <w:t xml:space="preserve"> mental health </w:t>
      </w:r>
      <w:r w:rsidRPr="0E51C9C9">
        <w:rPr>
          <w:rFonts w:cs="Yu Gothic Light"/>
        </w:rPr>
        <w:t>and risk</w:t>
      </w:r>
      <w:r w:rsidRPr="00FE77EA">
        <w:rPr>
          <w:rFonts w:cs="Yu Gothic Light"/>
        </w:rPr>
        <w:t>,</w:t>
      </w:r>
      <w:r>
        <w:rPr>
          <w:rFonts w:cs="Yu Gothic Light"/>
        </w:rPr>
        <w:t xml:space="preserve"> with l</w:t>
      </w:r>
      <w:r w:rsidRPr="00366335">
        <w:rPr>
          <w:rFonts w:cs="Yu Gothic Light"/>
        </w:rPr>
        <w:t>ived experience leadership central in this work</w:t>
      </w:r>
    </w:p>
    <w:p w14:paraId="181D6EB7" w14:textId="2AE8104E" w:rsidR="000E5716" w:rsidRDefault="000E5716" w:rsidP="00C80F18">
      <w:pPr>
        <w:pStyle w:val="Numberedparagraphs"/>
        <w:numPr>
          <w:ilvl w:val="0"/>
          <w:numId w:val="19"/>
        </w:numPr>
        <w:spacing w:after="0"/>
        <w:ind w:left="782" w:hanging="357"/>
        <w:rPr>
          <w:rFonts w:eastAsiaTheme="minorEastAsia" w:cs="Arial"/>
        </w:rPr>
      </w:pPr>
      <w:r w:rsidRPr="000E5716">
        <w:rPr>
          <w:rFonts w:eastAsiaTheme="minorEastAsia" w:cs="Arial"/>
        </w:rPr>
        <w:t>positive risk-taking approaches that give tāngata whaiora freedom and supports their wellbeing and recovery</w:t>
      </w:r>
    </w:p>
    <w:p w14:paraId="78A240F4" w14:textId="16F1F533" w:rsidR="000E5716" w:rsidRPr="000E5716" w:rsidRDefault="000E5716" w:rsidP="00C80F18">
      <w:pPr>
        <w:pStyle w:val="Numberedparagraphs"/>
        <w:numPr>
          <w:ilvl w:val="0"/>
          <w:numId w:val="19"/>
        </w:numPr>
        <w:spacing w:after="0"/>
        <w:ind w:left="782" w:hanging="357"/>
        <w:rPr>
          <w:rFonts w:eastAsiaTheme="minorEastAsia" w:cs="Arial"/>
        </w:rPr>
      </w:pPr>
      <w:r>
        <w:rPr>
          <w:rFonts w:eastAsiaTheme="minorEastAsia" w:cs="Arial"/>
        </w:rPr>
        <w:t xml:space="preserve">community-based </w:t>
      </w:r>
      <w:r w:rsidR="00DA2849">
        <w:rPr>
          <w:rFonts w:eastAsiaTheme="minorEastAsia" w:cs="Arial"/>
        </w:rPr>
        <w:t xml:space="preserve">acute </w:t>
      </w:r>
      <w:r>
        <w:rPr>
          <w:rFonts w:eastAsiaTheme="minorEastAsia" w:cs="Arial"/>
        </w:rPr>
        <w:t>alternatives for people experiencing significant distress.</w:t>
      </w:r>
    </w:p>
    <w:p w14:paraId="134A332C" w14:textId="0991DBCD" w:rsidR="0008774C" w:rsidRDefault="0008774C" w:rsidP="00C80F18">
      <w:pPr>
        <w:pStyle w:val="List-BulletLvl1"/>
        <w:rPr>
          <w:lang w:val="en-NZ" w:eastAsia="en-NZ"/>
        </w:rPr>
      </w:pPr>
    </w:p>
    <w:p w14:paraId="7F377BC7" w14:textId="3D99B387" w:rsidR="6C51193D" w:rsidRPr="00EC2234" w:rsidRDefault="00BE6A73" w:rsidP="00EC2234">
      <w:pPr>
        <w:spacing w:line="256" w:lineRule="auto"/>
        <w:rPr>
          <w:rFonts w:eastAsiaTheme="majorEastAsia" w:cs="Symbol"/>
          <w:color w:val="961E82"/>
          <w:sz w:val="28"/>
          <w:szCs w:val="28"/>
        </w:rPr>
      </w:pPr>
      <w:r w:rsidRPr="00EC2234">
        <w:rPr>
          <w:rFonts w:eastAsiaTheme="majorEastAsia" w:cs="Symbol"/>
          <w:color w:val="961E82"/>
          <w:sz w:val="28"/>
          <w:szCs w:val="28"/>
        </w:rPr>
        <w:t>There has been an overall increase in people being subject to solitary confinement, but elimination is possible</w:t>
      </w:r>
    </w:p>
    <w:p w14:paraId="3E5061C7" w14:textId="1A6C3180" w:rsidR="00040996" w:rsidRPr="00256169" w:rsidRDefault="008C7DFA" w:rsidP="18A354D0">
      <w:pPr>
        <w:rPr>
          <w:rFonts w:eastAsiaTheme="majorEastAsia" w:cs="Symbol"/>
          <w:color w:val="961E82"/>
        </w:rPr>
      </w:pPr>
      <w:r>
        <w:rPr>
          <w:rFonts w:eastAsiaTheme="majorEastAsia" w:cs="Symbol"/>
          <w:color w:val="961E82"/>
        </w:rPr>
        <w:t>U</w:t>
      </w:r>
      <w:r w:rsidR="00EA50C1" w:rsidRPr="00256169">
        <w:rPr>
          <w:rFonts w:eastAsiaTheme="majorEastAsia" w:cs="Symbol"/>
          <w:color w:val="961E82"/>
        </w:rPr>
        <w:t>se of solitary confinement</w:t>
      </w:r>
      <w:r w:rsidR="008C3DEC" w:rsidRPr="00256169">
        <w:rPr>
          <w:rFonts w:eastAsiaTheme="majorEastAsia" w:cs="Symbol"/>
          <w:color w:val="961E82"/>
        </w:rPr>
        <w:t xml:space="preserve"> increased </w:t>
      </w:r>
      <w:r>
        <w:rPr>
          <w:rFonts w:eastAsiaTheme="majorEastAsia" w:cs="Symbol"/>
          <w:color w:val="961E82"/>
        </w:rPr>
        <w:t xml:space="preserve">nationally </w:t>
      </w:r>
      <w:r w:rsidR="008C3DEC" w:rsidRPr="00256169">
        <w:rPr>
          <w:rFonts w:eastAsiaTheme="majorEastAsia" w:cs="Symbol"/>
          <w:color w:val="961E82"/>
        </w:rPr>
        <w:t>between 201</w:t>
      </w:r>
      <w:r w:rsidR="00691FE2" w:rsidRPr="00256169">
        <w:rPr>
          <w:rFonts w:eastAsiaTheme="majorEastAsia" w:cs="Symbol"/>
          <w:color w:val="961E82"/>
        </w:rPr>
        <w:t>6</w:t>
      </w:r>
      <w:r w:rsidR="008C3DEC" w:rsidRPr="00256169">
        <w:rPr>
          <w:rFonts w:eastAsiaTheme="majorEastAsia" w:cs="Symbol"/>
          <w:color w:val="961E82"/>
        </w:rPr>
        <w:t xml:space="preserve"> and 20</w:t>
      </w:r>
      <w:r w:rsidR="00691FE2" w:rsidRPr="00256169">
        <w:rPr>
          <w:rFonts w:eastAsiaTheme="majorEastAsia" w:cs="Symbol"/>
          <w:color w:val="961E82"/>
        </w:rPr>
        <w:t>20</w:t>
      </w:r>
    </w:p>
    <w:p w14:paraId="69B9B4E3" w14:textId="37F13D67" w:rsidR="007222BF" w:rsidRPr="00256169" w:rsidRDefault="57A7C2C5" w:rsidP="170B4CAD">
      <w:pPr>
        <w:rPr>
          <w:rFonts w:eastAsiaTheme="minorEastAsia" w:cs="Symbol"/>
        </w:rPr>
      </w:pPr>
      <w:r w:rsidRPr="00256169">
        <w:rPr>
          <w:rFonts w:eastAsia="@Yu Mincho Demibold" w:cs="Symbol"/>
        </w:rPr>
        <w:t>S</w:t>
      </w:r>
      <w:r w:rsidR="00EA50C1" w:rsidRPr="00256169">
        <w:rPr>
          <w:rFonts w:eastAsia="@Yu Mincho Demibold" w:cs="Symbol"/>
        </w:rPr>
        <w:t>olitary confinement</w:t>
      </w:r>
      <w:r w:rsidRPr="00256169">
        <w:rPr>
          <w:rFonts w:eastAsia="@Yu Mincho Demibold" w:cs="Symbol"/>
        </w:rPr>
        <w:t xml:space="preserve"> in this report is </w:t>
      </w:r>
      <w:r w:rsidR="7D9A0C3D" w:rsidRPr="00256169">
        <w:rPr>
          <w:rFonts w:eastAsia="@Yu Mincho Demibold" w:cs="Symbol"/>
        </w:rPr>
        <w:t>analysed</w:t>
      </w:r>
      <w:r w:rsidR="6415DAFE" w:rsidRPr="00256169">
        <w:rPr>
          <w:rFonts w:eastAsia="@Yu Mincho Demibold" w:cs="Symbol"/>
        </w:rPr>
        <w:t xml:space="preserve"> at </w:t>
      </w:r>
      <w:r w:rsidR="156C8A0A" w:rsidRPr="00256169">
        <w:rPr>
          <w:rFonts w:eastAsia="@Yu Mincho Demibold" w:cs="Symbol"/>
        </w:rPr>
        <w:t xml:space="preserve">the </w:t>
      </w:r>
      <w:r w:rsidR="6415DAFE" w:rsidRPr="00256169">
        <w:rPr>
          <w:rFonts w:eastAsia="@Yu Mincho Demibold" w:cs="Symbol"/>
        </w:rPr>
        <w:t xml:space="preserve">national </w:t>
      </w:r>
      <w:r w:rsidR="33969150" w:rsidRPr="00256169">
        <w:rPr>
          <w:rFonts w:eastAsia="@Yu Mincho Demibold" w:cs="Symbol"/>
        </w:rPr>
        <w:t>level</w:t>
      </w:r>
      <w:r w:rsidR="00F11419">
        <w:rPr>
          <w:rFonts w:eastAsia="@Yu Mincho Demibold" w:cs="Symbol"/>
        </w:rPr>
        <w:t>,</w:t>
      </w:r>
      <w:r w:rsidR="6415DAFE" w:rsidRPr="00256169">
        <w:rPr>
          <w:rFonts w:eastAsia="@Yu Mincho Demibold" w:cs="Symbol"/>
        </w:rPr>
        <w:t xml:space="preserve"> which combines data across all DHBs. </w:t>
      </w:r>
      <w:r w:rsidR="728B93A3" w:rsidRPr="00256169">
        <w:rPr>
          <w:rFonts w:eastAsia="@Yu Mincho Demibold" w:cs="Symbol"/>
        </w:rPr>
        <w:t>Solitary</w:t>
      </w:r>
      <w:r w:rsidR="111877C9" w:rsidRPr="00256169">
        <w:rPr>
          <w:rFonts w:eastAsia="@Yu Mincho Demibold" w:cs="Symbol"/>
        </w:rPr>
        <w:t xml:space="preserve"> confinement practices </w:t>
      </w:r>
      <w:r w:rsidR="728B93A3" w:rsidRPr="00256169">
        <w:rPr>
          <w:rFonts w:eastAsia="@Yu Mincho Demibold" w:cs="Symbol"/>
        </w:rPr>
        <w:t>vary significantly by DHB.</w:t>
      </w:r>
      <w:r w:rsidR="111877C9" w:rsidRPr="00256169">
        <w:rPr>
          <w:rFonts w:eastAsia="@Yu Mincho Demibold" w:cs="Symbol"/>
        </w:rPr>
        <w:t xml:space="preserve"> </w:t>
      </w:r>
      <w:r w:rsidR="28320245" w:rsidRPr="00256169">
        <w:rPr>
          <w:rFonts w:eastAsia="@Yu Mincho Demibold" w:cs="Symbol"/>
        </w:rPr>
        <w:t>National-level</w:t>
      </w:r>
      <w:r w:rsidR="111877C9" w:rsidRPr="00256169">
        <w:rPr>
          <w:rFonts w:eastAsia="@Yu Mincho Demibold" w:cs="Symbol"/>
        </w:rPr>
        <w:t xml:space="preserve"> </w:t>
      </w:r>
      <w:r w:rsidR="0046110F">
        <w:rPr>
          <w:rFonts w:eastAsia="@Yu Mincho Demibold" w:cs="Symbol"/>
        </w:rPr>
        <w:t>data</w:t>
      </w:r>
      <w:r w:rsidR="111877C9" w:rsidRPr="00256169">
        <w:rPr>
          <w:rFonts w:eastAsia="@Yu Mincho Demibold" w:cs="Symbol"/>
        </w:rPr>
        <w:t xml:space="preserve"> is</w:t>
      </w:r>
      <w:r w:rsidR="009E48E7">
        <w:rPr>
          <w:rFonts w:eastAsia="@Yu Mincho Demibold" w:cs="Symbol"/>
        </w:rPr>
        <w:t>,</w:t>
      </w:r>
      <w:r w:rsidR="111877C9" w:rsidRPr="00256169">
        <w:rPr>
          <w:rFonts w:eastAsia="@Yu Mincho Demibold" w:cs="Symbol"/>
        </w:rPr>
        <w:t xml:space="preserve"> therefore</w:t>
      </w:r>
      <w:r w:rsidR="009E48E7">
        <w:rPr>
          <w:rFonts w:eastAsia="@Yu Mincho Demibold" w:cs="Symbol"/>
        </w:rPr>
        <w:t>,</w:t>
      </w:r>
      <w:r w:rsidR="111877C9" w:rsidRPr="00256169">
        <w:rPr>
          <w:rFonts w:eastAsia="@Yu Mincho Demibold" w:cs="Symbol"/>
        </w:rPr>
        <w:t xml:space="preserve"> limited and does not illustrate the progress many DHBs have made in reducing or eliminating solitary confi</w:t>
      </w:r>
      <w:r w:rsidR="64871316" w:rsidRPr="00256169">
        <w:rPr>
          <w:rFonts w:eastAsia="@Yu Mincho Demibold" w:cs="Symbol"/>
        </w:rPr>
        <w:t xml:space="preserve">nement practices. </w:t>
      </w:r>
      <w:r w:rsidR="6B849486" w:rsidRPr="00256169">
        <w:rPr>
          <w:rFonts w:eastAsia="@Yu Mincho Demibold" w:cs="Symbol"/>
        </w:rPr>
        <w:t xml:space="preserve">As of November 2021, Te </w:t>
      </w:r>
      <w:proofErr w:type="spellStart"/>
      <w:r w:rsidR="6B849486" w:rsidRPr="00256169">
        <w:rPr>
          <w:rFonts w:eastAsia="@Yu Mincho Demibold" w:cs="Symbol"/>
        </w:rPr>
        <w:t>Toka</w:t>
      </w:r>
      <w:proofErr w:type="spellEnd"/>
      <w:r w:rsidR="6B849486" w:rsidRPr="00256169">
        <w:rPr>
          <w:rFonts w:eastAsia="@Yu Mincho Demibold" w:cs="Symbol"/>
        </w:rPr>
        <w:t xml:space="preserve"> </w:t>
      </w:r>
      <w:proofErr w:type="spellStart"/>
      <w:r w:rsidR="6B849486" w:rsidRPr="00256169">
        <w:rPr>
          <w:rFonts w:eastAsia="@Yu Mincho Demibold" w:cs="Symbol"/>
        </w:rPr>
        <w:t>Tumai</w:t>
      </w:r>
      <w:proofErr w:type="spellEnd"/>
      <w:r w:rsidR="6B849486" w:rsidRPr="00256169">
        <w:rPr>
          <w:rFonts w:eastAsia="@Yu Mincho Demibold" w:cs="Symbol"/>
        </w:rPr>
        <w:t xml:space="preserve"> Auckland DHB had not used solitary confinement </w:t>
      </w:r>
      <w:r w:rsidR="6B849486" w:rsidRPr="00256169">
        <w:rPr>
          <w:rFonts w:eastAsia="@Yu Mincho Demibold" w:cs="Symbol"/>
        </w:rPr>
        <w:lastRenderedPageBreak/>
        <w:t>since February 2021</w:t>
      </w:r>
      <w:r w:rsidR="004C2F82" w:rsidRPr="00256169">
        <w:rPr>
          <w:rFonts w:eastAsia="@Yu Mincho Demibold" w:cs="Symbol"/>
        </w:rPr>
        <w:t xml:space="preserve"> </w:t>
      </w:r>
      <w:sdt>
        <w:sdtPr>
          <w:rPr>
            <w:rFonts w:eastAsia="@Yu Mincho Demibold" w:cs="Symbol"/>
          </w:rPr>
          <w:id w:val="-828284506"/>
          <w:citation/>
        </w:sdtPr>
        <w:sdtEndPr/>
        <w:sdtContent>
          <w:r w:rsidR="00D73ADA" w:rsidRPr="00256169">
            <w:rPr>
              <w:rFonts w:eastAsia="@Yu Mincho Demibold" w:cs="Symbol"/>
            </w:rPr>
            <w:fldChar w:fldCharType="begin"/>
          </w:r>
          <w:r w:rsidR="00D73ADA" w:rsidRPr="00256169">
            <w:rPr>
              <w:rFonts w:eastAsia="@Yu Mincho Demibold" w:cs="Symbol"/>
            </w:rPr>
            <w:instrText xml:space="preserve"> CITATION Hea211 \l 5129 </w:instrText>
          </w:r>
          <w:r w:rsidR="00D73ADA" w:rsidRPr="00256169">
            <w:rPr>
              <w:rFonts w:eastAsia="@Yu Mincho Demibold" w:cs="Symbol"/>
            </w:rPr>
            <w:fldChar w:fldCharType="separate"/>
          </w:r>
          <w:r w:rsidR="00D43AC5">
            <w:rPr>
              <w:rFonts w:eastAsia="@Yu Mincho Demibold" w:cs="Symbol"/>
              <w:noProof/>
            </w:rPr>
            <w:t>[21]</w:t>
          </w:r>
          <w:r w:rsidR="00D73ADA" w:rsidRPr="00256169">
            <w:rPr>
              <w:rFonts w:eastAsia="@Yu Mincho Demibold" w:cs="Symbol"/>
            </w:rPr>
            <w:fldChar w:fldCharType="end"/>
          </w:r>
        </w:sdtContent>
      </w:sdt>
      <w:r w:rsidR="00D73ADA" w:rsidRPr="00256169">
        <w:rPr>
          <w:rFonts w:eastAsia="@Yu Mincho Demibold" w:cs="Symbol"/>
        </w:rPr>
        <w:t xml:space="preserve">. </w:t>
      </w:r>
      <w:r w:rsidR="64871316" w:rsidRPr="00256169">
        <w:rPr>
          <w:rFonts w:eastAsia="@Yu Mincho Demibold" w:cs="Symbol"/>
        </w:rPr>
        <w:t>DHB-level reporting</w:t>
      </w:r>
      <w:r w:rsidR="6415DAFE" w:rsidRPr="00256169">
        <w:rPr>
          <w:rFonts w:eastAsia="@Yu Mincho Demibold" w:cs="Symbol"/>
        </w:rPr>
        <w:t xml:space="preserve"> is </w:t>
      </w:r>
      <w:r w:rsidR="64871316" w:rsidRPr="00256169">
        <w:rPr>
          <w:rFonts w:eastAsia="@Yu Mincho Demibold" w:cs="Symbol"/>
        </w:rPr>
        <w:t xml:space="preserve">available from Health Quality &amp; Safety Commission (see </w:t>
      </w:r>
      <w:r w:rsidR="00AC0E37">
        <w:rPr>
          <w:rFonts w:eastAsia="@Yu Mincho Demibold" w:cs="Symbol"/>
        </w:rPr>
        <w:t>‘</w:t>
      </w:r>
      <w:r w:rsidR="00651D0E">
        <w:rPr>
          <w:rFonts w:eastAsia="@Yu Mincho Demibold" w:cs="Symbol"/>
        </w:rPr>
        <w:t>Z</w:t>
      </w:r>
      <w:r w:rsidR="00651D0E" w:rsidRPr="00651D0E">
        <w:rPr>
          <w:rFonts w:eastAsiaTheme="minorEastAsia" w:cs="Symbol"/>
        </w:rPr>
        <w:t>ero seclusion – Safety and dignity for all</w:t>
      </w:r>
      <w:r w:rsidR="00306777">
        <w:rPr>
          <w:rFonts w:eastAsiaTheme="minorEastAsia" w:cs="Symbol"/>
        </w:rPr>
        <w:t>’</w:t>
      </w:r>
      <w:r w:rsidR="00651D0E" w:rsidRPr="00651D0E">
        <w:rPr>
          <w:rFonts w:eastAsiaTheme="minorEastAsia" w:cs="Symbol"/>
        </w:rPr>
        <w:t xml:space="preserve"> is reducing rates of solitary </w:t>
      </w:r>
      <w:r w:rsidR="00651D0E" w:rsidRPr="00C80F18">
        <w:rPr>
          <w:rFonts w:eastAsiaTheme="minorEastAsia" w:cs="Symbol"/>
        </w:rPr>
        <w:t>confinement</w:t>
      </w:r>
      <w:r w:rsidR="00C80F18">
        <w:rPr>
          <w:rFonts w:eastAsiaTheme="minorEastAsia" w:cs="Symbol"/>
        </w:rPr>
        <w:t>’</w:t>
      </w:r>
      <w:r w:rsidR="00651D0E" w:rsidRPr="00C80F18">
        <w:rPr>
          <w:rFonts w:eastAsiaTheme="minorEastAsia" w:cs="Symbol"/>
        </w:rPr>
        <w:t xml:space="preserve"> on page</w:t>
      </w:r>
      <w:r w:rsidR="0007216F" w:rsidRPr="00C80F18">
        <w:rPr>
          <w:rFonts w:eastAsiaTheme="minorEastAsia" w:cs="Symbol"/>
        </w:rPr>
        <w:t xml:space="preserve"> </w:t>
      </w:r>
      <w:r w:rsidR="006658E7" w:rsidRPr="00C80F18">
        <w:rPr>
          <w:rFonts w:eastAsiaTheme="minorEastAsia" w:cs="Symbol"/>
        </w:rPr>
        <w:t>3</w:t>
      </w:r>
      <w:r w:rsidR="00C80F18" w:rsidRPr="00C80F18">
        <w:rPr>
          <w:rFonts w:eastAsiaTheme="minorEastAsia" w:cs="Symbol"/>
        </w:rPr>
        <w:t>8</w:t>
      </w:r>
      <w:r w:rsidR="47FC337E" w:rsidRPr="00C80F18">
        <w:rPr>
          <w:rFonts w:eastAsiaTheme="minorEastAsia" w:cs="Symbol"/>
        </w:rPr>
        <w:t>).</w:t>
      </w:r>
    </w:p>
    <w:p w14:paraId="5FD16782" w14:textId="0077FEF6" w:rsidR="00DC0280" w:rsidRDefault="5160DCD6" w:rsidP="170B4CAD">
      <w:pPr>
        <w:rPr>
          <w:rFonts w:eastAsiaTheme="majorEastAsia" w:cs="Symbol"/>
        </w:rPr>
      </w:pPr>
      <w:r w:rsidRPr="00256169">
        <w:rPr>
          <w:rFonts w:eastAsiaTheme="majorEastAsia" w:cs="Symbol"/>
        </w:rPr>
        <w:t>Nationally</w:t>
      </w:r>
      <w:r w:rsidR="57F17430" w:rsidRPr="00256169">
        <w:rPr>
          <w:rFonts w:eastAsiaTheme="majorEastAsia" w:cs="Symbol"/>
        </w:rPr>
        <w:t>, the annual data shows</w:t>
      </w:r>
      <w:r w:rsidRPr="00256169">
        <w:rPr>
          <w:rFonts w:eastAsiaTheme="majorEastAsia" w:cs="Symbol"/>
        </w:rPr>
        <w:t xml:space="preserve"> t</w:t>
      </w:r>
      <w:r w:rsidR="00040996" w:rsidRPr="00256169">
        <w:rPr>
          <w:rFonts w:eastAsiaTheme="majorEastAsia" w:cs="Symbol"/>
        </w:rPr>
        <w:t>he number of</w:t>
      </w:r>
      <w:r w:rsidR="00324264" w:rsidRPr="00256169">
        <w:rPr>
          <w:rFonts w:cs="Symbol"/>
        </w:rPr>
        <w:t xml:space="preserve"> solitary confinement </w:t>
      </w:r>
      <w:r w:rsidR="00040996" w:rsidRPr="00256169">
        <w:rPr>
          <w:rFonts w:eastAsiaTheme="majorEastAsia" w:cs="Symbol"/>
        </w:rPr>
        <w:t xml:space="preserve">events increased </w:t>
      </w:r>
      <w:r w:rsidR="002D393A" w:rsidRPr="00256169">
        <w:rPr>
          <w:rFonts w:eastAsiaTheme="majorEastAsia" w:cs="Symbol"/>
        </w:rPr>
        <w:t>29</w:t>
      </w:r>
      <w:r w:rsidR="00D466B2" w:rsidRPr="00256169">
        <w:rPr>
          <w:rFonts w:eastAsiaTheme="majorEastAsia" w:cs="Symbol"/>
        </w:rPr>
        <w:t xml:space="preserve"> </w:t>
      </w:r>
      <w:r w:rsidR="00E95321" w:rsidRPr="00256169">
        <w:rPr>
          <w:rFonts w:eastAsiaTheme="majorEastAsia" w:cs="Symbol"/>
        </w:rPr>
        <w:t>%</w:t>
      </w:r>
      <w:r w:rsidR="00040996" w:rsidRPr="00256169">
        <w:rPr>
          <w:rFonts w:eastAsiaTheme="majorEastAsia" w:cs="Symbol"/>
        </w:rPr>
        <w:t xml:space="preserve"> from </w:t>
      </w:r>
      <w:r w:rsidR="00BC1575" w:rsidRPr="00256169">
        <w:rPr>
          <w:rFonts w:eastAsiaTheme="majorEastAsia" w:cs="Symbol"/>
        </w:rPr>
        <w:t>2,279</w:t>
      </w:r>
      <w:r w:rsidR="000871F4" w:rsidRPr="00256169">
        <w:rPr>
          <w:rFonts w:eastAsiaTheme="majorEastAsia" w:cs="Symbol"/>
        </w:rPr>
        <w:t xml:space="preserve"> events in </w:t>
      </w:r>
      <w:r w:rsidR="00040996" w:rsidRPr="00256169">
        <w:rPr>
          <w:rFonts w:eastAsiaTheme="majorEastAsia" w:cs="Symbol"/>
        </w:rPr>
        <w:t>201</w:t>
      </w:r>
      <w:r w:rsidR="00691FE2" w:rsidRPr="00256169">
        <w:rPr>
          <w:rFonts w:eastAsiaTheme="majorEastAsia" w:cs="Symbol"/>
        </w:rPr>
        <w:t>6</w:t>
      </w:r>
      <w:r w:rsidR="000871F4" w:rsidRPr="00256169">
        <w:rPr>
          <w:rFonts w:eastAsiaTheme="majorEastAsia" w:cs="Symbol"/>
        </w:rPr>
        <w:t xml:space="preserve"> to </w:t>
      </w:r>
      <w:r w:rsidR="00121F59" w:rsidRPr="00256169">
        <w:rPr>
          <w:rFonts w:eastAsiaTheme="majorEastAsia" w:cs="Symbol"/>
        </w:rPr>
        <w:t>2,</w:t>
      </w:r>
      <w:r w:rsidR="00BC1575" w:rsidRPr="00256169">
        <w:rPr>
          <w:rFonts w:eastAsiaTheme="majorEastAsia" w:cs="Symbol"/>
        </w:rPr>
        <w:t>934</w:t>
      </w:r>
      <w:r w:rsidR="00121F59" w:rsidRPr="00256169">
        <w:rPr>
          <w:rFonts w:eastAsiaTheme="majorEastAsia" w:cs="Symbol"/>
        </w:rPr>
        <w:t xml:space="preserve"> </w:t>
      </w:r>
      <w:r w:rsidR="000871F4" w:rsidRPr="00256169">
        <w:rPr>
          <w:rFonts w:eastAsiaTheme="majorEastAsia" w:cs="Symbol"/>
        </w:rPr>
        <w:t xml:space="preserve">in </w:t>
      </w:r>
      <w:r w:rsidR="008D64C8" w:rsidRPr="00256169">
        <w:rPr>
          <w:rFonts w:eastAsiaTheme="majorEastAsia" w:cs="Symbol"/>
        </w:rPr>
        <w:t>20</w:t>
      </w:r>
      <w:r w:rsidR="00121F59" w:rsidRPr="00256169">
        <w:rPr>
          <w:rFonts w:eastAsiaTheme="majorEastAsia" w:cs="Symbol"/>
        </w:rPr>
        <w:t>20</w:t>
      </w:r>
      <w:r w:rsidR="00040996" w:rsidRPr="00256169">
        <w:rPr>
          <w:rFonts w:eastAsiaTheme="majorEastAsia" w:cs="Symbol"/>
        </w:rPr>
        <w:t xml:space="preserve">, </w:t>
      </w:r>
      <w:r w:rsidR="00A8595E">
        <w:rPr>
          <w:rFonts w:eastAsiaTheme="majorEastAsia" w:cs="Symbol"/>
        </w:rPr>
        <w:t>while</w:t>
      </w:r>
      <w:r w:rsidR="41A5635A" w:rsidRPr="00256169">
        <w:rPr>
          <w:rFonts w:eastAsiaTheme="majorEastAsia" w:cs="Symbol"/>
        </w:rPr>
        <w:t xml:space="preserve"> the number of people admitted in inpatient units over this time has decreased</w:t>
      </w:r>
      <w:r w:rsidR="6A54711F" w:rsidRPr="00256169">
        <w:rPr>
          <w:rFonts w:eastAsiaTheme="majorEastAsia" w:cs="Symbol"/>
        </w:rPr>
        <w:t xml:space="preserve"> (9,642 people in 2016 to 9,392 people in 2020)</w:t>
      </w:r>
      <w:r w:rsidR="41A5635A" w:rsidRPr="00256169">
        <w:rPr>
          <w:rFonts w:eastAsiaTheme="majorEastAsia" w:cs="Symbol"/>
        </w:rPr>
        <w:t>.</w:t>
      </w:r>
      <w:r w:rsidR="00727500" w:rsidRPr="00256169">
        <w:rPr>
          <w:rFonts w:eastAsiaTheme="majorEastAsia" w:cs="Symbol"/>
        </w:rPr>
        <w:t xml:space="preserve"> T</w:t>
      </w:r>
      <w:r w:rsidR="2D7FE161" w:rsidRPr="00256169">
        <w:rPr>
          <w:rFonts w:eastAsiaTheme="majorEastAsia" w:cs="Symbol"/>
        </w:rPr>
        <w:t>he</w:t>
      </w:r>
      <w:r w:rsidR="00040996" w:rsidRPr="00256169">
        <w:rPr>
          <w:rFonts w:eastAsiaTheme="majorEastAsia" w:cs="Symbol"/>
        </w:rPr>
        <w:t xml:space="preserve"> number of people</w:t>
      </w:r>
      <w:r w:rsidR="00263F3D">
        <w:rPr>
          <w:rFonts w:eastAsiaTheme="majorEastAsia" w:cs="Symbol"/>
        </w:rPr>
        <w:t xml:space="preserve"> confined</w:t>
      </w:r>
      <w:r w:rsidR="00040996" w:rsidRPr="00256169">
        <w:rPr>
          <w:rFonts w:eastAsiaTheme="majorEastAsia" w:cs="Symbol"/>
        </w:rPr>
        <w:t xml:space="preserve"> increas</w:t>
      </w:r>
      <w:r w:rsidR="00A30735">
        <w:rPr>
          <w:rFonts w:eastAsiaTheme="majorEastAsia" w:cs="Symbol"/>
        </w:rPr>
        <w:t>ed</w:t>
      </w:r>
      <w:r w:rsidR="00040996" w:rsidRPr="00256169">
        <w:rPr>
          <w:rFonts w:eastAsiaTheme="majorEastAsia" w:cs="Symbol"/>
        </w:rPr>
        <w:t xml:space="preserve"> </w:t>
      </w:r>
      <w:r w:rsidR="008F68F1" w:rsidRPr="00256169">
        <w:rPr>
          <w:rFonts w:eastAsiaTheme="majorEastAsia" w:cs="Symbol"/>
        </w:rPr>
        <w:t>1</w:t>
      </w:r>
      <w:r w:rsidR="00A21315" w:rsidRPr="00256169">
        <w:rPr>
          <w:rFonts w:eastAsiaTheme="majorEastAsia" w:cs="Symbol"/>
        </w:rPr>
        <w:t>9</w:t>
      </w:r>
      <w:r w:rsidR="00D466B2" w:rsidRPr="00256169">
        <w:rPr>
          <w:rFonts w:eastAsiaTheme="majorEastAsia" w:cs="Symbol"/>
        </w:rPr>
        <w:t xml:space="preserve"> </w:t>
      </w:r>
      <w:r w:rsidR="00E95321" w:rsidRPr="00256169">
        <w:rPr>
          <w:rFonts w:eastAsiaTheme="majorEastAsia" w:cs="Symbol"/>
        </w:rPr>
        <w:t>%</w:t>
      </w:r>
      <w:r w:rsidR="00040996" w:rsidRPr="00256169">
        <w:rPr>
          <w:rFonts w:eastAsiaTheme="majorEastAsia" w:cs="Symbol"/>
        </w:rPr>
        <w:t xml:space="preserve"> </w:t>
      </w:r>
      <w:r w:rsidR="008D64C8" w:rsidRPr="00256169">
        <w:rPr>
          <w:rFonts w:eastAsiaTheme="majorEastAsia" w:cs="Symbol"/>
        </w:rPr>
        <w:t xml:space="preserve">from </w:t>
      </w:r>
      <w:r w:rsidR="00A21315" w:rsidRPr="00256169">
        <w:rPr>
          <w:rFonts w:eastAsiaTheme="majorEastAsia" w:cs="Symbol"/>
        </w:rPr>
        <w:t>990</w:t>
      </w:r>
      <w:r w:rsidR="00A81249" w:rsidRPr="00256169">
        <w:rPr>
          <w:rFonts w:eastAsiaTheme="majorEastAsia" w:cs="Symbol"/>
        </w:rPr>
        <w:t xml:space="preserve"> people in 20</w:t>
      </w:r>
      <w:r w:rsidR="00306CB1" w:rsidRPr="00256169">
        <w:rPr>
          <w:rFonts w:eastAsiaTheme="majorEastAsia" w:cs="Symbol"/>
        </w:rPr>
        <w:t>1</w:t>
      </w:r>
      <w:r w:rsidR="00121F59" w:rsidRPr="00256169">
        <w:rPr>
          <w:rFonts w:eastAsiaTheme="majorEastAsia" w:cs="Symbol"/>
        </w:rPr>
        <w:t>6</w:t>
      </w:r>
      <w:r w:rsidR="00A81249" w:rsidRPr="00256169">
        <w:rPr>
          <w:rFonts w:eastAsiaTheme="majorEastAsia" w:cs="Symbol"/>
        </w:rPr>
        <w:t xml:space="preserve"> to </w:t>
      </w:r>
      <w:r w:rsidR="00A21315" w:rsidRPr="00256169">
        <w:rPr>
          <w:rFonts w:eastAsiaTheme="majorEastAsia" w:cs="Symbol"/>
        </w:rPr>
        <w:t>1,179</w:t>
      </w:r>
      <w:r w:rsidR="00121F59" w:rsidRPr="00256169">
        <w:rPr>
          <w:rFonts w:eastAsiaTheme="majorEastAsia" w:cs="Symbol"/>
        </w:rPr>
        <w:t xml:space="preserve"> </w:t>
      </w:r>
      <w:r w:rsidR="00A81249" w:rsidRPr="00256169">
        <w:rPr>
          <w:rFonts w:eastAsiaTheme="majorEastAsia" w:cs="Symbol"/>
        </w:rPr>
        <w:t>people in 20</w:t>
      </w:r>
      <w:r w:rsidR="00121F59" w:rsidRPr="00256169">
        <w:rPr>
          <w:rFonts w:eastAsiaTheme="majorEastAsia" w:cs="Symbol"/>
        </w:rPr>
        <w:t>20</w:t>
      </w:r>
      <w:r w:rsidR="00A81249" w:rsidRPr="00256169">
        <w:rPr>
          <w:rFonts w:eastAsiaTheme="majorEastAsia" w:cs="Symbol"/>
        </w:rPr>
        <w:t xml:space="preserve"> </w:t>
      </w:r>
      <w:r w:rsidR="00040996" w:rsidRPr="00256169">
        <w:rPr>
          <w:rFonts w:eastAsiaTheme="majorEastAsia" w:cs="Symbol"/>
        </w:rPr>
        <w:t>(</w:t>
      </w:r>
      <w:r w:rsidR="00FB3D25" w:rsidRPr="00256169">
        <w:rPr>
          <w:rFonts w:eastAsiaTheme="majorEastAsia" w:cs="Symbol"/>
        </w:rPr>
        <w:t>s</w:t>
      </w:r>
      <w:r w:rsidR="00040996" w:rsidRPr="00256169">
        <w:rPr>
          <w:rFonts w:eastAsiaTheme="majorEastAsia" w:cs="Symbol"/>
        </w:rPr>
        <w:t xml:space="preserve">ome people are </w:t>
      </w:r>
      <w:r w:rsidR="009F14ED" w:rsidRPr="00256169">
        <w:rPr>
          <w:rFonts w:eastAsiaTheme="majorEastAsia" w:cs="Symbol"/>
        </w:rPr>
        <w:t xml:space="preserve">confined </w:t>
      </w:r>
      <w:r w:rsidR="00040996" w:rsidRPr="00256169">
        <w:rPr>
          <w:rFonts w:eastAsiaTheme="majorEastAsia" w:cs="Symbol"/>
        </w:rPr>
        <w:t>multiple times).</w:t>
      </w:r>
      <w:r w:rsidR="00ED1B1B" w:rsidRPr="00256169">
        <w:rPr>
          <w:rFonts w:eastAsiaTheme="majorEastAsia" w:cs="Symbol"/>
        </w:rPr>
        <w:t xml:space="preserve"> </w:t>
      </w:r>
      <w:r w:rsidR="004763C9" w:rsidRPr="00256169">
        <w:rPr>
          <w:rFonts w:eastAsiaTheme="majorEastAsia" w:cs="Symbol"/>
        </w:rPr>
        <w:t xml:space="preserve"> </w:t>
      </w:r>
    </w:p>
    <w:p w14:paraId="361E3462" w14:textId="3B162564" w:rsidR="5547E85D" w:rsidRPr="00256169" w:rsidRDefault="1AD0880F" w:rsidP="3ADE155B">
      <w:pPr>
        <w:rPr>
          <w:rFonts w:eastAsiaTheme="majorEastAsia" w:cs="Symbol"/>
        </w:rPr>
      </w:pPr>
      <w:r w:rsidRPr="00256169">
        <w:rPr>
          <w:rFonts w:eastAsiaTheme="majorEastAsia" w:cs="Symbol"/>
        </w:rPr>
        <w:t>Whil</w:t>
      </w:r>
      <w:r w:rsidR="00727500" w:rsidRPr="00256169">
        <w:rPr>
          <w:rFonts w:eastAsiaTheme="majorEastAsia" w:cs="Symbol"/>
        </w:rPr>
        <w:t>e</w:t>
      </w:r>
      <w:r w:rsidRPr="00256169">
        <w:rPr>
          <w:rFonts w:eastAsiaTheme="majorEastAsia" w:cs="Symbol"/>
        </w:rPr>
        <w:t xml:space="preserve"> annual national data supplied from the Ministry of Health shows solitary confinement </w:t>
      </w:r>
      <w:r w:rsidR="48D5D434" w:rsidRPr="00256169">
        <w:rPr>
          <w:rFonts w:eastAsiaTheme="majorEastAsia" w:cs="Symbol"/>
        </w:rPr>
        <w:t>ha</w:t>
      </w:r>
      <w:r w:rsidRPr="00256169">
        <w:rPr>
          <w:rFonts w:eastAsiaTheme="majorEastAsia" w:cs="Symbol"/>
        </w:rPr>
        <w:t>s increase</w:t>
      </w:r>
      <w:r w:rsidR="0807EC04" w:rsidRPr="00256169">
        <w:rPr>
          <w:rFonts w:eastAsiaTheme="majorEastAsia" w:cs="Symbol"/>
        </w:rPr>
        <w:t>d</w:t>
      </w:r>
      <w:r w:rsidR="43D7C341" w:rsidRPr="00256169">
        <w:rPr>
          <w:rFonts w:eastAsiaTheme="majorEastAsia" w:cs="Symbol"/>
        </w:rPr>
        <w:t xml:space="preserve">, </w:t>
      </w:r>
      <w:r w:rsidR="009F16B3">
        <w:rPr>
          <w:rFonts w:cs="Symbol"/>
        </w:rPr>
        <w:t>reductions have been</w:t>
      </w:r>
      <w:r w:rsidR="008C7CB3" w:rsidRPr="00256169">
        <w:rPr>
          <w:rFonts w:cs="Symbol"/>
        </w:rPr>
        <w:t xml:space="preserve"> achieved by many DHBs involved in the </w:t>
      </w:r>
      <w:r w:rsidR="008C7CB3" w:rsidRPr="00256169">
        <w:rPr>
          <w:rFonts w:eastAsiaTheme="majorEastAsia" w:cs="Symbol"/>
        </w:rPr>
        <w:t>Health Quality</w:t>
      </w:r>
      <w:r w:rsidR="008C7CB3">
        <w:rPr>
          <w:rFonts w:eastAsiaTheme="majorEastAsia" w:cs="Symbol"/>
        </w:rPr>
        <w:t xml:space="preserve"> &amp;</w:t>
      </w:r>
      <w:r w:rsidR="008C7CB3" w:rsidRPr="00256169">
        <w:rPr>
          <w:rFonts w:eastAsiaTheme="majorEastAsia" w:cs="Symbol"/>
        </w:rPr>
        <w:t xml:space="preserve"> Safety Commission</w:t>
      </w:r>
      <w:r w:rsidR="008C7CB3">
        <w:rPr>
          <w:rFonts w:eastAsiaTheme="majorEastAsia" w:cs="Symbol"/>
        </w:rPr>
        <w:t>’s</w:t>
      </w:r>
      <w:r w:rsidR="008C7CB3" w:rsidRPr="00256169">
        <w:rPr>
          <w:rFonts w:eastAsiaTheme="majorEastAsia" w:cs="Symbol"/>
        </w:rPr>
        <w:t xml:space="preserve"> programme </w:t>
      </w:r>
      <w:r w:rsidR="008C7CB3" w:rsidRPr="00AA0059">
        <w:rPr>
          <w:rFonts w:eastAsiaTheme="majorEastAsia" w:cs="Symbol"/>
        </w:rPr>
        <w:t xml:space="preserve">Zero seclusion: </w:t>
      </w:r>
      <w:r w:rsidR="008C7CB3">
        <w:rPr>
          <w:rFonts w:eastAsiaTheme="majorEastAsia" w:cs="Symbol"/>
        </w:rPr>
        <w:t>S</w:t>
      </w:r>
      <w:r w:rsidR="008C7CB3" w:rsidRPr="00AA0059">
        <w:rPr>
          <w:rFonts w:eastAsiaTheme="majorEastAsia" w:cs="Symbol"/>
        </w:rPr>
        <w:t>afety and dignity for all</w:t>
      </w:r>
      <w:r w:rsidR="008C7CB3">
        <w:rPr>
          <w:rFonts w:eastAsiaTheme="majorEastAsia" w:cs="Symbol"/>
        </w:rPr>
        <w:t>, which is part of their Mental Health and Addiction Quality Improvement Programme</w:t>
      </w:r>
      <w:r w:rsidR="008C7CB3" w:rsidRPr="007B6A6F">
        <w:rPr>
          <w:rFonts w:cs="Symbol"/>
        </w:rPr>
        <w:t xml:space="preserve">. </w:t>
      </w:r>
      <w:r w:rsidR="00EF2181">
        <w:rPr>
          <w:rFonts w:eastAsiaTheme="majorEastAsia" w:cs="Symbol"/>
        </w:rPr>
        <w:t>T</w:t>
      </w:r>
      <w:r w:rsidR="43D7C341" w:rsidRPr="00256169">
        <w:rPr>
          <w:rFonts w:eastAsiaTheme="majorEastAsia" w:cs="Symbol"/>
        </w:rPr>
        <w:t>he Health Quality &amp; Safety Commission data is reported monthly</w:t>
      </w:r>
      <w:r w:rsidR="169D04FE" w:rsidRPr="00256169">
        <w:rPr>
          <w:rFonts w:eastAsiaTheme="majorEastAsia" w:cs="Symbol"/>
        </w:rPr>
        <w:t>,</w:t>
      </w:r>
      <w:r w:rsidR="26555512" w:rsidRPr="00256169">
        <w:rPr>
          <w:rFonts w:eastAsiaTheme="majorEastAsia" w:cs="Symbol"/>
        </w:rPr>
        <w:t xml:space="preserve"> </w:t>
      </w:r>
      <w:r w:rsidR="6BCD7A77" w:rsidRPr="00256169">
        <w:rPr>
          <w:rFonts w:eastAsiaTheme="majorEastAsia" w:cs="Symbol"/>
        </w:rPr>
        <w:t xml:space="preserve">includes </w:t>
      </w:r>
      <w:r w:rsidR="26555512" w:rsidRPr="00256169">
        <w:rPr>
          <w:rFonts w:eastAsiaTheme="majorEastAsia" w:cs="Symbol"/>
        </w:rPr>
        <w:t>more recent data up to June 2021</w:t>
      </w:r>
      <w:r w:rsidR="595FA637" w:rsidRPr="00256169">
        <w:rPr>
          <w:rFonts w:eastAsiaTheme="majorEastAsia" w:cs="Symbol"/>
        </w:rPr>
        <w:t xml:space="preserve">, and its measures are tailored for </w:t>
      </w:r>
      <w:r w:rsidR="00135324">
        <w:rPr>
          <w:rFonts w:eastAsiaTheme="majorEastAsia" w:cs="Symbol"/>
        </w:rPr>
        <w:t>the purpose of improving the</w:t>
      </w:r>
      <w:r w:rsidR="595FA637" w:rsidRPr="00256169">
        <w:rPr>
          <w:rFonts w:eastAsiaTheme="majorEastAsia" w:cs="Symbol"/>
        </w:rPr>
        <w:t xml:space="preserve"> quality </w:t>
      </w:r>
      <w:r w:rsidR="00135324">
        <w:rPr>
          <w:rFonts w:eastAsiaTheme="majorEastAsia" w:cs="Symbol"/>
        </w:rPr>
        <w:t>of services</w:t>
      </w:r>
      <w:r w:rsidR="00FA234A" w:rsidRPr="00256169">
        <w:rPr>
          <w:rFonts w:eastAsiaTheme="majorEastAsia" w:cs="Symbol"/>
        </w:rPr>
        <w:fldChar w:fldCharType="begin"/>
      </w:r>
      <w:r w:rsidR="00D73ADA" w:rsidRPr="00256169">
        <w:rPr>
          <w:rFonts w:eastAsiaTheme="majorEastAsia" w:cs="Symbol"/>
        </w:rPr>
        <w:instrText xml:space="preserve">CITATION Hea21 \l 5129 </w:instrText>
      </w:r>
      <w:r w:rsidR="00FA234A" w:rsidRPr="00256169">
        <w:rPr>
          <w:rFonts w:eastAsiaTheme="majorEastAsia" w:cs="Symbol"/>
        </w:rPr>
        <w:fldChar w:fldCharType="separate"/>
      </w:r>
      <w:r w:rsidR="00D43AC5">
        <w:rPr>
          <w:rFonts w:eastAsiaTheme="majorEastAsia" w:cs="Symbol"/>
          <w:noProof/>
        </w:rPr>
        <w:t xml:space="preserve"> [12]</w:t>
      </w:r>
      <w:r w:rsidR="00FA234A" w:rsidRPr="00256169">
        <w:rPr>
          <w:rFonts w:eastAsiaTheme="majorEastAsia" w:cs="Symbol"/>
        </w:rPr>
        <w:fldChar w:fldCharType="end"/>
      </w:r>
      <w:r w:rsidR="26555512" w:rsidRPr="00256169">
        <w:rPr>
          <w:rFonts w:eastAsiaTheme="majorEastAsia" w:cs="Symbol"/>
        </w:rPr>
        <w:t xml:space="preserve">. This data shows that by late 2020, the number of people experiencing </w:t>
      </w:r>
      <w:r w:rsidR="00324264" w:rsidRPr="00256169">
        <w:rPr>
          <w:rFonts w:cs="Symbol"/>
        </w:rPr>
        <w:t>solitary confinement</w:t>
      </w:r>
      <w:r w:rsidR="26555512" w:rsidRPr="00256169">
        <w:rPr>
          <w:rFonts w:eastAsiaTheme="majorEastAsia" w:cs="Symbol"/>
        </w:rPr>
        <w:t xml:space="preserve"> </w:t>
      </w:r>
      <w:r w:rsidR="2F38B41C" w:rsidRPr="00256169">
        <w:rPr>
          <w:rFonts w:eastAsiaTheme="majorEastAsia" w:cs="Symbol"/>
        </w:rPr>
        <w:t>start</w:t>
      </w:r>
      <w:r w:rsidR="00135324">
        <w:rPr>
          <w:rFonts w:eastAsiaTheme="majorEastAsia" w:cs="Symbol"/>
        </w:rPr>
        <w:t>ed</w:t>
      </w:r>
      <w:r w:rsidR="2F38B41C" w:rsidRPr="00256169">
        <w:rPr>
          <w:rFonts w:eastAsiaTheme="majorEastAsia" w:cs="Symbol"/>
        </w:rPr>
        <w:t xml:space="preserve"> to</w:t>
      </w:r>
      <w:r w:rsidR="26555512" w:rsidRPr="00256169">
        <w:rPr>
          <w:rFonts w:eastAsiaTheme="majorEastAsia" w:cs="Symbol"/>
        </w:rPr>
        <w:t xml:space="preserve"> decrease. </w:t>
      </w:r>
    </w:p>
    <w:p w14:paraId="7CC877B6" w14:textId="2275CDB5" w:rsidR="00D466D1" w:rsidRDefault="53C2E594" w:rsidP="00D466D1">
      <w:pPr>
        <w:pBdr>
          <w:bottom w:val="single" w:sz="12" w:space="1" w:color="auto"/>
        </w:pBdr>
        <w:rPr>
          <w:rFonts w:eastAsiaTheme="majorEastAsia" w:cs="Symbol"/>
        </w:rPr>
      </w:pPr>
      <w:r w:rsidRPr="00256169">
        <w:rPr>
          <w:rFonts w:eastAsiaTheme="majorEastAsia" w:cs="Symbol"/>
        </w:rPr>
        <w:t>T</w:t>
      </w:r>
      <w:r w:rsidR="00FA234A" w:rsidRPr="00256169">
        <w:rPr>
          <w:rFonts w:eastAsiaTheme="majorEastAsia" w:cs="Symbol"/>
        </w:rPr>
        <w:t>h</w:t>
      </w:r>
      <w:r w:rsidR="00184292">
        <w:rPr>
          <w:rFonts w:eastAsiaTheme="majorEastAsia" w:cs="Symbol"/>
        </w:rPr>
        <w:t>e</w:t>
      </w:r>
      <w:r w:rsidR="00184292" w:rsidRPr="00256169">
        <w:rPr>
          <w:rFonts w:eastAsiaTheme="majorEastAsia" w:cs="Symbol"/>
        </w:rPr>
        <w:t xml:space="preserve"> </w:t>
      </w:r>
      <w:r w:rsidR="00FA234A" w:rsidRPr="00256169">
        <w:rPr>
          <w:rFonts w:eastAsiaTheme="majorEastAsia" w:cs="Symbol"/>
        </w:rPr>
        <w:t>decline</w:t>
      </w:r>
      <w:r w:rsidR="009E1F1C">
        <w:rPr>
          <w:rFonts w:eastAsiaTheme="majorEastAsia" w:cs="Symbol"/>
        </w:rPr>
        <w:t xml:space="preserve"> in</w:t>
      </w:r>
      <w:r w:rsidR="00184292">
        <w:rPr>
          <w:rFonts w:eastAsiaTheme="majorEastAsia" w:cs="Symbol"/>
        </w:rPr>
        <w:t xml:space="preserve"> solitary confinement events</w:t>
      </w:r>
      <w:r w:rsidR="00FA234A" w:rsidRPr="00256169">
        <w:rPr>
          <w:rFonts w:eastAsiaTheme="majorEastAsia" w:cs="Symbol"/>
        </w:rPr>
        <w:t xml:space="preserve"> </w:t>
      </w:r>
      <w:r w:rsidR="00BF26CF" w:rsidRPr="00256169">
        <w:rPr>
          <w:rFonts w:eastAsiaTheme="majorEastAsia" w:cs="Symbol"/>
        </w:rPr>
        <w:t>has happened</w:t>
      </w:r>
      <w:r w:rsidR="00FA234A" w:rsidRPr="00256169">
        <w:rPr>
          <w:rFonts w:eastAsiaTheme="majorEastAsia" w:cs="Symbol"/>
        </w:rPr>
        <w:t xml:space="preserve"> faster for Māori than people who are not Māori or Pacific peoples</w:t>
      </w:r>
      <w:r w:rsidR="00E72419" w:rsidRPr="00256169">
        <w:rPr>
          <w:rFonts w:eastAsiaTheme="majorEastAsia" w:cs="Symbol"/>
        </w:rPr>
        <w:t xml:space="preserve"> </w:t>
      </w:r>
      <w:sdt>
        <w:sdtPr>
          <w:rPr>
            <w:rFonts w:eastAsiaTheme="majorEastAsia" w:cs="Symbol"/>
          </w:rPr>
          <w:id w:val="-1853329963"/>
          <w:citation/>
        </w:sdtPr>
        <w:sdtEndPr/>
        <w:sdtContent>
          <w:r w:rsidR="00E72419" w:rsidRPr="00256169">
            <w:rPr>
              <w:rFonts w:eastAsiaTheme="majorEastAsia" w:cs="Symbol"/>
            </w:rPr>
            <w:fldChar w:fldCharType="begin"/>
          </w:r>
          <w:r w:rsidR="00D73ADA" w:rsidRPr="00256169">
            <w:rPr>
              <w:rFonts w:eastAsiaTheme="majorEastAsia" w:cs="Symbol"/>
            </w:rPr>
            <w:instrText xml:space="preserve">CITATION Hea21 \l 5129 </w:instrText>
          </w:r>
          <w:r w:rsidR="00E72419" w:rsidRPr="00256169">
            <w:rPr>
              <w:rFonts w:eastAsiaTheme="majorEastAsia" w:cs="Symbol"/>
            </w:rPr>
            <w:fldChar w:fldCharType="separate"/>
          </w:r>
          <w:r w:rsidR="00D43AC5">
            <w:rPr>
              <w:rFonts w:eastAsiaTheme="majorEastAsia" w:cs="Symbol"/>
              <w:noProof/>
            </w:rPr>
            <w:t>[12]</w:t>
          </w:r>
          <w:r w:rsidR="00E72419" w:rsidRPr="00256169">
            <w:rPr>
              <w:rFonts w:eastAsiaTheme="majorEastAsia" w:cs="Symbol"/>
            </w:rPr>
            <w:fldChar w:fldCharType="end"/>
          </w:r>
        </w:sdtContent>
      </w:sdt>
      <w:r w:rsidR="00FA234A" w:rsidRPr="00256169">
        <w:rPr>
          <w:rFonts w:eastAsiaTheme="majorEastAsia" w:cs="Symbol"/>
        </w:rPr>
        <w:t>.</w:t>
      </w:r>
      <w:r w:rsidR="64401BDB" w:rsidRPr="00256169">
        <w:rPr>
          <w:rFonts w:eastAsiaTheme="majorEastAsia" w:cs="Symbol"/>
        </w:rPr>
        <w:t xml:space="preserve"> This shows promising signs of </w:t>
      </w:r>
      <w:r w:rsidR="00324264" w:rsidRPr="00256169">
        <w:rPr>
          <w:rFonts w:cs="Symbol"/>
        </w:rPr>
        <w:t>solitary confinement</w:t>
      </w:r>
      <w:r w:rsidR="64401BDB" w:rsidRPr="00256169">
        <w:rPr>
          <w:rFonts w:eastAsiaTheme="majorEastAsia" w:cs="Symbol"/>
        </w:rPr>
        <w:t xml:space="preserve"> </w:t>
      </w:r>
      <w:r w:rsidR="1A97BCEC" w:rsidRPr="00256169">
        <w:rPr>
          <w:rFonts w:eastAsiaTheme="majorEastAsia" w:cs="Symbol"/>
        </w:rPr>
        <w:t>practices decreasing</w:t>
      </w:r>
      <w:r w:rsidR="64401BDB" w:rsidRPr="00256169">
        <w:rPr>
          <w:rFonts w:eastAsiaTheme="majorEastAsia" w:cs="Symbol"/>
        </w:rPr>
        <w:t xml:space="preserve"> and </w:t>
      </w:r>
      <w:r w:rsidR="24F62E2F" w:rsidRPr="00256169">
        <w:rPr>
          <w:rFonts w:eastAsiaTheme="majorEastAsia" w:cs="Symbol"/>
        </w:rPr>
        <w:t xml:space="preserve">the equity gap </w:t>
      </w:r>
      <w:r w:rsidR="00A00AE3">
        <w:rPr>
          <w:rFonts w:eastAsiaTheme="majorEastAsia" w:cs="Symbol"/>
        </w:rPr>
        <w:t>reducing</w:t>
      </w:r>
      <w:r w:rsidR="24F62E2F" w:rsidRPr="00256169">
        <w:rPr>
          <w:rFonts w:eastAsiaTheme="majorEastAsia" w:cs="Symbol"/>
        </w:rPr>
        <w:t>.</w:t>
      </w:r>
      <w:r w:rsidR="7BAD9122" w:rsidRPr="00256169">
        <w:rPr>
          <w:rFonts w:eastAsiaTheme="majorEastAsia" w:cs="Symbol"/>
        </w:rPr>
        <w:t xml:space="preserve"> </w:t>
      </w:r>
      <w:r w:rsidR="001F2361" w:rsidRPr="00256169">
        <w:rPr>
          <w:rFonts w:eastAsiaTheme="majorEastAsia" w:cs="Symbol"/>
        </w:rPr>
        <w:t>However,</w:t>
      </w:r>
      <w:r w:rsidR="7BAD9122" w:rsidRPr="00256169">
        <w:rPr>
          <w:rFonts w:eastAsiaTheme="majorEastAsia" w:cs="Symbol"/>
        </w:rPr>
        <w:t xml:space="preserve"> more work remains to </w:t>
      </w:r>
      <w:r w:rsidR="008E1AB1">
        <w:rPr>
          <w:rFonts w:eastAsiaTheme="majorEastAsia" w:cs="Symbol"/>
        </w:rPr>
        <w:t>build on these gains</w:t>
      </w:r>
      <w:r w:rsidR="00A929A0">
        <w:rPr>
          <w:rFonts w:eastAsiaTheme="majorEastAsia" w:cs="Symbol"/>
        </w:rPr>
        <w:t xml:space="preserve"> and assist</w:t>
      </w:r>
      <w:r w:rsidR="007041B4">
        <w:rPr>
          <w:rFonts w:eastAsiaTheme="majorEastAsia" w:cs="Symbol"/>
        </w:rPr>
        <w:t xml:space="preserve"> the DHBs who are struggling to overcome </w:t>
      </w:r>
      <w:r w:rsidR="000805A0">
        <w:rPr>
          <w:rFonts w:eastAsiaTheme="majorEastAsia" w:cs="Symbol"/>
        </w:rPr>
        <w:t xml:space="preserve">barriers </w:t>
      </w:r>
      <w:r w:rsidR="003631C8">
        <w:rPr>
          <w:rFonts w:eastAsiaTheme="majorEastAsia" w:cs="Symbol"/>
        </w:rPr>
        <w:t xml:space="preserve">in eliminating </w:t>
      </w:r>
      <w:r w:rsidR="00756232">
        <w:rPr>
          <w:rFonts w:eastAsiaTheme="majorEastAsia" w:cs="Symbol"/>
        </w:rPr>
        <w:t>solitary confinement.</w:t>
      </w:r>
    </w:p>
    <w:p w14:paraId="32F0B9F3" w14:textId="77777777" w:rsidR="00FB19D8" w:rsidRDefault="00FB19D8" w:rsidP="00D466D1">
      <w:pPr>
        <w:pBdr>
          <w:bottom w:val="single" w:sz="12" w:space="1" w:color="auto"/>
        </w:pBdr>
        <w:rPr>
          <w:rFonts w:eastAsiaTheme="majorEastAsia" w:cs="Symbol"/>
        </w:rPr>
      </w:pPr>
    </w:p>
    <w:p w14:paraId="783D463E" w14:textId="77777777" w:rsidR="00FB19D8" w:rsidRPr="00FB19D8" w:rsidRDefault="00FB19D8" w:rsidP="00FB19D8">
      <w:pPr>
        <w:spacing w:after="0"/>
        <w:jc w:val="center"/>
      </w:pPr>
      <w:r w:rsidRPr="00FB19D8">
        <w:t>In 2020:</w:t>
      </w:r>
    </w:p>
    <w:p w14:paraId="61BCB8B9" w14:textId="77777777" w:rsidR="00FB19D8" w:rsidRDefault="00FB19D8" w:rsidP="00FB19D8">
      <w:pPr>
        <w:spacing w:after="0"/>
        <w:jc w:val="center"/>
        <w:rPr>
          <w:color w:val="961E82"/>
          <w:sz w:val="72"/>
          <w:szCs w:val="72"/>
        </w:rPr>
      </w:pPr>
      <w:r>
        <w:rPr>
          <w:color w:val="961E82"/>
          <w:sz w:val="72"/>
          <w:szCs w:val="72"/>
        </w:rPr>
        <w:t>2,934</w:t>
      </w:r>
    </w:p>
    <w:p w14:paraId="20078952" w14:textId="77777777" w:rsidR="00FB19D8" w:rsidRPr="00FB19D8" w:rsidRDefault="00FB19D8" w:rsidP="00FB19D8">
      <w:pPr>
        <w:spacing w:after="0"/>
        <w:jc w:val="center"/>
      </w:pPr>
      <w:r w:rsidRPr="00FB19D8">
        <w:t>solitary confinement events occurred</w:t>
      </w:r>
    </w:p>
    <w:p w14:paraId="5C2BC8C8" w14:textId="77777777" w:rsidR="00FB19D8" w:rsidRPr="00FB19D8" w:rsidRDefault="00FB19D8" w:rsidP="00FB19D8">
      <w:pPr>
        <w:spacing w:after="0"/>
        <w:jc w:val="center"/>
      </w:pPr>
    </w:p>
    <w:p w14:paraId="3D817AD2" w14:textId="77777777" w:rsidR="00FB19D8" w:rsidRPr="00FB19D8" w:rsidRDefault="00FB19D8" w:rsidP="00FB19D8">
      <w:pPr>
        <w:spacing w:after="0"/>
        <w:jc w:val="center"/>
      </w:pPr>
      <w:r w:rsidRPr="00FB19D8">
        <w:t>In 2020:</w:t>
      </w:r>
    </w:p>
    <w:p w14:paraId="2B518E53" w14:textId="77777777" w:rsidR="00FB19D8" w:rsidRPr="00FB19D8" w:rsidRDefault="00FB19D8" w:rsidP="00FB19D8">
      <w:pPr>
        <w:spacing w:after="0"/>
        <w:jc w:val="center"/>
        <w:rPr>
          <w:color w:val="961E82"/>
          <w:sz w:val="72"/>
          <w:szCs w:val="72"/>
        </w:rPr>
      </w:pPr>
      <w:r w:rsidRPr="00FB19D8">
        <w:rPr>
          <w:color w:val="961E82"/>
          <w:sz w:val="72"/>
          <w:szCs w:val="72"/>
        </w:rPr>
        <w:t>25 %</w:t>
      </w:r>
    </w:p>
    <w:p w14:paraId="23B0031E" w14:textId="1C616782" w:rsidR="00FB19D8" w:rsidRDefault="00FB19D8" w:rsidP="00FB19D8">
      <w:pPr>
        <w:spacing w:after="0"/>
        <w:jc w:val="center"/>
      </w:pPr>
      <w:r w:rsidRPr="00FB19D8">
        <w:t>of solitary confinement</w:t>
      </w:r>
      <w:r w:rsidRPr="00FB19D8">
        <w:rPr>
          <w:sz w:val="32"/>
          <w:szCs w:val="32"/>
        </w:rPr>
        <w:t xml:space="preserve"> </w:t>
      </w:r>
      <w:r w:rsidRPr="00FB19D8">
        <w:t>events lasted longer than 24 hours.</w:t>
      </w:r>
    </w:p>
    <w:p w14:paraId="5F3BC837" w14:textId="77777777" w:rsidR="00FB19D8" w:rsidRPr="00FB19D8" w:rsidRDefault="00FB19D8" w:rsidP="00FB19D8">
      <w:pPr>
        <w:spacing w:after="0"/>
        <w:jc w:val="center"/>
        <w:rPr>
          <w:color w:val="808080" w:themeColor="background1" w:themeShade="80"/>
          <w:sz w:val="20"/>
          <w:szCs w:val="20"/>
        </w:rPr>
      </w:pPr>
    </w:p>
    <w:p w14:paraId="184A0EAF" w14:textId="4708479C" w:rsidR="00FB19D8" w:rsidRDefault="00FB19D8" w:rsidP="00FB19D8">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Ministry of Health</w:t>
      </w:r>
    </w:p>
    <w:p w14:paraId="78CF8647" w14:textId="77777777" w:rsidR="00FB19D8" w:rsidRDefault="00FB19D8" w:rsidP="00FB19D8">
      <w:pPr>
        <w:pBdr>
          <w:bottom w:val="single" w:sz="12" w:space="1" w:color="auto"/>
        </w:pBdr>
        <w:spacing w:after="0"/>
        <w:jc w:val="center"/>
        <w:rPr>
          <w:color w:val="808080" w:themeColor="background1" w:themeShade="80"/>
          <w:sz w:val="16"/>
          <w:szCs w:val="16"/>
        </w:rPr>
      </w:pPr>
    </w:p>
    <w:p w14:paraId="5C0C599A" w14:textId="77777777" w:rsidR="00FB19D8" w:rsidRPr="00800A7C" w:rsidRDefault="00FB19D8" w:rsidP="00FB19D8">
      <w:pPr>
        <w:spacing w:after="0"/>
        <w:jc w:val="center"/>
        <w:rPr>
          <w:color w:val="808080" w:themeColor="background1" w:themeShade="80"/>
          <w:sz w:val="16"/>
          <w:szCs w:val="16"/>
        </w:rPr>
      </w:pPr>
    </w:p>
    <w:p w14:paraId="72CDDD4B" w14:textId="6C21FD34" w:rsidR="00FB19D8" w:rsidRDefault="00FB19D8" w:rsidP="00FB19D8">
      <w:pPr>
        <w:spacing w:after="0"/>
        <w:rPr>
          <w:sz w:val="20"/>
          <w:szCs w:val="20"/>
        </w:rPr>
      </w:pPr>
    </w:p>
    <w:p w14:paraId="4797ACB6" w14:textId="77777777" w:rsidR="00FB19D8" w:rsidRPr="00256169" w:rsidRDefault="00FB19D8" w:rsidP="00D466D1">
      <w:pPr>
        <w:rPr>
          <w:rFonts w:eastAsiaTheme="majorEastAsia" w:cs="Symbol"/>
        </w:rPr>
      </w:pPr>
    </w:p>
    <w:p w14:paraId="424DFFA8" w14:textId="3549B898" w:rsidR="00AF7A11" w:rsidRDefault="00AF7A11" w:rsidP="00757DFE">
      <w:pPr>
        <w:rPr>
          <w:rFonts w:eastAsiaTheme="majorEastAsia" w:cs="Symbol"/>
          <w:color w:val="961E82"/>
        </w:rPr>
      </w:pPr>
    </w:p>
    <w:p w14:paraId="03C151E9" w14:textId="2613C063" w:rsidR="00AF7A11" w:rsidRDefault="00AF7A11" w:rsidP="00757DFE">
      <w:pPr>
        <w:rPr>
          <w:rFonts w:eastAsiaTheme="majorEastAsia" w:cs="Symbol"/>
          <w:color w:val="961E82"/>
        </w:rPr>
      </w:pPr>
    </w:p>
    <w:p w14:paraId="29447535" w14:textId="7C0B4501" w:rsidR="00EF71C7" w:rsidRPr="00256169" w:rsidRDefault="00EF71C7" w:rsidP="00757DFE">
      <w:pPr>
        <w:rPr>
          <w:rFonts w:eastAsiaTheme="majorEastAsia" w:cs="Symbol"/>
          <w:color w:val="961E82"/>
        </w:rPr>
      </w:pPr>
      <w:r w:rsidRPr="00EF71C7">
        <w:rPr>
          <w:rFonts w:eastAsiaTheme="majorEastAsia" w:cs="Symbol"/>
          <w:color w:val="961E82"/>
        </w:rPr>
        <w:lastRenderedPageBreak/>
        <w:t xml:space="preserve">The number of hours spent in solitary confinement </w:t>
      </w:r>
      <w:r>
        <w:rPr>
          <w:rFonts w:eastAsiaTheme="majorEastAsia" w:cs="Symbol"/>
          <w:color w:val="961E82"/>
        </w:rPr>
        <w:t xml:space="preserve">is </w:t>
      </w:r>
      <w:r w:rsidRPr="00EF71C7">
        <w:rPr>
          <w:rFonts w:eastAsiaTheme="majorEastAsia" w:cs="Symbol"/>
          <w:color w:val="961E82"/>
        </w:rPr>
        <w:t>decreas</w:t>
      </w:r>
      <w:r>
        <w:rPr>
          <w:rFonts w:eastAsiaTheme="majorEastAsia" w:cs="Symbol"/>
          <w:color w:val="961E82"/>
        </w:rPr>
        <w:t>ing</w:t>
      </w:r>
      <w:r w:rsidR="00DD40D4">
        <w:rPr>
          <w:rFonts w:eastAsiaTheme="majorEastAsia" w:cs="Symbol"/>
          <w:color w:val="961E82"/>
        </w:rPr>
        <w:t xml:space="preserve"> </w:t>
      </w:r>
    </w:p>
    <w:p w14:paraId="359EAFC2" w14:textId="6D3CCBEF" w:rsidR="00757DFE" w:rsidRPr="00256169" w:rsidRDefault="00757DFE" w:rsidP="00757DFE">
      <w:pPr>
        <w:rPr>
          <w:rFonts w:eastAsiaTheme="majorEastAsia" w:cs="Symbol"/>
        </w:rPr>
      </w:pPr>
      <w:r w:rsidRPr="00256169">
        <w:rPr>
          <w:rFonts w:eastAsiaTheme="majorEastAsia" w:cs="Symbol"/>
        </w:rPr>
        <w:t>T</w:t>
      </w:r>
      <w:r w:rsidRPr="00256169">
        <w:rPr>
          <w:rFonts w:cs="Symbol"/>
        </w:rPr>
        <w:t xml:space="preserve">he number of hours spent in solitary confinement decreased by 7 % between 2019 and 2020 </w:t>
      </w:r>
      <w:sdt>
        <w:sdtPr>
          <w:rPr>
            <w:rFonts w:cs="Symbol"/>
          </w:rPr>
          <w:id w:val="2114621556"/>
          <w:citation/>
        </w:sdtPr>
        <w:sdtEndPr/>
        <w:sdtContent>
          <w:r w:rsidR="00814570">
            <w:rPr>
              <w:rFonts w:cs="Symbol"/>
            </w:rPr>
            <w:fldChar w:fldCharType="begin"/>
          </w:r>
          <w:r w:rsidR="00814570">
            <w:rPr>
              <w:rFonts w:cs="Symbol"/>
            </w:rPr>
            <w:instrText xml:space="preserve"> CITATION Min21b \l 5129 </w:instrText>
          </w:r>
          <w:r w:rsidR="00814570">
            <w:rPr>
              <w:rFonts w:cs="Symbol"/>
            </w:rPr>
            <w:fldChar w:fldCharType="separate"/>
          </w:r>
          <w:r w:rsidR="00D43AC5">
            <w:rPr>
              <w:rFonts w:cs="Symbol"/>
              <w:noProof/>
            </w:rPr>
            <w:t>[10]</w:t>
          </w:r>
          <w:r w:rsidR="00814570">
            <w:rPr>
              <w:rFonts w:cs="Symbol"/>
            </w:rPr>
            <w:fldChar w:fldCharType="end"/>
          </w:r>
        </w:sdtContent>
      </w:sdt>
      <w:r w:rsidR="000B08E7">
        <w:rPr>
          <w:rFonts w:cs="Symbol"/>
        </w:rPr>
        <w:t>.</w:t>
      </w:r>
      <w:r w:rsidRPr="00256169">
        <w:rPr>
          <w:rFonts w:cs="Symbol"/>
        </w:rPr>
        <w:t xml:space="preserve"> </w:t>
      </w:r>
      <w:r w:rsidR="00FA1C99" w:rsidRPr="00256169">
        <w:rPr>
          <w:rFonts w:eastAsiaTheme="majorEastAsia" w:cs="Symbol"/>
        </w:rPr>
        <w:t xml:space="preserve">A quarter of </w:t>
      </w:r>
      <w:r w:rsidR="00FA1C99" w:rsidRPr="00256169">
        <w:rPr>
          <w:rFonts w:cs="Symbol"/>
        </w:rPr>
        <w:t>solitary confinement</w:t>
      </w:r>
      <w:r w:rsidR="00FA1C99" w:rsidRPr="00256169">
        <w:rPr>
          <w:rFonts w:eastAsiaTheme="majorEastAsia" w:cs="Symbol"/>
        </w:rPr>
        <w:t xml:space="preserve"> events in 2020 were longer than 24 hours</w:t>
      </w:r>
      <w:r w:rsidR="00E00296">
        <w:rPr>
          <w:rFonts w:eastAsiaTheme="majorEastAsia" w:cs="Symbol"/>
        </w:rPr>
        <w:t>, which has remained relatively stable since 2016.</w:t>
      </w:r>
    </w:p>
    <w:p w14:paraId="3757EE76" w14:textId="49A1F58E" w:rsidR="00EA5D4A" w:rsidRPr="00256169" w:rsidRDefault="00443AC6" w:rsidP="00040996">
      <w:pPr>
        <w:rPr>
          <w:rFonts w:eastAsiaTheme="majorEastAsia" w:cs="Symbol"/>
        </w:rPr>
      </w:pPr>
      <w:r w:rsidRPr="00256169">
        <w:rPr>
          <w:rFonts w:eastAsiaTheme="majorEastAsia" w:cs="Symbol"/>
        </w:rPr>
        <w:t>A h</w:t>
      </w:r>
      <w:r w:rsidR="00CB30EB" w:rsidRPr="00256169">
        <w:rPr>
          <w:rFonts w:eastAsiaTheme="majorEastAsia" w:cs="Symbol"/>
        </w:rPr>
        <w:t>i</w:t>
      </w:r>
      <w:r w:rsidR="00040996" w:rsidRPr="00256169">
        <w:rPr>
          <w:rFonts w:eastAsiaTheme="majorEastAsia" w:cs="Symbol"/>
        </w:rPr>
        <w:t>gher proportion of</w:t>
      </w:r>
      <w:r w:rsidR="00324264" w:rsidRPr="00256169">
        <w:rPr>
          <w:rFonts w:cs="Symbol"/>
        </w:rPr>
        <w:t xml:space="preserve"> solitary confinement </w:t>
      </w:r>
      <w:r w:rsidR="00040996" w:rsidRPr="00256169">
        <w:rPr>
          <w:rFonts w:eastAsiaTheme="majorEastAsia" w:cs="Symbol"/>
        </w:rPr>
        <w:t>events</w:t>
      </w:r>
      <w:r w:rsidR="00D20B7F" w:rsidRPr="00256169">
        <w:rPr>
          <w:rFonts w:eastAsiaTheme="majorEastAsia" w:cs="Symbol"/>
        </w:rPr>
        <w:t xml:space="preserve"> </w:t>
      </w:r>
      <w:r w:rsidRPr="00256169">
        <w:rPr>
          <w:rFonts w:eastAsiaTheme="majorEastAsia" w:cs="Symbol"/>
        </w:rPr>
        <w:t xml:space="preserve">were longer than 24 hours </w:t>
      </w:r>
      <w:r w:rsidR="005E2667" w:rsidRPr="00256169">
        <w:rPr>
          <w:rFonts w:eastAsiaTheme="majorEastAsia" w:cs="Symbol"/>
        </w:rPr>
        <w:t xml:space="preserve">in 2020 </w:t>
      </w:r>
      <w:r w:rsidR="00C947DD">
        <w:rPr>
          <w:rFonts w:eastAsiaTheme="majorEastAsia" w:cs="Symbol"/>
        </w:rPr>
        <w:t xml:space="preserve">for </w:t>
      </w:r>
      <w:r w:rsidR="00040996" w:rsidRPr="00256169">
        <w:rPr>
          <w:rFonts w:eastAsiaTheme="majorEastAsia" w:cs="Symbol"/>
        </w:rPr>
        <w:t xml:space="preserve">Māori </w:t>
      </w:r>
      <w:r w:rsidR="00CB30EB" w:rsidRPr="00256169">
        <w:rPr>
          <w:rFonts w:eastAsiaTheme="majorEastAsia" w:cs="Symbol"/>
        </w:rPr>
        <w:t>(3</w:t>
      </w:r>
      <w:r w:rsidR="007649CA" w:rsidRPr="00256169">
        <w:rPr>
          <w:rFonts w:eastAsiaTheme="majorEastAsia" w:cs="Symbol"/>
        </w:rPr>
        <w:t>1</w:t>
      </w:r>
      <w:r w:rsidR="00D466B2" w:rsidRPr="00256169">
        <w:rPr>
          <w:rFonts w:eastAsiaTheme="majorEastAsia" w:cs="Symbol"/>
        </w:rPr>
        <w:t xml:space="preserve"> </w:t>
      </w:r>
      <w:r w:rsidR="00E95321" w:rsidRPr="00256169">
        <w:rPr>
          <w:rFonts w:eastAsiaTheme="majorEastAsia" w:cs="Symbol"/>
        </w:rPr>
        <w:t>%</w:t>
      </w:r>
      <w:r w:rsidR="00CB30EB" w:rsidRPr="00256169">
        <w:rPr>
          <w:rFonts w:eastAsiaTheme="majorEastAsia" w:cs="Symbol"/>
        </w:rPr>
        <w:t>)</w:t>
      </w:r>
      <w:r w:rsidR="005E2667" w:rsidRPr="00256169">
        <w:rPr>
          <w:rFonts w:eastAsiaTheme="majorEastAsia" w:cs="Symbol"/>
        </w:rPr>
        <w:t xml:space="preserve"> and Pacific people</w:t>
      </w:r>
      <w:r w:rsidR="005E2667" w:rsidRPr="00256169" w:rsidDel="003819E8">
        <w:rPr>
          <w:rFonts w:eastAsiaTheme="majorEastAsia" w:cs="Symbol"/>
        </w:rPr>
        <w:t>s</w:t>
      </w:r>
      <w:r w:rsidR="005E2667" w:rsidRPr="00256169">
        <w:rPr>
          <w:rFonts w:eastAsiaTheme="majorEastAsia" w:cs="Symbol"/>
        </w:rPr>
        <w:t xml:space="preserve"> (30</w:t>
      </w:r>
      <w:r w:rsidR="00D466B2" w:rsidRPr="00256169">
        <w:rPr>
          <w:rFonts w:eastAsiaTheme="majorEastAsia" w:cs="Symbol"/>
        </w:rPr>
        <w:t xml:space="preserve"> </w:t>
      </w:r>
      <w:r w:rsidR="00E95321" w:rsidRPr="00256169">
        <w:rPr>
          <w:rFonts w:eastAsiaTheme="majorEastAsia" w:cs="Symbol"/>
        </w:rPr>
        <w:t>%</w:t>
      </w:r>
      <w:r w:rsidR="005E2667" w:rsidRPr="00256169">
        <w:rPr>
          <w:rFonts w:eastAsiaTheme="majorEastAsia" w:cs="Symbol"/>
        </w:rPr>
        <w:t>)</w:t>
      </w:r>
      <w:r w:rsidRPr="00256169">
        <w:rPr>
          <w:rFonts w:eastAsiaTheme="majorEastAsia" w:cs="Symbol"/>
        </w:rPr>
        <w:t>, compared to tāngata whaiora overall</w:t>
      </w:r>
      <w:r w:rsidR="005E2667" w:rsidRPr="00256169">
        <w:rPr>
          <w:rFonts w:eastAsiaTheme="majorEastAsia" w:cs="Symbol"/>
        </w:rPr>
        <w:t>.</w:t>
      </w:r>
    </w:p>
    <w:p w14:paraId="3ACC92F1" w14:textId="3E32E294" w:rsidR="004E52C8" w:rsidRPr="004E52C8" w:rsidRDefault="00D008E4" w:rsidP="003F214E">
      <w:pPr>
        <w:pStyle w:val="Heading4"/>
      </w:pPr>
      <w:bookmarkStart w:id="28" w:name="_Ref96603302"/>
      <w:r>
        <w:t>I</w:t>
      </w:r>
      <w:r w:rsidR="00FC2922">
        <w:t>ncreasing</w:t>
      </w:r>
      <w:r w:rsidR="00D17983">
        <w:t xml:space="preserve"> </w:t>
      </w:r>
      <w:r>
        <w:t>the</w:t>
      </w:r>
      <w:r w:rsidR="00D17983">
        <w:t xml:space="preserve"> </w:t>
      </w:r>
      <w:r w:rsidR="00072D95">
        <w:t xml:space="preserve">choice </w:t>
      </w:r>
      <w:r>
        <w:t>of services will help to minimise harm and support recovery</w:t>
      </w:r>
      <w:bookmarkEnd w:id="28"/>
    </w:p>
    <w:p w14:paraId="5949F9FA" w14:textId="776982ED" w:rsidR="004E52C8" w:rsidRPr="00256169" w:rsidRDefault="004E52C8" w:rsidP="00C80F18">
      <w:pPr>
        <w:rPr>
          <w:rFonts w:cs="Symbol"/>
          <w:highlight w:val="yellow"/>
        </w:rPr>
      </w:pPr>
      <w:r w:rsidRPr="00256169">
        <w:rPr>
          <w:rFonts w:cs="Symbol"/>
        </w:rPr>
        <w:t>Improving inpatient services</w:t>
      </w:r>
      <w:r w:rsidR="00C16C13">
        <w:rPr>
          <w:rFonts w:cs="Symbol"/>
        </w:rPr>
        <w:t xml:space="preserve"> is</w:t>
      </w:r>
      <w:r w:rsidRPr="00256169">
        <w:rPr>
          <w:rFonts w:cs="Symbol"/>
        </w:rPr>
        <w:t xml:space="preserve"> important, </w:t>
      </w:r>
      <w:r w:rsidR="00C16C13">
        <w:rPr>
          <w:rFonts w:cs="Symbol"/>
        </w:rPr>
        <w:t xml:space="preserve">but it </w:t>
      </w:r>
      <w:r w:rsidRPr="00256169">
        <w:rPr>
          <w:rFonts w:cs="Symbol"/>
        </w:rPr>
        <w:t xml:space="preserve">is </w:t>
      </w:r>
      <w:r w:rsidR="0084745F">
        <w:rPr>
          <w:rFonts w:cs="Symbol"/>
        </w:rPr>
        <w:t xml:space="preserve">only one part of the </w:t>
      </w:r>
      <w:r w:rsidRPr="00256169">
        <w:rPr>
          <w:rFonts w:cs="Symbol"/>
        </w:rPr>
        <w:t xml:space="preserve">answer to </w:t>
      </w:r>
      <w:r w:rsidR="0084745F">
        <w:rPr>
          <w:rFonts w:cs="Symbol"/>
        </w:rPr>
        <w:t>improving safety for tāngata whaiora</w:t>
      </w:r>
      <w:r w:rsidRPr="00256169">
        <w:rPr>
          <w:rFonts w:cs="Symbol"/>
        </w:rPr>
        <w:t xml:space="preserve">. </w:t>
      </w:r>
      <w:r w:rsidR="0058761E" w:rsidRPr="00D443D1">
        <w:rPr>
          <w:rFonts w:cs="Symbol"/>
          <w:b/>
        </w:rPr>
        <w:t>He Ara Oranga</w:t>
      </w:r>
      <w:r w:rsidR="0058761E">
        <w:rPr>
          <w:rFonts w:cs="Symbol"/>
        </w:rPr>
        <w:t xml:space="preserve"> recommended </w:t>
      </w:r>
      <w:r w:rsidR="001D5C81">
        <w:rPr>
          <w:rFonts w:cs="Symbol"/>
        </w:rPr>
        <w:t>increasing choice by broadening the types of services available</w:t>
      </w:r>
      <w:r w:rsidR="00511959">
        <w:rPr>
          <w:rFonts w:cs="Symbol"/>
        </w:rPr>
        <w:t>.</w:t>
      </w:r>
      <w:r w:rsidR="001D5C81">
        <w:rPr>
          <w:rFonts w:cs="Symbol"/>
        </w:rPr>
        <w:t xml:space="preserve"> </w:t>
      </w:r>
      <w:r w:rsidR="00511959">
        <w:rPr>
          <w:rFonts w:cs="Symbol"/>
        </w:rPr>
        <w:t>W</w:t>
      </w:r>
      <w:r w:rsidR="00C52EC5">
        <w:rPr>
          <w:rFonts w:cs="Symbol"/>
        </w:rPr>
        <w:t>hil</w:t>
      </w:r>
      <w:r w:rsidR="00511959">
        <w:rPr>
          <w:rFonts w:cs="Symbol"/>
        </w:rPr>
        <w:t>e</w:t>
      </w:r>
      <w:r w:rsidR="00C52EC5">
        <w:rPr>
          <w:rFonts w:cs="Symbol"/>
        </w:rPr>
        <w:t xml:space="preserve"> </w:t>
      </w:r>
      <w:r w:rsidR="00CB5732">
        <w:rPr>
          <w:rFonts w:cs="Symbol"/>
        </w:rPr>
        <w:t>there</w:t>
      </w:r>
      <w:r w:rsidR="00C52EC5">
        <w:rPr>
          <w:rFonts w:cs="Symbol"/>
        </w:rPr>
        <w:t xml:space="preserve"> </w:t>
      </w:r>
      <w:proofErr w:type="gramStart"/>
      <w:r w:rsidR="00C52EC5">
        <w:rPr>
          <w:rFonts w:cs="Symbol"/>
        </w:rPr>
        <w:t>has</w:t>
      </w:r>
      <w:proofErr w:type="gramEnd"/>
      <w:r w:rsidR="00C52EC5">
        <w:rPr>
          <w:rFonts w:cs="Symbol"/>
        </w:rPr>
        <w:t xml:space="preserve"> </w:t>
      </w:r>
      <w:r w:rsidR="00CB5732">
        <w:rPr>
          <w:rFonts w:cs="Symbol"/>
        </w:rPr>
        <w:t xml:space="preserve">been </w:t>
      </w:r>
      <w:r w:rsidR="00C52EC5">
        <w:rPr>
          <w:rFonts w:cs="Symbol"/>
        </w:rPr>
        <w:t xml:space="preserve">some </w:t>
      </w:r>
      <w:r w:rsidR="00717513">
        <w:rPr>
          <w:rFonts w:cs="Symbol"/>
        </w:rPr>
        <w:t xml:space="preserve">increases in </w:t>
      </w:r>
      <w:r w:rsidR="00C52EC5">
        <w:rPr>
          <w:rFonts w:cs="Symbol"/>
        </w:rPr>
        <w:t xml:space="preserve">the </w:t>
      </w:r>
      <w:r w:rsidR="00717513">
        <w:rPr>
          <w:rFonts w:cs="Symbol"/>
        </w:rPr>
        <w:t>choice of services available in primary</w:t>
      </w:r>
      <w:r w:rsidR="00E625E9">
        <w:rPr>
          <w:rFonts w:cs="Symbol"/>
        </w:rPr>
        <w:t xml:space="preserve"> </w:t>
      </w:r>
      <w:r w:rsidR="00734877">
        <w:rPr>
          <w:rFonts w:cs="Symbol"/>
        </w:rPr>
        <w:t>care</w:t>
      </w:r>
      <w:r w:rsidR="001F3404">
        <w:rPr>
          <w:rFonts w:cs="Symbol"/>
        </w:rPr>
        <w:t xml:space="preserve"> </w:t>
      </w:r>
      <w:sdt>
        <w:sdtPr>
          <w:rPr>
            <w:rFonts w:cs="Symbol"/>
          </w:rPr>
          <w:id w:val="442272996"/>
          <w:citation/>
        </w:sdtPr>
        <w:sdtEndPr/>
        <w:sdtContent>
          <w:r w:rsidR="00502329">
            <w:rPr>
              <w:rFonts w:cs="Symbol"/>
            </w:rPr>
            <w:fldChar w:fldCharType="begin"/>
          </w:r>
          <w:r w:rsidR="00502329">
            <w:rPr>
              <w:rFonts w:cs="Symbol"/>
            </w:rPr>
            <w:instrText xml:space="preserve"> CITATION Men \l 5129 </w:instrText>
          </w:r>
          <w:r w:rsidR="00502329">
            <w:rPr>
              <w:rFonts w:cs="Symbol"/>
            </w:rPr>
            <w:fldChar w:fldCharType="separate"/>
          </w:r>
          <w:r w:rsidR="00D43AC5">
            <w:rPr>
              <w:rFonts w:cs="Symbol"/>
              <w:noProof/>
            </w:rPr>
            <w:t>[3]</w:t>
          </w:r>
          <w:r w:rsidR="00502329">
            <w:rPr>
              <w:rFonts w:cs="Symbol"/>
            </w:rPr>
            <w:fldChar w:fldCharType="end"/>
          </w:r>
        </w:sdtContent>
      </w:sdt>
      <w:sdt>
        <w:sdtPr>
          <w:rPr>
            <w:rFonts w:cs="Symbol"/>
          </w:rPr>
          <w:id w:val="1009952108"/>
          <w:citation/>
        </w:sdtPr>
        <w:sdtEndPr/>
        <w:sdtContent>
          <w:r w:rsidR="00CC3A10">
            <w:rPr>
              <w:rFonts w:cs="Symbol"/>
            </w:rPr>
            <w:fldChar w:fldCharType="begin"/>
          </w:r>
          <w:r w:rsidR="00CC3A10">
            <w:rPr>
              <w:rFonts w:cs="Symbol"/>
            </w:rPr>
            <w:instrText xml:space="preserve"> CITATION Ini21 \l 5129 </w:instrText>
          </w:r>
          <w:r w:rsidR="00CC3A10">
            <w:rPr>
              <w:rFonts w:cs="Symbol"/>
            </w:rPr>
            <w:fldChar w:fldCharType="separate"/>
          </w:r>
          <w:r w:rsidR="00D43AC5">
            <w:rPr>
              <w:rFonts w:cs="Symbol"/>
              <w:noProof/>
            </w:rPr>
            <w:t xml:space="preserve"> [6]</w:t>
          </w:r>
          <w:r w:rsidR="00CC3A10">
            <w:rPr>
              <w:rFonts w:cs="Symbol"/>
            </w:rPr>
            <w:fldChar w:fldCharType="end"/>
          </w:r>
        </w:sdtContent>
      </w:sdt>
      <w:r w:rsidR="00B70D82">
        <w:rPr>
          <w:rFonts w:cs="Symbol"/>
        </w:rPr>
        <w:t>,</w:t>
      </w:r>
      <w:r w:rsidR="000132FD">
        <w:rPr>
          <w:rFonts w:cs="Symbol"/>
        </w:rPr>
        <w:t xml:space="preserve"> </w:t>
      </w:r>
      <w:r w:rsidR="00734877">
        <w:rPr>
          <w:rFonts w:cs="Symbol"/>
        </w:rPr>
        <w:t xml:space="preserve">greater choice is needed for tāngata whaiora </w:t>
      </w:r>
      <w:r w:rsidR="00052752">
        <w:rPr>
          <w:rFonts w:cs="Symbol"/>
        </w:rPr>
        <w:t>experiencing significant distress</w:t>
      </w:r>
      <w:r w:rsidR="00734877">
        <w:rPr>
          <w:rFonts w:cs="Symbol"/>
        </w:rPr>
        <w:t xml:space="preserve">. </w:t>
      </w:r>
      <w:r w:rsidRPr="00256169">
        <w:rPr>
          <w:rFonts w:cs="Symbol"/>
        </w:rPr>
        <w:t>Tāngata whaiora</w:t>
      </w:r>
      <w:r w:rsidR="00383915">
        <w:rPr>
          <w:rFonts w:cs="Symbol"/>
        </w:rPr>
        <w:t xml:space="preserve"> across Aotearoa</w:t>
      </w:r>
      <w:r w:rsidRPr="00256169">
        <w:rPr>
          <w:rFonts w:cs="Symbol"/>
        </w:rPr>
        <w:t xml:space="preserve"> need access to options other than inpatient </w:t>
      </w:r>
      <w:r w:rsidR="00C3694C">
        <w:rPr>
          <w:rFonts w:cs="Symbol"/>
        </w:rPr>
        <w:t>services</w:t>
      </w:r>
      <w:r w:rsidRPr="00256169">
        <w:rPr>
          <w:rFonts w:cs="Symbol"/>
        </w:rPr>
        <w:t>, like the peer-led acute service Te Ao Mārama.</w:t>
      </w:r>
    </w:p>
    <w:p w14:paraId="0607DC4B" w14:textId="2E2FD3DA" w:rsidR="004E52C8" w:rsidRPr="00306777" w:rsidRDefault="00D443D1" w:rsidP="00C80F18">
      <w:pPr>
        <w:rPr>
          <w:rFonts w:eastAsiaTheme="majorEastAsia" w:cs="Symbol"/>
        </w:rPr>
      </w:pPr>
      <w:r>
        <w:rPr>
          <w:rStyle w:val="Heading5Heading4inwordChar"/>
        </w:rPr>
        <w:t xml:space="preserve">Zero </w:t>
      </w:r>
      <w:r w:rsidR="007E7469">
        <w:rPr>
          <w:rStyle w:val="Heading5Heading4inwordChar"/>
        </w:rPr>
        <w:t>seclusion – Safety and dignity for all</w:t>
      </w:r>
      <w:r w:rsidR="004E52C8" w:rsidRPr="000D09DD">
        <w:rPr>
          <w:rStyle w:val="Heading5Heading4inwordChar"/>
        </w:rPr>
        <w:t xml:space="preserve"> is reducing rates of </w:t>
      </w:r>
      <w:r w:rsidR="00D7076D" w:rsidRPr="000D09DD">
        <w:rPr>
          <w:rStyle w:val="Heading5Heading4inwordChar"/>
        </w:rPr>
        <w:t>solitary confinement</w:t>
      </w:r>
      <w:r w:rsidR="004E1F3B" w:rsidRPr="00256169">
        <w:rPr>
          <w:rStyle w:val="FootnoteReference"/>
          <w:rFonts w:cs="Symbol"/>
        </w:rPr>
        <w:footnoteReference w:id="18"/>
      </w:r>
      <w:r w:rsidR="00F61EF7" w:rsidRPr="00256169">
        <w:rPr>
          <w:rFonts w:cs="Symbol"/>
        </w:rPr>
        <w:t xml:space="preserve"> </w:t>
      </w:r>
    </w:p>
    <w:p w14:paraId="769ACF02" w14:textId="045FEDBA" w:rsidR="004E52C8" w:rsidRPr="00256169" w:rsidRDefault="0007216F" w:rsidP="00C80F18">
      <w:r w:rsidRPr="00B54310">
        <w:t>Zero seclusion – Safety and dignity for all</w:t>
      </w:r>
      <w:r w:rsidRPr="00B54310">
        <w:rPr>
          <w:rStyle w:val="Heading5Heading4inwordChar"/>
          <w:color w:val="auto"/>
        </w:rPr>
        <w:t xml:space="preserve"> </w:t>
      </w:r>
      <w:r w:rsidR="004E52C8" w:rsidRPr="00B54310">
        <w:t xml:space="preserve">is </w:t>
      </w:r>
      <w:r w:rsidR="004E52C8" w:rsidRPr="00256169">
        <w:t xml:space="preserve">a joint </w:t>
      </w:r>
      <w:r w:rsidR="00132BCB">
        <w:t>project</w:t>
      </w:r>
      <w:r w:rsidR="00132BCB" w:rsidRPr="00256169">
        <w:t xml:space="preserve"> </w:t>
      </w:r>
      <w:r w:rsidR="004E52C8" w:rsidRPr="00256169">
        <w:t xml:space="preserve">between the Health Quality </w:t>
      </w:r>
      <w:r w:rsidR="00A846F7">
        <w:t>&amp;</w:t>
      </w:r>
      <w:r w:rsidR="004E52C8" w:rsidRPr="00256169">
        <w:t xml:space="preserve"> Safety Commission</w:t>
      </w:r>
      <w:r w:rsidR="00A846F7">
        <w:t xml:space="preserve">, </w:t>
      </w:r>
      <w:r w:rsidR="004E52C8" w:rsidRPr="00256169">
        <w:t xml:space="preserve">Te </w:t>
      </w:r>
      <w:proofErr w:type="spellStart"/>
      <w:r w:rsidR="004E52C8" w:rsidRPr="00256169">
        <w:t>Pou</w:t>
      </w:r>
      <w:proofErr w:type="spellEnd"/>
      <w:r w:rsidR="004E52C8" w:rsidRPr="00256169">
        <w:t>, and the DHBs</w:t>
      </w:r>
      <w:r w:rsidR="00D443D1">
        <w:t>.</w:t>
      </w:r>
      <w:r w:rsidR="009716C9">
        <w:t xml:space="preserve"> The project </w:t>
      </w:r>
      <w:r w:rsidR="004E52C8" w:rsidRPr="00256169">
        <w:t xml:space="preserve">aims to reduce seclusion rates in all acute mental health wards across Aotearoa by 50 % by 1 June 2022, contributing towards the </w:t>
      </w:r>
      <w:proofErr w:type="gramStart"/>
      <w:r w:rsidR="004E52C8" w:rsidRPr="00256169">
        <w:t>ultimate</w:t>
      </w:r>
      <w:r w:rsidR="00E06CC6">
        <w:t xml:space="preserve"> </w:t>
      </w:r>
      <w:r w:rsidR="004E52C8" w:rsidRPr="00256169">
        <w:t>goal</w:t>
      </w:r>
      <w:proofErr w:type="gramEnd"/>
      <w:r w:rsidR="004E52C8" w:rsidRPr="00256169">
        <w:t xml:space="preserve"> of zero seclusion.</w:t>
      </w:r>
    </w:p>
    <w:p w14:paraId="2C046E8C" w14:textId="064B85B3" w:rsidR="004E52C8" w:rsidRPr="00256169" w:rsidRDefault="004E52C8" w:rsidP="00C80F18">
      <w:r w:rsidRPr="00256169">
        <w:t xml:space="preserve">The project supports DHBs to find alternatives to secluding tāngata whaiora who are experiencing distress. This has proved successful for many DHBs across the motu. Auckland, </w:t>
      </w:r>
      <w:proofErr w:type="spellStart"/>
      <w:r w:rsidRPr="00256169">
        <w:t>Waitamatā</w:t>
      </w:r>
      <w:proofErr w:type="spellEnd"/>
      <w:r w:rsidRPr="00256169">
        <w:t xml:space="preserve">, Whanganui, South Canterbury, and West Coast DHBs have all seen a reduction in seclusion rates and, at times, have reached and sustained zero seclusion. </w:t>
      </w:r>
    </w:p>
    <w:p w14:paraId="4111BD36" w14:textId="24A55260" w:rsidR="004E52C8" w:rsidRPr="00256169" w:rsidRDefault="0007216F" w:rsidP="00C80F18">
      <w:r w:rsidRPr="00B54310">
        <w:t>Zero seclusion – Safety and dignity for all</w:t>
      </w:r>
      <w:r w:rsidRPr="00B54310">
        <w:rPr>
          <w:rStyle w:val="Heading5Heading4inwordChar"/>
          <w:color w:val="auto"/>
        </w:rPr>
        <w:t xml:space="preserve"> </w:t>
      </w:r>
      <w:r w:rsidR="005716FB" w:rsidRPr="00256169">
        <w:t>appears to have impacted</w:t>
      </w:r>
      <w:r w:rsidR="004E52C8" w:rsidRPr="00256169">
        <w:t xml:space="preserve"> seclusion rates for Māori, which have recently been decreasing at a faster pace than that of non-Māori and non-Pacific people. </w:t>
      </w:r>
    </w:p>
    <w:p w14:paraId="60949DFA" w14:textId="026C5F7D" w:rsidR="004E52C8" w:rsidRPr="00256169" w:rsidRDefault="004E52C8" w:rsidP="00C80F18">
      <w:r w:rsidRPr="00256169">
        <w:t>Work toward zero seclusion begins before a person is admitted to an inpatient unit.</w:t>
      </w:r>
    </w:p>
    <w:p w14:paraId="407D6619" w14:textId="3E2727BB" w:rsidR="004E52C8" w:rsidRPr="00256169" w:rsidRDefault="004E52C8" w:rsidP="00C80F18">
      <w:r w:rsidRPr="00256169">
        <w:t>“We have to do better and engage with our tāngata whaiora in their homes and in their communities, not just in our clinics and giving them pills, but actually going out there and working with them</w:t>
      </w:r>
      <w:r w:rsidR="00B047F7">
        <w:t>,</w:t>
      </w:r>
      <w:r w:rsidRPr="00256169">
        <w:t xml:space="preserve"> preventing admissions to acute mental health units in the first place,” says Wi Keelan, Kaumatua and Māori Cultural Advisor at </w:t>
      </w:r>
      <w:r w:rsidR="00A846F7" w:rsidRPr="00256169">
        <w:t xml:space="preserve">the Health Quality </w:t>
      </w:r>
      <w:r w:rsidR="00A846F7">
        <w:t>&amp;</w:t>
      </w:r>
      <w:r w:rsidR="00A846F7" w:rsidRPr="00256169">
        <w:t xml:space="preserve"> Safety Commission</w:t>
      </w:r>
      <w:r w:rsidRPr="00256169">
        <w:t xml:space="preserve"> </w:t>
      </w:r>
      <w:r w:rsidR="002A5E38" w:rsidRPr="00256169">
        <w:t>for Zero</w:t>
      </w:r>
      <w:r w:rsidR="0007216F" w:rsidRPr="00B54310">
        <w:t xml:space="preserve"> seclusion – Safety and dignity for all</w:t>
      </w:r>
      <w:r w:rsidRPr="00256169">
        <w:t>.</w:t>
      </w:r>
    </w:p>
    <w:p w14:paraId="7C73058F" w14:textId="3A6C2A01" w:rsidR="004E52C8" w:rsidRPr="00256169" w:rsidRDefault="004E52C8" w:rsidP="00C80F18">
      <w:r w:rsidRPr="00256169">
        <w:lastRenderedPageBreak/>
        <w:t xml:space="preserve">The DHBs reducing </w:t>
      </w:r>
      <w:r w:rsidR="0049081B">
        <w:t xml:space="preserve">rates of </w:t>
      </w:r>
      <w:r w:rsidR="002A5E38">
        <w:t>seclusion</w:t>
      </w:r>
      <w:r w:rsidR="0049081B" w:rsidRPr="00256169">
        <w:t xml:space="preserve"> </w:t>
      </w:r>
      <w:r w:rsidRPr="00256169">
        <w:t>are also seeing an impact on other measures, including a reduction in calls to crisis teams, use of restraints and sedating medications, and assaults against staff and tāngata whaiora.</w:t>
      </w:r>
    </w:p>
    <w:p w14:paraId="7FF3F131" w14:textId="22BA7CA9" w:rsidR="00F61EF7" w:rsidRDefault="004E52C8" w:rsidP="00C80F18">
      <w:pPr>
        <w:rPr>
          <w:rFonts w:cs="Symbol"/>
        </w:rPr>
      </w:pPr>
      <w:r w:rsidRPr="00256169">
        <w:rPr>
          <w:rFonts w:cs="Symbol"/>
        </w:rPr>
        <w:t>“Where you have a reduction in seclusion, you have more compassion, more kindness, more talking, more storytelling,” says Matua Keelan.</w:t>
      </w:r>
    </w:p>
    <w:p w14:paraId="63B17871" w14:textId="77777777" w:rsidR="00B707AB" w:rsidRPr="00B707AB" w:rsidRDefault="00B707AB" w:rsidP="00C80F18">
      <w:pPr>
        <w:rPr>
          <w:rFonts w:cs="Symbol"/>
          <w:sz w:val="2"/>
          <w:szCs w:val="2"/>
        </w:rPr>
      </w:pPr>
    </w:p>
    <w:p w14:paraId="612E9342" w14:textId="0FF76836" w:rsidR="004E52C8" w:rsidRPr="00256169" w:rsidRDefault="004E52C8" w:rsidP="00C80F18">
      <w:pPr>
        <w:rPr>
          <w:rFonts w:eastAsiaTheme="minorEastAsia" w:cs="Symbol"/>
          <w:color w:val="961E82"/>
          <w:spacing w:val="15"/>
        </w:rPr>
      </w:pPr>
      <w:r w:rsidRPr="000D09DD">
        <w:rPr>
          <w:rStyle w:val="Heading5Heading4inwordChar"/>
        </w:rPr>
        <w:t>Te Ao M</w:t>
      </w:r>
      <w:r w:rsidR="00E0611C" w:rsidRPr="000D09DD">
        <w:rPr>
          <w:rStyle w:val="Heading5Heading4inwordChar"/>
        </w:rPr>
        <w:t>ā</w:t>
      </w:r>
      <w:r w:rsidRPr="000D09DD">
        <w:rPr>
          <w:rStyle w:val="Heading5Heading4inwordChar"/>
        </w:rPr>
        <w:t>rama gives tāngata whaiora meaningful choice in support</w:t>
      </w:r>
      <w:r w:rsidRPr="00256169">
        <w:rPr>
          <w:rFonts w:eastAsiaTheme="minorEastAsia" w:cs="Symbol"/>
          <w:color w:val="961E82"/>
          <w:spacing w:val="15"/>
        </w:rPr>
        <w:t xml:space="preserve"> </w:t>
      </w:r>
    </w:p>
    <w:p w14:paraId="52D43A65" w14:textId="54D4C991" w:rsidR="004E52C8" w:rsidRPr="00256169" w:rsidRDefault="004E52C8" w:rsidP="00C80F18">
      <w:pPr>
        <w:rPr>
          <w:rFonts w:cs="Symbol"/>
        </w:rPr>
      </w:pPr>
      <w:r w:rsidRPr="00256169">
        <w:rPr>
          <w:rFonts w:cs="Symbol"/>
        </w:rPr>
        <w:t>Te Ao M</w:t>
      </w:r>
      <w:r w:rsidR="00E0611C" w:rsidRPr="00256169">
        <w:rPr>
          <w:rFonts w:cs="Symbol"/>
        </w:rPr>
        <w:t>ā</w:t>
      </w:r>
      <w:r w:rsidRPr="00256169">
        <w:rPr>
          <w:rFonts w:cs="Symbol"/>
        </w:rPr>
        <w:t xml:space="preserve">rama is an acute alternative, peer-led service in </w:t>
      </w:r>
      <w:proofErr w:type="spellStart"/>
      <w:r w:rsidRPr="00256169">
        <w:rPr>
          <w:rFonts w:cs="Symbol"/>
        </w:rPr>
        <w:t>Ōtautahi</w:t>
      </w:r>
      <w:proofErr w:type="spellEnd"/>
      <w:r w:rsidRPr="00256169">
        <w:rPr>
          <w:rFonts w:cs="Symbol"/>
        </w:rPr>
        <w:t xml:space="preserve"> (Christchurch)</w:t>
      </w:r>
      <w:r w:rsidR="00E35EC4">
        <w:rPr>
          <w:rFonts w:cs="Symbol"/>
        </w:rPr>
        <w:t>,</w:t>
      </w:r>
      <w:r w:rsidRPr="00256169">
        <w:rPr>
          <w:rFonts w:cs="Symbol"/>
        </w:rPr>
        <w:t xml:space="preserve"> which opened in April 2019 and is run by NGO service provider Pathways. As an acute alternative, Te Ao M</w:t>
      </w:r>
      <w:r w:rsidR="00E0611C" w:rsidRPr="00256169">
        <w:rPr>
          <w:rFonts w:cs="Symbol"/>
        </w:rPr>
        <w:t>ā</w:t>
      </w:r>
      <w:r w:rsidRPr="00256169">
        <w:rPr>
          <w:rFonts w:cs="Symbol"/>
        </w:rPr>
        <w:t xml:space="preserve">rama gives people meaningful choice in the support they receive when experiencing acute distress. </w:t>
      </w:r>
    </w:p>
    <w:p w14:paraId="19B9E27C" w14:textId="4D2AECF2" w:rsidR="004E52C8" w:rsidRPr="00256169" w:rsidRDefault="004E52C8" w:rsidP="00C80F18">
      <w:pPr>
        <w:rPr>
          <w:rFonts w:cs="Symbol"/>
        </w:rPr>
      </w:pPr>
      <w:r w:rsidRPr="00256169">
        <w:rPr>
          <w:rFonts w:cs="Symbol"/>
        </w:rPr>
        <w:t xml:space="preserve">The house is set up like </w:t>
      </w:r>
      <w:r w:rsidR="00A248D0" w:rsidRPr="00256169">
        <w:rPr>
          <w:rFonts w:cs="Symbol"/>
        </w:rPr>
        <w:t>a</w:t>
      </w:r>
      <w:r w:rsidRPr="00256169">
        <w:rPr>
          <w:rFonts w:cs="Symbol"/>
        </w:rPr>
        <w:t xml:space="preserve"> home</w:t>
      </w:r>
      <w:r w:rsidR="00071518" w:rsidRPr="00256169">
        <w:rPr>
          <w:rFonts w:cs="Symbol"/>
        </w:rPr>
        <w:t>, and p</w:t>
      </w:r>
      <w:r w:rsidRPr="00256169">
        <w:rPr>
          <w:rFonts w:cs="Symbol"/>
        </w:rPr>
        <w:t xml:space="preserve">eer support </w:t>
      </w:r>
      <w:r w:rsidR="009929F8">
        <w:t>specialists, nurses, and an occupational therapist</w:t>
      </w:r>
      <w:r>
        <w:t xml:space="preserve"> are available to talk with guests. </w:t>
      </w:r>
      <w:r w:rsidR="009929F8">
        <w:t>The service</w:t>
      </w:r>
      <w:r>
        <w:t xml:space="preserve"> caters for seven guests at a time</w:t>
      </w:r>
      <w:r w:rsidRPr="00256169">
        <w:rPr>
          <w:rFonts w:cs="Symbol"/>
        </w:rPr>
        <w:t xml:space="preserve">. This allows </w:t>
      </w:r>
      <w:r w:rsidR="00325B59">
        <w:rPr>
          <w:rFonts w:cs="Symbol"/>
        </w:rPr>
        <w:t>for</w:t>
      </w:r>
      <w:r>
        <w:rPr>
          <w:rFonts w:cs="Symbol"/>
        </w:rPr>
        <w:t xml:space="preserve"> </w:t>
      </w:r>
      <w:r w:rsidRPr="00256169">
        <w:rPr>
          <w:rFonts w:cs="Symbol"/>
        </w:rPr>
        <w:t>different structure</w:t>
      </w:r>
      <w:r w:rsidR="00325B59">
        <w:rPr>
          <w:rFonts w:cs="Symbol"/>
        </w:rPr>
        <w:t>s</w:t>
      </w:r>
      <w:r w:rsidR="009929F8">
        <w:rPr>
          <w:rFonts w:cs="Symbol"/>
        </w:rPr>
        <w:t>, therapeutic supports,</w:t>
      </w:r>
      <w:r>
        <w:rPr>
          <w:rFonts w:cs="Symbol"/>
        </w:rPr>
        <w:t xml:space="preserve"> and</w:t>
      </w:r>
      <w:r w:rsidRPr="00256169">
        <w:rPr>
          <w:rFonts w:cs="Symbol"/>
        </w:rPr>
        <w:t xml:space="preserve"> way</w:t>
      </w:r>
      <w:r w:rsidR="00325B59">
        <w:rPr>
          <w:rFonts w:cs="Symbol"/>
        </w:rPr>
        <w:t>s</w:t>
      </w:r>
      <w:r w:rsidRPr="00256169">
        <w:rPr>
          <w:rFonts w:cs="Symbol"/>
        </w:rPr>
        <w:t xml:space="preserve"> of working than inpatient services. </w:t>
      </w:r>
    </w:p>
    <w:p w14:paraId="4968EC6A" w14:textId="5E97D710" w:rsidR="004E52C8" w:rsidRPr="00256169" w:rsidRDefault="004E52C8" w:rsidP="00C80F18">
      <w:pPr>
        <w:rPr>
          <w:rFonts w:eastAsiaTheme="majorEastAsia" w:cs="Symbol"/>
        </w:rPr>
      </w:pPr>
      <w:r w:rsidRPr="00256169">
        <w:rPr>
          <w:rFonts w:cs="Symbol"/>
        </w:rPr>
        <w:t>Pathways Crisis Respite manager</w:t>
      </w:r>
      <w:r w:rsidR="00FB732C">
        <w:rPr>
          <w:rFonts w:cs="Symbol"/>
        </w:rPr>
        <w:t>,</w:t>
      </w:r>
      <w:r w:rsidRPr="00256169">
        <w:rPr>
          <w:rFonts w:cs="Symbol"/>
        </w:rPr>
        <w:t xml:space="preserve"> Tessa Sturgeon</w:t>
      </w:r>
      <w:r w:rsidR="00FB732C">
        <w:rPr>
          <w:rFonts w:cs="Symbol"/>
        </w:rPr>
        <w:t>,</w:t>
      </w:r>
      <w:r w:rsidRPr="00256169">
        <w:rPr>
          <w:rFonts w:cs="Symbol"/>
        </w:rPr>
        <w:t xml:space="preserve"> says that providing peer-led alternatives to inpatient services is a change that </w:t>
      </w:r>
      <w:r w:rsidRPr="00256169">
        <w:rPr>
          <w:rFonts w:cs="Symbol"/>
          <w:b/>
        </w:rPr>
        <w:t>He Ara Oranga</w:t>
      </w:r>
      <w:r w:rsidRPr="00256169">
        <w:rPr>
          <w:rFonts w:cs="Symbol"/>
        </w:rPr>
        <w:t xml:space="preserve"> called for, “we know that the existing service model isn’t working, it’s not meeting people’s needs, this is where we want to get to, and part of that was around having peer led services, having community services.” NGOs are in a good position to adapt and respond to the needs of communities. “Clinical intervention suits some people, and peer led services suit others,” says Tessa. </w:t>
      </w:r>
    </w:p>
    <w:p w14:paraId="7B0BDB6A" w14:textId="77777777" w:rsidR="00406429" w:rsidRPr="00256169" w:rsidRDefault="00406429" w:rsidP="00C80F18">
      <w:pPr>
        <w:autoSpaceDE/>
        <w:autoSpaceDN/>
        <w:adjustRightInd/>
        <w:spacing w:line="259" w:lineRule="auto"/>
        <w:rPr>
          <w:rFonts w:eastAsiaTheme="majorEastAsia" w:cs="Symbol"/>
          <w:color w:val="961E82"/>
          <w:sz w:val="36"/>
          <w:szCs w:val="36"/>
          <w:lang w:eastAsia="en-GB"/>
        </w:rPr>
      </w:pPr>
      <w:r w:rsidRPr="00256169">
        <w:rPr>
          <w:rFonts w:cs="Symbol"/>
        </w:rPr>
        <w:br w:type="page"/>
      </w:r>
    </w:p>
    <w:p w14:paraId="795ACAB9" w14:textId="6BB14770" w:rsidR="005F1EB2" w:rsidRPr="00256169" w:rsidRDefault="005F1EB2" w:rsidP="00D86AD2">
      <w:pPr>
        <w:pStyle w:val="Heading3"/>
      </w:pPr>
      <w:bookmarkStart w:id="29" w:name="_Toc98512001"/>
      <w:r w:rsidRPr="00256169">
        <w:lastRenderedPageBreak/>
        <w:t xml:space="preserve">Effectiveness: </w:t>
      </w:r>
      <w:r w:rsidR="006B5813" w:rsidRPr="006B5813">
        <w:t xml:space="preserve">Measures of </w:t>
      </w:r>
      <w:r w:rsidR="00FF509E">
        <w:t xml:space="preserve">service </w:t>
      </w:r>
      <w:r w:rsidR="006B5813" w:rsidRPr="006B5813">
        <w:t>effectiveness should reflect the things most important to tāngata whaiora</w:t>
      </w:r>
      <w:bookmarkEnd w:id="29"/>
    </w:p>
    <w:p w14:paraId="6B05BA5E" w14:textId="32E8A48C" w:rsidR="00FC723F" w:rsidRPr="00256169" w:rsidRDefault="00FC723F" w:rsidP="00A67924">
      <w:pPr>
        <w:rPr>
          <w:rFonts w:eastAsiaTheme="majorEastAsia" w:cs="Symbol"/>
          <w:b/>
        </w:rPr>
      </w:pPr>
      <w:r w:rsidRPr="00256169">
        <w:rPr>
          <w:rFonts w:eastAsiaTheme="majorEastAsia" w:cs="Symbol"/>
          <w:b/>
        </w:rPr>
        <w:t>Vision: Support makes a difference for tāngata whaiora</w:t>
      </w:r>
    </w:p>
    <w:p w14:paraId="6F1CFD40" w14:textId="77777777" w:rsidR="008E4FD1" w:rsidRDefault="00575433" w:rsidP="00661E5A">
      <w:pPr>
        <w:rPr>
          <w:rFonts w:eastAsia="@Yu Mincho Demibold" w:cs="Symbol"/>
        </w:rPr>
      </w:pPr>
      <w:r>
        <w:rPr>
          <w:lang w:eastAsia="en-GB"/>
        </w:rPr>
        <w:t>Measures of clinical outcomes (</w:t>
      </w:r>
      <w:r w:rsidR="00582516">
        <w:rPr>
          <w:lang w:eastAsia="en-GB"/>
        </w:rPr>
        <w:t xml:space="preserve">such as clinical symptoms) </w:t>
      </w:r>
      <w:r>
        <w:rPr>
          <w:lang w:eastAsia="en-GB"/>
        </w:rPr>
        <w:t xml:space="preserve">are generally used to measure how effective a service is. </w:t>
      </w:r>
      <w:r w:rsidR="00661E5A" w:rsidRPr="00256169">
        <w:rPr>
          <w:rFonts w:eastAsia="@Yu Mincho Demibold" w:cs="Symbol"/>
        </w:rPr>
        <w:t xml:space="preserve">Mental health </w:t>
      </w:r>
      <w:r w:rsidR="00A1340F" w:rsidRPr="00256169">
        <w:rPr>
          <w:rFonts w:eastAsia="@Yu Mincho Demibold" w:cs="Symbol"/>
        </w:rPr>
        <w:t xml:space="preserve">services </w:t>
      </w:r>
      <w:r w:rsidR="00661E5A" w:rsidRPr="00256169">
        <w:rPr>
          <w:rFonts w:eastAsia="@Yu Mincho Demibold" w:cs="Symbol"/>
        </w:rPr>
        <w:t xml:space="preserve">and addiction services </w:t>
      </w:r>
      <w:r w:rsidR="00D73ADA" w:rsidRPr="00256169">
        <w:rPr>
          <w:rFonts w:eastAsia="@Yu Mincho Demibold" w:cs="Symbol"/>
        </w:rPr>
        <w:t xml:space="preserve">work by </w:t>
      </w:r>
      <w:r w:rsidR="00E17E0A" w:rsidRPr="00256169">
        <w:rPr>
          <w:rFonts w:eastAsia="@Yu Mincho Demibold" w:cs="Symbol"/>
        </w:rPr>
        <w:t>support</w:t>
      </w:r>
      <w:r w:rsidR="00D73ADA" w:rsidRPr="00256169">
        <w:rPr>
          <w:rFonts w:eastAsia="@Yu Mincho Demibold" w:cs="Symbol"/>
        </w:rPr>
        <w:t>ing</w:t>
      </w:r>
      <w:r w:rsidR="00E17E0A" w:rsidRPr="00256169">
        <w:rPr>
          <w:rFonts w:eastAsia="@Yu Mincho Demibold" w:cs="Symbol"/>
        </w:rPr>
        <w:t xml:space="preserve"> tāngata whaiora </w:t>
      </w:r>
      <w:r w:rsidR="1050F0B0" w:rsidRPr="00256169">
        <w:rPr>
          <w:rFonts w:eastAsia="@Yu Mincho Demibold" w:cs="Symbol"/>
        </w:rPr>
        <w:t xml:space="preserve">to </w:t>
      </w:r>
      <w:r w:rsidR="00E17E0A" w:rsidRPr="00256169">
        <w:rPr>
          <w:rFonts w:eastAsia="@Yu Mincho Demibold" w:cs="Symbol"/>
        </w:rPr>
        <w:t>improve</w:t>
      </w:r>
      <w:r w:rsidR="00E17E0A">
        <w:rPr>
          <w:rFonts w:eastAsia="@Yu Mincho Demibold" w:cs="Symbol"/>
        </w:rPr>
        <w:t xml:space="preserve"> </w:t>
      </w:r>
      <w:r w:rsidR="001313BA">
        <w:rPr>
          <w:rFonts w:eastAsia="@Yu Mincho Demibold" w:cs="Symbol"/>
        </w:rPr>
        <w:t>their</w:t>
      </w:r>
      <w:r w:rsidR="00E17E0A" w:rsidRPr="00256169">
        <w:rPr>
          <w:rFonts w:eastAsia="@Yu Mincho Demibold" w:cs="Symbol"/>
        </w:rPr>
        <w:t xml:space="preserve"> </w:t>
      </w:r>
      <w:r w:rsidR="00E17E0A" w:rsidRPr="00B32ADD">
        <w:rPr>
          <w:rFonts w:eastAsia="@Yu Mincho Demibold" w:cs="Symbol"/>
        </w:rPr>
        <w:t>clinical outcomes</w:t>
      </w:r>
      <w:r w:rsidR="00E17E0A" w:rsidRPr="00256169">
        <w:rPr>
          <w:rFonts w:eastAsia="@Yu Mincho Demibold" w:cs="Symbol"/>
        </w:rPr>
        <w:t xml:space="preserve"> </w:t>
      </w:r>
      <w:r w:rsidR="00661E5A" w:rsidRPr="00256169">
        <w:rPr>
          <w:rFonts w:eastAsia="@Yu Mincho Demibold" w:cs="Symbol"/>
        </w:rPr>
        <w:t xml:space="preserve">(such as lessening severity of symptoms) </w:t>
      </w:r>
      <w:r w:rsidR="006A500A" w:rsidRPr="00256169">
        <w:rPr>
          <w:rFonts w:eastAsia="@Yu Mincho Demibold" w:cs="Symbol"/>
        </w:rPr>
        <w:t xml:space="preserve">while </w:t>
      </w:r>
      <w:r w:rsidR="00661E5A" w:rsidRPr="00256169">
        <w:rPr>
          <w:rFonts w:eastAsia="@Yu Mincho Demibold" w:cs="Symbol"/>
        </w:rPr>
        <w:t xml:space="preserve">also contributing to broader wellbeing outcomes (such as stable housing). </w:t>
      </w:r>
    </w:p>
    <w:p w14:paraId="0C7FD8E3" w14:textId="3F475328" w:rsidR="00661E5A" w:rsidRPr="00256169" w:rsidRDefault="008E4FD1" w:rsidP="00661E5A">
      <w:pPr>
        <w:rPr>
          <w:rFonts w:eastAsia="@Yu Mincho Demibold" w:cs="Symbol"/>
        </w:rPr>
      </w:pPr>
      <w:r>
        <w:rPr>
          <w:rFonts w:eastAsia="@Yu Mincho Demibold" w:cs="Symbol"/>
        </w:rPr>
        <w:t>While s</w:t>
      </w:r>
      <w:r w:rsidR="00661E5A" w:rsidRPr="00256169">
        <w:rPr>
          <w:rFonts w:eastAsia="@Yu Mincho Demibold" w:cs="Symbol"/>
        </w:rPr>
        <w:t xml:space="preserve">ervices can work with a wide range of partner </w:t>
      </w:r>
      <w:proofErr w:type="gramStart"/>
      <w:r w:rsidR="00B7352C">
        <w:rPr>
          <w:rFonts w:eastAsia="@Yu Mincho Demibold" w:cs="Symbol"/>
        </w:rPr>
        <w:t>agencies</w:t>
      </w:r>
      <w:r w:rsidR="00BB7791">
        <w:rPr>
          <w:rFonts w:eastAsia="@Yu Mincho Demibold" w:cs="Symbol"/>
        </w:rPr>
        <w:t>,</w:t>
      </w:r>
      <w:r w:rsidR="00B7352C" w:rsidRPr="00256169">
        <w:rPr>
          <w:rFonts w:eastAsia="@Yu Mincho Demibold" w:cs="Symbol"/>
        </w:rPr>
        <w:t xml:space="preserve"> and</w:t>
      </w:r>
      <w:proofErr w:type="gramEnd"/>
      <w:r w:rsidR="00661E5A" w:rsidRPr="00256169">
        <w:rPr>
          <w:rFonts w:eastAsia="@Yu Mincho Demibold" w:cs="Symbol"/>
        </w:rPr>
        <w:t xml:space="preserve"> should work alongside tāngata whaiora to support their individual and collective agency for wellbeing</w:t>
      </w:r>
      <w:r>
        <w:rPr>
          <w:rFonts w:eastAsia="@Yu Mincho Demibold" w:cs="Symbol"/>
        </w:rPr>
        <w:t>, b</w:t>
      </w:r>
      <w:r w:rsidR="001C5EEA" w:rsidRPr="00256169">
        <w:rPr>
          <w:rFonts w:eastAsia="@Yu Mincho Demibold" w:cs="Symbol"/>
        </w:rPr>
        <w:t>roader wellbeing outcomes are out</w:t>
      </w:r>
      <w:r w:rsidR="00C644BD">
        <w:rPr>
          <w:rFonts w:eastAsia="@Yu Mincho Demibold" w:cs="Symbol"/>
        </w:rPr>
        <w:t xml:space="preserve"> </w:t>
      </w:r>
      <w:r w:rsidR="001C5EEA" w:rsidRPr="00256169">
        <w:rPr>
          <w:rFonts w:eastAsia="@Yu Mincho Demibold" w:cs="Symbol"/>
        </w:rPr>
        <w:t>of</w:t>
      </w:r>
      <w:r w:rsidR="00C644BD">
        <w:rPr>
          <w:rFonts w:eastAsia="@Yu Mincho Demibold" w:cs="Symbol"/>
        </w:rPr>
        <w:t xml:space="preserve"> </w:t>
      </w:r>
      <w:r w:rsidR="001C5EEA" w:rsidRPr="00256169">
        <w:rPr>
          <w:rFonts w:eastAsia="@Yu Mincho Demibold" w:cs="Symbol"/>
        </w:rPr>
        <w:t>scope</w:t>
      </w:r>
      <w:r>
        <w:rPr>
          <w:rFonts w:eastAsia="@Yu Mincho Demibold" w:cs="Symbol"/>
        </w:rPr>
        <w:t xml:space="preserve"> for this report. Wellbeing outcomes</w:t>
      </w:r>
      <w:r w:rsidR="001C5EEA" w:rsidRPr="00256169">
        <w:rPr>
          <w:rFonts w:eastAsia="@Yu Mincho Demibold" w:cs="Symbol"/>
        </w:rPr>
        <w:t xml:space="preserve"> will be reported by the Commission under the </w:t>
      </w:r>
      <w:hyperlink r:id="rId27" w:history="1">
        <w:r w:rsidR="001C5EEA" w:rsidRPr="00975D3E">
          <w:rPr>
            <w:rStyle w:val="Hyperlink"/>
            <w:rFonts w:eastAsia="@Yu Mincho Demibold" w:cs="Symbol"/>
            <w:b/>
            <w:u w:val="none"/>
          </w:rPr>
          <w:t>He Ara Oranga wellbeing outcomes framework</w:t>
        </w:r>
      </w:hyperlink>
      <w:r w:rsidR="001C5EEA" w:rsidRPr="00256169">
        <w:rPr>
          <w:rFonts w:eastAsia="@Yu Mincho Demibold" w:cs="Symbol"/>
        </w:rPr>
        <w:t xml:space="preserve"> and the upcoming </w:t>
      </w:r>
      <w:r w:rsidR="001C5EEA" w:rsidRPr="00256169">
        <w:rPr>
          <w:rFonts w:eastAsia="@Yu Mincho Demibold" w:cs="Symbol"/>
          <w:b/>
        </w:rPr>
        <w:t>He Ara Āwhina</w:t>
      </w:r>
      <w:r w:rsidR="001C5EEA" w:rsidRPr="00256169">
        <w:rPr>
          <w:rFonts w:eastAsia="@Yu Mincho Demibold" w:cs="Symbol"/>
        </w:rPr>
        <w:t xml:space="preserve"> framework</w:t>
      </w:r>
      <w:r>
        <w:rPr>
          <w:rFonts w:eastAsia="@Yu Mincho Demibold" w:cs="Symbol"/>
        </w:rPr>
        <w:t>.</w:t>
      </w:r>
    </w:p>
    <w:p w14:paraId="737B7F35" w14:textId="4526380C" w:rsidR="7422E9C3" w:rsidRPr="000D09DD" w:rsidRDefault="7422E9C3" w:rsidP="003F214E">
      <w:pPr>
        <w:pStyle w:val="Heading4"/>
        <w:rPr>
          <w:rFonts w:cs="Symbol"/>
          <w:highlight w:val="yellow"/>
        </w:rPr>
      </w:pPr>
      <w:r w:rsidRPr="004745F3">
        <w:t>The change</w:t>
      </w:r>
      <w:r w:rsidR="00576489">
        <w:t>s</w:t>
      </w:r>
      <w:r w:rsidRPr="004745F3">
        <w:t xml:space="preserve"> we want to see</w:t>
      </w:r>
    </w:p>
    <w:p w14:paraId="318EFE44" w14:textId="5E6A616A" w:rsidR="0092682C" w:rsidRDefault="0092682C" w:rsidP="00C80F18">
      <w:pPr>
        <w:spacing w:before="240"/>
        <w:rPr>
          <w:rFonts w:cs="Symbol"/>
        </w:rPr>
      </w:pPr>
      <w:r w:rsidRPr="00256169">
        <w:rPr>
          <w:rFonts w:cs="Symbol"/>
        </w:rPr>
        <w:t xml:space="preserve">We </w:t>
      </w:r>
      <w:r w:rsidR="000D156C" w:rsidRPr="00256169">
        <w:rPr>
          <w:rFonts w:cs="Symbol"/>
        </w:rPr>
        <w:t>want</w:t>
      </w:r>
      <w:r w:rsidRPr="00256169">
        <w:rPr>
          <w:rFonts w:cs="Symbol"/>
        </w:rPr>
        <w:t xml:space="preserve"> to see measures of effectiveness </w:t>
      </w:r>
      <w:r w:rsidR="00AC3E99">
        <w:rPr>
          <w:rFonts w:cs="Symbol"/>
        </w:rPr>
        <w:t xml:space="preserve">developed with people with lived experience </w:t>
      </w:r>
      <w:r>
        <w:rPr>
          <w:rFonts w:cs="Symbol"/>
        </w:rPr>
        <w:t xml:space="preserve">that measure the things </w:t>
      </w:r>
      <w:r w:rsidR="00AC3E99">
        <w:rPr>
          <w:rFonts w:cs="Symbol"/>
        </w:rPr>
        <w:t>most</w:t>
      </w:r>
      <w:r>
        <w:rPr>
          <w:rFonts w:cs="Symbol"/>
        </w:rPr>
        <w:t xml:space="preserve"> important to tāngata whaiora</w:t>
      </w:r>
      <w:r w:rsidR="00476FF7">
        <w:rPr>
          <w:rFonts w:cs="Symbol"/>
        </w:rPr>
        <w:t>.</w:t>
      </w:r>
      <w:r w:rsidR="00AC3E99">
        <w:rPr>
          <w:rFonts w:cs="Symbol"/>
        </w:rPr>
        <w:t xml:space="preserve"> </w:t>
      </w:r>
    </w:p>
    <w:p w14:paraId="3ADD5EAE" w14:textId="481B2D5E" w:rsidR="00AC3E99" w:rsidRPr="00AC3E99" w:rsidRDefault="00AC3E99" w:rsidP="00C80F18">
      <w:pPr>
        <w:rPr>
          <w:rFonts w:cs="Symbol"/>
        </w:rPr>
      </w:pPr>
      <w:r w:rsidRPr="00AC3E99">
        <w:rPr>
          <w:rFonts w:cs="Symbol"/>
        </w:rPr>
        <w:t>The change</w:t>
      </w:r>
      <w:r w:rsidR="00576489">
        <w:rPr>
          <w:rFonts w:cs="Symbol"/>
        </w:rPr>
        <w:t>s</w:t>
      </w:r>
      <w:r w:rsidRPr="00AC3E99">
        <w:rPr>
          <w:rFonts w:cs="Symbol"/>
        </w:rPr>
        <w:t xml:space="preserve"> we want to see include:</w:t>
      </w:r>
    </w:p>
    <w:p w14:paraId="1B7DA088" w14:textId="259A9B13" w:rsidR="00AC3E99" w:rsidRDefault="00EC2234" w:rsidP="00C80F18">
      <w:pPr>
        <w:pStyle w:val="ListParagraph"/>
        <w:numPr>
          <w:ilvl w:val="0"/>
          <w:numId w:val="74"/>
        </w:numPr>
        <w:spacing w:before="0" w:after="0" w:line="276" w:lineRule="auto"/>
        <w:ind w:left="714" w:hanging="357"/>
      </w:pPr>
      <w:r>
        <w:t xml:space="preserve">a </w:t>
      </w:r>
      <w:r w:rsidR="00943666">
        <w:t>r</w:t>
      </w:r>
      <w:r w:rsidR="00AC3E99" w:rsidRPr="00AC3E99">
        <w:t xml:space="preserve">eview </w:t>
      </w:r>
      <w:r>
        <w:t>of</w:t>
      </w:r>
      <w:r w:rsidRPr="00AC3E99">
        <w:t xml:space="preserve"> </w:t>
      </w:r>
      <w:r w:rsidR="00AC3E99" w:rsidRPr="00AC3E99">
        <w:t>the use of existing outcome tools to ensure they are relevant to tāngata whaiora and whānau, culturally appropriate, nationally consistent</w:t>
      </w:r>
      <w:r w:rsidR="0053247A">
        <w:t>,</w:t>
      </w:r>
      <w:r w:rsidR="00AC3E99" w:rsidRPr="00AC3E99">
        <w:t xml:space="preserve"> and reliable</w:t>
      </w:r>
    </w:p>
    <w:p w14:paraId="35DBAB70" w14:textId="0F0A8210" w:rsidR="00151C71" w:rsidRDefault="00151C71" w:rsidP="00C80F18">
      <w:pPr>
        <w:pStyle w:val="ListParagraph"/>
        <w:numPr>
          <w:ilvl w:val="0"/>
          <w:numId w:val="74"/>
        </w:numPr>
        <w:spacing w:before="0" w:after="0" w:line="276" w:lineRule="auto"/>
        <w:ind w:left="714" w:hanging="357"/>
      </w:pPr>
      <w:r>
        <w:t xml:space="preserve">a continued focus of the holistic health needs of </w:t>
      </w:r>
      <w:r w:rsidR="00BF1D3B">
        <w:t>tāngata whaiora</w:t>
      </w:r>
      <w:r w:rsidR="00EC2234">
        <w:t>, including</w:t>
      </w:r>
      <w:r>
        <w:t xml:space="preserve"> targeted efforts to ensure </w:t>
      </w:r>
      <w:r w:rsidR="00BF1D3B">
        <w:t>tāngata whaiora</w:t>
      </w:r>
      <w:r>
        <w:t xml:space="preserve"> have access to COVID-19 vaccinations, including booster</w:t>
      </w:r>
      <w:r w:rsidR="00EC2234">
        <w:t>s</w:t>
      </w:r>
      <w:r>
        <w:t>.</w:t>
      </w:r>
    </w:p>
    <w:p w14:paraId="2707981F" w14:textId="563A063B" w:rsidR="005B0CDF" w:rsidRPr="00256169" w:rsidRDefault="000F5737" w:rsidP="00C80F18">
      <w:pPr>
        <w:pStyle w:val="Heading4"/>
      </w:pPr>
      <w:r w:rsidRPr="00256169">
        <w:t>Tāngata whaiora tend to show improvement when using mental health services, and recovery when using addiction services</w:t>
      </w:r>
    </w:p>
    <w:p w14:paraId="2073A532" w14:textId="5B0722FB" w:rsidR="005B0CDF" w:rsidRPr="00256169" w:rsidRDefault="005B0CDF" w:rsidP="005B0CDF">
      <w:pPr>
        <w:rPr>
          <w:rFonts w:eastAsiaTheme="majorEastAsia" w:cs="Symbol"/>
          <w:color w:val="961E82"/>
        </w:rPr>
      </w:pPr>
      <w:r w:rsidRPr="00256169">
        <w:rPr>
          <w:rFonts w:eastAsiaTheme="majorEastAsia" w:cs="Symbol"/>
          <w:color w:val="961E82"/>
        </w:rPr>
        <w:t xml:space="preserve">People show </w:t>
      </w:r>
      <w:r w:rsidR="005E5C50" w:rsidRPr="00256169">
        <w:rPr>
          <w:rFonts w:eastAsiaTheme="majorEastAsia" w:cs="Symbol"/>
          <w:color w:val="961E82"/>
        </w:rPr>
        <w:t>clinician-rated</w:t>
      </w:r>
      <w:r w:rsidRPr="00256169">
        <w:rPr>
          <w:rFonts w:eastAsiaTheme="majorEastAsia" w:cs="Symbol"/>
          <w:color w:val="961E82"/>
        </w:rPr>
        <w:t xml:space="preserve"> improvement when they access mental health services</w:t>
      </w:r>
    </w:p>
    <w:p w14:paraId="17791598" w14:textId="2DA32E3A" w:rsidR="001D4253" w:rsidRPr="00256169" w:rsidRDefault="009A1039" w:rsidP="005B0CDF">
      <w:pPr>
        <w:rPr>
          <w:rFonts w:eastAsiaTheme="majorEastAsia" w:cs="Symbol"/>
        </w:rPr>
      </w:pPr>
      <w:r w:rsidRPr="00256169">
        <w:rPr>
          <w:rFonts w:cs="Symbol"/>
        </w:rPr>
        <w:t>Health of the Nation Outcome Scale (</w:t>
      </w:r>
      <w:proofErr w:type="spellStart"/>
      <w:r w:rsidRPr="00256169">
        <w:rPr>
          <w:rFonts w:cs="Symbol"/>
        </w:rPr>
        <w:t>HoNOS</w:t>
      </w:r>
      <w:proofErr w:type="spellEnd"/>
      <w:r w:rsidRPr="00256169">
        <w:rPr>
          <w:rFonts w:cs="Symbol"/>
        </w:rPr>
        <w:t>) covers areas including mood, relationships, substance use, and housing</w:t>
      </w:r>
      <w:r w:rsidR="0079278F" w:rsidRPr="00256169">
        <w:rPr>
          <w:rFonts w:cs="Symbol"/>
        </w:rPr>
        <w:t xml:space="preserve">. </w:t>
      </w:r>
      <w:proofErr w:type="spellStart"/>
      <w:r w:rsidR="004074F5" w:rsidRPr="00256169">
        <w:rPr>
          <w:rFonts w:cs="Symbol"/>
        </w:rPr>
        <w:t>HoNOS</w:t>
      </w:r>
      <w:proofErr w:type="spellEnd"/>
      <w:r w:rsidR="004074F5" w:rsidRPr="00256169">
        <w:rPr>
          <w:rFonts w:cs="Symbol"/>
        </w:rPr>
        <w:t xml:space="preserve"> measures outcomes (</w:t>
      </w:r>
      <w:proofErr w:type="gramStart"/>
      <w:r w:rsidR="004074F5" w:rsidRPr="00256169">
        <w:rPr>
          <w:rFonts w:cs="Symbol"/>
        </w:rPr>
        <w:t>the end result</w:t>
      </w:r>
      <w:proofErr w:type="gramEnd"/>
      <w:r w:rsidR="004074F5" w:rsidRPr="00256169">
        <w:rPr>
          <w:rFonts w:cs="Symbol"/>
        </w:rPr>
        <w:t>) as opposed to the means to get there. To look at mental health service effectiveness</w:t>
      </w:r>
      <w:r w:rsidR="00DA7AC4">
        <w:rPr>
          <w:rFonts w:cs="Symbol"/>
        </w:rPr>
        <w:t>,</w:t>
      </w:r>
      <w:r w:rsidR="004074F5" w:rsidRPr="00256169">
        <w:rPr>
          <w:rFonts w:cs="Symbol"/>
        </w:rPr>
        <w:t xml:space="preserve"> we’ve compared the outcomes scores of tāngata whaiora </w:t>
      </w:r>
      <w:r w:rsidR="00691F4F">
        <w:rPr>
          <w:rFonts w:cs="Symbol"/>
        </w:rPr>
        <w:t>at both</w:t>
      </w:r>
      <w:r w:rsidR="004074F5" w:rsidRPr="00256169">
        <w:rPr>
          <w:rFonts w:cs="Symbol"/>
        </w:rPr>
        <w:t xml:space="preserve"> service admission and discharge to see if their outcomes have improved </w:t>
      </w:r>
      <w:proofErr w:type="gramStart"/>
      <w:r w:rsidR="004074F5" w:rsidRPr="00256169">
        <w:rPr>
          <w:rFonts w:cs="Symbol"/>
        </w:rPr>
        <w:t>as a result of</w:t>
      </w:r>
      <w:proofErr w:type="gramEnd"/>
      <w:r w:rsidR="004074F5" w:rsidRPr="00256169">
        <w:rPr>
          <w:rFonts w:cs="Symbol"/>
        </w:rPr>
        <w:t xml:space="preserve"> attending the service.</w:t>
      </w:r>
    </w:p>
    <w:p w14:paraId="0F954124" w14:textId="3305F6B2" w:rsidR="005B0CDF" w:rsidRPr="00256169" w:rsidRDefault="40BD0DCE" w:rsidP="005B0CDF">
      <w:pPr>
        <w:rPr>
          <w:rFonts w:eastAsiaTheme="majorEastAsia" w:cs="Symbol"/>
          <w:highlight w:val="yellow"/>
        </w:rPr>
      </w:pPr>
      <w:r w:rsidRPr="00256169">
        <w:rPr>
          <w:rFonts w:eastAsiaTheme="majorEastAsia" w:cs="Symbol"/>
        </w:rPr>
        <w:lastRenderedPageBreak/>
        <w:t>C</w:t>
      </w:r>
      <w:r w:rsidR="005B0CDF" w:rsidRPr="00256169">
        <w:rPr>
          <w:rFonts w:eastAsiaTheme="majorEastAsia" w:cs="Symbol"/>
        </w:rPr>
        <w:t xml:space="preserve">linician-rated </w:t>
      </w:r>
      <w:proofErr w:type="spellStart"/>
      <w:r w:rsidR="00EC261C" w:rsidRPr="00256169">
        <w:rPr>
          <w:rFonts w:eastAsiaTheme="majorEastAsia" w:cs="Symbol"/>
        </w:rPr>
        <w:t>HoNOS</w:t>
      </w:r>
      <w:proofErr w:type="spellEnd"/>
      <w:r w:rsidR="00EC261C" w:rsidRPr="00256169">
        <w:rPr>
          <w:rFonts w:eastAsiaTheme="majorEastAsia" w:cs="Symbol"/>
        </w:rPr>
        <w:t xml:space="preserve"> </w:t>
      </w:r>
      <w:r w:rsidR="005B0CDF" w:rsidRPr="00256169">
        <w:rPr>
          <w:rFonts w:eastAsiaTheme="majorEastAsia" w:cs="Symbol"/>
        </w:rPr>
        <w:t xml:space="preserve">scores of </w:t>
      </w:r>
      <w:r w:rsidR="00992172" w:rsidRPr="00256169">
        <w:rPr>
          <w:rFonts w:eastAsiaTheme="majorEastAsia" w:cs="Symbol"/>
        </w:rPr>
        <w:t xml:space="preserve">adults for </w:t>
      </w:r>
      <w:r w:rsidR="005B0CDF" w:rsidRPr="00256169">
        <w:rPr>
          <w:rFonts w:eastAsiaTheme="majorEastAsia" w:cs="Symbol"/>
        </w:rPr>
        <w:t>mental distress and social functioning improve</w:t>
      </w:r>
      <w:r w:rsidR="00EC261C" w:rsidRPr="00256169">
        <w:rPr>
          <w:rStyle w:val="FootnoteReference"/>
          <w:rFonts w:eastAsiaTheme="majorEastAsia" w:cs="Symbol"/>
        </w:rPr>
        <w:footnoteReference w:id="19"/>
      </w:r>
      <w:r w:rsidR="005B0CDF" w:rsidRPr="00256169">
        <w:rPr>
          <w:rFonts w:eastAsiaTheme="majorEastAsia" w:cs="Symbol"/>
        </w:rPr>
        <w:t xml:space="preserve"> by </w:t>
      </w:r>
      <w:r w:rsidR="00992172" w:rsidRPr="00256169">
        <w:rPr>
          <w:rFonts w:eastAsiaTheme="majorEastAsia" w:cs="Symbol"/>
        </w:rPr>
        <w:t xml:space="preserve">around </w:t>
      </w:r>
      <w:r w:rsidR="005B0CDF" w:rsidRPr="00256169">
        <w:rPr>
          <w:rFonts w:eastAsiaTheme="majorEastAsia" w:cs="Symbol"/>
        </w:rPr>
        <w:t>half between admission to, and discharge from, a mental health inpatient</w:t>
      </w:r>
      <w:r w:rsidR="00992172" w:rsidRPr="00256169">
        <w:rPr>
          <w:rFonts w:eastAsiaTheme="majorEastAsia" w:cs="Symbol"/>
        </w:rPr>
        <w:t xml:space="preserve"> (51</w:t>
      </w:r>
      <w:r w:rsidR="0066797C" w:rsidRPr="00256169">
        <w:rPr>
          <w:rFonts w:eastAsiaTheme="majorEastAsia" w:cs="Symbol"/>
        </w:rPr>
        <w:t xml:space="preserve"> </w:t>
      </w:r>
      <w:r w:rsidR="00992172" w:rsidRPr="00256169">
        <w:rPr>
          <w:rFonts w:eastAsiaTheme="majorEastAsia" w:cs="Symbol"/>
        </w:rPr>
        <w:t>%)</w:t>
      </w:r>
      <w:r w:rsidR="005B0CDF" w:rsidRPr="00256169">
        <w:rPr>
          <w:rFonts w:eastAsiaTheme="majorEastAsia" w:cs="Symbol"/>
        </w:rPr>
        <w:t xml:space="preserve"> or community service</w:t>
      </w:r>
      <w:r w:rsidR="00992172" w:rsidRPr="00256169">
        <w:rPr>
          <w:rFonts w:eastAsiaTheme="majorEastAsia" w:cs="Symbol"/>
        </w:rPr>
        <w:t xml:space="preserve"> (46</w:t>
      </w:r>
      <w:r w:rsidR="0066797C" w:rsidRPr="00256169">
        <w:rPr>
          <w:rFonts w:eastAsiaTheme="majorEastAsia" w:cs="Symbol"/>
        </w:rPr>
        <w:t xml:space="preserve"> </w:t>
      </w:r>
      <w:r w:rsidR="00992172" w:rsidRPr="00256169">
        <w:rPr>
          <w:rFonts w:eastAsiaTheme="majorEastAsia" w:cs="Symbol"/>
        </w:rPr>
        <w:t>%)</w:t>
      </w:r>
      <w:r w:rsidR="005B0CDF" w:rsidRPr="00256169">
        <w:rPr>
          <w:rFonts w:eastAsiaTheme="majorEastAsia" w:cs="Symbol"/>
        </w:rPr>
        <w:t xml:space="preserve">. </w:t>
      </w:r>
    </w:p>
    <w:p w14:paraId="163730DB" w14:textId="1DF8959B" w:rsidR="001728D0" w:rsidRPr="00256169" w:rsidRDefault="001728D0" w:rsidP="001728D0">
      <w:pPr>
        <w:rPr>
          <w:rFonts w:cs="Symbol"/>
        </w:rPr>
      </w:pPr>
      <w:r w:rsidRPr="00256169">
        <w:rPr>
          <w:rFonts w:eastAsiaTheme="majorEastAsia" w:cs="Symbol"/>
        </w:rPr>
        <w:t>In 2020 / 21</w:t>
      </w:r>
      <w:r w:rsidR="004C6338">
        <w:rPr>
          <w:rFonts w:eastAsiaTheme="majorEastAsia" w:cs="Symbol"/>
        </w:rPr>
        <w:t>,</w:t>
      </w:r>
      <w:r w:rsidRPr="00256169">
        <w:rPr>
          <w:rFonts w:eastAsiaTheme="majorEastAsia" w:cs="Symbol"/>
        </w:rPr>
        <w:t xml:space="preserve"> t</w:t>
      </w:r>
      <w:r w:rsidRPr="00256169">
        <w:rPr>
          <w:rFonts w:cs="Symbol"/>
        </w:rPr>
        <w:t>he greatest improvements were for tāngata whaiora Pacific adults on discharge from an inpatient unit (58 % improvement).</w:t>
      </w:r>
    </w:p>
    <w:p w14:paraId="2B4577BD" w14:textId="61C76D9D" w:rsidR="003C3C57" w:rsidRPr="00256169" w:rsidRDefault="003C3C57" w:rsidP="003C3C57">
      <w:pPr>
        <w:rPr>
          <w:rFonts w:eastAsiaTheme="majorEastAsia" w:cs="Symbol"/>
        </w:rPr>
      </w:pPr>
      <w:r w:rsidRPr="00256169">
        <w:rPr>
          <w:rFonts w:eastAsiaTheme="majorEastAsia" w:cs="Symbol"/>
        </w:rPr>
        <w:t>W</w:t>
      </w:r>
      <w:r w:rsidR="00884BAD">
        <w:rPr>
          <w:rFonts w:eastAsiaTheme="majorEastAsia" w:cs="Symbol"/>
        </w:rPr>
        <w:t>hil</w:t>
      </w:r>
      <w:r w:rsidR="009A03B7">
        <w:rPr>
          <w:rFonts w:eastAsiaTheme="majorEastAsia" w:cs="Symbol"/>
        </w:rPr>
        <w:t>e</w:t>
      </w:r>
      <w:r w:rsidR="00884BAD">
        <w:rPr>
          <w:rFonts w:eastAsiaTheme="majorEastAsia" w:cs="Symbol"/>
        </w:rPr>
        <w:t xml:space="preserve"> </w:t>
      </w:r>
      <w:proofErr w:type="spellStart"/>
      <w:r w:rsidR="00884BAD">
        <w:rPr>
          <w:rFonts w:eastAsiaTheme="majorEastAsia" w:cs="Symbol"/>
        </w:rPr>
        <w:t>HoNOS</w:t>
      </w:r>
      <w:proofErr w:type="spellEnd"/>
      <w:r w:rsidR="00884BAD">
        <w:rPr>
          <w:rFonts w:eastAsiaTheme="majorEastAsia" w:cs="Symbol"/>
        </w:rPr>
        <w:t xml:space="preserve"> gives some indication of effectiveness, w</w:t>
      </w:r>
      <w:r w:rsidRPr="00256169">
        <w:rPr>
          <w:rFonts w:eastAsiaTheme="majorEastAsia" w:cs="Symbol"/>
        </w:rPr>
        <w:t xml:space="preserve">e have heard feedback from tāngata </w:t>
      </w:r>
      <w:proofErr w:type="spellStart"/>
      <w:r w:rsidRPr="00256169">
        <w:rPr>
          <w:rFonts w:eastAsiaTheme="majorEastAsia" w:cs="Symbol"/>
        </w:rPr>
        <w:t>whaiora</w:t>
      </w:r>
      <w:proofErr w:type="spellEnd"/>
      <w:r w:rsidRPr="00256169">
        <w:rPr>
          <w:rFonts w:eastAsiaTheme="majorEastAsia" w:cs="Symbol"/>
        </w:rPr>
        <w:t xml:space="preserve"> that </w:t>
      </w:r>
      <w:proofErr w:type="spellStart"/>
      <w:r w:rsidR="00F10844" w:rsidRPr="00256169">
        <w:rPr>
          <w:rFonts w:eastAsiaTheme="majorEastAsia" w:cs="Symbol"/>
        </w:rPr>
        <w:t>HoNOS</w:t>
      </w:r>
      <w:proofErr w:type="spellEnd"/>
      <w:r w:rsidR="00F10844" w:rsidRPr="00256169">
        <w:rPr>
          <w:rFonts w:eastAsiaTheme="majorEastAsia" w:cs="Symbol"/>
        </w:rPr>
        <w:t xml:space="preserve"> </w:t>
      </w:r>
      <w:r w:rsidR="00884BAD">
        <w:rPr>
          <w:rFonts w:eastAsiaTheme="majorEastAsia" w:cs="Symbol"/>
        </w:rPr>
        <w:t>is not a good measure of</w:t>
      </w:r>
      <w:r w:rsidRPr="00256169">
        <w:rPr>
          <w:rFonts w:eastAsiaTheme="majorEastAsia" w:cs="Symbol"/>
        </w:rPr>
        <w:t xml:space="preserve"> </w:t>
      </w:r>
      <w:r w:rsidR="00793D0E" w:rsidRPr="00256169">
        <w:rPr>
          <w:rFonts w:eastAsiaTheme="majorEastAsia" w:cs="Symbol"/>
        </w:rPr>
        <w:t>service effectiveness</w:t>
      </w:r>
      <w:r w:rsidRPr="00256169">
        <w:rPr>
          <w:rFonts w:eastAsiaTheme="majorEastAsia" w:cs="Symbol"/>
        </w:rPr>
        <w:t>. T</w:t>
      </w:r>
      <w:r w:rsidR="00366DB0">
        <w:rPr>
          <w:rFonts w:eastAsiaTheme="majorEastAsia" w:cs="Symbol"/>
        </w:rPr>
        <w:t>his is partially because t</w:t>
      </w:r>
      <w:r w:rsidRPr="00256169">
        <w:rPr>
          <w:rFonts w:eastAsiaTheme="majorEastAsia" w:cs="Symbol"/>
        </w:rPr>
        <w:t>he measures are completed by clinicians</w:t>
      </w:r>
      <w:r w:rsidR="00554373" w:rsidRPr="00256169">
        <w:rPr>
          <w:rFonts w:eastAsiaTheme="majorEastAsia" w:cs="Symbol"/>
        </w:rPr>
        <w:t>,</w:t>
      </w:r>
      <w:r w:rsidRPr="00256169">
        <w:rPr>
          <w:rFonts w:eastAsiaTheme="majorEastAsia" w:cs="Symbol"/>
        </w:rPr>
        <w:t xml:space="preserve"> often based on their perspective rather </w:t>
      </w:r>
      <w:r w:rsidR="00554373" w:rsidRPr="00256169">
        <w:rPr>
          <w:rFonts w:eastAsiaTheme="majorEastAsia" w:cs="Symbol"/>
        </w:rPr>
        <w:t>than</w:t>
      </w:r>
      <w:r w:rsidRPr="00256169">
        <w:rPr>
          <w:rFonts w:eastAsiaTheme="majorEastAsia" w:cs="Symbol"/>
        </w:rPr>
        <w:t xml:space="preserve"> </w:t>
      </w:r>
      <w:r w:rsidR="00366DB0">
        <w:rPr>
          <w:rFonts w:eastAsiaTheme="majorEastAsia" w:cs="Symbol"/>
        </w:rPr>
        <w:t>the views of</w:t>
      </w:r>
      <w:r w:rsidRPr="00256169">
        <w:rPr>
          <w:rFonts w:eastAsiaTheme="majorEastAsia" w:cs="Symbol"/>
        </w:rPr>
        <w:t xml:space="preserve"> tāngata whaiora</w:t>
      </w:r>
      <w:r w:rsidR="00870D98" w:rsidRPr="00256169">
        <w:rPr>
          <w:rFonts w:eastAsiaTheme="majorEastAsia" w:cs="Symbol"/>
        </w:rPr>
        <w:t xml:space="preserve">. </w:t>
      </w:r>
      <w:r w:rsidR="00366DB0">
        <w:rPr>
          <w:rFonts w:eastAsiaTheme="majorEastAsia" w:cs="Symbol"/>
        </w:rPr>
        <w:t>Furthermore,</w:t>
      </w:r>
      <w:r w:rsidR="00870D98" w:rsidRPr="00256169">
        <w:rPr>
          <w:rFonts w:eastAsiaTheme="majorEastAsia" w:cs="Symbol"/>
        </w:rPr>
        <w:t xml:space="preserve"> </w:t>
      </w:r>
      <w:proofErr w:type="spellStart"/>
      <w:r w:rsidR="00A01BA1" w:rsidRPr="00256169">
        <w:rPr>
          <w:rFonts w:eastAsiaTheme="majorEastAsia" w:cs="Symbol"/>
        </w:rPr>
        <w:t>HoNOS</w:t>
      </w:r>
      <w:proofErr w:type="spellEnd"/>
      <w:r w:rsidRPr="00256169">
        <w:rPr>
          <w:rFonts w:eastAsiaTheme="majorEastAsia" w:cs="Symbol"/>
        </w:rPr>
        <w:t xml:space="preserve"> </w:t>
      </w:r>
      <w:r w:rsidR="00A16327">
        <w:rPr>
          <w:rFonts w:eastAsiaTheme="majorEastAsia" w:cs="Symbol"/>
        </w:rPr>
        <w:t>does not measure</w:t>
      </w:r>
      <w:r w:rsidR="00110A1A" w:rsidRPr="00256169">
        <w:rPr>
          <w:rFonts w:eastAsiaTheme="majorEastAsia" w:cs="Symbol"/>
        </w:rPr>
        <w:t xml:space="preserve"> </w:t>
      </w:r>
      <w:r w:rsidR="6D5F89AA" w:rsidRPr="00256169">
        <w:rPr>
          <w:rFonts w:eastAsiaTheme="majorEastAsia" w:cs="Symbol"/>
        </w:rPr>
        <w:t xml:space="preserve">personal recovery </w:t>
      </w:r>
      <w:r w:rsidR="6A7BEF9F" w:rsidRPr="00256169">
        <w:rPr>
          <w:rFonts w:eastAsiaTheme="majorEastAsia" w:cs="Symbol"/>
        </w:rPr>
        <w:t>goal</w:t>
      </w:r>
      <w:r w:rsidR="36B0D125" w:rsidRPr="00256169">
        <w:rPr>
          <w:rFonts w:eastAsiaTheme="majorEastAsia" w:cs="Symbol"/>
        </w:rPr>
        <w:t>s</w:t>
      </w:r>
      <w:r w:rsidR="6D5F89AA" w:rsidRPr="00256169">
        <w:rPr>
          <w:rFonts w:eastAsiaTheme="majorEastAsia" w:cs="Symbol"/>
        </w:rPr>
        <w:t xml:space="preserve"> or</w:t>
      </w:r>
      <w:r w:rsidR="00110A1A" w:rsidRPr="00256169">
        <w:rPr>
          <w:rFonts w:eastAsiaTheme="majorEastAsia" w:cs="Symbol"/>
        </w:rPr>
        <w:t xml:space="preserve"> </w:t>
      </w:r>
      <w:r w:rsidR="00A16327">
        <w:rPr>
          <w:rFonts w:eastAsiaTheme="majorEastAsia" w:cs="Symbol"/>
        </w:rPr>
        <w:t>the things that are most important to</w:t>
      </w:r>
      <w:r w:rsidR="00543C44" w:rsidRPr="00256169">
        <w:rPr>
          <w:rFonts w:eastAsiaTheme="majorEastAsia" w:cs="Symbol"/>
        </w:rPr>
        <w:t xml:space="preserve"> </w:t>
      </w:r>
      <w:r w:rsidR="33782C63" w:rsidRPr="00256169">
        <w:rPr>
          <w:rFonts w:eastAsiaTheme="majorEastAsia" w:cs="Symbol"/>
        </w:rPr>
        <w:t>tāngata whaiora</w:t>
      </w:r>
      <w:r w:rsidR="00366DB0">
        <w:rPr>
          <w:rFonts w:eastAsiaTheme="majorEastAsia" w:cs="Symbol"/>
        </w:rPr>
        <w:t xml:space="preserve"> wellbeing</w:t>
      </w:r>
      <w:r w:rsidR="00785A88">
        <w:rPr>
          <w:rFonts w:eastAsiaTheme="majorEastAsia" w:cs="Symbol"/>
        </w:rPr>
        <w:t xml:space="preserve">. </w:t>
      </w:r>
      <w:r w:rsidR="00785A88" w:rsidRPr="00785A88">
        <w:rPr>
          <w:rFonts w:eastAsiaTheme="majorEastAsia" w:cs="Symbol"/>
        </w:rPr>
        <w:t>Wellbeing and recovery are different for everyone. They include finding the right supports to live a satisfying, hopeful, and meaningful life in the presence or absence of mental distress, abstinence, or substance use or problem gambling.</w:t>
      </w:r>
    </w:p>
    <w:p w14:paraId="22A68B55" w14:textId="4C167567" w:rsidR="005B0CDF" w:rsidRPr="00256169" w:rsidRDefault="005B0CDF" w:rsidP="005B0CDF">
      <w:pPr>
        <w:rPr>
          <w:rFonts w:eastAsiaTheme="majorEastAsia" w:cs="Symbol"/>
          <w:color w:val="961E82"/>
        </w:rPr>
      </w:pPr>
      <w:r w:rsidRPr="00256169">
        <w:rPr>
          <w:rFonts w:eastAsiaTheme="majorEastAsia" w:cs="Symbol"/>
          <w:color w:val="961E82"/>
        </w:rPr>
        <w:t xml:space="preserve">People in addiction services show </w:t>
      </w:r>
      <w:r w:rsidR="00642391" w:rsidRPr="00256169">
        <w:rPr>
          <w:rFonts w:eastAsiaTheme="majorEastAsia" w:cs="Symbol"/>
          <w:color w:val="961E82"/>
        </w:rPr>
        <w:t>improvement</w:t>
      </w:r>
      <w:r w:rsidR="00303B42" w:rsidRPr="00256169">
        <w:rPr>
          <w:rFonts w:eastAsiaTheme="majorEastAsia" w:cs="Symbol"/>
          <w:color w:val="961E82"/>
        </w:rPr>
        <w:t xml:space="preserve"> toward achieving</w:t>
      </w:r>
      <w:r w:rsidRPr="00256169">
        <w:rPr>
          <w:rFonts w:eastAsiaTheme="majorEastAsia" w:cs="Symbol"/>
          <w:color w:val="961E82"/>
        </w:rPr>
        <w:t xml:space="preserve"> recovery </w:t>
      </w:r>
      <w:r w:rsidR="00303B42" w:rsidRPr="00256169">
        <w:rPr>
          <w:rFonts w:eastAsiaTheme="majorEastAsia" w:cs="Symbol"/>
          <w:color w:val="961E82"/>
        </w:rPr>
        <w:t>goals</w:t>
      </w:r>
    </w:p>
    <w:p w14:paraId="6D219B6E" w14:textId="250E5EE6" w:rsidR="0079278F" w:rsidRPr="00256169" w:rsidRDefault="0079278F" w:rsidP="005B0CDF">
      <w:pPr>
        <w:rPr>
          <w:rFonts w:cs="Symbol"/>
          <w:highlight w:val="yellow"/>
        </w:rPr>
      </w:pPr>
      <w:r w:rsidRPr="00256169">
        <w:rPr>
          <w:rFonts w:cs="Symbol"/>
        </w:rPr>
        <w:t>T</w:t>
      </w:r>
      <w:r w:rsidR="009A1039" w:rsidRPr="00256169">
        <w:rPr>
          <w:rFonts w:cs="Symbol"/>
        </w:rPr>
        <w:t xml:space="preserve">he Alcohol and Drug Outcome Measure (ADOM) </w:t>
      </w:r>
      <w:r w:rsidR="00107E36" w:rsidRPr="00256169">
        <w:rPr>
          <w:rFonts w:cs="Symbol"/>
        </w:rPr>
        <w:t xml:space="preserve">is a self-rated </w:t>
      </w:r>
      <w:r w:rsidR="00814A44" w:rsidRPr="00256169">
        <w:rPr>
          <w:rFonts w:cs="Symbol"/>
        </w:rPr>
        <w:t>tool</w:t>
      </w:r>
      <w:r w:rsidR="00982AE8" w:rsidRPr="00256169">
        <w:rPr>
          <w:rFonts w:cs="Symbol"/>
        </w:rPr>
        <w:t xml:space="preserve"> that </w:t>
      </w:r>
      <w:r w:rsidR="00D87336" w:rsidRPr="00256169">
        <w:rPr>
          <w:rFonts w:cs="Symbol"/>
        </w:rPr>
        <w:t>measures</w:t>
      </w:r>
      <w:r w:rsidR="00982AE8" w:rsidRPr="00256169">
        <w:rPr>
          <w:rFonts w:cs="Symbol"/>
        </w:rPr>
        <w:t xml:space="preserve"> </w:t>
      </w:r>
      <w:r w:rsidR="00D87336" w:rsidRPr="00256169">
        <w:rPr>
          <w:rFonts w:cs="Symbol"/>
        </w:rPr>
        <w:t xml:space="preserve">progress toward </w:t>
      </w:r>
      <w:r w:rsidR="00982AE8" w:rsidRPr="00256169">
        <w:rPr>
          <w:rFonts w:cs="Symbol"/>
        </w:rPr>
        <w:t>recovery goals</w:t>
      </w:r>
      <w:r w:rsidR="00A762DF">
        <w:rPr>
          <w:rFonts w:cs="Symbol"/>
        </w:rPr>
        <w:t>. ADOM is used by people</w:t>
      </w:r>
      <w:r w:rsidR="00043987" w:rsidRPr="00256169">
        <w:rPr>
          <w:rFonts w:cs="Symbol"/>
        </w:rPr>
        <w:t xml:space="preserve"> </w:t>
      </w:r>
      <w:r w:rsidR="00A762DF">
        <w:rPr>
          <w:rFonts w:cs="Symbol"/>
        </w:rPr>
        <w:t>accessing</w:t>
      </w:r>
      <w:r w:rsidR="0087393B" w:rsidRPr="00256169">
        <w:rPr>
          <w:rFonts w:cs="Symbol"/>
        </w:rPr>
        <w:t xml:space="preserve"> community outpatient adult addiction services</w:t>
      </w:r>
      <w:r w:rsidR="00982AE8" w:rsidRPr="00256169">
        <w:rPr>
          <w:rFonts w:cs="Symbol"/>
        </w:rPr>
        <w:t xml:space="preserve">. </w:t>
      </w:r>
      <w:r w:rsidR="00405196" w:rsidRPr="00256169">
        <w:rPr>
          <w:rFonts w:cs="Symbol"/>
        </w:rPr>
        <w:t xml:space="preserve">ADOM </w:t>
      </w:r>
      <w:r w:rsidR="00642391" w:rsidRPr="00256169">
        <w:rPr>
          <w:rFonts w:cs="Symbol"/>
        </w:rPr>
        <w:t>allows</w:t>
      </w:r>
      <w:r w:rsidR="0018337F" w:rsidRPr="00256169">
        <w:rPr>
          <w:rFonts w:cs="Symbol"/>
        </w:rPr>
        <w:t xml:space="preserve"> </w:t>
      </w:r>
      <w:r w:rsidR="00642391" w:rsidRPr="00256169">
        <w:rPr>
          <w:rFonts w:cs="Symbol"/>
        </w:rPr>
        <w:t>tāngata whaiora</w:t>
      </w:r>
      <w:r w:rsidR="00405196" w:rsidRPr="00256169">
        <w:rPr>
          <w:rFonts w:cs="Symbol"/>
        </w:rPr>
        <w:t xml:space="preserve"> to rate and track key areas of change during their </w:t>
      </w:r>
      <w:r w:rsidR="008F1EC8" w:rsidRPr="00256169">
        <w:rPr>
          <w:rFonts w:cs="Symbol"/>
        </w:rPr>
        <w:t>recovery</w:t>
      </w:r>
      <w:r w:rsidR="004F313D">
        <w:rPr>
          <w:rFonts w:cs="Symbol"/>
        </w:rPr>
        <w:t>,</w:t>
      </w:r>
      <w:r w:rsidR="008F1EC8" w:rsidRPr="00256169">
        <w:rPr>
          <w:rFonts w:cs="Symbol"/>
        </w:rPr>
        <w:t xml:space="preserve"> </w:t>
      </w:r>
      <w:r w:rsidR="00405196" w:rsidRPr="00256169">
        <w:rPr>
          <w:rFonts w:cs="Symbol"/>
        </w:rPr>
        <w:t>includ</w:t>
      </w:r>
      <w:r w:rsidR="008F1EC8" w:rsidRPr="00256169">
        <w:rPr>
          <w:rFonts w:cs="Symbol"/>
        </w:rPr>
        <w:t>ing</w:t>
      </w:r>
      <w:r w:rsidR="00405196" w:rsidRPr="00256169">
        <w:rPr>
          <w:rFonts w:cs="Symbol"/>
        </w:rPr>
        <w:t xml:space="preserve"> changes in use of alcohol and other drugs, lifestyle</w:t>
      </w:r>
      <w:r w:rsidR="009B7527">
        <w:rPr>
          <w:rFonts w:cs="Symbol"/>
        </w:rPr>
        <w:t xml:space="preserve">, </w:t>
      </w:r>
      <w:r w:rsidR="00405196" w:rsidRPr="00256169">
        <w:rPr>
          <w:rFonts w:cs="Symbol"/>
        </w:rPr>
        <w:t>wellbeing</w:t>
      </w:r>
      <w:r w:rsidR="008F1EC8" w:rsidRPr="00256169">
        <w:rPr>
          <w:rFonts w:cs="Symbol"/>
        </w:rPr>
        <w:t>,</w:t>
      </w:r>
      <w:r w:rsidR="00405196" w:rsidRPr="00256169">
        <w:rPr>
          <w:rFonts w:cs="Symbol"/>
        </w:rPr>
        <w:t xml:space="preserve"> and satisfaction with treatment progress and recovery</w:t>
      </w:r>
      <w:sdt>
        <w:sdtPr>
          <w:rPr>
            <w:rFonts w:cs="Symbol"/>
          </w:rPr>
          <w:id w:val="10817032"/>
          <w:citation/>
        </w:sdtPr>
        <w:sdtEndPr/>
        <w:sdtContent>
          <w:r w:rsidR="00327E78" w:rsidRPr="00256169">
            <w:rPr>
              <w:rFonts w:cs="Symbol"/>
            </w:rPr>
            <w:fldChar w:fldCharType="begin"/>
          </w:r>
          <w:r w:rsidR="00327E78" w:rsidRPr="00256169">
            <w:rPr>
              <w:rFonts w:cs="Symbol"/>
            </w:rPr>
            <w:instrText xml:space="preserve"> CITATION Min213 \l 5129 </w:instrText>
          </w:r>
          <w:r w:rsidR="00327E78" w:rsidRPr="00256169">
            <w:rPr>
              <w:rFonts w:cs="Symbol"/>
            </w:rPr>
            <w:fldChar w:fldCharType="separate"/>
          </w:r>
          <w:r w:rsidR="00D43AC5">
            <w:rPr>
              <w:rFonts w:cs="Symbol"/>
              <w:noProof/>
            </w:rPr>
            <w:t xml:space="preserve"> [22]</w:t>
          </w:r>
          <w:r w:rsidR="00327E78" w:rsidRPr="00256169">
            <w:rPr>
              <w:rFonts w:cs="Symbol"/>
            </w:rPr>
            <w:fldChar w:fldCharType="end"/>
          </w:r>
        </w:sdtContent>
      </w:sdt>
      <w:r w:rsidR="003A27EE" w:rsidRPr="00256169">
        <w:rPr>
          <w:rFonts w:cs="Symbol"/>
        </w:rPr>
        <w:t xml:space="preserve">. </w:t>
      </w:r>
      <w:r w:rsidR="0018337F" w:rsidRPr="00256169">
        <w:rPr>
          <w:rFonts w:cs="Symbol"/>
        </w:rPr>
        <w:t>I</w:t>
      </w:r>
      <w:r w:rsidR="008F1EC8" w:rsidRPr="00256169">
        <w:rPr>
          <w:rFonts w:cs="Symbol"/>
        </w:rPr>
        <w:t>n this report</w:t>
      </w:r>
      <w:r w:rsidR="00917533">
        <w:rPr>
          <w:rFonts w:cs="Symbol"/>
        </w:rPr>
        <w:t>,</w:t>
      </w:r>
      <w:r w:rsidR="008F1EC8" w:rsidRPr="00256169">
        <w:rPr>
          <w:rFonts w:cs="Symbol"/>
        </w:rPr>
        <w:t xml:space="preserve"> </w:t>
      </w:r>
      <w:r w:rsidR="0018337F" w:rsidRPr="00256169">
        <w:rPr>
          <w:rFonts w:cs="Symbol"/>
        </w:rPr>
        <w:t>we use</w:t>
      </w:r>
      <w:r w:rsidR="00483105" w:rsidRPr="00256169">
        <w:rPr>
          <w:rFonts w:cs="Symbol"/>
        </w:rPr>
        <w:t xml:space="preserve"> satisfaction toward achieving recovery goals</w:t>
      </w:r>
      <w:r w:rsidR="0018337F" w:rsidRPr="00256169">
        <w:rPr>
          <w:rFonts w:cs="Symbol"/>
        </w:rPr>
        <w:t xml:space="preserve"> as a measure of addiction service effectiveness</w:t>
      </w:r>
      <w:r w:rsidR="00483105" w:rsidRPr="00256169">
        <w:rPr>
          <w:rFonts w:cs="Symbol"/>
        </w:rPr>
        <w:t>.</w:t>
      </w:r>
      <w:r w:rsidR="0018337F" w:rsidRPr="00256169">
        <w:rPr>
          <w:rStyle w:val="FootnoteReference"/>
          <w:rFonts w:cs="Symbol"/>
        </w:rPr>
        <w:footnoteReference w:id="20"/>
      </w:r>
    </w:p>
    <w:p w14:paraId="57E9181E" w14:textId="09D31B53" w:rsidR="005A5BAB" w:rsidRDefault="00154064" w:rsidP="005B0CDF">
      <w:pPr>
        <w:rPr>
          <w:rFonts w:eastAsiaTheme="majorEastAsia" w:cs="Symbol"/>
        </w:rPr>
      </w:pPr>
      <w:r w:rsidRPr="00256169">
        <w:rPr>
          <w:rFonts w:eastAsiaTheme="majorEastAsia" w:cs="Symbol"/>
        </w:rPr>
        <w:t>In 2020</w:t>
      </w:r>
      <w:r w:rsidR="009A4C61" w:rsidRPr="00256169">
        <w:rPr>
          <w:rFonts w:eastAsiaTheme="majorEastAsia" w:cs="Symbol"/>
        </w:rPr>
        <w:t xml:space="preserve"> </w:t>
      </w:r>
      <w:r w:rsidRPr="00256169">
        <w:rPr>
          <w:rFonts w:eastAsiaTheme="majorEastAsia" w:cs="Symbol"/>
        </w:rPr>
        <w:t>/</w:t>
      </w:r>
      <w:r w:rsidR="009A4C61" w:rsidRPr="00256169">
        <w:rPr>
          <w:rFonts w:eastAsiaTheme="majorEastAsia" w:cs="Symbol"/>
        </w:rPr>
        <w:t xml:space="preserve"> </w:t>
      </w:r>
      <w:r w:rsidRPr="00256169">
        <w:rPr>
          <w:rFonts w:eastAsiaTheme="majorEastAsia" w:cs="Symbol"/>
        </w:rPr>
        <w:t>21</w:t>
      </w:r>
      <w:r w:rsidR="00483105" w:rsidRPr="00256169">
        <w:rPr>
          <w:rFonts w:cs="Symbol"/>
        </w:rPr>
        <w:t xml:space="preserve"> tāngata whaiora satisfaction toward achieving </w:t>
      </w:r>
      <w:r w:rsidR="001A3D19" w:rsidRPr="00256169">
        <w:rPr>
          <w:rFonts w:cs="Symbol"/>
        </w:rPr>
        <w:t xml:space="preserve">their </w:t>
      </w:r>
      <w:r w:rsidR="00483105" w:rsidRPr="00256169">
        <w:rPr>
          <w:rFonts w:cs="Symbol"/>
        </w:rPr>
        <w:t>recovery goals</w:t>
      </w:r>
      <w:r w:rsidRPr="00256169">
        <w:rPr>
          <w:rFonts w:eastAsiaTheme="majorEastAsia" w:cs="Symbol"/>
        </w:rPr>
        <w:t xml:space="preserve"> </w:t>
      </w:r>
      <w:r w:rsidR="00483105" w:rsidRPr="00256169">
        <w:rPr>
          <w:rFonts w:eastAsiaTheme="majorEastAsia" w:cs="Symbol"/>
        </w:rPr>
        <w:t>showed</w:t>
      </w:r>
      <w:r w:rsidR="005B0CDF" w:rsidRPr="00256169">
        <w:rPr>
          <w:rFonts w:eastAsiaTheme="majorEastAsia" w:cs="Symbol"/>
        </w:rPr>
        <w:t xml:space="preserve"> </w:t>
      </w:r>
      <w:r w:rsidR="00850DC2">
        <w:rPr>
          <w:rFonts w:eastAsiaTheme="majorEastAsia" w:cs="Symbol"/>
        </w:rPr>
        <w:t>improvement of around 28</w:t>
      </w:r>
      <w:r w:rsidR="00C1429C">
        <w:rPr>
          <w:rFonts w:eastAsiaTheme="majorEastAsia" w:cs="Symbol"/>
        </w:rPr>
        <w:t xml:space="preserve"> </w:t>
      </w:r>
      <w:r w:rsidR="00850DC2">
        <w:rPr>
          <w:rFonts w:eastAsiaTheme="majorEastAsia" w:cs="Symbol"/>
        </w:rPr>
        <w:t>% f</w:t>
      </w:r>
      <w:r w:rsidR="005A5BAB">
        <w:rPr>
          <w:rFonts w:eastAsiaTheme="majorEastAsia" w:cs="Symbol"/>
        </w:rPr>
        <w:t xml:space="preserve">rom the beginning to the end of their treatment </w:t>
      </w:r>
      <w:r w:rsidR="001B0F74" w:rsidRPr="00256169">
        <w:rPr>
          <w:rFonts w:eastAsiaTheme="majorEastAsia" w:cs="Symbol"/>
        </w:rPr>
        <w:t xml:space="preserve">at a community </w:t>
      </w:r>
      <w:r w:rsidR="001B0F74" w:rsidRPr="00256169">
        <w:rPr>
          <w:rFonts w:cs="Symbol"/>
        </w:rPr>
        <w:t>Alcohol and Other Drug Service</w:t>
      </w:r>
      <w:r w:rsidR="001B0F74" w:rsidRPr="00256169">
        <w:rPr>
          <w:rFonts w:eastAsiaTheme="majorEastAsia" w:cs="Symbol"/>
        </w:rPr>
        <w:t>.</w:t>
      </w:r>
      <w:r w:rsidR="001B0F74">
        <w:rPr>
          <w:rFonts w:eastAsiaTheme="majorEastAsia" w:cs="Symbol"/>
        </w:rPr>
        <w:t xml:space="preserve"> This is slightly improved compared with previous years. </w:t>
      </w:r>
    </w:p>
    <w:p w14:paraId="6D0CE47C" w14:textId="478456F2" w:rsidR="00EA5D4A" w:rsidRPr="00256169" w:rsidRDefault="007B20A9" w:rsidP="00040996">
      <w:pPr>
        <w:rPr>
          <w:rFonts w:eastAsiaTheme="majorEastAsia" w:cs="Symbol"/>
        </w:rPr>
      </w:pPr>
      <w:r w:rsidRPr="00256169">
        <w:rPr>
          <w:rFonts w:eastAsiaTheme="majorEastAsia" w:cs="Symbol"/>
        </w:rPr>
        <w:t>Compared to tāngata whaiora overall,</w:t>
      </w:r>
      <w:r w:rsidRPr="00256169">
        <w:rPr>
          <w:rFonts w:cs="Symbol"/>
        </w:rPr>
        <w:t xml:space="preserve"> satisfaction toward achieving recovery goals</w:t>
      </w:r>
      <w:r w:rsidRPr="00256169">
        <w:rPr>
          <w:rFonts w:eastAsiaTheme="majorEastAsia" w:cs="Symbol"/>
        </w:rPr>
        <w:t xml:space="preserve"> did not improve as much </w:t>
      </w:r>
      <w:r w:rsidRPr="00256169">
        <w:rPr>
          <w:rFonts w:cs="Symbol"/>
        </w:rPr>
        <w:t>for t</w:t>
      </w:r>
      <w:r w:rsidR="00B75270" w:rsidRPr="00256169">
        <w:rPr>
          <w:rFonts w:cs="Symbol"/>
        </w:rPr>
        <w:t xml:space="preserve">āngata whaiora Māori </w:t>
      </w:r>
      <w:r w:rsidR="00B75270" w:rsidRPr="00256169">
        <w:rPr>
          <w:rFonts w:eastAsiaTheme="majorEastAsia" w:cs="Symbol"/>
        </w:rPr>
        <w:t>(</w:t>
      </w:r>
      <w:r w:rsidR="005B0CDF" w:rsidRPr="00256169">
        <w:rPr>
          <w:rFonts w:cs="Symbol"/>
        </w:rPr>
        <w:t>2</w:t>
      </w:r>
      <w:r w:rsidR="00DA2A7B" w:rsidRPr="00256169">
        <w:rPr>
          <w:rFonts w:cs="Symbol"/>
        </w:rPr>
        <w:t>1</w:t>
      </w:r>
      <w:r w:rsidR="0066797C" w:rsidRPr="00256169">
        <w:rPr>
          <w:rFonts w:cs="Symbol"/>
        </w:rPr>
        <w:t xml:space="preserve"> </w:t>
      </w:r>
      <w:r w:rsidR="005B0CDF" w:rsidRPr="00256169">
        <w:rPr>
          <w:rFonts w:cs="Symbol"/>
        </w:rPr>
        <w:t>% increase</w:t>
      </w:r>
      <w:r w:rsidR="00B75270" w:rsidRPr="00256169">
        <w:rPr>
          <w:rFonts w:cs="Symbol"/>
        </w:rPr>
        <w:t>)</w:t>
      </w:r>
      <w:r w:rsidRPr="00256169">
        <w:rPr>
          <w:rFonts w:cs="Symbol"/>
        </w:rPr>
        <w:t>, or</w:t>
      </w:r>
      <w:r w:rsidR="009A4C61" w:rsidRPr="00256169">
        <w:rPr>
          <w:rFonts w:cs="Symbol"/>
        </w:rPr>
        <w:t xml:space="preserve"> </w:t>
      </w:r>
      <w:r w:rsidR="00DA2A7B" w:rsidRPr="00256169">
        <w:rPr>
          <w:rFonts w:cs="Symbol"/>
        </w:rPr>
        <w:t xml:space="preserve">young people </w:t>
      </w:r>
      <w:r w:rsidR="009A4C61" w:rsidRPr="00256169">
        <w:rPr>
          <w:rFonts w:cs="Symbol"/>
        </w:rPr>
        <w:t>(</w:t>
      </w:r>
      <w:r w:rsidR="00DA2A7B" w:rsidRPr="00256169">
        <w:rPr>
          <w:rFonts w:cs="Symbol"/>
        </w:rPr>
        <w:t>24</w:t>
      </w:r>
      <w:r w:rsidR="00C1429C">
        <w:rPr>
          <w:rFonts w:cs="Symbol"/>
        </w:rPr>
        <w:t xml:space="preserve"> </w:t>
      </w:r>
      <w:r w:rsidR="00DA2A7B" w:rsidRPr="00256169">
        <w:rPr>
          <w:rFonts w:cs="Symbol"/>
        </w:rPr>
        <w:t>%</w:t>
      </w:r>
      <w:r w:rsidR="009A4C61" w:rsidRPr="00256169">
        <w:rPr>
          <w:rFonts w:cs="Symbol"/>
        </w:rPr>
        <w:t xml:space="preserve"> increase).</w:t>
      </w:r>
      <w:r w:rsidR="00A43D80" w:rsidRPr="00256169">
        <w:rPr>
          <w:rFonts w:cs="Symbol"/>
        </w:rPr>
        <w:t xml:space="preserve"> </w:t>
      </w:r>
      <w:r w:rsidR="006F1E30" w:rsidRPr="00256169">
        <w:rPr>
          <w:rFonts w:cs="Symbol"/>
        </w:rPr>
        <w:t xml:space="preserve">Tāngata whaiora </w:t>
      </w:r>
      <w:r w:rsidR="00B53F17" w:rsidRPr="00256169">
        <w:rPr>
          <w:rFonts w:cs="Symbol"/>
        </w:rPr>
        <w:t xml:space="preserve">Pacific showed </w:t>
      </w:r>
      <w:r w:rsidR="0042710F" w:rsidRPr="00256169">
        <w:rPr>
          <w:rFonts w:cs="Symbol"/>
        </w:rPr>
        <w:t xml:space="preserve">a </w:t>
      </w:r>
      <w:r w:rsidR="00293EE8" w:rsidRPr="00256169">
        <w:rPr>
          <w:rFonts w:cs="Symbol"/>
        </w:rPr>
        <w:t>10</w:t>
      </w:r>
      <w:r w:rsidR="0066797C" w:rsidRPr="00256169">
        <w:rPr>
          <w:rFonts w:cs="Symbol"/>
        </w:rPr>
        <w:t xml:space="preserve"> </w:t>
      </w:r>
      <w:r w:rsidR="00293EE8" w:rsidRPr="00256169">
        <w:rPr>
          <w:rFonts w:cs="Symbol"/>
        </w:rPr>
        <w:t xml:space="preserve">% </w:t>
      </w:r>
      <w:r w:rsidR="003C70D3" w:rsidRPr="00256169">
        <w:rPr>
          <w:rFonts w:cs="Symbol"/>
        </w:rPr>
        <w:t xml:space="preserve">improvement in </w:t>
      </w:r>
      <w:r w:rsidR="00293EE8" w:rsidRPr="00256169">
        <w:rPr>
          <w:rFonts w:cs="Symbol"/>
        </w:rPr>
        <w:t xml:space="preserve">satisfaction toward achieving recovery goals </w:t>
      </w:r>
      <w:r w:rsidR="00A50A33">
        <w:rPr>
          <w:rFonts w:cs="Symbol"/>
        </w:rPr>
        <w:t>over the last five years</w:t>
      </w:r>
      <w:r w:rsidR="008223E2">
        <w:rPr>
          <w:rFonts w:cs="Symbol"/>
        </w:rPr>
        <w:t xml:space="preserve"> to </w:t>
      </w:r>
      <w:r w:rsidR="00D8682D">
        <w:rPr>
          <w:rFonts w:cs="Symbol"/>
        </w:rPr>
        <w:t xml:space="preserve">a </w:t>
      </w:r>
      <w:r w:rsidR="008223E2">
        <w:rPr>
          <w:rFonts w:cs="Symbol"/>
        </w:rPr>
        <w:t>29</w:t>
      </w:r>
      <w:r w:rsidR="009D302B">
        <w:rPr>
          <w:rFonts w:cs="Symbol"/>
        </w:rPr>
        <w:t xml:space="preserve"> </w:t>
      </w:r>
      <w:r w:rsidR="008223E2">
        <w:rPr>
          <w:rFonts w:cs="Symbol"/>
        </w:rPr>
        <w:t xml:space="preserve">% </w:t>
      </w:r>
      <w:r w:rsidR="005E7E2E">
        <w:rPr>
          <w:rFonts w:cs="Symbol"/>
        </w:rPr>
        <w:t xml:space="preserve">increase </w:t>
      </w:r>
      <w:r w:rsidR="00293EE8" w:rsidRPr="00256169">
        <w:rPr>
          <w:rFonts w:cs="Symbol"/>
        </w:rPr>
        <w:t>between 2020</w:t>
      </w:r>
      <w:r w:rsidR="0066797C" w:rsidRPr="00256169">
        <w:rPr>
          <w:rFonts w:cs="Symbol"/>
        </w:rPr>
        <w:t xml:space="preserve"> </w:t>
      </w:r>
      <w:r w:rsidR="00293EE8" w:rsidRPr="00256169">
        <w:rPr>
          <w:rFonts w:cs="Symbol"/>
        </w:rPr>
        <w:t>/</w:t>
      </w:r>
      <w:r w:rsidR="0066797C" w:rsidRPr="00256169">
        <w:rPr>
          <w:rFonts w:cs="Symbol"/>
        </w:rPr>
        <w:t xml:space="preserve"> </w:t>
      </w:r>
      <w:r w:rsidR="00293EE8" w:rsidRPr="00256169">
        <w:rPr>
          <w:rFonts w:cs="Symbol"/>
        </w:rPr>
        <w:t>21 (</w:t>
      </w:r>
      <w:r w:rsidR="00086B44">
        <w:rPr>
          <w:rFonts w:cs="Symbol"/>
        </w:rPr>
        <w:t>compared with</w:t>
      </w:r>
      <w:r w:rsidR="005E7E2E">
        <w:rPr>
          <w:rFonts w:cs="Symbol"/>
        </w:rPr>
        <w:t xml:space="preserve"> </w:t>
      </w:r>
      <w:r w:rsidR="00D8682D">
        <w:rPr>
          <w:rFonts w:cs="Symbol"/>
        </w:rPr>
        <w:t xml:space="preserve">a </w:t>
      </w:r>
      <w:r w:rsidR="00A43D80" w:rsidRPr="00256169">
        <w:rPr>
          <w:rFonts w:cs="Symbol"/>
        </w:rPr>
        <w:t>19</w:t>
      </w:r>
      <w:r w:rsidR="0066797C" w:rsidRPr="00256169">
        <w:rPr>
          <w:rFonts w:cs="Symbol"/>
        </w:rPr>
        <w:t xml:space="preserve"> </w:t>
      </w:r>
      <w:r w:rsidR="00A43D80" w:rsidRPr="00256169">
        <w:rPr>
          <w:rFonts w:cs="Symbol"/>
        </w:rPr>
        <w:t>% increase</w:t>
      </w:r>
      <w:r w:rsidR="008945A4">
        <w:rPr>
          <w:rFonts w:cs="Symbol"/>
        </w:rPr>
        <w:t xml:space="preserve"> in 20</w:t>
      </w:r>
      <w:r w:rsidR="002715DC">
        <w:rPr>
          <w:rFonts w:cs="Symbol"/>
        </w:rPr>
        <w:t>16</w:t>
      </w:r>
      <w:r w:rsidR="009D302B">
        <w:rPr>
          <w:rFonts w:cs="Symbol"/>
        </w:rPr>
        <w:t xml:space="preserve"> </w:t>
      </w:r>
      <w:r w:rsidR="002715DC">
        <w:rPr>
          <w:rFonts w:cs="Symbol"/>
        </w:rPr>
        <w:t>/</w:t>
      </w:r>
      <w:r w:rsidR="009D302B">
        <w:rPr>
          <w:rFonts w:cs="Symbol"/>
        </w:rPr>
        <w:t xml:space="preserve"> </w:t>
      </w:r>
      <w:r w:rsidR="002715DC">
        <w:rPr>
          <w:rFonts w:cs="Symbol"/>
        </w:rPr>
        <w:t>17</w:t>
      </w:r>
      <w:r w:rsidR="00086B44">
        <w:rPr>
          <w:rFonts w:cs="Symbol"/>
        </w:rPr>
        <w:t>)</w:t>
      </w:r>
      <w:r w:rsidR="00FD1E67" w:rsidRPr="00256169">
        <w:rPr>
          <w:rFonts w:cs="Symbol"/>
        </w:rPr>
        <w:t>.</w:t>
      </w:r>
    </w:p>
    <w:p w14:paraId="70EE21A0" w14:textId="77777777" w:rsidR="002B7118" w:rsidRPr="00256169" w:rsidRDefault="002B7118" w:rsidP="003F214E">
      <w:pPr>
        <w:pStyle w:val="Heading4"/>
      </w:pPr>
      <w:r w:rsidRPr="00256169">
        <w:t>Services have helped address the physical health needs of tāngata whaiora during COVID-19</w:t>
      </w:r>
    </w:p>
    <w:p w14:paraId="7A8CD8FA" w14:textId="5BBC9298" w:rsidR="002B7118" w:rsidRPr="00256169" w:rsidRDefault="009653A2" w:rsidP="002B7118">
      <w:pPr>
        <w:rPr>
          <w:rFonts w:cs="Symbol"/>
        </w:rPr>
      </w:pPr>
      <w:r>
        <w:rPr>
          <w:rFonts w:cs="Symbol"/>
        </w:rPr>
        <w:t xml:space="preserve">It is well documented that the physical health needs of </w:t>
      </w:r>
      <w:proofErr w:type="spellStart"/>
      <w:r>
        <w:rPr>
          <w:rFonts w:cs="Symbol"/>
        </w:rPr>
        <w:t>tangata</w:t>
      </w:r>
      <w:proofErr w:type="spellEnd"/>
      <w:r>
        <w:rPr>
          <w:rFonts w:cs="Symbol"/>
        </w:rPr>
        <w:t xml:space="preserve"> </w:t>
      </w:r>
      <w:proofErr w:type="spellStart"/>
      <w:r>
        <w:rPr>
          <w:rFonts w:cs="Symbol"/>
        </w:rPr>
        <w:t>whaiora</w:t>
      </w:r>
      <w:proofErr w:type="spellEnd"/>
      <w:r>
        <w:rPr>
          <w:rFonts w:cs="Symbol"/>
        </w:rPr>
        <w:t xml:space="preserve"> have not been well addressed by the health system, with </w:t>
      </w:r>
      <w:proofErr w:type="spellStart"/>
      <w:r>
        <w:rPr>
          <w:rFonts w:cs="Symbol"/>
        </w:rPr>
        <w:t>tangata</w:t>
      </w:r>
      <w:proofErr w:type="spellEnd"/>
      <w:r>
        <w:rPr>
          <w:rFonts w:cs="Symbol"/>
        </w:rPr>
        <w:t xml:space="preserve"> </w:t>
      </w:r>
      <w:proofErr w:type="spellStart"/>
      <w:r>
        <w:rPr>
          <w:rFonts w:cs="Symbol"/>
        </w:rPr>
        <w:t>whaiora</w:t>
      </w:r>
      <w:proofErr w:type="spellEnd"/>
      <w:r>
        <w:rPr>
          <w:rFonts w:cs="Symbol"/>
        </w:rPr>
        <w:t xml:space="preserve"> experiencing poorer </w:t>
      </w:r>
      <w:r w:rsidR="00260408">
        <w:rPr>
          <w:rFonts w:cs="Symbol"/>
        </w:rPr>
        <w:lastRenderedPageBreak/>
        <w:t>physical health and shorter life expectancy</w:t>
      </w:r>
      <w:r w:rsidR="002F1802">
        <w:rPr>
          <w:rFonts w:cs="Symbol"/>
        </w:rPr>
        <w:t xml:space="preserve"> </w:t>
      </w:r>
      <w:sdt>
        <w:sdtPr>
          <w:rPr>
            <w:rFonts w:cs="Symbol"/>
          </w:rPr>
          <w:id w:val="-2008821273"/>
          <w:citation/>
        </w:sdtPr>
        <w:sdtEndPr/>
        <w:sdtContent>
          <w:r w:rsidR="00823730">
            <w:rPr>
              <w:rFonts w:cs="Symbol"/>
            </w:rPr>
            <w:fldChar w:fldCharType="begin"/>
          </w:r>
          <w:r w:rsidR="00823730">
            <w:rPr>
              <w:rFonts w:cs="Symbol"/>
            </w:rPr>
            <w:instrText xml:space="preserve"> CITATION TeP22 \l 5129 </w:instrText>
          </w:r>
          <w:r w:rsidR="00823730">
            <w:rPr>
              <w:rFonts w:cs="Symbol"/>
            </w:rPr>
            <w:fldChar w:fldCharType="separate"/>
          </w:r>
          <w:r w:rsidR="00D43AC5">
            <w:rPr>
              <w:rFonts w:cs="Symbol"/>
              <w:noProof/>
            </w:rPr>
            <w:t>[23]</w:t>
          </w:r>
          <w:r w:rsidR="00823730">
            <w:rPr>
              <w:rFonts w:cs="Symbol"/>
            </w:rPr>
            <w:fldChar w:fldCharType="end"/>
          </w:r>
        </w:sdtContent>
      </w:sdt>
      <w:r w:rsidR="00260408">
        <w:rPr>
          <w:rFonts w:cs="Symbol"/>
        </w:rPr>
        <w:t xml:space="preserve">. </w:t>
      </w:r>
      <w:r w:rsidR="002B7118" w:rsidRPr="00256169">
        <w:rPr>
          <w:rFonts w:cs="Symbol"/>
        </w:rPr>
        <w:t xml:space="preserve">Support should be tailored to the needs of tāngata whaiora, whatever those needs may be. This has been more important than ever during the COVID-19 outbreak. The risk of dying from COVID-19 is twice as high for those </w:t>
      </w:r>
      <w:r w:rsidR="00162B9B">
        <w:rPr>
          <w:rFonts w:cs="Symbol"/>
        </w:rPr>
        <w:t xml:space="preserve">experiencing </w:t>
      </w:r>
      <w:r w:rsidR="002B7118" w:rsidRPr="00256169">
        <w:rPr>
          <w:rFonts w:cs="Symbol"/>
        </w:rPr>
        <w:t xml:space="preserve">mental health or addiction issues compared with the </w:t>
      </w:r>
      <w:r w:rsidR="00C56E35" w:rsidRPr="00256169">
        <w:rPr>
          <w:rFonts w:cs="Symbol"/>
        </w:rPr>
        <w:t xml:space="preserve">overall </w:t>
      </w:r>
      <w:r w:rsidR="002B7118" w:rsidRPr="00256169">
        <w:rPr>
          <w:rFonts w:cs="Symbol"/>
        </w:rPr>
        <w:t>population</w:t>
      </w:r>
      <w:r w:rsidR="00237574">
        <w:rPr>
          <w:rFonts w:cs="Symbol"/>
        </w:rPr>
        <w:t xml:space="preserve"> </w:t>
      </w:r>
      <w:sdt>
        <w:sdtPr>
          <w:rPr>
            <w:rFonts w:cs="Symbol"/>
          </w:rPr>
          <w:id w:val="-1662611981"/>
          <w:citation/>
        </w:sdtPr>
        <w:sdtEndPr/>
        <w:sdtContent>
          <w:r w:rsidR="00237574">
            <w:rPr>
              <w:rFonts w:cs="Symbol"/>
            </w:rPr>
            <w:fldChar w:fldCharType="begin"/>
          </w:r>
          <w:r w:rsidR="00FD11F8">
            <w:rPr>
              <w:rFonts w:cs="Symbol"/>
            </w:rPr>
            <w:instrText xml:space="preserve">CITATION TeP21 \l 5129 </w:instrText>
          </w:r>
          <w:r w:rsidR="00237574">
            <w:rPr>
              <w:rFonts w:cs="Symbol"/>
            </w:rPr>
            <w:fldChar w:fldCharType="separate"/>
          </w:r>
          <w:r w:rsidR="00D43AC5">
            <w:rPr>
              <w:rFonts w:cs="Symbol"/>
              <w:noProof/>
            </w:rPr>
            <w:t>[24]</w:t>
          </w:r>
          <w:r w:rsidR="00237574">
            <w:rPr>
              <w:rFonts w:cs="Symbol"/>
            </w:rPr>
            <w:fldChar w:fldCharType="end"/>
          </w:r>
        </w:sdtContent>
      </w:sdt>
      <w:r w:rsidR="00237574">
        <w:rPr>
          <w:rFonts w:cs="Symbol"/>
        </w:rPr>
        <w:t>.</w:t>
      </w:r>
      <w:r w:rsidR="00C900B1" w:rsidRPr="00C900B1">
        <w:rPr>
          <w:rFonts w:cs="Symbol"/>
        </w:rPr>
        <w:t xml:space="preserve"> </w:t>
      </w:r>
    </w:p>
    <w:p w14:paraId="71CB5151" w14:textId="1927D0DE" w:rsidR="0084784A" w:rsidRPr="00256169" w:rsidRDefault="00BD4940" w:rsidP="0084784A">
      <w:pPr>
        <w:rPr>
          <w:rFonts w:cs="Symbol"/>
        </w:rPr>
      </w:pPr>
      <w:r w:rsidRPr="00256169">
        <w:rPr>
          <w:rFonts w:cs="Symbol"/>
        </w:rPr>
        <w:t xml:space="preserve">Vaccinations are one of the best tools we </w:t>
      </w:r>
      <w:proofErr w:type="gramStart"/>
      <w:r w:rsidRPr="00256169">
        <w:rPr>
          <w:rFonts w:cs="Symbol"/>
        </w:rPr>
        <w:t>have to</w:t>
      </w:r>
      <w:proofErr w:type="gramEnd"/>
      <w:r w:rsidRPr="00256169">
        <w:rPr>
          <w:rFonts w:cs="Symbol"/>
        </w:rPr>
        <w:t xml:space="preserve"> reduce the risk of COVID-19 effects. </w:t>
      </w:r>
      <w:r w:rsidR="00801A42" w:rsidRPr="00256169">
        <w:rPr>
          <w:rFonts w:cs="Symbol"/>
        </w:rPr>
        <w:t>In January</w:t>
      </w:r>
      <w:r w:rsidR="002B7118" w:rsidRPr="00256169">
        <w:rPr>
          <w:rFonts w:cs="Symbol"/>
        </w:rPr>
        <w:t xml:space="preserve"> 202</w:t>
      </w:r>
      <w:r w:rsidR="00801A42" w:rsidRPr="00256169">
        <w:rPr>
          <w:rFonts w:cs="Symbol"/>
        </w:rPr>
        <w:t>2</w:t>
      </w:r>
      <w:r w:rsidR="002B7118" w:rsidRPr="00256169">
        <w:rPr>
          <w:rFonts w:cs="Symbol"/>
        </w:rPr>
        <w:t xml:space="preserve">, full COVID-19 vaccination rates </w:t>
      </w:r>
      <w:r w:rsidR="00F05670" w:rsidRPr="00256169">
        <w:rPr>
          <w:rFonts w:cs="Symbol"/>
        </w:rPr>
        <w:t xml:space="preserve">for </w:t>
      </w:r>
      <w:r w:rsidR="00EA6CC5" w:rsidRPr="00256169">
        <w:rPr>
          <w:rFonts w:cs="Symbol"/>
        </w:rPr>
        <w:t xml:space="preserve">tāngata whaiora in contact with mental health services were </w:t>
      </w:r>
      <w:r w:rsidR="00EC5119" w:rsidRPr="00256169">
        <w:rPr>
          <w:rFonts w:cs="Symbol"/>
        </w:rPr>
        <w:t>9</w:t>
      </w:r>
      <w:r w:rsidR="004A1A2D">
        <w:rPr>
          <w:rFonts w:cs="Symbol"/>
        </w:rPr>
        <w:t xml:space="preserve"> </w:t>
      </w:r>
      <w:r w:rsidR="00EA6CC5" w:rsidRPr="00256169">
        <w:rPr>
          <w:rFonts w:cs="Symbol"/>
        </w:rPr>
        <w:t xml:space="preserve">% </w:t>
      </w:r>
      <w:r w:rsidR="003A5FEC" w:rsidRPr="00256169">
        <w:rPr>
          <w:rFonts w:cs="Symbol"/>
        </w:rPr>
        <w:t>lower than the general populatio</w:t>
      </w:r>
      <w:r w:rsidR="000C2D98" w:rsidRPr="00256169">
        <w:rPr>
          <w:rFonts w:cs="Symbol"/>
        </w:rPr>
        <w:t xml:space="preserve">n and </w:t>
      </w:r>
      <w:r w:rsidR="00EC5119" w:rsidRPr="00256169">
        <w:rPr>
          <w:rFonts w:cs="Symbol"/>
        </w:rPr>
        <w:t>among</w:t>
      </w:r>
      <w:r w:rsidR="00790A5F" w:rsidRPr="00256169">
        <w:rPr>
          <w:rFonts w:cs="Symbol"/>
        </w:rPr>
        <w:t xml:space="preserve">st </w:t>
      </w:r>
      <w:r w:rsidR="00A13574" w:rsidRPr="00256169">
        <w:rPr>
          <w:rFonts w:cs="Symbol"/>
        </w:rPr>
        <w:t xml:space="preserve">addiction service </w:t>
      </w:r>
      <w:r w:rsidR="00545634" w:rsidRPr="00256169">
        <w:rPr>
          <w:rFonts w:cs="Symbol"/>
        </w:rPr>
        <w:t>users</w:t>
      </w:r>
      <w:r w:rsidR="00A13574" w:rsidRPr="00256169">
        <w:rPr>
          <w:rFonts w:cs="Symbol"/>
        </w:rPr>
        <w:t>, ra</w:t>
      </w:r>
      <w:r w:rsidR="002E0829" w:rsidRPr="00256169">
        <w:rPr>
          <w:rFonts w:cs="Symbol"/>
        </w:rPr>
        <w:t xml:space="preserve">tes </w:t>
      </w:r>
      <w:r w:rsidR="002B7118" w:rsidRPr="00256169">
        <w:rPr>
          <w:rFonts w:cs="Symbol"/>
        </w:rPr>
        <w:t xml:space="preserve">were </w:t>
      </w:r>
      <w:r w:rsidR="00A13574" w:rsidRPr="00256169">
        <w:rPr>
          <w:rFonts w:cs="Symbol"/>
        </w:rPr>
        <w:t>19</w:t>
      </w:r>
      <w:r w:rsidR="004A1A2D">
        <w:rPr>
          <w:rFonts w:cs="Symbol"/>
        </w:rPr>
        <w:t xml:space="preserve"> </w:t>
      </w:r>
      <w:r w:rsidR="00801A42" w:rsidRPr="00256169">
        <w:rPr>
          <w:rFonts w:cs="Symbol"/>
        </w:rPr>
        <w:t>%</w:t>
      </w:r>
      <w:r w:rsidR="002B7118" w:rsidRPr="00256169">
        <w:rPr>
          <w:rFonts w:cs="Symbol"/>
        </w:rPr>
        <w:t xml:space="preserve"> lower</w:t>
      </w:r>
      <w:r w:rsidR="002E0829" w:rsidRPr="00256169">
        <w:rPr>
          <w:rFonts w:cs="Symbol"/>
        </w:rPr>
        <w:t>.</w:t>
      </w:r>
      <w:r w:rsidR="002B7118" w:rsidRPr="00256169">
        <w:rPr>
          <w:rFonts w:cs="Symbol"/>
        </w:rPr>
        <w:t xml:space="preserve"> </w:t>
      </w:r>
      <w:r w:rsidR="007F7A4B" w:rsidRPr="00256169">
        <w:rPr>
          <w:rFonts w:cs="Symbol"/>
        </w:rPr>
        <w:t>In comparison,</w:t>
      </w:r>
      <w:r w:rsidR="00801A42" w:rsidRPr="00256169">
        <w:rPr>
          <w:rFonts w:cs="Symbol"/>
        </w:rPr>
        <w:t xml:space="preserve"> 9</w:t>
      </w:r>
      <w:r w:rsidR="002C1C75" w:rsidRPr="00256169">
        <w:rPr>
          <w:rFonts w:cs="Symbol"/>
        </w:rPr>
        <w:t>3</w:t>
      </w:r>
      <w:r w:rsidR="004A1A2D">
        <w:rPr>
          <w:rFonts w:cs="Symbol"/>
        </w:rPr>
        <w:t xml:space="preserve"> </w:t>
      </w:r>
      <w:r w:rsidR="002C1C75" w:rsidRPr="00256169">
        <w:rPr>
          <w:rFonts w:cs="Symbol"/>
        </w:rPr>
        <w:t>% of the general population</w:t>
      </w:r>
      <w:r w:rsidR="007F7A4B" w:rsidRPr="00256169">
        <w:rPr>
          <w:rFonts w:cs="Symbol"/>
        </w:rPr>
        <w:t xml:space="preserve"> </w:t>
      </w:r>
      <w:r w:rsidR="00A649CD" w:rsidRPr="00256169">
        <w:rPr>
          <w:rFonts w:cs="Symbol"/>
        </w:rPr>
        <w:t>were fu</w:t>
      </w:r>
      <w:r w:rsidR="00B823F0" w:rsidRPr="00256169">
        <w:rPr>
          <w:rFonts w:cs="Symbol"/>
        </w:rPr>
        <w:t>lly vaccinated</w:t>
      </w:r>
      <w:r w:rsidR="003971A5" w:rsidRPr="00256169">
        <w:rPr>
          <w:rFonts w:cs="Symbol"/>
        </w:rPr>
        <w:t xml:space="preserve">. </w:t>
      </w:r>
      <w:r w:rsidR="0084784A" w:rsidRPr="00256169">
        <w:rPr>
          <w:rFonts w:cs="Symbol"/>
        </w:rPr>
        <w:t>Vaccination rates continue to be lower for tāngata whaiora Māori (7</w:t>
      </w:r>
      <w:r w:rsidR="00056D7F" w:rsidRPr="00256169">
        <w:rPr>
          <w:rFonts w:cs="Symbol"/>
        </w:rPr>
        <w:t>6</w:t>
      </w:r>
      <w:r w:rsidR="004A1A2D">
        <w:rPr>
          <w:rFonts w:cs="Symbol"/>
        </w:rPr>
        <w:t xml:space="preserve"> </w:t>
      </w:r>
      <w:r w:rsidR="0084784A" w:rsidRPr="00256169">
        <w:rPr>
          <w:rFonts w:cs="Symbol"/>
        </w:rPr>
        <w:t>% fully vaccinated) and tāngata whaiora in contact with alcohol and drug services (</w:t>
      </w:r>
      <w:r w:rsidR="006518D0" w:rsidRPr="00256169">
        <w:rPr>
          <w:rFonts w:cs="Symbol"/>
        </w:rPr>
        <w:t>67</w:t>
      </w:r>
      <w:r w:rsidR="004A1A2D">
        <w:rPr>
          <w:rFonts w:cs="Symbol"/>
        </w:rPr>
        <w:t xml:space="preserve"> </w:t>
      </w:r>
      <w:r w:rsidR="0084784A" w:rsidRPr="00256169">
        <w:rPr>
          <w:rFonts w:cs="Symbol"/>
        </w:rPr>
        <w:t>% fully vaccinated).</w:t>
      </w:r>
      <w:r w:rsidR="00B30BCC" w:rsidRPr="00256169">
        <w:rPr>
          <w:rStyle w:val="FootnoteReference"/>
          <w:rFonts w:cs="Symbol"/>
        </w:rPr>
        <w:footnoteReference w:id="21"/>
      </w:r>
    </w:p>
    <w:p w14:paraId="5767FBEC" w14:textId="0F4494C0" w:rsidR="002B7118" w:rsidRPr="00256169" w:rsidRDefault="009F6392" w:rsidP="00C80F18">
      <w:pPr>
        <w:rPr>
          <w:rFonts w:cs="Symbol"/>
        </w:rPr>
      </w:pPr>
      <w:r w:rsidRPr="00256169">
        <w:rPr>
          <w:rFonts w:cs="Symbol"/>
        </w:rPr>
        <w:t xml:space="preserve">Thanks to the efforts of many in the mental health and addiction sector, including those highlighted below, these vaccination rates are </w:t>
      </w:r>
      <w:r w:rsidR="002E44DA" w:rsidRPr="00256169">
        <w:rPr>
          <w:rFonts w:cs="Symbol"/>
        </w:rPr>
        <w:t>moving</w:t>
      </w:r>
      <w:r w:rsidRPr="00256169">
        <w:rPr>
          <w:rFonts w:cs="Symbol"/>
        </w:rPr>
        <w:t xml:space="preserve"> </w:t>
      </w:r>
      <w:r w:rsidR="007232FF" w:rsidRPr="00256169">
        <w:rPr>
          <w:rFonts w:cs="Symbol"/>
        </w:rPr>
        <w:t xml:space="preserve">toward the </w:t>
      </w:r>
      <w:r w:rsidR="002E44DA" w:rsidRPr="00256169">
        <w:rPr>
          <w:rFonts w:cs="Symbol"/>
        </w:rPr>
        <w:t>general</w:t>
      </w:r>
      <w:r w:rsidR="007232FF" w:rsidRPr="00256169">
        <w:rPr>
          <w:rFonts w:cs="Symbol"/>
        </w:rPr>
        <w:t xml:space="preserve"> population rate</w:t>
      </w:r>
      <w:r w:rsidR="00DD288C">
        <w:rPr>
          <w:rFonts w:cs="Symbol"/>
        </w:rPr>
        <w:t>;</w:t>
      </w:r>
      <w:r w:rsidR="43267C32" w:rsidRPr="00256169">
        <w:rPr>
          <w:rFonts w:cs="Symbol"/>
        </w:rPr>
        <w:t xml:space="preserve"> however</w:t>
      </w:r>
      <w:r w:rsidR="009A67E7">
        <w:rPr>
          <w:rFonts w:cs="Symbol"/>
        </w:rPr>
        <w:t>,</w:t>
      </w:r>
      <w:r w:rsidR="43267C32" w:rsidRPr="00256169">
        <w:rPr>
          <w:rFonts w:cs="Symbol"/>
        </w:rPr>
        <w:t xml:space="preserve"> there is still need for a targeted focus on tāngata whaiora in the roll out of boosters and COVID-19 treatment</w:t>
      </w:r>
      <w:r w:rsidR="007232FF" w:rsidRPr="00256169">
        <w:rPr>
          <w:rFonts w:cs="Symbol"/>
        </w:rPr>
        <w:t>.</w:t>
      </w:r>
    </w:p>
    <w:p w14:paraId="4B3881C6" w14:textId="77777777" w:rsidR="002B7118" w:rsidRPr="00256169" w:rsidRDefault="002B7118" w:rsidP="00C80F18">
      <w:pPr>
        <w:pBdr>
          <w:bottom w:val="single" w:sz="4" w:space="1" w:color="D9D9D9" w:themeColor="background1" w:themeShade="D9"/>
        </w:pBdr>
        <w:rPr>
          <w:rFonts w:eastAsiaTheme="majorEastAsia" w:cs="Symbol"/>
          <w:color w:val="961E82"/>
        </w:rPr>
      </w:pPr>
      <w:r w:rsidRPr="000D09DD">
        <w:rPr>
          <w:rStyle w:val="Heading5Heading4inwordChar"/>
        </w:rPr>
        <w:t>Equally Well Collaborative is championing equitable physical health for tāngata whaiora</w:t>
      </w:r>
    </w:p>
    <w:p w14:paraId="0AE3E4D6" w14:textId="4823D77C" w:rsidR="00813502" w:rsidRPr="000E05D3" w:rsidRDefault="00813502" w:rsidP="00C80F18">
      <w:pPr>
        <w:pBdr>
          <w:bottom w:val="single" w:sz="4" w:space="1" w:color="D9D9D9" w:themeColor="background1" w:themeShade="D9"/>
        </w:pBdr>
        <w:rPr>
          <w:rFonts w:eastAsiaTheme="majorEastAsia" w:cs="@Yu Mincho Demibold"/>
        </w:rPr>
      </w:pPr>
      <w:r w:rsidRPr="000E05D3">
        <w:rPr>
          <w:rFonts w:eastAsiaTheme="majorEastAsia" w:cs="@Yu Mincho Demibold"/>
        </w:rPr>
        <w:t xml:space="preserve">The Equally Well collaborative exists to achieve physical health equity for tāngata </w:t>
      </w:r>
      <w:r>
        <w:rPr>
          <w:rFonts w:eastAsiaTheme="majorEastAsia" w:cs="@Yu Mincho Demibold"/>
        </w:rPr>
        <w:t xml:space="preserve">whaiora </w:t>
      </w:r>
      <w:r w:rsidRPr="00813502">
        <w:rPr>
          <w:rFonts w:eastAsiaTheme="majorEastAsia" w:cs="@Yu Mincho Demibold"/>
        </w:rPr>
        <w:t>and whānau.</w:t>
      </w:r>
      <w:r w:rsidRPr="000E05D3">
        <w:rPr>
          <w:rFonts w:eastAsiaTheme="majorEastAsia" w:cs="@Yu Mincho Demibold"/>
        </w:rPr>
        <w:t xml:space="preserve"> Collectively</w:t>
      </w:r>
      <w:r>
        <w:rPr>
          <w:rFonts w:eastAsiaTheme="majorEastAsia" w:cs="@Yu Mincho Demibold"/>
        </w:rPr>
        <w:t>, Equally Well</w:t>
      </w:r>
      <w:r w:rsidRPr="000E05D3">
        <w:rPr>
          <w:rFonts w:eastAsiaTheme="majorEastAsia" w:cs="@Yu Mincho Demibold"/>
        </w:rPr>
        <w:t xml:space="preserve"> </w:t>
      </w:r>
      <w:r>
        <w:rPr>
          <w:rFonts w:eastAsiaTheme="majorEastAsia" w:cs="@Yu Mincho Demibold"/>
        </w:rPr>
        <w:t xml:space="preserve">champions from </w:t>
      </w:r>
      <w:r w:rsidRPr="000E05D3">
        <w:rPr>
          <w:rFonts w:eastAsiaTheme="majorEastAsia" w:cs="@Yu Mincho Demibold"/>
        </w:rPr>
        <w:t xml:space="preserve">more than 120 organisations </w:t>
      </w:r>
      <w:r>
        <w:rPr>
          <w:rFonts w:eastAsiaTheme="majorEastAsia" w:cs="@Yu Mincho Demibold"/>
        </w:rPr>
        <w:t xml:space="preserve">conduct research, gather data, </w:t>
      </w:r>
      <w:r w:rsidRPr="000E05D3">
        <w:rPr>
          <w:rFonts w:eastAsiaTheme="majorEastAsia" w:cs="@Yu Mincho Demibold"/>
        </w:rPr>
        <w:t>influence policy</w:t>
      </w:r>
      <w:r w:rsidR="00DD288C">
        <w:rPr>
          <w:rFonts w:eastAsiaTheme="majorEastAsia" w:cs="@Yu Mincho Demibold"/>
        </w:rPr>
        <w:t>,</w:t>
      </w:r>
      <w:r w:rsidRPr="000E05D3">
        <w:rPr>
          <w:rFonts w:eastAsiaTheme="majorEastAsia" w:cs="@Yu Mincho Demibold"/>
        </w:rPr>
        <w:t xml:space="preserve"> and </w:t>
      </w:r>
      <w:r>
        <w:rPr>
          <w:rFonts w:eastAsiaTheme="majorEastAsia" w:cs="@Yu Mincho Demibold"/>
        </w:rPr>
        <w:t>enact</w:t>
      </w:r>
      <w:r w:rsidRPr="000E05D3">
        <w:rPr>
          <w:rFonts w:eastAsiaTheme="majorEastAsia" w:cs="@Yu Mincho Demibold"/>
        </w:rPr>
        <w:t xml:space="preserve"> change. </w:t>
      </w:r>
    </w:p>
    <w:p w14:paraId="63CE9026" w14:textId="2FEFB722" w:rsidR="00813502" w:rsidRPr="000E05D3" w:rsidRDefault="00813502" w:rsidP="00C80F18">
      <w:pPr>
        <w:pBdr>
          <w:bottom w:val="single" w:sz="4" w:space="1" w:color="D9D9D9" w:themeColor="background1" w:themeShade="D9"/>
        </w:pBdr>
        <w:rPr>
          <w:rFonts w:eastAsiaTheme="majorEastAsia" w:cs="@Yu Mincho Demibold"/>
        </w:rPr>
      </w:pPr>
      <w:r w:rsidRPr="000E05D3">
        <w:rPr>
          <w:rFonts w:eastAsiaTheme="majorEastAsia" w:cs="@Yu Mincho Demibold"/>
        </w:rPr>
        <w:t>Equally Well’s collaborative efforts recently made a difference at a policy level</w:t>
      </w:r>
      <w:r>
        <w:rPr>
          <w:rFonts w:eastAsiaTheme="majorEastAsia" w:cs="@Yu Mincho Demibold"/>
        </w:rPr>
        <w:t>.</w:t>
      </w:r>
      <w:r w:rsidRPr="000E05D3">
        <w:rPr>
          <w:rFonts w:eastAsiaTheme="majorEastAsia" w:cs="@Yu Mincho Demibold"/>
        </w:rPr>
        <w:t xml:space="preserve"> </w:t>
      </w:r>
      <w:r>
        <w:rPr>
          <w:rFonts w:eastAsiaTheme="majorEastAsia" w:cs="@Yu Mincho Demibold"/>
        </w:rPr>
        <w:t>Ongoing</w:t>
      </w:r>
      <w:r w:rsidRPr="000E05D3">
        <w:rPr>
          <w:rFonts w:eastAsiaTheme="majorEastAsia" w:cs="@Yu Mincho Demibold"/>
        </w:rPr>
        <w:t xml:space="preserve"> research and advocacy </w:t>
      </w:r>
      <w:r>
        <w:rPr>
          <w:rFonts w:eastAsiaTheme="majorEastAsia" w:cs="@Yu Mincho Demibold"/>
        </w:rPr>
        <w:t xml:space="preserve">from many champions meant </w:t>
      </w:r>
      <w:r w:rsidRPr="000E05D3">
        <w:rPr>
          <w:rFonts w:eastAsiaTheme="majorEastAsia" w:cs="@Yu Mincho Demibold"/>
        </w:rPr>
        <w:t xml:space="preserve">mental health and addiction </w:t>
      </w:r>
      <w:r>
        <w:rPr>
          <w:rFonts w:eastAsiaTheme="majorEastAsia" w:cs="@Yu Mincho Demibold"/>
        </w:rPr>
        <w:t>issues were formally recognised as health conditions</w:t>
      </w:r>
      <w:r w:rsidR="002815A8">
        <w:rPr>
          <w:rFonts w:eastAsiaTheme="majorEastAsia" w:cs="@Yu Mincho Demibold"/>
        </w:rPr>
        <w:t>,</w:t>
      </w:r>
      <w:r>
        <w:rPr>
          <w:rFonts w:eastAsiaTheme="majorEastAsia" w:cs="@Yu Mincho Demibold"/>
        </w:rPr>
        <w:t xml:space="preserve"> which increase a person’s vulnerability of worse health outcomes if infected with COVID-19</w:t>
      </w:r>
      <w:r w:rsidR="00C66F66">
        <w:rPr>
          <w:rFonts w:eastAsiaTheme="majorEastAsia" w:cs="@Yu Mincho Demibold"/>
        </w:rPr>
        <w:t>.</w:t>
      </w:r>
      <w:r>
        <w:rPr>
          <w:rFonts w:eastAsiaTheme="majorEastAsia" w:cs="@Yu Mincho Demibold"/>
        </w:rPr>
        <w:t xml:space="preserve"> </w:t>
      </w:r>
      <w:r w:rsidR="00C66F66">
        <w:rPr>
          <w:rFonts w:eastAsiaTheme="majorEastAsia" w:cs="@Yu Mincho Demibold"/>
        </w:rPr>
        <w:t>Consequently,</w:t>
      </w:r>
      <w:r>
        <w:rPr>
          <w:rFonts w:eastAsiaTheme="majorEastAsia" w:cs="@Yu Mincho Demibold"/>
        </w:rPr>
        <w:t xml:space="preserve"> </w:t>
      </w:r>
      <w:r w:rsidR="00C66F66">
        <w:rPr>
          <w:rFonts w:eastAsiaTheme="majorEastAsia" w:cs="@Yu Mincho Demibold"/>
        </w:rPr>
        <w:t>t</w:t>
      </w:r>
      <w:r>
        <w:rPr>
          <w:rFonts w:eastAsiaTheme="majorEastAsia" w:cs="@Yu Mincho Demibold"/>
        </w:rPr>
        <w:t xml:space="preserve">āngata whaiora were included in </w:t>
      </w:r>
      <w:r w:rsidRPr="000E05D3">
        <w:rPr>
          <w:rFonts w:eastAsiaTheme="majorEastAsia" w:cs="@Yu Mincho Demibold"/>
        </w:rPr>
        <w:t xml:space="preserve">Group 3 </w:t>
      </w:r>
      <w:r>
        <w:rPr>
          <w:rFonts w:eastAsiaTheme="majorEastAsia" w:cs="@Yu Mincho Demibold"/>
        </w:rPr>
        <w:t>in</w:t>
      </w:r>
      <w:r w:rsidRPr="000E05D3">
        <w:rPr>
          <w:rFonts w:eastAsiaTheme="majorEastAsia" w:cs="@Yu Mincho Demibold"/>
        </w:rPr>
        <w:t xml:space="preserve"> the </w:t>
      </w:r>
      <w:r w:rsidR="00C66F66">
        <w:rPr>
          <w:rFonts w:eastAsiaTheme="majorEastAsia" w:cs="@Yu Mincho Demibold"/>
        </w:rPr>
        <w:t xml:space="preserve">national </w:t>
      </w:r>
      <w:r w:rsidRPr="000E05D3">
        <w:rPr>
          <w:rFonts w:eastAsiaTheme="majorEastAsia" w:cs="@Yu Mincho Demibold"/>
        </w:rPr>
        <w:t xml:space="preserve">COVID-19 vaccine rollout. </w:t>
      </w:r>
    </w:p>
    <w:p w14:paraId="067CFAAB" w14:textId="77777777" w:rsidR="00813502" w:rsidRDefault="00813502" w:rsidP="00C80F18">
      <w:pPr>
        <w:pBdr>
          <w:bottom w:val="single" w:sz="4" w:space="1" w:color="D9D9D9" w:themeColor="background1" w:themeShade="D9"/>
        </w:pBdr>
        <w:rPr>
          <w:rFonts w:eastAsiaTheme="majorEastAsia" w:cs="@Yu Mincho Demibold"/>
        </w:rPr>
      </w:pPr>
      <w:r>
        <w:rPr>
          <w:rFonts w:eastAsiaTheme="majorEastAsia" w:cs="@Yu Mincho Demibold"/>
        </w:rPr>
        <w:t xml:space="preserve">However, without large-scale targeted </w:t>
      </w:r>
      <w:r w:rsidRPr="000E05D3">
        <w:rPr>
          <w:rFonts w:eastAsiaTheme="majorEastAsia" w:cs="@Yu Mincho Demibold"/>
        </w:rPr>
        <w:t>information and communication</w:t>
      </w:r>
      <w:r>
        <w:rPr>
          <w:rFonts w:eastAsiaTheme="majorEastAsia" w:cs="@Yu Mincho Demibold"/>
        </w:rPr>
        <w:t xml:space="preserve">s for tāngata whaiora or </w:t>
      </w:r>
      <w:r w:rsidRPr="00813502">
        <w:rPr>
          <w:rFonts w:eastAsiaTheme="majorEastAsia" w:cs="@Yu Mincho Demibold"/>
        </w:rPr>
        <w:t>whānau,</w:t>
      </w:r>
      <w:r>
        <w:rPr>
          <w:rFonts w:eastAsiaTheme="majorEastAsia" w:cs="@Yu Mincho Demibold"/>
        </w:rPr>
        <w:t xml:space="preserve"> vaccination rates have continued to be lower than the general population. </w:t>
      </w:r>
    </w:p>
    <w:p w14:paraId="03A92514" w14:textId="5CA596B8" w:rsidR="00813502" w:rsidRDefault="00813502" w:rsidP="00C80F18">
      <w:pPr>
        <w:pBdr>
          <w:bottom w:val="single" w:sz="4" w:space="1" w:color="D9D9D9" w:themeColor="background1" w:themeShade="D9"/>
        </w:pBdr>
        <w:rPr>
          <w:rFonts w:eastAsiaTheme="majorEastAsia" w:cs="@Yu Mincho Demibold"/>
        </w:rPr>
      </w:pPr>
      <w:r>
        <w:rPr>
          <w:rFonts w:eastAsiaTheme="majorEastAsia" w:cs="@Yu Mincho Demibold"/>
        </w:rPr>
        <w:t xml:space="preserve">Equally Well champions across the whole of the health sector have combined efforts and expertise to proactively reach out and have vaccine conversations with tāngata whai ora. Ongoing visibility of the vaccination rates of tāngata whai ora, through the new data platform, </w:t>
      </w:r>
      <w:hyperlink r:id="rId28" w:history="1">
        <w:proofErr w:type="spellStart"/>
        <w:r w:rsidRPr="00555A8A">
          <w:rPr>
            <w:rStyle w:val="Hyperlink"/>
            <w:rFonts w:cs="@Yu Mincho Demibold"/>
            <w:u w:val="none"/>
          </w:rPr>
          <w:t>Tūtohi</w:t>
        </w:r>
        <w:proofErr w:type="spellEnd"/>
      </w:hyperlink>
      <w:r>
        <w:rPr>
          <w:rFonts w:eastAsiaTheme="majorEastAsia" w:cs="@Yu Mincho Demibold"/>
        </w:rPr>
        <w:t>,</w:t>
      </w:r>
      <w:r w:rsidR="00823730">
        <w:rPr>
          <w:rFonts w:eastAsiaTheme="majorEastAsia" w:cs="@Yu Mincho Demibold"/>
        </w:rPr>
        <w:t xml:space="preserve"> </w:t>
      </w:r>
      <w:r>
        <w:rPr>
          <w:rFonts w:eastAsiaTheme="majorEastAsia" w:cs="@Yu Mincho Demibold"/>
        </w:rPr>
        <w:t>has provided timely and reliable information to champions.</w:t>
      </w:r>
    </w:p>
    <w:p w14:paraId="0B00112A" w14:textId="09E70BBC" w:rsidR="00813502" w:rsidRDefault="00813502" w:rsidP="00C80F18">
      <w:pPr>
        <w:pBdr>
          <w:bottom w:val="single" w:sz="4" w:space="1" w:color="D9D9D9" w:themeColor="background1" w:themeShade="D9"/>
        </w:pBdr>
        <w:rPr>
          <w:rFonts w:eastAsiaTheme="majorEastAsia" w:cs="@Yu Mincho Demibold"/>
        </w:rPr>
      </w:pPr>
      <w:r>
        <w:rPr>
          <w:rFonts w:eastAsiaTheme="majorEastAsia" w:cs="@Yu Mincho Demibold"/>
        </w:rPr>
        <w:t xml:space="preserve">“Everyone has a role to play in achieving physical health equity and our response to COVID-19 has seen so many champions stepping up and taking action in their </w:t>
      </w:r>
      <w:r>
        <w:rPr>
          <w:rFonts w:eastAsiaTheme="majorEastAsia" w:cs="@Yu Mincho Demibold"/>
        </w:rPr>
        <w:lastRenderedPageBreak/>
        <w:t>spheres of influence</w:t>
      </w:r>
      <w:r w:rsidR="00D57695">
        <w:rPr>
          <w:rFonts w:eastAsiaTheme="majorEastAsia" w:cs="@Yu Mincho Demibold"/>
        </w:rPr>
        <w:t>,</w:t>
      </w:r>
      <w:r>
        <w:rPr>
          <w:rFonts w:eastAsiaTheme="majorEastAsia" w:cs="@Yu Mincho Demibold"/>
        </w:rPr>
        <w:t xml:space="preserve">” says </w:t>
      </w:r>
      <w:r w:rsidRPr="000E05D3">
        <w:rPr>
          <w:rFonts w:eastAsiaTheme="majorEastAsia" w:cs="@Yu Mincho Demibold"/>
        </w:rPr>
        <w:t>one of Equally Well’s strategic leads, Dr Helen Lockett</w:t>
      </w:r>
      <w:r w:rsidR="002815A8">
        <w:rPr>
          <w:rFonts w:eastAsiaTheme="majorEastAsia" w:cs="@Yu Mincho Demibold"/>
        </w:rPr>
        <w:t>,</w:t>
      </w:r>
      <w:r>
        <w:rPr>
          <w:rFonts w:eastAsiaTheme="majorEastAsia" w:cs="@Yu Mincho Demibold"/>
        </w:rPr>
        <w:t xml:space="preserve"> “</w:t>
      </w:r>
      <w:r w:rsidR="002815A8">
        <w:rPr>
          <w:rFonts w:eastAsiaTheme="majorEastAsia" w:cs="@Yu Mincho Demibold"/>
        </w:rPr>
        <w:t>n</w:t>
      </w:r>
      <w:r>
        <w:rPr>
          <w:rFonts w:eastAsiaTheme="majorEastAsia" w:cs="@Yu Mincho Demibold"/>
        </w:rPr>
        <w:t>ow more than ever before it is time for the health system to be equally well</w:t>
      </w:r>
      <w:r w:rsidR="00D57695">
        <w:rPr>
          <w:rFonts w:eastAsiaTheme="majorEastAsia" w:cs="@Yu Mincho Demibold"/>
        </w:rPr>
        <w:t>.</w:t>
      </w:r>
      <w:r>
        <w:rPr>
          <w:rFonts w:eastAsiaTheme="majorEastAsia" w:cs="@Yu Mincho Demibold"/>
        </w:rPr>
        <w:t>”</w:t>
      </w:r>
    </w:p>
    <w:p w14:paraId="6306A12C" w14:textId="77777777" w:rsidR="002B7118" w:rsidRPr="00256169" w:rsidRDefault="002B7118" w:rsidP="00C80F18">
      <w:pPr>
        <w:rPr>
          <w:rFonts w:eastAsiaTheme="majorEastAsia" w:cs="Symbol"/>
          <w:color w:val="961E82"/>
        </w:rPr>
      </w:pPr>
      <w:proofErr w:type="spellStart"/>
      <w:r w:rsidRPr="000D09DD">
        <w:rPr>
          <w:rStyle w:val="Heading5Heading4inwordChar"/>
        </w:rPr>
        <w:t>Ngātahi</w:t>
      </w:r>
      <w:proofErr w:type="spellEnd"/>
      <w:r w:rsidRPr="000D09DD">
        <w:rPr>
          <w:rStyle w:val="Heading5Heading4inwordChar"/>
        </w:rPr>
        <w:t xml:space="preserve"> Ora offers peer support to tāngata whaiora who are thinking of getting their COVID-19 vaccination</w:t>
      </w:r>
    </w:p>
    <w:p w14:paraId="1061EE14" w14:textId="76F1BEE9" w:rsidR="002B7118" w:rsidRPr="00256169" w:rsidRDefault="002B7118" w:rsidP="00C80F18">
      <w:pPr>
        <w:rPr>
          <w:rFonts w:eastAsiaTheme="majorEastAsia" w:cs="Symbol"/>
        </w:rPr>
      </w:pPr>
      <w:proofErr w:type="spellStart"/>
      <w:r w:rsidRPr="00256169">
        <w:rPr>
          <w:rFonts w:eastAsiaTheme="majorEastAsia" w:cs="Symbol"/>
        </w:rPr>
        <w:t>Ngātahi</w:t>
      </w:r>
      <w:proofErr w:type="spellEnd"/>
      <w:r w:rsidRPr="00256169">
        <w:rPr>
          <w:rFonts w:eastAsiaTheme="majorEastAsia" w:cs="Symbol"/>
        </w:rPr>
        <w:t xml:space="preserve"> Ora</w:t>
      </w:r>
      <w:r w:rsidR="001E3633" w:rsidRPr="00256169">
        <w:rPr>
          <w:rFonts w:eastAsiaTheme="majorEastAsia" w:cs="Symbol"/>
        </w:rPr>
        <w:t>, run by Balance Aotearoa,</w:t>
      </w:r>
      <w:r w:rsidRPr="00256169">
        <w:rPr>
          <w:rFonts w:eastAsiaTheme="majorEastAsia" w:cs="Symbol"/>
        </w:rPr>
        <w:t xml:space="preserve"> aims to break down barriers, and offers practical solutions to anyone experiencing adversity, addiction, or emotional distress.</w:t>
      </w:r>
    </w:p>
    <w:p w14:paraId="17F7279F" w14:textId="7AAC93A5" w:rsidR="002B7118" w:rsidRPr="00256169" w:rsidRDefault="002B7118" w:rsidP="00C80F18">
      <w:pPr>
        <w:rPr>
          <w:rFonts w:eastAsiaTheme="majorEastAsia" w:cs="Symbol"/>
        </w:rPr>
      </w:pPr>
      <w:proofErr w:type="spellStart"/>
      <w:r w:rsidRPr="00256169">
        <w:rPr>
          <w:rFonts w:eastAsiaTheme="majorEastAsia" w:cs="Symbol"/>
        </w:rPr>
        <w:t>Ngātahi</w:t>
      </w:r>
      <w:proofErr w:type="spellEnd"/>
      <w:r w:rsidRPr="00256169">
        <w:rPr>
          <w:rFonts w:eastAsiaTheme="majorEastAsia" w:cs="Symbol"/>
        </w:rPr>
        <w:t xml:space="preserve"> Ora have developed partnerships with many </w:t>
      </w:r>
      <w:proofErr w:type="gramStart"/>
      <w:r w:rsidRPr="00256169">
        <w:rPr>
          <w:rFonts w:eastAsiaTheme="majorEastAsia" w:cs="Symbol"/>
        </w:rPr>
        <w:t>peer</w:t>
      </w:r>
      <w:proofErr w:type="gramEnd"/>
      <w:r w:rsidRPr="00256169">
        <w:rPr>
          <w:rFonts w:eastAsiaTheme="majorEastAsia" w:cs="Symbol"/>
        </w:rPr>
        <w:t xml:space="preserve"> support services around the country who offer one-on-one support to tāngata whaiora considering vaccinations, and have also established a national free-phone peer support warmline focused on support with vaccination decisions. </w:t>
      </w:r>
      <w:proofErr w:type="spellStart"/>
      <w:r w:rsidRPr="00256169">
        <w:rPr>
          <w:rFonts w:eastAsiaTheme="majorEastAsia" w:cs="Symbol"/>
        </w:rPr>
        <w:t>Ngātahi</w:t>
      </w:r>
      <w:proofErr w:type="spellEnd"/>
      <w:r w:rsidRPr="00256169">
        <w:rPr>
          <w:rFonts w:eastAsiaTheme="majorEastAsia" w:cs="Symbol"/>
        </w:rPr>
        <w:t xml:space="preserve"> Ora also offers online forums and hui that contribute towards peoples’ awareness and understanding. These forums provide a space for </w:t>
      </w:r>
      <w:r w:rsidRPr="00256169" w:rsidDel="001912EC">
        <w:rPr>
          <w:rFonts w:eastAsiaTheme="majorEastAsia" w:cs="Symbol"/>
        </w:rPr>
        <w:t>t</w:t>
      </w:r>
      <w:r w:rsidRPr="00256169">
        <w:rPr>
          <w:rFonts w:eastAsiaTheme="majorEastAsia" w:cs="Symbol"/>
        </w:rPr>
        <w:t>ā</w:t>
      </w:r>
      <w:r w:rsidRPr="00256169" w:rsidDel="001912EC">
        <w:rPr>
          <w:rFonts w:eastAsiaTheme="majorEastAsia" w:cs="Symbol"/>
        </w:rPr>
        <w:t xml:space="preserve">ngata </w:t>
      </w:r>
      <w:r w:rsidRPr="00256169">
        <w:rPr>
          <w:rFonts w:eastAsiaTheme="majorEastAsia" w:cs="Symbol"/>
        </w:rPr>
        <w:t xml:space="preserve">whaiora to ask questions about the vaccine and talk about how they are feeling. </w:t>
      </w:r>
    </w:p>
    <w:p w14:paraId="45999BB2" w14:textId="4A924F17" w:rsidR="002B7118" w:rsidRPr="00256169" w:rsidRDefault="00B60786" w:rsidP="00C80F18">
      <w:pPr>
        <w:rPr>
          <w:rFonts w:eastAsiaTheme="majorEastAsia" w:cs="Symbol"/>
        </w:rPr>
      </w:pPr>
      <w:r w:rsidRPr="00256169">
        <w:rPr>
          <w:rFonts w:eastAsiaTheme="majorEastAsia" w:cs="Symbol"/>
        </w:rPr>
        <w:t xml:space="preserve">One of the most valuable things </w:t>
      </w:r>
      <w:proofErr w:type="spellStart"/>
      <w:r w:rsidRPr="00256169">
        <w:rPr>
          <w:rFonts w:eastAsiaTheme="majorEastAsia" w:cs="Symbol"/>
        </w:rPr>
        <w:t>Ngātahi</w:t>
      </w:r>
      <w:proofErr w:type="spellEnd"/>
      <w:r w:rsidRPr="00256169">
        <w:rPr>
          <w:rFonts w:eastAsiaTheme="majorEastAsia" w:cs="Symbol"/>
        </w:rPr>
        <w:t xml:space="preserve"> Ora offers is space for </w:t>
      </w:r>
      <w:r w:rsidRPr="00256169" w:rsidDel="001912EC">
        <w:rPr>
          <w:rFonts w:eastAsiaTheme="majorEastAsia" w:cs="Symbol"/>
        </w:rPr>
        <w:t>t</w:t>
      </w:r>
      <w:r w:rsidRPr="00256169">
        <w:rPr>
          <w:rFonts w:eastAsiaTheme="majorEastAsia" w:cs="Symbol"/>
        </w:rPr>
        <w:t>ā</w:t>
      </w:r>
      <w:r w:rsidRPr="00256169" w:rsidDel="001912EC">
        <w:rPr>
          <w:rFonts w:eastAsiaTheme="majorEastAsia" w:cs="Symbol"/>
        </w:rPr>
        <w:t xml:space="preserve">ngata </w:t>
      </w:r>
      <w:r w:rsidRPr="00256169">
        <w:rPr>
          <w:rFonts w:eastAsiaTheme="majorEastAsia" w:cs="Symbol"/>
        </w:rPr>
        <w:t xml:space="preserve">whaiora to be seen, heard, and listened to. </w:t>
      </w:r>
      <w:proofErr w:type="spellStart"/>
      <w:r w:rsidR="002B7118" w:rsidRPr="00256169">
        <w:rPr>
          <w:rFonts w:eastAsiaTheme="majorEastAsia" w:cs="Symbol"/>
        </w:rPr>
        <w:t>Ngātahi</w:t>
      </w:r>
      <w:proofErr w:type="spellEnd"/>
      <w:r w:rsidR="002B7118" w:rsidRPr="00256169">
        <w:rPr>
          <w:rFonts w:eastAsiaTheme="majorEastAsia" w:cs="Symbol"/>
        </w:rPr>
        <w:t xml:space="preserve"> Ora co-ordinator</w:t>
      </w:r>
      <w:r w:rsidR="00B5366D">
        <w:rPr>
          <w:rFonts w:eastAsiaTheme="majorEastAsia" w:cs="Symbol"/>
        </w:rPr>
        <w:t>,</w:t>
      </w:r>
      <w:r w:rsidR="002B7118" w:rsidRPr="00256169">
        <w:rPr>
          <w:rFonts w:eastAsiaTheme="majorEastAsia" w:cs="Symbol"/>
        </w:rPr>
        <w:t xml:space="preserve"> Rana Aston</w:t>
      </w:r>
      <w:r w:rsidR="00B5366D">
        <w:rPr>
          <w:rFonts w:eastAsiaTheme="majorEastAsia" w:cs="Symbol"/>
        </w:rPr>
        <w:t>,</w:t>
      </w:r>
      <w:r w:rsidR="002B7118" w:rsidRPr="00256169">
        <w:rPr>
          <w:rFonts w:eastAsiaTheme="majorEastAsia" w:cs="Symbol"/>
        </w:rPr>
        <w:t xml:space="preserve"> says that it is most helpful to just listen and “accept what people have to say without needing to give advice, set people straight, or intervene. What’s really valuable is just being heard.”</w:t>
      </w:r>
    </w:p>
    <w:p w14:paraId="33AC4FD5" w14:textId="0BF9CFDB" w:rsidR="00CC272D" w:rsidRPr="00256169" w:rsidRDefault="002B7118" w:rsidP="00C80F18">
      <w:pPr>
        <w:rPr>
          <w:rFonts w:eastAsiaTheme="majorEastAsia" w:cs="Symbol"/>
          <w:color w:val="961E82"/>
          <w:sz w:val="36"/>
          <w:szCs w:val="36"/>
          <w:lang w:eastAsia="en-GB"/>
        </w:rPr>
      </w:pPr>
      <w:r w:rsidRPr="00256169">
        <w:rPr>
          <w:rFonts w:eastAsiaTheme="majorEastAsia" w:cs="Symbol"/>
        </w:rPr>
        <w:t xml:space="preserve">While the focus is on supported decision making and informed consent, having peer support through vaccinations is also positively impacting the numbers of people with experiences of distress or addiction getting vaccinated against </w:t>
      </w:r>
      <w:r w:rsidR="00B60786" w:rsidRPr="00256169">
        <w:rPr>
          <w:rFonts w:eastAsiaTheme="majorEastAsia" w:cs="Symbol"/>
        </w:rPr>
        <w:t>C</w:t>
      </w:r>
      <w:r w:rsidR="00B60786">
        <w:rPr>
          <w:rFonts w:eastAsiaTheme="majorEastAsia" w:cs="Symbol"/>
        </w:rPr>
        <w:t>OVID</w:t>
      </w:r>
      <w:r w:rsidRPr="00256169">
        <w:rPr>
          <w:rFonts w:eastAsiaTheme="majorEastAsia" w:cs="Symbol"/>
        </w:rPr>
        <w:t>-19.</w:t>
      </w:r>
      <w:r w:rsidR="00CC272D" w:rsidRPr="00256169">
        <w:rPr>
          <w:rFonts w:cs="Symbol"/>
        </w:rPr>
        <w:br w:type="page"/>
      </w:r>
    </w:p>
    <w:p w14:paraId="6A143D73" w14:textId="050D6938" w:rsidR="00040996" w:rsidRPr="00256169" w:rsidRDefault="007A5AB7" w:rsidP="00D86AD2">
      <w:pPr>
        <w:pStyle w:val="Heading3"/>
      </w:pPr>
      <w:bookmarkStart w:id="30" w:name="_Toc98512002"/>
      <w:r>
        <w:lastRenderedPageBreak/>
        <w:t>Connected care</w:t>
      </w:r>
      <w:r w:rsidR="00040996" w:rsidRPr="00256169">
        <w:t xml:space="preserve">: </w:t>
      </w:r>
      <w:r>
        <w:t>Improvements</w:t>
      </w:r>
      <w:r w:rsidR="003D1A93">
        <w:t xml:space="preserve"> are needed to </w:t>
      </w:r>
      <w:r>
        <w:t xml:space="preserve">ensure people </w:t>
      </w:r>
      <w:r w:rsidR="00110E08">
        <w:t xml:space="preserve">have access to connected </w:t>
      </w:r>
      <w:r>
        <w:t>supports</w:t>
      </w:r>
      <w:bookmarkEnd w:id="30"/>
      <w:r w:rsidR="00CE005D" w:rsidRPr="00CE005D">
        <w:t xml:space="preserve"> </w:t>
      </w:r>
    </w:p>
    <w:p w14:paraId="0AD9D777" w14:textId="027859CA" w:rsidR="006676ED" w:rsidRPr="00256169" w:rsidRDefault="006676ED" w:rsidP="000859C7">
      <w:pPr>
        <w:spacing w:after="120" w:line="252" w:lineRule="auto"/>
        <w:rPr>
          <w:rFonts w:cs="Symbol"/>
          <w:b/>
          <w:color w:val="000000" w:themeColor="text1"/>
        </w:rPr>
      </w:pPr>
      <w:r w:rsidRPr="00256169">
        <w:rPr>
          <w:rFonts w:cs="Symbol"/>
          <w:b/>
          <w:color w:val="000000" w:themeColor="text1"/>
        </w:rPr>
        <w:t>Vision:</w:t>
      </w:r>
      <w:r w:rsidRPr="00256169">
        <w:rPr>
          <w:rFonts w:cs="Symbol"/>
          <w:b/>
        </w:rPr>
        <w:t xml:space="preserve"> </w:t>
      </w:r>
      <w:r w:rsidRPr="00256169">
        <w:rPr>
          <w:rFonts w:cs="Symbol"/>
          <w:b/>
          <w:color w:val="000000" w:themeColor="text1"/>
        </w:rPr>
        <w:t>Services work together for tāngata whaiora</w:t>
      </w:r>
    </w:p>
    <w:p w14:paraId="694E1131" w14:textId="67CD7DCE" w:rsidR="00281635" w:rsidRPr="00256169" w:rsidRDefault="00281635" w:rsidP="000D09DD">
      <w:pPr>
        <w:rPr>
          <w:rFonts w:cs="Symbol"/>
        </w:rPr>
      </w:pPr>
      <w:r w:rsidRPr="00256169">
        <w:rPr>
          <w:rFonts w:cs="Symbol"/>
          <w:b/>
        </w:rPr>
        <w:t>He Ara Oranga</w:t>
      </w:r>
      <w:r w:rsidRPr="00256169">
        <w:rPr>
          <w:rFonts w:cs="Symbol"/>
        </w:rPr>
        <w:t xml:space="preserve"> noted that </w:t>
      </w:r>
      <w:r w:rsidR="156A157B" w:rsidRPr="00256169">
        <w:rPr>
          <w:rFonts w:cs="Symbol"/>
        </w:rPr>
        <w:t xml:space="preserve">the </w:t>
      </w:r>
      <w:r w:rsidRPr="00256169">
        <w:rPr>
          <w:rFonts w:cs="Symbol"/>
        </w:rPr>
        <w:t xml:space="preserve">mental health and addiction system does not have a </w:t>
      </w:r>
      <w:r w:rsidR="0048698A" w:rsidRPr="00256169">
        <w:rPr>
          <w:rFonts w:cs="Symbol"/>
          <w:color w:val="000000" w:themeColor="text1"/>
        </w:rPr>
        <w:t>network of mental health, addiction, health, and social</w:t>
      </w:r>
      <w:r w:rsidR="0048698A" w:rsidRPr="00256169" w:rsidDel="00F13CDB">
        <w:rPr>
          <w:rFonts w:cs="Symbol"/>
          <w:color w:val="000000" w:themeColor="text1"/>
        </w:rPr>
        <w:t xml:space="preserve"> </w:t>
      </w:r>
      <w:r w:rsidR="0048698A" w:rsidRPr="00256169">
        <w:rPr>
          <w:rFonts w:cs="Symbol"/>
          <w:color w:val="000000" w:themeColor="text1"/>
        </w:rPr>
        <w:t>services and supports</w:t>
      </w:r>
      <w:r w:rsidR="0048698A" w:rsidRPr="00256169">
        <w:rPr>
          <w:rFonts w:cs="Symbol"/>
        </w:rPr>
        <w:t xml:space="preserve"> </w:t>
      </w:r>
      <w:r w:rsidR="00D45410">
        <w:rPr>
          <w:rFonts w:cs="Symbol"/>
        </w:rPr>
        <w:t>–</w:t>
      </w:r>
      <w:r w:rsidRPr="00256169">
        <w:rPr>
          <w:rFonts w:cs="Symbol"/>
        </w:rPr>
        <w:t xml:space="preserve"> key components of the system are missing. A lot of the pressure falls on the acute end of the system, with pressures on inpatient services when people are staying longer in these services because there</w:t>
      </w:r>
      <w:r w:rsidR="007C3FF1">
        <w:rPr>
          <w:rFonts w:cs="Symbol"/>
        </w:rPr>
        <w:t xml:space="preserve"> </w:t>
      </w:r>
      <w:r w:rsidR="007C3FF1">
        <w:rPr>
          <w:rFonts w:cs="Yu Gothic Light"/>
        </w:rPr>
        <w:t>are insufficient community supports and services.</w:t>
      </w:r>
      <w:r w:rsidRPr="00256169">
        <w:rPr>
          <w:rFonts w:cs="Symbol"/>
        </w:rPr>
        <w:t xml:space="preserve"> </w:t>
      </w:r>
    </w:p>
    <w:p w14:paraId="72F67C4F" w14:textId="7B7FB476" w:rsidR="00281635" w:rsidRPr="00256169" w:rsidRDefault="00281635" w:rsidP="000D09DD">
      <w:pPr>
        <w:rPr>
          <w:rFonts w:cs="Symbol"/>
        </w:rPr>
      </w:pPr>
      <w:r w:rsidRPr="00256169">
        <w:rPr>
          <w:rFonts w:cs="Symbol"/>
        </w:rPr>
        <w:t>A lack of housing</w:t>
      </w:r>
      <w:r w:rsidR="002D7FBD">
        <w:rPr>
          <w:rFonts w:cs="Symbol"/>
        </w:rPr>
        <w:t xml:space="preserve"> and other supports</w:t>
      </w:r>
      <w:r w:rsidRPr="00256169">
        <w:rPr>
          <w:rFonts w:cs="Symbol"/>
        </w:rPr>
        <w:t xml:space="preserve"> means some people remain in inpatient units for longer than required for treatment. Around 30</w:t>
      </w:r>
      <w:r w:rsidR="00856B42">
        <w:rPr>
          <w:rFonts w:cs="Symbol"/>
        </w:rPr>
        <w:t xml:space="preserve"> </w:t>
      </w:r>
      <w:r w:rsidRPr="00256169">
        <w:rPr>
          <w:rFonts w:cs="Symbol"/>
        </w:rPr>
        <w:t xml:space="preserve">% of beds in mental health units are unavailable for acute use because they are </w:t>
      </w:r>
      <w:r w:rsidR="4B211C8E" w:rsidRPr="00256169">
        <w:rPr>
          <w:rFonts w:cs="Symbol"/>
        </w:rPr>
        <w:t>supporting</w:t>
      </w:r>
      <w:r w:rsidRPr="00256169">
        <w:rPr>
          <w:rFonts w:cs="Symbol"/>
        </w:rPr>
        <w:t xml:space="preserve"> people who could be treated in the community, but don’t have appropriate housing or other supports</w:t>
      </w:r>
      <w:r w:rsidR="00D22701">
        <w:rPr>
          <w:rFonts w:cs="Symbol"/>
        </w:rPr>
        <w:t xml:space="preserve"> in place</w:t>
      </w:r>
      <w:r w:rsidR="005A52F2">
        <w:rPr>
          <w:rFonts w:cs="Symbol"/>
        </w:rPr>
        <w:t>.</w:t>
      </w:r>
      <w:sdt>
        <w:sdtPr>
          <w:rPr>
            <w:rFonts w:cs="Symbol"/>
          </w:rPr>
          <w:id w:val="-78371192"/>
          <w:citation/>
        </w:sdtPr>
        <w:sdtEndPr/>
        <w:sdtContent>
          <w:r w:rsidR="00EE7FAD" w:rsidRPr="00256169">
            <w:rPr>
              <w:rFonts w:cs="Symbol"/>
            </w:rPr>
            <w:fldChar w:fldCharType="begin"/>
          </w:r>
          <w:r w:rsidR="00EE7FAD" w:rsidRPr="00256169">
            <w:rPr>
              <w:rFonts w:cs="Symbol"/>
            </w:rPr>
            <w:instrText xml:space="preserve"> CITATION New22 \l 5129 </w:instrText>
          </w:r>
          <w:r w:rsidR="00EE7FAD" w:rsidRPr="00256169">
            <w:rPr>
              <w:rFonts w:cs="Symbol"/>
            </w:rPr>
            <w:fldChar w:fldCharType="separate"/>
          </w:r>
          <w:r w:rsidR="00D43AC5">
            <w:rPr>
              <w:rFonts w:cs="Symbol"/>
              <w:noProof/>
            </w:rPr>
            <w:t xml:space="preserve"> [25]</w:t>
          </w:r>
          <w:r w:rsidR="00EE7FAD" w:rsidRPr="00256169">
            <w:rPr>
              <w:rFonts w:cs="Symbol"/>
            </w:rPr>
            <w:fldChar w:fldCharType="end"/>
          </w:r>
        </w:sdtContent>
      </w:sdt>
    </w:p>
    <w:p w14:paraId="6E2FDCB9" w14:textId="402FE153" w:rsidR="2CB74F02" w:rsidRDefault="2CB74F02" w:rsidP="003F214E">
      <w:pPr>
        <w:pStyle w:val="Heading4"/>
      </w:pPr>
      <w:r w:rsidRPr="00256169">
        <w:t>The change</w:t>
      </w:r>
      <w:r w:rsidR="00576489">
        <w:t>s</w:t>
      </w:r>
      <w:r w:rsidRPr="00256169">
        <w:t xml:space="preserve"> we want to see</w:t>
      </w:r>
    </w:p>
    <w:p w14:paraId="025D42CE" w14:textId="1A6B0E17" w:rsidR="000B2A31" w:rsidRDefault="00DF7F1C" w:rsidP="00C80F18">
      <w:pPr>
        <w:rPr>
          <w:rFonts w:cs="Symbol"/>
        </w:rPr>
      </w:pPr>
      <w:r w:rsidRPr="00256169">
        <w:rPr>
          <w:rFonts w:cs="Symbol"/>
        </w:rPr>
        <w:t xml:space="preserve">The establishment of ‘Collaboratives’ for </w:t>
      </w:r>
      <w:r w:rsidR="0092446A" w:rsidRPr="00256169">
        <w:rPr>
          <w:rFonts w:cs="Symbol"/>
        </w:rPr>
        <w:t>Integrated</w:t>
      </w:r>
      <w:r w:rsidRPr="00256169">
        <w:rPr>
          <w:rFonts w:cs="Symbol"/>
        </w:rPr>
        <w:t xml:space="preserve"> Primary Mental Health and Addiction Services is a positive step towards improved integration of services across the sector. </w:t>
      </w:r>
      <w:r w:rsidR="00824656">
        <w:rPr>
          <w:rFonts w:cs="Symbol"/>
        </w:rPr>
        <w:t>However, i</w:t>
      </w:r>
      <w:r w:rsidRPr="00256169">
        <w:rPr>
          <w:rFonts w:cs="Symbol"/>
        </w:rPr>
        <w:t xml:space="preserve">n preparing our </w:t>
      </w:r>
      <w:hyperlink r:id="rId29" w:history="1">
        <w:r w:rsidRPr="003F54F6">
          <w:rPr>
            <w:rStyle w:val="Hyperlink"/>
            <w:rFonts w:cs="Symbol"/>
            <w:u w:val="none"/>
          </w:rPr>
          <w:t>report</w:t>
        </w:r>
      </w:hyperlink>
      <w:r w:rsidRPr="00256169">
        <w:rPr>
          <w:rFonts w:cs="Symbol"/>
        </w:rPr>
        <w:t xml:space="preserve"> on the Access &amp; Choice programme</w:t>
      </w:r>
      <w:r w:rsidR="00AA1E6A">
        <w:rPr>
          <w:rFonts w:cs="Symbol"/>
        </w:rPr>
        <w:t>,</w:t>
      </w:r>
      <w:r w:rsidRPr="00256169">
        <w:rPr>
          <w:rFonts w:cs="Symbol"/>
        </w:rPr>
        <w:t xml:space="preserve"> we saw little evidence of improvement in the relationships between primary mental health and addiction services and specialist services. </w:t>
      </w:r>
      <w:r w:rsidR="00EC2234" w:rsidRPr="00256169">
        <w:t>This will be particularly important to develop as part of the health reforms that may separate the oversight of community care and inpatient hospital care</w:t>
      </w:r>
      <w:r w:rsidR="00824656">
        <w:t>.</w:t>
      </w:r>
      <w:r w:rsidR="00EC2234" w:rsidRPr="00256169">
        <w:t xml:space="preserve"> </w:t>
      </w:r>
      <w:r w:rsidR="00EC2234" w:rsidRPr="00A1340F">
        <w:t xml:space="preserve"> </w:t>
      </w:r>
    </w:p>
    <w:p w14:paraId="2ECA8CC1" w14:textId="552EE03C" w:rsidR="00CD5242" w:rsidRPr="00D515E2" w:rsidRDefault="00CD5242" w:rsidP="00C80F18">
      <w:r>
        <w:t>The</w:t>
      </w:r>
      <w:r w:rsidRPr="00D515E2">
        <w:t xml:space="preserve"> changes we </w:t>
      </w:r>
      <w:r>
        <w:t>want</w:t>
      </w:r>
      <w:r w:rsidRPr="00D515E2">
        <w:t xml:space="preserve"> to see include:</w:t>
      </w:r>
    </w:p>
    <w:p w14:paraId="00E1C96D" w14:textId="73A58513" w:rsidR="00EC2234" w:rsidRDefault="00D45410" w:rsidP="00C80F18">
      <w:pPr>
        <w:pStyle w:val="Numberedparagraphs"/>
        <w:numPr>
          <w:ilvl w:val="0"/>
          <w:numId w:val="19"/>
        </w:numPr>
      </w:pPr>
      <w:r>
        <w:t>a</w:t>
      </w:r>
      <w:r w:rsidR="00CD5242">
        <w:t xml:space="preserve">dditional supports </w:t>
      </w:r>
      <w:r w:rsidR="00CD5242" w:rsidRPr="00A1340F">
        <w:t xml:space="preserve">that address </w:t>
      </w:r>
      <w:r w:rsidR="00CD5242">
        <w:t xml:space="preserve">the </w:t>
      </w:r>
      <w:r w:rsidR="00CD5242" w:rsidRPr="00A1340F">
        <w:t xml:space="preserve">social </w:t>
      </w:r>
      <w:r w:rsidR="00CD5242">
        <w:t>and economic determinants</w:t>
      </w:r>
      <w:r w:rsidR="00CD5242" w:rsidRPr="00A1340F">
        <w:t xml:space="preserve"> </w:t>
      </w:r>
      <w:r w:rsidR="00CD5242">
        <w:t>that impact on people experiencing distress and harm from substance use and gambling</w:t>
      </w:r>
    </w:p>
    <w:p w14:paraId="48F2FEC2" w14:textId="452EFC3F" w:rsidR="002E6651" w:rsidRDefault="002E6651" w:rsidP="00C80F18">
      <w:pPr>
        <w:pStyle w:val="Numberedparagraphs"/>
        <w:numPr>
          <w:ilvl w:val="0"/>
          <w:numId w:val="19"/>
        </w:numPr>
      </w:pPr>
      <w:r>
        <w:t xml:space="preserve">strengthening the </w:t>
      </w:r>
      <w:r w:rsidRPr="00A1340F">
        <w:t>connection</w:t>
      </w:r>
      <w:r w:rsidR="000B5221">
        <w:t>s</w:t>
      </w:r>
      <w:r w:rsidRPr="00A1340F">
        <w:t xml:space="preserve"> between inpatient and community care</w:t>
      </w:r>
      <w:r>
        <w:t xml:space="preserve"> </w:t>
      </w:r>
      <w:r w:rsidRPr="00A1340F">
        <w:t>an</w:t>
      </w:r>
      <w:r>
        <w:t xml:space="preserve">d </w:t>
      </w:r>
      <w:r w:rsidRPr="00A1340F">
        <w:t>between specialist and primary care</w:t>
      </w:r>
      <w:r>
        <w:t xml:space="preserve">. </w:t>
      </w:r>
    </w:p>
    <w:p w14:paraId="57BC5F47" w14:textId="09C3AEB7" w:rsidR="003445DE" w:rsidRPr="003E6B26" w:rsidRDefault="00CA0BA5" w:rsidP="003F214E">
      <w:pPr>
        <w:pStyle w:val="Heading4"/>
      </w:pPr>
      <w:r>
        <w:t>Additional support</w:t>
      </w:r>
      <w:r w:rsidR="00FD2802">
        <w:t>s</w:t>
      </w:r>
      <w:r>
        <w:t xml:space="preserve"> are needed </w:t>
      </w:r>
      <w:r w:rsidR="00414327">
        <w:t xml:space="preserve">to </w:t>
      </w:r>
      <w:r w:rsidR="00576BA4">
        <w:t>assist the transition</w:t>
      </w:r>
      <w:r w:rsidR="00414327">
        <w:t xml:space="preserve"> </w:t>
      </w:r>
      <w:r w:rsidR="00576BA4">
        <w:t xml:space="preserve">from </w:t>
      </w:r>
      <w:r w:rsidR="00BD6110" w:rsidRPr="003E6B26">
        <w:t>inpatient to community setting</w:t>
      </w:r>
      <w:r w:rsidR="00954E32" w:rsidRPr="003E6B26">
        <w:t>s</w:t>
      </w:r>
    </w:p>
    <w:p w14:paraId="1DFC2BF9" w14:textId="378F98D1" w:rsidR="00212007" w:rsidRPr="00256169" w:rsidRDefault="00212007" w:rsidP="00212007">
      <w:pPr>
        <w:rPr>
          <w:rFonts w:eastAsiaTheme="majorEastAsia" w:cs="Symbol"/>
          <w:color w:val="961E82"/>
        </w:rPr>
      </w:pPr>
      <w:r w:rsidRPr="00256169">
        <w:rPr>
          <w:rFonts w:eastAsiaTheme="majorEastAsia" w:cs="Symbol"/>
          <w:color w:val="961E82"/>
        </w:rPr>
        <w:t xml:space="preserve">The average stay of 18 days in inpatient units remains unchanged </w:t>
      </w:r>
    </w:p>
    <w:p w14:paraId="6E2FBFA1" w14:textId="01B51E62" w:rsidR="00212007" w:rsidRPr="00256169" w:rsidRDefault="00212007" w:rsidP="00212007">
      <w:pPr>
        <w:rPr>
          <w:rFonts w:eastAsiaTheme="majorEastAsia" w:cs="Symbol"/>
        </w:rPr>
      </w:pPr>
      <w:r w:rsidRPr="00256169">
        <w:rPr>
          <w:rFonts w:eastAsiaTheme="majorEastAsia" w:cs="Symbol"/>
        </w:rPr>
        <w:t xml:space="preserve">The average length of stay in inpatient units for tāngata whaiora has remained steady over the past </w:t>
      </w:r>
      <w:r w:rsidR="00E326EA">
        <w:rPr>
          <w:rFonts w:eastAsiaTheme="majorEastAsia" w:cs="Symbol"/>
        </w:rPr>
        <w:t>five</w:t>
      </w:r>
      <w:r w:rsidRPr="00256169">
        <w:rPr>
          <w:rFonts w:eastAsiaTheme="majorEastAsia" w:cs="Symbol"/>
        </w:rPr>
        <w:t xml:space="preserve"> years at 18 days.</w:t>
      </w:r>
      <w:r w:rsidR="00900914">
        <w:rPr>
          <w:rFonts w:eastAsiaTheme="majorEastAsia" w:cs="Symbol"/>
        </w:rPr>
        <w:t xml:space="preserve"> </w:t>
      </w:r>
    </w:p>
    <w:p w14:paraId="38D76AF7" w14:textId="7C3F0D24" w:rsidR="00212007" w:rsidRDefault="00212007" w:rsidP="005F3581">
      <w:pPr>
        <w:pBdr>
          <w:bottom w:val="single" w:sz="12" w:space="1" w:color="auto"/>
        </w:pBdr>
        <w:rPr>
          <w:rFonts w:cs="Symbol"/>
        </w:rPr>
      </w:pPr>
      <w:r w:rsidRPr="00256169">
        <w:rPr>
          <w:rFonts w:cs="Symbol"/>
        </w:rPr>
        <w:t xml:space="preserve">Young people had shorter average stays in inpatient units in 2020 / 21 (13 days). Pacific people had longer average stays in inpatient units (23 days), as did older people aged over 65 years (31 days). Longer inpatient stays </w:t>
      </w:r>
      <w:r w:rsidR="00C210DE">
        <w:rPr>
          <w:rFonts w:cs="Symbol"/>
        </w:rPr>
        <w:t>for</w:t>
      </w:r>
      <w:r w:rsidRPr="00256169">
        <w:rPr>
          <w:rFonts w:cs="Symbol"/>
        </w:rPr>
        <w:t xml:space="preserve"> older people may occur because of the more complex circumstances, including co-occurring conditions, that can occur when caring for older people. </w:t>
      </w:r>
    </w:p>
    <w:p w14:paraId="0FAFDCEB" w14:textId="77777777" w:rsidR="000B2A31" w:rsidRDefault="000B2A31" w:rsidP="005F3581">
      <w:pPr>
        <w:pBdr>
          <w:bottom w:val="single" w:sz="12" w:space="1" w:color="auto"/>
        </w:pBdr>
        <w:rPr>
          <w:rFonts w:cs="Symbol"/>
        </w:rPr>
      </w:pPr>
    </w:p>
    <w:p w14:paraId="5A4BD541" w14:textId="77777777" w:rsidR="000B2A31" w:rsidRPr="000B2A31" w:rsidRDefault="000B2A31" w:rsidP="000B2A31">
      <w:pPr>
        <w:spacing w:after="0"/>
        <w:jc w:val="center"/>
      </w:pPr>
      <w:r w:rsidRPr="000B2A31">
        <w:t>In 2020 / 21:</w:t>
      </w:r>
    </w:p>
    <w:p w14:paraId="2A40FD2D" w14:textId="77777777" w:rsidR="000B2A31" w:rsidRDefault="000B2A31" w:rsidP="000B2A31">
      <w:pPr>
        <w:spacing w:after="0"/>
        <w:jc w:val="center"/>
        <w:rPr>
          <w:color w:val="961E82"/>
          <w:sz w:val="72"/>
          <w:szCs w:val="72"/>
        </w:rPr>
      </w:pPr>
      <w:r>
        <w:rPr>
          <w:color w:val="961E82"/>
          <w:sz w:val="72"/>
          <w:szCs w:val="72"/>
        </w:rPr>
        <w:t>18 days</w:t>
      </w:r>
    </w:p>
    <w:p w14:paraId="1A3D63AB" w14:textId="77777777" w:rsidR="000B2A31" w:rsidRDefault="000B2A31" w:rsidP="000B2A31">
      <w:pPr>
        <w:spacing w:after="0"/>
        <w:jc w:val="center"/>
        <w:rPr>
          <w:sz w:val="20"/>
          <w:szCs w:val="20"/>
        </w:rPr>
      </w:pPr>
      <w:r w:rsidRPr="000B2A31">
        <w:t xml:space="preserve">was the average length of stay in an inpatient </w:t>
      </w:r>
      <w:proofErr w:type="gramStart"/>
      <w:r w:rsidRPr="000B2A31">
        <w:t>unit</w:t>
      </w:r>
      <w:proofErr w:type="gramEnd"/>
    </w:p>
    <w:p w14:paraId="40255310" w14:textId="77777777" w:rsidR="000B2A31" w:rsidRDefault="000B2A31" w:rsidP="000B2A31">
      <w:pPr>
        <w:spacing w:after="0"/>
        <w:jc w:val="center"/>
        <w:rPr>
          <w:sz w:val="20"/>
          <w:szCs w:val="20"/>
        </w:rPr>
      </w:pPr>
    </w:p>
    <w:p w14:paraId="72F072A3" w14:textId="77777777" w:rsidR="000B2A31" w:rsidRDefault="000B2A31" w:rsidP="000B2A31">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KPI programme</w:t>
      </w:r>
    </w:p>
    <w:p w14:paraId="5BAB63B7" w14:textId="77777777" w:rsidR="000B2A31" w:rsidRPr="00800A7C" w:rsidRDefault="000B2A31" w:rsidP="000B2A31">
      <w:pPr>
        <w:pBdr>
          <w:bottom w:val="single" w:sz="12" w:space="1" w:color="auto"/>
        </w:pBdr>
        <w:spacing w:after="0"/>
        <w:rPr>
          <w:color w:val="808080" w:themeColor="background1" w:themeShade="80"/>
          <w:sz w:val="16"/>
          <w:szCs w:val="16"/>
        </w:rPr>
      </w:pPr>
    </w:p>
    <w:p w14:paraId="520B415B" w14:textId="77777777" w:rsidR="00AF7A11" w:rsidRDefault="00AF7A11" w:rsidP="00040996">
      <w:pPr>
        <w:rPr>
          <w:rFonts w:eastAsiaTheme="majorEastAsia" w:cs="Symbol"/>
          <w:color w:val="961E82"/>
        </w:rPr>
      </w:pPr>
    </w:p>
    <w:p w14:paraId="24D8DD66" w14:textId="591D3F1E" w:rsidR="00040996" w:rsidRPr="005F3581" w:rsidRDefault="004A46A8" w:rsidP="00040996">
      <w:pPr>
        <w:rPr>
          <w:rFonts w:eastAsiaTheme="majorEastAsia" w:cs="Symbol"/>
          <w:b/>
          <w:color w:val="961E82"/>
        </w:rPr>
      </w:pPr>
      <w:r>
        <w:rPr>
          <w:rFonts w:eastAsiaTheme="majorEastAsia" w:cs="Symbol"/>
          <w:color w:val="961E82"/>
        </w:rPr>
        <w:t>20</w:t>
      </w:r>
      <w:r w:rsidR="00DF35A2">
        <w:rPr>
          <w:rFonts w:eastAsiaTheme="majorEastAsia" w:cs="Symbol"/>
          <w:color w:val="961E82"/>
        </w:rPr>
        <w:t xml:space="preserve"> </w:t>
      </w:r>
      <w:r w:rsidR="00E95321" w:rsidRPr="00256169">
        <w:rPr>
          <w:rFonts w:eastAsiaTheme="majorEastAsia" w:cs="Symbol"/>
          <w:color w:val="961E82"/>
        </w:rPr>
        <w:t>%</w:t>
      </w:r>
      <w:r w:rsidR="00040996" w:rsidRPr="00256169">
        <w:rPr>
          <w:rFonts w:eastAsiaTheme="majorEastAsia" w:cs="Symbol"/>
          <w:color w:val="961E82"/>
        </w:rPr>
        <w:t xml:space="preserve"> of people are not followed up</w:t>
      </w:r>
      <w:r>
        <w:rPr>
          <w:rFonts w:eastAsiaTheme="majorEastAsia" w:cs="Symbol"/>
          <w:color w:val="961E82"/>
        </w:rPr>
        <w:t xml:space="preserve"> with after hospital discharge, despite overall follow up rates</w:t>
      </w:r>
      <w:r w:rsidRPr="00256169">
        <w:rPr>
          <w:rFonts w:eastAsiaTheme="majorEastAsia" w:cs="Symbol"/>
          <w:color w:val="961E82"/>
        </w:rPr>
        <w:t xml:space="preserve"> </w:t>
      </w:r>
      <w:r>
        <w:rPr>
          <w:rFonts w:eastAsiaTheme="majorEastAsia" w:cs="Symbol"/>
          <w:color w:val="961E82"/>
        </w:rPr>
        <w:t>remaining steady</w:t>
      </w:r>
    </w:p>
    <w:p w14:paraId="2A75588B" w14:textId="1B667CDF" w:rsidR="00DD797C" w:rsidRPr="00256169" w:rsidRDefault="00F76CC5" w:rsidP="00040996">
      <w:pPr>
        <w:rPr>
          <w:rFonts w:eastAsiaTheme="majorEastAsia" w:cs="Symbol"/>
        </w:rPr>
      </w:pPr>
      <w:r w:rsidRPr="00256169">
        <w:rPr>
          <w:rFonts w:cs="Symbol"/>
        </w:rPr>
        <w:t>Making c</w:t>
      </w:r>
      <w:r w:rsidR="00FA1AA4" w:rsidRPr="00256169">
        <w:rPr>
          <w:rFonts w:cs="Symbol"/>
        </w:rPr>
        <w:t>ommunity support</w:t>
      </w:r>
      <w:r w:rsidR="00582D6C" w:rsidRPr="00256169">
        <w:rPr>
          <w:rFonts w:cs="Symbol"/>
        </w:rPr>
        <w:t xml:space="preserve"> </w:t>
      </w:r>
      <w:r w:rsidRPr="00256169">
        <w:rPr>
          <w:rFonts w:cs="Symbol"/>
        </w:rPr>
        <w:t>available</w:t>
      </w:r>
      <w:r w:rsidR="00582D6C" w:rsidRPr="00256169">
        <w:rPr>
          <w:rFonts w:cs="Symbol"/>
        </w:rPr>
        <w:t xml:space="preserve"> for </w:t>
      </w:r>
      <w:r w:rsidR="009F0245" w:rsidRPr="00256169">
        <w:rPr>
          <w:rFonts w:cs="Symbol"/>
        </w:rPr>
        <w:t xml:space="preserve">tāngata </w:t>
      </w:r>
      <w:r w:rsidR="00D900D2" w:rsidRPr="00256169">
        <w:rPr>
          <w:rFonts w:cs="Symbol"/>
        </w:rPr>
        <w:t>whaiora</w:t>
      </w:r>
      <w:r w:rsidR="00582D6C" w:rsidRPr="00256169">
        <w:rPr>
          <w:rFonts w:cs="Symbol"/>
        </w:rPr>
        <w:t xml:space="preserve"> leaving inpatient units</w:t>
      </w:r>
      <w:r w:rsidR="00FA1AA4" w:rsidRPr="00256169">
        <w:rPr>
          <w:rFonts w:cs="Symbol"/>
        </w:rPr>
        <w:t xml:space="preserve"> is essential </w:t>
      </w:r>
      <w:r w:rsidR="5F57A264" w:rsidRPr="00256169">
        <w:rPr>
          <w:rFonts w:cs="Symbol"/>
        </w:rPr>
        <w:t xml:space="preserve">and helps </w:t>
      </w:r>
      <w:r w:rsidR="00FA1AA4" w:rsidRPr="00256169">
        <w:rPr>
          <w:rFonts w:cs="Symbol"/>
        </w:rPr>
        <w:t>prevent re</w:t>
      </w:r>
      <w:r w:rsidR="004A46A8">
        <w:rPr>
          <w:rFonts w:cs="Symbol"/>
        </w:rPr>
        <w:t>-</w:t>
      </w:r>
      <w:r w:rsidR="00FA1AA4" w:rsidRPr="00256169">
        <w:rPr>
          <w:rFonts w:cs="Symbol"/>
        </w:rPr>
        <w:t>admission</w:t>
      </w:r>
      <w:sdt>
        <w:sdtPr>
          <w:rPr>
            <w:rFonts w:cs="Symbol"/>
          </w:rPr>
          <w:id w:val="1048102021"/>
          <w:citation/>
        </w:sdtPr>
        <w:sdtEndPr/>
        <w:sdtContent>
          <w:r w:rsidR="00352489" w:rsidRPr="00256169">
            <w:rPr>
              <w:rFonts w:cs="Symbol"/>
            </w:rPr>
            <w:fldChar w:fldCharType="begin"/>
          </w:r>
          <w:r w:rsidR="00A059B8" w:rsidRPr="00256169">
            <w:rPr>
              <w:rFonts w:cs="Symbol"/>
            </w:rPr>
            <w:instrText xml:space="preserve">CITATION KPI21 \l 5129 </w:instrText>
          </w:r>
          <w:r w:rsidR="00352489" w:rsidRPr="00256169">
            <w:rPr>
              <w:rFonts w:cs="Symbol"/>
            </w:rPr>
            <w:fldChar w:fldCharType="separate"/>
          </w:r>
          <w:r w:rsidR="00D43AC5">
            <w:rPr>
              <w:rFonts w:cs="Symbol"/>
              <w:noProof/>
            </w:rPr>
            <w:t xml:space="preserve"> [18]</w:t>
          </w:r>
          <w:r w:rsidR="00352489" w:rsidRPr="00256169">
            <w:rPr>
              <w:rFonts w:cs="Symbol"/>
            </w:rPr>
            <w:fldChar w:fldCharType="end"/>
          </w:r>
        </w:sdtContent>
      </w:sdt>
      <w:r w:rsidR="0051739C" w:rsidRPr="00256169">
        <w:rPr>
          <w:rFonts w:cs="Symbol"/>
        </w:rPr>
        <w:t>.</w:t>
      </w:r>
      <w:r w:rsidR="00B72F72" w:rsidRPr="00256169">
        <w:rPr>
          <w:rFonts w:cs="Symbol"/>
        </w:rPr>
        <w:t xml:space="preserve"> </w:t>
      </w:r>
      <w:r w:rsidR="00EE2B50" w:rsidRPr="00256169">
        <w:rPr>
          <w:rFonts w:cs="Symbol"/>
        </w:rPr>
        <w:t>F</w:t>
      </w:r>
      <w:r w:rsidR="00DD797C" w:rsidRPr="00256169">
        <w:rPr>
          <w:rFonts w:cs="Symbol"/>
        </w:rPr>
        <w:t xml:space="preserve">ollow up refers </w:t>
      </w:r>
      <w:r w:rsidR="00247E43" w:rsidRPr="00256169">
        <w:rPr>
          <w:rFonts w:cs="Symbol"/>
        </w:rPr>
        <w:t xml:space="preserve">to </w:t>
      </w:r>
      <w:r w:rsidR="00BF3087" w:rsidRPr="00256169">
        <w:rPr>
          <w:rFonts w:cs="Symbol"/>
        </w:rPr>
        <w:t xml:space="preserve">community service </w:t>
      </w:r>
      <w:r w:rsidR="00DD797C" w:rsidRPr="00256169">
        <w:rPr>
          <w:rFonts w:cs="Symbol"/>
        </w:rPr>
        <w:t>contact</w:t>
      </w:r>
      <w:r w:rsidR="00BF3087" w:rsidRPr="00256169">
        <w:rPr>
          <w:rFonts w:cs="Symbol"/>
        </w:rPr>
        <w:t>, for example</w:t>
      </w:r>
      <w:r w:rsidR="00A00788">
        <w:rPr>
          <w:rFonts w:cs="Symbol"/>
        </w:rPr>
        <w:t>,</w:t>
      </w:r>
      <w:r w:rsidR="00DD797C" w:rsidRPr="00256169">
        <w:rPr>
          <w:rFonts w:cs="Symbol"/>
        </w:rPr>
        <w:t xml:space="preserve"> from a mental health service provider</w:t>
      </w:r>
      <w:r w:rsidR="00EE2B50" w:rsidRPr="00256169">
        <w:rPr>
          <w:rFonts w:cs="Symbol"/>
        </w:rPr>
        <w:t xml:space="preserve"> within </w:t>
      </w:r>
      <w:r w:rsidR="004A46A8">
        <w:rPr>
          <w:rFonts w:cs="Symbol"/>
        </w:rPr>
        <w:t>seven</w:t>
      </w:r>
      <w:r w:rsidR="00EE2B50" w:rsidRPr="00256169">
        <w:rPr>
          <w:rFonts w:cs="Symbol"/>
        </w:rPr>
        <w:t xml:space="preserve"> days of </w:t>
      </w:r>
      <w:r w:rsidR="00BF3087" w:rsidRPr="00256169">
        <w:rPr>
          <w:rFonts w:cs="Symbol"/>
        </w:rPr>
        <w:t xml:space="preserve">a person being </w:t>
      </w:r>
      <w:r w:rsidR="00EE2B50" w:rsidRPr="00256169">
        <w:rPr>
          <w:rFonts w:cs="Symbol"/>
        </w:rPr>
        <w:t>discharge</w:t>
      </w:r>
      <w:r w:rsidR="00BF3087" w:rsidRPr="00256169">
        <w:rPr>
          <w:rFonts w:cs="Symbol"/>
        </w:rPr>
        <w:t>d</w:t>
      </w:r>
      <w:r w:rsidR="00EE2B50" w:rsidRPr="00256169">
        <w:rPr>
          <w:rFonts w:cs="Symbol"/>
        </w:rPr>
        <w:t xml:space="preserve"> from an inpatient unit.</w:t>
      </w:r>
    </w:p>
    <w:p w14:paraId="2EB25138" w14:textId="00AB7FC7" w:rsidR="00040996" w:rsidRDefault="00040996" w:rsidP="00040996">
      <w:pPr>
        <w:pBdr>
          <w:bottom w:val="single" w:sz="12" w:space="1" w:color="auto"/>
        </w:pBdr>
        <w:rPr>
          <w:rFonts w:eastAsiaTheme="majorEastAsia" w:cs="Symbol"/>
        </w:rPr>
      </w:pPr>
      <w:r w:rsidRPr="00256169">
        <w:rPr>
          <w:rFonts w:eastAsiaTheme="majorEastAsia" w:cs="Symbol"/>
        </w:rPr>
        <w:t>7</w:t>
      </w:r>
      <w:r w:rsidR="00511D93" w:rsidRPr="00256169">
        <w:rPr>
          <w:rFonts w:eastAsiaTheme="majorEastAsia" w:cs="Symbol"/>
        </w:rPr>
        <w:t>-</w:t>
      </w:r>
      <w:r w:rsidRPr="00256169">
        <w:rPr>
          <w:rFonts w:eastAsiaTheme="majorEastAsia" w:cs="Symbol"/>
        </w:rPr>
        <w:t xml:space="preserve">day follow up </w:t>
      </w:r>
      <w:r w:rsidR="00E7737C" w:rsidRPr="00256169">
        <w:rPr>
          <w:rFonts w:eastAsiaTheme="majorEastAsia" w:cs="Symbol"/>
        </w:rPr>
        <w:t xml:space="preserve">has seen little change </w:t>
      </w:r>
      <w:r w:rsidRPr="00256169">
        <w:rPr>
          <w:rFonts w:eastAsiaTheme="majorEastAsia" w:cs="Symbol"/>
        </w:rPr>
        <w:t xml:space="preserve">over the past </w:t>
      </w:r>
      <w:r w:rsidR="00B70C4E">
        <w:rPr>
          <w:rFonts w:eastAsiaTheme="majorEastAsia" w:cs="Symbol"/>
        </w:rPr>
        <w:t>five</w:t>
      </w:r>
      <w:r w:rsidRPr="00256169">
        <w:rPr>
          <w:rFonts w:eastAsiaTheme="majorEastAsia" w:cs="Symbol"/>
        </w:rPr>
        <w:t xml:space="preserve"> years</w:t>
      </w:r>
      <w:r w:rsidR="003E2A05" w:rsidRPr="00256169">
        <w:rPr>
          <w:rFonts w:eastAsiaTheme="majorEastAsia" w:cs="Symbol"/>
        </w:rPr>
        <w:t>, with</w:t>
      </w:r>
      <w:r w:rsidRPr="00256169">
        <w:rPr>
          <w:rFonts w:eastAsiaTheme="majorEastAsia" w:cs="Symbol"/>
        </w:rPr>
        <w:t xml:space="preserve"> 20</w:t>
      </w:r>
      <w:r w:rsidR="00D466B2" w:rsidRPr="00256169">
        <w:rPr>
          <w:rFonts w:eastAsiaTheme="majorEastAsia" w:cs="Symbol"/>
        </w:rPr>
        <w:t xml:space="preserve"> </w:t>
      </w:r>
      <w:r w:rsidR="00E95321" w:rsidRPr="00256169">
        <w:rPr>
          <w:rFonts w:eastAsiaTheme="majorEastAsia" w:cs="Symbol"/>
        </w:rPr>
        <w:t>%</w:t>
      </w:r>
      <w:r w:rsidRPr="00256169">
        <w:rPr>
          <w:rFonts w:eastAsiaTheme="majorEastAsia" w:cs="Symbol"/>
        </w:rPr>
        <w:t xml:space="preserve"> </w:t>
      </w:r>
      <w:r w:rsidR="00BF3087" w:rsidRPr="00256169">
        <w:rPr>
          <w:rFonts w:eastAsiaTheme="majorEastAsia" w:cs="Symbol"/>
        </w:rPr>
        <w:t xml:space="preserve">of people </w:t>
      </w:r>
      <w:r w:rsidRPr="00256169">
        <w:rPr>
          <w:rFonts w:eastAsiaTheme="majorEastAsia" w:cs="Symbol"/>
        </w:rPr>
        <w:t>not followed up</w:t>
      </w:r>
      <w:r w:rsidR="00BF3087" w:rsidRPr="00256169">
        <w:rPr>
          <w:rFonts w:eastAsiaTheme="majorEastAsia" w:cs="Symbol"/>
        </w:rPr>
        <w:t>.</w:t>
      </w:r>
      <w:r w:rsidRPr="00256169">
        <w:rPr>
          <w:rFonts w:eastAsiaTheme="majorEastAsia" w:cs="Symbol"/>
        </w:rPr>
        <w:t xml:space="preserve"> Follow up rates </w:t>
      </w:r>
      <w:r w:rsidR="00413520" w:rsidRPr="00256169">
        <w:rPr>
          <w:rFonts w:eastAsiaTheme="majorEastAsia" w:cs="Symbol"/>
        </w:rPr>
        <w:t>in 2020 / 21 were</w:t>
      </w:r>
      <w:r w:rsidRPr="00256169">
        <w:rPr>
          <w:rFonts w:eastAsiaTheme="majorEastAsia" w:cs="Symbol"/>
        </w:rPr>
        <w:t xml:space="preserve"> lower for older people</w:t>
      </w:r>
      <w:r w:rsidR="00F33C2B" w:rsidRPr="00256169">
        <w:rPr>
          <w:rFonts w:eastAsiaTheme="majorEastAsia" w:cs="Symbol"/>
        </w:rPr>
        <w:t xml:space="preserve"> aged over 65 years</w:t>
      </w:r>
      <w:r w:rsidR="00BF3087" w:rsidRPr="00256169">
        <w:rPr>
          <w:rFonts w:eastAsiaTheme="majorEastAsia" w:cs="Symbol"/>
        </w:rPr>
        <w:t xml:space="preserve"> (</w:t>
      </w:r>
      <w:r w:rsidR="00190138" w:rsidRPr="00256169">
        <w:rPr>
          <w:rFonts w:eastAsiaTheme="majorEastAsia" w:cs="Symbol"/>
        </w:rPr>
        <w:t>2</w:t>
      </w:r>
      <w:r w:rsidR="00413520" w:rsidRPr="00256169">
        <w:rPr>
          <w:rFonts w:eastAsiaTheme="majorEastAsia" w:cs="Symbol"/>
        </w:rPr>
        <w:t>9</w:t>
      </w:r>
      <w:r w:rsidR="00D466B2" w:rsidRPr="00256169">
        <w:rPr>
          <w:rFonts w:eastAsiaTheme="majorEastAsia" w:cs="Symbol"/>
        </w:rPr>
        <w:t xml:space="preserve"> </w:t>
      </w:r>
      <w:r w:rsidR="00E95321" w:rsidRPr="00256169">
        <w:rPr>
          <w:rFonts w:eastAsiaTheme="majorEastAsia" w:cs="Symbol"/>
        </w:rPr>
        <w:t>%</w:t>
      </w:r>
      <w:r w:rsidR="00BF3087" w:rsidRPr="00256169">
        <w:rPr>
          <w:rFonts w:eastAsiaTheme="majorEastAsia" w:cs="Symbol"/>
        </w:rPr>
        <w:t xml:space="preserve"> </w:t>
      </w:r>
      <w:r w:rsidR="00190138" w:rsidRPr="00256169">
        <w:rPr>
          <w:rFonts w:eastAsiaTheme="majorEastAsia" w:cs="Symbol"/>
        </w:rPr>
        <w:t xml:space="preserve">not </w:t>
      </w:r>
      <w:r w:rsidR="00BF3087" w:rsidRPr="00256169">
        <w:rPr>
          <w:rFonts w:eastAsiaTheme="majorEastAsia" w:cs="Symbol"/>
        </w:rPr>
        <w:t>followed up)</w:t>
      </w:r>
      <w:r w:rsidRPr="00256169">
        <w:rPr>
          <w:rFonts w:eastAsiaTheme="majorEastAsia" w:cs="Symbol"/>
        </w:rPr>
        <w:t xml:space="preserve"> and higher for Pacific people</w:t>
      </w:r>
      <w:r w:rsidR="00BF3087" w:rsidRPr="00256169">
        <w:rPr>
          <w:rFonts w:eastAsiaTheme="majorEastAsia" w:cs="Symbol"/>
        </w:rPr>
        <w:t xml:space="preserve"> (</w:t>
      </w:r>
      <w:r w:rsidR="001460D9" w:rsidRPr="00256169">
        <w:rPr>
          <w:rFonts w:eastAsiaTheme="majorEastAsia" w:cs="Symbol"/>
        </w:rPr>
        <w:t>1</w:t>
      </w:r>
      <w:r w:rsidR="00E92CCB" w:rsidRPr="00256169">
        <w:rPr>
          <w:rFonts w:eastAsiaTheme="majorEastAsia" w:cs="Symbol"/>
        </w:rPr>
        <w:t>7</w:t>
      </w:r>
      <w:r w:rsidR="00D466B2" w:rsidRPr="00256169">
        <w:rPr>
          <w:rFonts w:eastAsiaTheme="majorEastAsia" w:cs="Symbol"/>
        </w:rPr>
        <w:t xml:space="preserve"> </w:t>
      </w:r>
      <w:r w:rsidR="00E95321" w:rsidRPr="00256169">
        <w:rPr>
          <w:rFonts w:eastAsiaTheme="majorEastAsia" w:cs="Symbol"/>
        </w:rPr>
        <w:t>%</w:t>
      </w:r>
      <w:r w:rsidR="001460D9" w:rsidRPr="00256169">
        <w:rPr>
          <w:rFonts w:eastAsiaTheme="majorEastAsia" w:cs="Symbol"/>
        </w:rPr>
        <w:t xml:space="preserve"> not</w:t>
      </w:r>
      <w:r w:rsidR="00BF3087" w:rsidRPr="00256169">
        <w:rPr>
          <w:rFonts w:eastAsiaTheme="majorEastAsia" w:cs="Symbol"/>
        </w:rPr>
        <w:t xml:space="preserve"> followed up)</w:t>
      </w:r>
      <w:r w:rsidRPr="00256169">
        <w:rPr>
          <w:rFonts w:eastAsiaTheme="majorEastAsia" w:cs="Symbol"/>
        </w:rPr>
        <w:t>.</w:t>
      </w:r>
    </w:p>
    <w:p w14:paraId="67B59330" w14:textId="77777777" w:rsidR="00637870" w:rsidRDefault="00637870" w:rsidP="00040996">
      <w:pPr>
        <w:pBdr>
          <w:bottom w:val="single" w:sz="12" w:space="1" w:color="auto"/>
        </w:pBdr>
        <w:rPr>
          <w:rFonts w:eastAsiaTheme="majorEastAsia" w:cs="Symbol"/>
        </w:rPr>
      </w:pPr>
    </w:p>
    <w:p w14:paraId="3953E30A" w14:textId="77777777" w:rsidR="00637870" w:rsidRPr="00637870" w:rsidRDefault="00637870" w:rsidP="00637870">
      <w:pPr>
        <w:spacing w:after="0"/>
        <w:jc w:val="center"/>
      </w:pPr>
      <w:r w:rsidRPr="00637870">
        <w:t>In 2020 / 21:</w:t>
      </w:r>
    </w:p>
    <w:p w14:paraId="6239CD06" w14:textId="2C3947B1" w:rsidR="00637870" w:rsidRDefault="00637870" w:rsidP="00637870">
      <w:pPr>
        <w:spacing w:after="0"/>
        <w:jc w:val="center"/>
        <w:rPr>
          <w:color w:val="961E82"/>
          <w:sz w:val="72"/>
          <w:szCs w:val="72"/>
        </w:rPr>
      </w:pPr>
      <w:r>
        <w:rPr>
          <w:color w:val="961E82"/>
          <w:sz w:val="72"/>
          <w:szCs w:val="72"/>
        </w:rPr>
        <w:t>1 in 5</w:t>
      </w:r>
    </w:p>
    <w:p w14:paraId="5E7B4994" w14:textId="2C802D9D" w:rsidR="00637870" w:rsidRPr="00637870" w:rsidRDefault="00637870" w:rsidP="00637870">
      <w:pPr>
        <w:spacing w:after="0"/>
        <w:jc w:val="center"/>
      </w:pPr>
      <w:r w:rsidRPr="00637870">
        <w:t>tāngata whaiora leaving inpatient units were not followed up within 7 days</w:t>
      </w:r>
    </w:p>
    <w:p w14:paraId="3AC289E8" w14:textId="77777777" w:rsidR="00637870" w:rsidRDefault="00637870" w:rsidP="00637870">
      <w:pPr>
        <w:spacing w:after="0"/>
        <w:jc w:val="center"/>
        <w:rPr>
          <w:sz w:val="20"/>
          <w:szCs w:val="20"/>
        </w:rPr>
      </w:pPr>
    </w:p>
    <w:p w14:paraId="54316CA3" w14:textId="77777777" w:rsidR="00637870" w:rsidRDefault="00637870" w:rsidP="00637870">
      <w:pPr>
        <w:pBdr>
          <w:bottom w:val="single" w:sz="12" w:space="1" w:color="auto"/>
        </w:pBdr>
        <w:spacing w:after="0"/>
        <w:jc w:val="center"/>
        <w:rPr>
          <w:color w:val="808080" w:themeColor="background1" w:themeShade="80"/>
          <w:sz w:val="16"/>
          <w:szCs w:val="16"/>
        </w:rPr>
      </w:pPr>
      <w:r w:rsidRPr="00800A7C">
        <w:rPr>
          <w:color w:val="808080" w:themeColor="background1" w:themeShade="80"/>
          <w:sz w:val="16"/>
          <w:szCs w:val="16"/>
        </w:rPr>
        <w:t xml:space="preserve">Source: </w:t>
      </w:r>
      <w:r>
        <w:rPr>
          <w:color w:val="808080" w:themeColor="background1" w:themeShade="80"/>
          <w:sz w:val="16"/>
          <w:szCs w:val="16"/>
        </w:rPr>
        <w:t>KPI programme</w:t>
      </w:r>
    </w:p>
    <w:p w14:paraId="5AFAB7B8" w14:textId="77777777" w:rsidR="00637870" w:rsidRDefault="00637870" w:rsidP="00637870">
      <w:pPr>
        <w:pBdr>
          <w:bottom w:val="single" w:sz="12" w:space="1" w:color="auto"/>
        </w:pBdr>
        <w:spacing w:after="0"/>
        <w:rPr>
          <w:color w:val="808080" w:themeColor="background1" w:themeShade="80"/>
          <w:sz w:val="16"/>
          <w:szCs w:val="16"/>
        </w:rPr>
      </w:pPr>
    </w:p>
    <w:p w14:paraId="0CB2D524" w14:textId="77777777" w:rsidR="00637870" w:rsidRDefault="00637870" w:rsidP="00637870">
      <w:pPr>
        <w:spacing w:after="0"/>
        <w:rPr>
          <w:rFonts w:eastAsiaTheme="majorEastAsia" w:cs="Symbol"/>
          <w:color w:val="961E82"/>
        </w:rPr>
      </w:pPr>
    </w:p>
    <w:p w14:paraId="6C36F950" w14:textId="08D31AF2" w:rsidR="00040996" w:rsidRPr="00256169" w:rsidRDefault="002255B6" w:rsidP="00040996">
      <w:pPr>
        <w:rPr>
          <w:rFonts w:eastAsiaTheme="majorEastAsia" w:cs="Symbol"/>
          <w:color w:val="961E82"/>
        </w:rPr>
      </w:pPr>
      <w:r w:rsidRPr="00256169">
        <w:rPr>
          <w:rFonts w:eastAsiaTheme="majorEastAsia" w:cs="Symbol"/>
          <w:color w:val="961E82"/>
        </w:rPr>
        <w:t>One in six tāngata whaiora</w:t>
      </w:r>
      <w:r w:rsidR="000A765D" w:rsidRPr="00256169">
        <w:rPr>
          <w:rFonts w:eastAsiaTheme="majorEastAsia" w:cs="Symbol"/>
          <w:color w:val="961E82"/>
        </w:rPr>
        <w:t xml:space="preserve"> are r</w:t>
      </w:r>
      <w:r w:rsidR="004A46A8">
        <w:rPr>
          <w:rFonts w:eastAsiaTheme="majorEastAsia" w:cs="Symbol"/>
          <w:color w:val="961E82"/>
        </w:rPr>
        <w:t>e-</w:t>
      </w:r>
      <w:r w:rsidR="00040996" w:rsidRPr="00256169">
        <w:rPr>
          <w:rFonts w:eastAsiaTheme="majorEastAsia" w:cs="Symbol"/>
          <w:color w:val="961E82"/>
        </w:rPr>
        <w:t>admi</w:t>
      </w:r>
      <w:r w:rsidR="000A765D" w:rsidRPr="00256169">
        <w:rPr>
          <w:rFonts w:eastAsiaTheme="majorEastAsia" w:cs="Symbol"/>
          <w:color w:val="961E82"/>
        </w:rPr>
        <w:t>tted to inpatient units within 28 days of discharge</w:t>
      </w:r>
    </w:p>
    <w:p w14:paraId="2FC1991B" w14:textId="4A3540CB" w:rsidR="002B7118" w:rsidRPr="00256169" w:rsidRDefault="00040996" w:rsidP="00B33E6A">
      <w:pPr>
        <w:rPr>
          <w:rFonts w:cs="Symbol"/>
          <w:lang w:val="en-US"/>
        </w:rPr>
      </w:pPr>
      <w:r w:rsidRPr="00256169">
        <w:rPr>
          <w:rFonts w:eastAsiaTheme="majorEastAsia" w:cs="Symbol"/>
        </w:rPr>
        <w:t>Re</w:t>
      </w:r>
      <w:r w:rsidR="004A46A8">
        <w:rPr>
          <w:rFonts w:eastAsiaTheme="majorEastAsia" w:cs="Symbol"/>
        </w:rPr>
        <w:t>-</w:t>
      </w:r>
      <w:r w:rsidRPr="00256169">
        <w:rPr>
          <w:rFonts w:eastAsiaTheme="majorEastAsia" w:cs="Symbol"/>
        </w:rPr>
        <w:t xml:space="preserve">admission rates within 28 days of discharge have </w:t>
      </w:r>
      <w:r w:rsidR="00E92CCB" w:rsidRPr="00256169">
        <w:rPr>
          <w:rFonts w:eastAsiaTheme="majorEastAsia" w:cs="Symbol"/>
        </w:rPr>
        <w:t xml:space="preserve">decreased slightly over the past </w:t>
      </w:r>
      <w:r w:rsidR="00E326EA">
        <w:rPr>
          <w:rFonts w:eastAsiaTheme="majorEastAsia" w:cs="Symbol"/>
        </w:rPr>
        <w:t>five</w:t>
      </w:r>
      <w:r w:rsidR="00E92CCB" w:rsidRPr="00256169">
        <w:rPr>
          <w:rFonts w:eastAsiaTheme="majorEastAsia" w:cs="Symbol"/>
        </w:rPr>
        <w:t xml:space="preserve"> years, </w:t>
      </w:r>
      <w:r w:rsidR="003F0E94" w:rsidRPr="00256169">
        <w:rPr>
          <w:rFonts w:eastAsiaTheme="majorEastAsia" w:cs="Symbol"/>
        </w:rPr>
        <w:t>from 17</w:t>
      </w:r>
      <w:r w:rsidR="00D466B2" w:rsidRPr="00256169">
        <w:rPr>
          <w:rFonts w:eastAsiaTheme="majorEastAsia" w:cs="Symbol"/>
        </w:rPr>
        <w:t xml:space="preserve"> </w:t>
      </w:r>
      <w:r w:rsidR="00E95321" w:rsidRPr="00256169">
        <w:rPr>
          <w:rFonts w:eastAsiaTheme="majorEastAsia" w:cs="Symbol"/>
        </w:rPr>
        <w:t>%</w:t>
      </w:r>
      <w:r w:rsidR="003F0E94" w:rsidRPr="00256169">
        <w:rPr>
          <w:rFonts w:eastAsiaTheme="majorEastAsia" w:cs="Symbol"/>
        </w:rPr>
        <w:t xml:space="preserve"> in 2016 / 17 to 15</w:t>
      </w:r>
      <w:r w:rsidR="00D466B2" w:rsidRPr="00256169">
        <w:rPr>
          <w:rFonts w:eastAsiaTheme="majorEastAsia" w:cs="Symbol"/>
        </w:rPr>
        <w:t xml:space="preserve"> </w:t>
      </w:r>
      <w:r w:rsidR="00E95321" w:rsidRPr="00256169">
        <w:rPr>
          <w:rFonts w:eastAsiaTheme="majorEastAsia" w:cs="Symbol"/>
        </w:rPr>
        <w:t>%</w:t>
      </w:r>
      <w:r w:rsidR="003F0E94" w:rsidRPr="00256169">
        <w:rPr>
          <w:rFonts w:eastAsiaTheme="majorEastAsia" w:cs="Symbol"/>
        </w:rPr>
        <w:t xml:space="preserve"> in 2020 / 21</w:t>
      </w:r>
      <w:r w:rsidRPr="00256169">
        <w:rPr>
          <w:rFonts w:eastAsiaTheme="majorEastAsia" w:cs="Symbol"/>
        </w:rPr>
        <w:t>.</w:t>
      </w:r>
      <w:bookmarkStart w:id="31" w:name="_Toc85101105"/>
      <w:r w:rsidR="001B1F8B" w:rsidRPr="00256169">
        <w:rPr>
          <w:rFonts w:eastAsiaTheme="majorEastAsia" w:cs="Symbol"/>
        </w:rPr>
        <w:t xml:space="preserve"> </w:t>
      </w:r>
      <w:r w:rsidR="009E7DEF" w:rsidRPr="00256169">
        <w:rPr>
          <w:rFonts w:eastAsiaTheme="majorEastAsia" w:cs="Symbol"/>
        </w:rPr>
        <w:t>Re</w:t>
      </w:r>
      <w:r w:rsidR="004A46A8">
        <w:rPr>
          <w:rFonts w:eastAsiaTheme="majorEastAsia" w:cs="Symbol"/>
        </w:rPr>
        <w:t>-</w:t>
      </w:r>
      <w:r w:rsidR="009E7DEF" w:rsidRPr="00256169">
        <w:rPr>
          <w:rFonts w:eastAsiaTheme="majorEastAsia" w:cs="Symbol"/>
        </w:rPr>
        <w:t>admission can be minimised</w:t>
      </w:r>
      <w:r w:rsidR="00B522AB">
        <w:rPr>
          <w:rFonts w:eastAsiaTheme="majorEastAsia" w:cs="Symbol"/>
        </w:rPr>
        <w:t>,</w:t>
      </w:r>
      <w:r w:rsidR="00EA634B">
        <w:rPr>
          <w:rFonts w:eastAsiaTheme="majorEastAsia" w:cs="Symbol"/>
        </w:rPr>
        <w:t xml:space="preserve"> and </w:t>
      </w:r>
      <w:r w:rsidR="00DF35A2" w:rsidRPr="00256169">
        <w:rPr>
          <w:rFonts w:cs="Symbol"/>
          <w:lang w:val="en-US"/>
        </w:rPr>
        <w:t>evidence</w:t>
      </w:r>
      <w:r w:rsidR="00AE48F4" w:rsidRPr="00256169">
        <w:rPr>
          <w:rFonts w:cs="Symbol"/>
          <w:lang w:val="en-US"/>
        </w:rPr>
        <w:t xml:space="preserve"> shows re</w:t>
      </w:r>
      <w:r w:rsidR="004A46A8">
        <w:rPr>
          <w:rFonts w:cs="Symbol"/>
          <w:lang w:val="en-US"/>
        </w:rPr>
        <w:t>-</w:t>
      </w:r>
      <w:r w:rsidR="00AE48F4" w:rsidRPr="00256169">
        <w:rPr>
          <w:rFonts w:cs="Symbol"/>
          <w:lang w:val="en-US"/>
        </w:rPr>
        <w:t>admission rates decrease with transition care that build</w:t>
      </w:r>
      <w:r w:rsidR="009E7C4D" w:rsidRPr="00256169">
        <w:rPr>
          <w:rFonts w:cs="Symbol"/>
          <w:lang w:val="en-US"/>
        </w:rPr>
        <w:t>s</w:t>
      </w:r>
      <w:r w:rsidR="00AE48F4" w:rsidRPr="00256169">
        <w:rPr>
          <w:rFonts w:cs="Symbol"/>
          <w:lang w:val="en-US"/>
        </w:rPr>
        <w:t xml:space="preserve"> support with community care providers, primary care</w:t>
      </w:r>
      <w:r w:rsidR="009E7C4D" w:rsidRPr="00256169">
        <w:rPr>
          <w:rFonts w:cs="Symbol"/>
          <w:lang w:val="en-US"/>
        </w:rPr>
        <w:t>,</w:t>
      </w:r>
      <w:r w:rsidR="00AE48F4" w:rsidRPr="00256169">
        <w:rPr>
          <w:rFonts w:cs="Symbol"/>
          <w:lang w:val="en-US"/>
        </w:rPr>
        <w:t xml:space="preserve"> and psychosocial supports</w:t>
      </w:r>
      <w:r w:rsidR="008D7C97">
        <w:rPr>
          <w:rFonts w:cs="Symbol"/>
          <w:lang w:val="en-US"/>
        </w:rPr>
        <w:t>,</w:t>
      </w:r>
      <w:r w:rsidR="00AE48F4" w:rsidRPr="00256169">
        <w:rPr>
          <w:rFonts w:cs="Symbol"/>
          <w:lang w:val="en-US"/>
        </w:rPr>
        <w:t xml:space="preserve"> including peer support</w:t>
      </w:r>
      <w:r w:rsidR="002B1774" w:rsidRPr="00256169">
        <w:rPr>
          <w:rFonts w:cs="Symbol"/>
          <w:lang w:val="en-US"/>
        </w:rPr>
        <w:t xml:space="preserve"> </w:t>
      </w:r>
      <w:sdt>
        <w:sdtPr>
          <w:rPr>
            <w:rFonts w:cs="Symbol"/>
            <w:lang w:val="en-US"/>
          </w:rPr>
          <w:id w:val="-495033940"/>
          <w:citation/>
        </w:sdtPr>
        <w:sdtEndPr/>
        <w:sdtContent>
          <w:r w:rsidR="002B1774" w:rsidRPr="00256169">
            <w:rPr>
              <w:rFonts w:cs="Symbol"/>
              <w:lang w:val="en-US"/>
            </w:rPr>
            <w:fldChar w:fldCharType="begin"/>
          </w:r>
          <w:r w:rsidR="002B1774" w:rsidRPr="00256169">
            <w:rPr>
              <w:rFonts w:cs="Symbol"/>
            </w:rPr>
            <w:instrText xml:space="preserve">CITATION Car18 \l 5129 </w:instrText>
          </w:r>
          <w:r w:rsidR="002B1774" w:rsidRPr="00256169">
            <w:rPr>
              <w:rFonts w:cs="Symbol"/>
              <w:lang w:val="en-US"/>
            </w:rPr>
            <w:fldChar w:fldCharType="separate"/>
          </w:r>
          <w:r w:rsidR="00D43AC5">
            <w:rPr>
              <w:rFonts w:cs="Symbol"/>
              <w:noProof/>
            </w:rPr>
            <w:t>[26]</w:t>
          </w:r>
          <w:r w:rsidR="002B1774" w:rsidRPr="00256169">
            <w:rPr>
              <w:rFonts w:cs="Symbol"/>
              <w:lang w:val="en-US"/>
            </w:rPr>
            <w:fldChar w:fldCharType="end"/>
          </w:r>
        </w:sdtContent>
      </w:sdt>
      <w:r w:rsidR="00AE48F4" w:rsidRPr="00256169">
        <w:rPr>
          <w:rFonts w:cs="Symbol"/>
          <w:lang w:val="en-US"/>
        </w:rPr>
        <w:t>.</w:t>
      </w:r>
    </w:p>
    <w:p w14:paraId="67877F00" w14:textId="77777777" w:rsidR="002B7118" w:rsidRPr="00256169" w:rsidRDefault="002B7118" w:rsidP="003F214E">
      <w:pPr>
        <w:pStyle w:val="Heading4"/>
      </w:pPr>
      <w:r w:rsidRPr="00256169">
        <w:t>Services must link up to meet the needs of tāngata whaiora</w:t>
      </w:r>
    </w:p>
    <w:p w14:paraId="5420138B" w14:textId="07F38159" w:rsidR="002B7118" w:rsidRPr="00BE3D65" w:rsidRDefault="002B7118" w:rsidP="00C80F18">
      <w:pPr>
        <w:rPr>
          <w:rFonts w:cs="Symbol"/>
        </w:rPr>
      </w:pPr>
      <w:r w:rsidRPr="00256169">
        <w:rPr>
          <w:rFonts w:cs="Symbol"/>
        </w:rPr>
        <w:t>To best meet the needs of tāngata whaiora, all the supports tāngata whaiora use, including health and social services</w:t>
      </w:r>
      <w:r w:rsidR="00594133">
        <w:rPr>
          <w:rFonts w:cs="Symbol"/>
        </w:rPr>
        <w:t>,</w:t>
      </w:r>
      <w:r w:rsidRPr="00256169">
        <w:rPr>
          <w:rFonts w:cs="Symbol"/>
        </w:rPr>
        <w:t xml:space="preserve"> must be well connected. </w:t>
      </w:r>
      <w:r w:rsidR="005E308C">
        <w:rPr>
          <w:rFonts w:cs="Symbol"/>
        </w:rPr>
        <w:t xml:space="preserve"> </w:t>
      </w:r>
    </w:p>
    <w:p w14:paraId="33EB2408" w14:textId="77777777" w:rsidR="002B7118" w:rsidRPr="005F3581" w:rsidRDefault="002B7118" w:rsidP="00C80F18">
      <w:pPr>
        <w:rPr>
          <w:rStyle w:val="Heading5Heading4inwordChar"/>
        </w:rPr>
      </w:pPr>
      <w:r w:rsidRPr="005F3581">
        <w:rPr>
          <w:rStyle w:val="Heading5Heading4inwordChar"/>
        </w:rPr>
        <w:t>Stronger Waitaki Community Coalition brings together communities to work together for social change</w:t>
      </w:r>
    </w:p>
    <w:p w14:paraId="5ED21CB3" w14:textId="77777777" w:rsidR="002B7118" w:rsidRPr="00256169" w:rsidRDefault="002B7118" w:rsidP="00C80F18">
      <w:pPr>
        <w:rPr>
          <w:rFonts w:cs="Symbol"/>
        </w:rPr>
      </w:pPr>
      <w:r w:rsidRPr="00256169">
        <w:rPr>
          <w:rFonts w:cs="Symbol"/>
        </w:rPr>
        <w:lastRenderedPageBreak/>
        <w:t xml:space="preserve">The Stronger Waitaki Community Coalition is a whole-of-community project with a focus on </w:t>
      </w:r>
      <w:r w:rsidRPr="00211970">
        <w:rPr>
          <w:rFonts w:cs="Symbol"/>
        </w:rPr>
        <w:t>community</w:t>
      </w:r>
      <w:r w:rsidRPr="00256169">
        <w:rPr>
          <w:rFonts w:cs="Symbol"/>
        </w:rPr>
        <w:t xml:space="preserve"> building. This includes community-wide safety, health, wellbeing, and development. </w:t>
      </w:r>
    </w:p>
    <w:p w14:paraId="3DA3D80B" w14:textId="77777777" w:rsidR="002B7118" w:rsidRPr="00256169" w:rsidRDefault="002B7118" w:rsidP="00C80F18">
      <w:pPr>
        <w:rPr>
          <w:rFonts w:cs="Symbol"/>
        </w:rPr>
      </w:pPr>
      <w:r w:rsidRPr="00256169">
        <w:rPr>
          <w:rFonts w:cs="Symbol"/>
        </w:rPr>
        <w:t xml:space="preserve">Stronger Waitaki uses Collective Impact, a model that brings together multiple organisations from across the region to create social change. Government, non-government organisations, community groups, health, and social service agencies work together along with the Waitaki District Council, which provides secretariat support to the Coalition. These groups work collaboratively toward a shared vision. They find consensus, share resources, and work collectively to respond to challenges facing the community. </w:t>
      </w:r>
    </w:p>
    <w:p w14:paraId="5A82ED54" w14:textId="319EBF34" w:rsidR="00D47D57" w:rsidRDefault="00D47D57" w:rsidP="00C80F18">
      <w:r w:rsidRPr="00103A50">
        <w:t xml:space="preserve">Youth mental health became one of the Coalition’s focus areas after data revealed presentations to </w:t>
      </w:r>
      <w:proofErr w:type="spellStart"/>
      <w:r w:rsidRPr="00103A50">
        <w:t>Youthline</w:t>
      </w:r>
      <w:proofErr w:type="spellEnd"/>
      <w:r w:rsidRPr="00103A50">
        <w:t xml:space="preserve"> concerning support for moderate to severe mental health concerns have increased 50</w:t>
      </w:r>
      <w:r w:rsidR="00594133">
        <w:t xml:space="preserve"> </w:t>
      </w:r>
      <w:r w:rsidRPr="00103A50">
        <w:t>% over the past two to three years.</w:t>
      </w:r>
      <w:r>
        <w:t xml:space="preserve"> </w:t>
      </w:r>
    </w:p>
    <w:p w14:paraId="0E8075B6" w14:textId="252DBF23" w:rsidR="002B7118" w:rsidRDefault="002B7118" w:rsidP="00C80F18">
      <w:pPr>
        <w:rPr>
          <w:rFonts w:cs="Symbol"/>
        </w:rPr>
      </w:pPr>
      <w:r w:rsidRPr="00256169">
        <w:rPr>
          <w:rFonts w:cs="Symbol"/>
        </w:rPr>
        <w:t xml:space="preserve">“The coalition decided to respond in a meaningful way to mental health challenges experienced by our young people. That means everything from specialist services to peer support,” says Helen Algar, Waitaki District Council's Community Development Manager. For example, the coalition advocated for a provider to tap into support and stimulus funding from Waitaki District Council to provide counselling support to young people in </w:t>
      </w:r>
      <w:r w:rsidR="00A7647D" w:rsidRPr="00256169">
        <w:rPr>
          <w:rFonts w:cs="Symbol"/>
        </w:rPr>
        <w:t>the local</w:t>
      </w:r>
      <w:r w:rsidRPr="00256169">
        <w:rPr>
          <w:rFonts w:cs="Symbol"/>
        </w:rPr>
        <w:t xml:space="preserve"> intermediate school. </w:t>
      </w:r>
    </w:p>
    <w:p w14:paraId="63788672" w14:textId="77777777" w:rsidR="00E5325E" w:rsidRPr="00E5325E" w:rsidRDefault="00E5325E" w:rsidP="00C80F18">
      <w:pPr>
        <w:rPr>
          <w:rFonts w:cs="Symbol"/>
          <w:sz w:val="2"/>
          <w:szCs w:val="2"/>
        </w:rPr>
      </w:pPr>
    </w:p>
    <w:p w14:paraId="1A79544E" w14:textId="77777777" w:rsidR="002B7118" w:rsidRPr="005F3581" w:rsidRDefault="002B7118" w:rsidP="00C80F18">
      <w:pPr>
        <w:rPr>
          <w:rStyle w:val="Heading5Heading4inwordChar"/>
        </w:rPr>
      </w:pPr>
      <w:r w:rsidRPr="005F3581">
        <w:rPr>
          <w:rStyle w:val="Heading5Heading4inwordChar"/>
        </w:rPr>
        <w:t>Asian Family Services Gambling Harm Minimisation Programme connects services to provides holistic culturally safe support</w:t>
      </w:r>
    </w:p>
    <w:p w14:paraId="6F8AA369" w14:textId="757F2DCF"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Asian Family Services’ gambling harm minimisation programme provides Asian communities with a culturally safe and responsive environment for individuals, families</w:t>
      </w:r>
      <w:r w:rsidR="0004145E">
        <w:rPr>
          <w:rFonts w:eastAsia="Calibri Light" w:cs="Symbol"/>
          <w:color w:val="000000" w:themeColor="text1"/>
        </w:rPr>
        <w:t>,</w:t>
      </w:r>
      <w:r w:rsidRPr="00256169">
        <w:rPr>
          <w:rFonts w:eastAsia="Calibri Light" w:cs="Symbol"/>
          <w:color w:val="000000" w:themeColor="text1"/>
        </w:rPr>
        <w:t xml:space="preserve"> and friends experiencing gambling harm.</w:t>
      </w:r>
    </w:p>
    <w:p w14:paraId="34ABEC3B" w14:textId="77777777"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National Director at Asian Family Services, Kelly Feng, says the programme recognises that services need to be joined up, so that people can have one point of contact to seek support for wider issues.</w:t>
      </w:r>
    </w:p>
    <w:p w14:paraId="42925B4A" w14:textId="77777777"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“Nobody has one single issue when they present to a service – ever,” she says.</w:t>
      </w:r>
    </w:p>
    <w:p w14:paraId="03C50725" w14:textId="77777777"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“Gambling is not the only issue. Other factors drive people to gamble, and we work with them to explore the root of the problem and look for solutions.”</w:t>
      </w:r>
    </w:p>
    <w:p w14:paraId="38AFC114" w14:textId="77777777"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 xml:space="preserve">The programme helps Asian people to discover and resolve problems, enabling them to grow stronger, and work towards health and wellbeing. </w:t>
      </w:r>
    </w:p>
    <w:p w14:paraId="498EDD4E" w14:textId="1FAB2AAD" w:rsidR="00320150" w:rsidRPr="00256169" w:rsidRDefault="00320150" w:rsidP="00C80F18">
      <w:pPr>
        <w:spacing w:line="257" w:lineRule="auto"/>
        <w:rPr>
          <w:rFonts w:eastAsia="Calibri Light" w:cs="Symbol"/>
          <w:color w:val="000000" w:themeColor="text1"/>
        </w:rPr>
      </w:pPr>
      <w:r w:rsidRPr="00256169">
        <w:rPr>
          <w:rFonts w:eastAsia="Calibri Light" w:cs="Symbol"/>
          <w:color w:val="000000" w:themeColor="text1"/>
        </w:rPr>
        <w:t>In addition to a national Asian helpline and clinical support, the service offers facilitation to other services, such as accessing WINZ entitlements, budgeting</w:t>
      </w:r>
      <w:r w:rsidR="00CF79C7">
        <w:rPr>
          <w:rFonts w:eastAsia="Calibri Light" w:cs="Symbol"/>
          <w:color w:val="000000" w:themeColor="text1"/>
        </w:rPr>
        <w:t>,</w:t>
      </w:r>
      <w:r w:rsidRPr="00256169">
        <w:rPr>
          <w:rFonts w:eastAsia="Calibri Light" w:cs="Symbol"/>
          <w:color w:val="000000" w:themeColor="text1"/>
        </w:rPr>
        <w:t xml:space="preserve"> and other social and legal services. </w:t>
      </w:r>
    </w:p>
    <w:p w14:paraId="22263110" w14:textId="665D6C0E" w:rsidR="00582D6C" w:rsidRPr="00256169" w:rsidRDefault="00582D6C" w:rsidP="00C80F18">
      <w:pPr>
        <w:rPr>
          <w:rFonts w:eastAsiaTheme="majorEastAsia" w:cs="Symbol"/>
          <w:sz w:val="56"/>
          <w:szCs w:val="56"/>
        </w:rPr>
      </w:pPr>
      <w:r w:rsidRPr="00256169">
        <w:rPr>
          <w:rFonts w:cs="Symbol"/>
        </w:rPr>
        <w:br w:type="page"/>
      </w:r>
    </w:p>
    <w:p w14:paraId="0872E2FA" w14:textId="51FD9A22" w:rsidR="00446D54" w:rsidRDefault="00D07326" w:rsidP="00D86AD2">
      <w:pPr>
        <w:pStyle w:val="Heading3"/>
      </w:pPr>
      <w:bookmarkStart w:id="32" w:name="_Ref96438503"/>
      <w:bookmarkStart w:id="33" w:name="_Ref96438520"/>
      <w:bookmarkStart w:id="34" w:name="_Ref96438523"/>
      <w:bookmarkStart w:id="35" w:name="_Toc98512003"/>
      <w:r>
        <w:lastRenderedPageBreak/>
        <w:t>M</w:t>
      </w:r>
      <w:r w:rsidR="00446D54" w:rsidRPr="00686725">
        <w:t>easur</w:t>
      </w:r>
      <w:r>
        <w:t>ing</w:t>
      </w:r>
      <w:r w:rsidR="00446D54" w:rsidRPr="00686725">
        <w:t xml:space="preserve"> the things most important to people</w:t>
      </w:r>
      <w:bookmarkEnd w:id="32"/>
      <w:bookmarkEnd w:id="33"/>
      <w:bookmarkEnd w:id="34"/>
      <w:bookmarkEnd w:id="35"/>
    </w:p>
    <w:p w14:paraId="24E81516" w14:textId="5970FAE7" w:rsidR="0064293B" w:rsidRPr="00256169" w:rsidRDefault="009D0D91" w:rsidP="002C0004">
      <w:pPr>
        <w:rPr>
          <w:rFonts w:cs="Symbol"/>
        </w:rPr>
      </w:pPr>
      <w:r w:rsidRPr="00256169">
        <w:rPr>
          <w:rFonts w:eastAsia="Yu Gothic Light" w:cs="Symbol"/>
        </w:rPr>
        <w:t>The voices of Māori and tāngata whaiora need to be paramount in assessing how well services and other approaches to wellbeing are meeting the needs of Māori, people with lived experience of mental distress and / or substance or gambling harm, and those who support them.</w:t>
      </w:r>
      <w:r w:rsidR="00D132DD" w:rsidRPr="00256169">
        <w:rPr>
          <w:rFonts w:eastAsia="Yu Gothic Light" w:cs="Symbol"/>
        </w:rPr>
        <w:t xml:space="preserve"> </w:t>
      </w:r>
      <w:r w:rsidR="00686725" w:rsidRPr="00256169">
        <w:rPr>
          <w:rFonts w:cs="Symbol"/>
        </w:rPr>
        <w:t>D</w:t>
      </w:r>
      <w:r w:rsidR="008A6683" w:rsidRPr="00256169">
        <w:rPr>
          <w:rFonts w:cs="Symbol"/>
        </w:rPr>
        <w:t xml:space="preserve">ata </w:t>
      </w:r>
      <w:r w:rsidR="00686725" w:rsidRPr="00256169">
        <w:rPr>
          <w:rFonts w:cs="Symbol"/>
        </w:rPr>
        <w:t xml:space="preserve">(both quantitative and qualitative) </w:t>
      </w:r>
      <w:r w:rsidR="008A6683" w:rsidRPr="00256169">
        <w:rPr>
          <w:rFonts w:cs="Symbol"/>
        </w:rPr>
        <w:t>helps us understand whether services and support</w:t>
      </w:r>
      <w:r w:rsidR="006214A3" w:rsidRPr="00256169">
        <w:rPr>
          <w:rFonts w:cs="Symbol"/>
        </w:rPr>
        <w:t xml:space="preserve"> </w:t>
      </w:r>
      <w:r w:rsidR="00512F45" w:rsidRPr="00256169">
        <w:rPr>
          <w:rFonts w:cs="Symbol"/>
        </w:rPr>
        <w:t>are</w:t>
      </w:r>
      <w:r w:rsidR="006214A3" w:rsidRPr="00256169">
        <w:rPr>
          <w:rFonts w:cs="Symbol"/>
        </w:rPr>
        <w:t xml:space="preserve"> making</w:t>
      </w:r>
      <w:r w:rsidR="00CC339B" w:rsidRPr="00256169">
        <w:rPr>
          <w:rFonts w:cs="Symbol"/>
        </w:rPr>
        <w:t xml:space="preserve"> a difference </w:t>
      </w:r>
      <w:r w:rsidR="00BD4822" w:rsidRPr="00256169">
        <w:rPr>
          <w:rFonts w:cs="Symbol"/>
        </w:rPr>
        <w:t>for</w:t>
      </w:r>
      <w:r w:rsidR="007C22BB" w:rsidRPr="00256169">
        <w:rPr>
          <w:rFonts w:cs="Symbol"/>
        </w:rPr>
        <w:t xml:space="preserve"> tāngata whaiora</w:t>
      </w:r>
      <w:r w:rsidR="00013CB4" w:rsidRPr="00256169">
        <w:rPr>
          <w:rFonts w:cs="Symbol"/>
        </w:rPr>
        <w:t xml:space="preserve"> and</w:t>
      </w:r>
      <w:r w:rsidR="0023422E" w:rsidRPr="00256169">
        <w:rPr>
          <w:rFonts w:cs="Symbol"/>
        </w:rPr>
        <w:t xml:space="preserve"> informs service delivery and planning </w:t>
      </w:r>
      <w:r w:rsidR="002E39BE" w:rsidRPr="00256169">
        <w:rPr>
          <w:rFonts w:cs="Symbol"/>
        </w:rPr>
        <w:t>across</w:t>
      </w:r>
      <w:r w:rsidR="00DE5616" w:rsidRPr="00256169">
        <w:rPr>
          <w:rFonts w:cs="Symbol"/>
        </w:rPr>
        <w:t xml:space="preserve"> the system.</w:t>
      </w:r>
      <w:r w:rsidR="00C52329" w:rsidRPr="00256169">
        <w:rPr>
          <w:rFonts w:cs="Symbol"/>
        </w:rPr>
        <w:t xml:space="preserve"> </w:t>
      </w:r>
    </w:p>
    <w:p w14:paraId="52DE6189" w14:textId="5E26225B" w:rsidR="0098192C" w:rsidRPr="00256169" w:rsidRDefault="0098192C" w:rsidP="0098192C">
      <w:pPr>
        <w:rPr>
          <w:rFonts w:cs="Symbol"/>
        </w:rPr>
      </w:pPr>
      <w:r w:rsidRPr="00256169">
        <w:rPr>
          <w:rFonts w:cs="Symbol"/>
        </w:rPr>
        <w:t>We know there are many data gaps</w:t>
      </w:r>
      <w:r>
        <w:rPr>
          <w:rFonts w:cs="Symbol"/>
        </w:rPr>
        <w:t xml:space="preserve"> that</w:t>
      </w:r>
      <w:r w:rsidRPr="0098192C">
        <w:rPr>
          <w:rFonts w:eastAsia="@Yu Mincho Demibold" w:cs="Symbol"/>
        </w:rPr>
        <w:t xml:space="preserve"> </w:t>
      </w:r>
      <w:r w:rsidRPr="00256169">
        <w:rPr>
          <w:rFonts w:eastAsia="@Yu Mincho Demibold" w:cs="Symbol"/>
        </w:rPr>
        <w:t xml:space="preserve">significantly limit our ability to monitor the </w:t>
      </w:r>
      <w:r w:rsidR="00A26BD8">
        <w:rPr>
          <w:rFonts w:eastAsia="@Yu Mincho Demibold" w:cs="Symbol"/>
        </w:rPr>
        <w:t>performance</w:t>
      </w:r>
      <w:r w:rsidRPr="00256169">
        <w:rPr>
          <w:rFonts w:eastAsia="@Yu Mincho Demibold" w:cs="Symbol"/>
        </w:rPr>
        <w:t xml:space="preserve"> of mental health and addiction services</w:t>
      </w:r>
      <w:r w:rsidRPr="00256169">
        <w:rPr>
          <w:rFonts w:cs="Symbol"/>
        </w:rPr>
        <w:t xml:space="preserve">, and existing data does not measure all that is most important for tāngata whaiora. </w:t>
      </w:r>
    </w:p>
    <w:p w14:paraId="4459258A" w14:textId="49B82522" w:rsidR="0098192C" w:rsidRDefault="00666442" w:rsidP="0098192C">
      <w:pPr>
        <w:rPr>
          <w:rFonts w:eastAsia="@Yu Mincho Demibold" w:cs="Symbol"/>
        </w:rPr>
      </w:pPr>
      <w:r w:rsidRPr="00256169">
        <w:rPr>
          <w:rFonts w:cs="Symbol"/>
        </w:rPr>
        <w:t>In the devel</w:t>
      </w:r>
      <w:r w:rsidR="00F4126C" w:rsidRPr="00256169">
        <w:rPr>
          <w:rFonts w:cs="Symbol"/>
        </w:rPr>
        <w:t xml:space="preserve">opment of </w:t>
      </w:r>
      <w:r w:rsidR="00F4126C" w:rsidRPr="00256169">
        <w:rPr>
          <w:rFonts w:cs="Symbol"/>
          <w:b/>
        </w:rPr>
        <w:t>He Ara Āwhina</w:t>
      </w:r>
      <w:r w:rsidR="00F4126C" w:rsidRPr="00256169">
        <w:rPr>
          <w:rFonts w:cs="Symbol"/>
        </w:rPr>
        <w:t xml:space="preserve"> – which we’ll report again</w:t>
      </w:r>
      <w:r w:rsidR="00DB2B28" w:rsidRPr="00256169">
        <w:rPr>
          <w:rFonts w:cs="Symbol"/>
        </w:rPr>
        <w:t>st</w:t>
      </w:r>
      <w:r w:rsidR="00F4126C" w:rsidRPr="00256169">
        <w:rPr>
          <w:rFonts w:cs="Symbol"/>
        </w:rPr>
        <w:t xml:space="preserve"> in the future – we are developing </w:t>
      </w:r>
      <w:r w:rsidR="002870E5" w:rsidRPr="00256169">
        <w:rPr>
          <w:rFonts w:cs="Symbol"/>
        </w:rPr>
        <w:t xml:space="preserve">methods and </w:t>
      </w:r>
      <w:r w:rsidR="00F4126C" w:rsidRPr="00256169">
        <w:rPr>
          <w:rFonts w:cs="Symbol"/>
        </w:rPr>
        <w:t>m</w:t>
      </w:r>
      <w:r w:rsidR="0055378D" w:rsidRPr="00256169">
        <w:rPr>
          <w:rFonts w:cs="Symbol"/>
        </w:rPr>
        <w:t>easures</w:t>
      </w:r>
      <w:r w:rsidR="00F4126C" w:rsidRPr="00256169">
        <w:rPr>
          <w:rFonts w:cs="Symbol"/>
        </w:rPr>
        <w:t xml:space="preserve"> that </w:t>
      </w:r>
      <w:r w:rsidR="00A01A4E" w:rsidRPr="00256169">
        <w:rPr>
          <w:rFonts w:cs="Symbol"/>
        </w:rPr>
        <w:t>will help us assess th</w:t>
      </w:r>
      <w:r w:rsidR="00DB2B28" w:rsidRPr="00256169">
        <w:rPr>
          <w:rFonts w:cs="Symbol"/>
        </w:rPr>
        <w:t>e</w:t>
      </w:r>
      <w:r w:rsidR="00A01A4E" w:rsidRPr="00256169">
        <w:rPr>
          <w:rFonts w:cs="Symbol"/>
        </w:rPr>
        <w:t xml:space="preserve"> things most important to </w:t>
      </w:r>
      <w:r w:rsidR="00DB2B28" w:rsidRPr="00256169">
        <w:rPr>
          <w:rFonts w:cs="Symbol"/>
        </w:rPr>
        <w:t>tāngata whaiora</w:t>
      </w:r>
      <w:r w:rsidR="00FA1F7A" w:rsidRPr="00256169">
        <w:rPr>
          <w:rFonts w:cs="Symbol"/>
        </w:rPr>
        <w:t xml:space="preserve">. </w:t>
      </w:r>
      <w:r w:rsidR="005A70A3" w:rsidRPr="00256169">
        <w:rPr>
          <w:rFonts w:eastAsia="Yu Gothic Light" w:cs="Symbol"/>
        </w:rPr>
        <w:t xml:space="preserve">Our application of </w:t>
      </w:r>
      <w:r w:rsidR="005A70A3" w:rsidRPr="00381A40">
        <w:rPr>
          <w:rFonts w:eastAsia="Yu Gothic Light" w:cs="Symbol"/>
          <w:b/>
        </w:rPr>
        <w:t>He Ara Āwhina</w:t>
      </w:r>
      <w:r w:rsidR="005A70A3" w:rsidRPr="00256169">
        <w:rPr>
          <w:rFonts w:eastAsia="Yu Gothic Light" w:cs="Symbol"/>
        </w:rPr>
        <w:t xml:space="preserve"> to monitoring, assessment, and advocacy is centred on hearing from people and communities and telling their stories, including where services are doing well. Quantitative data will be part of our storytelling, particularly to track trends over time.</w:t>
      </w:r>
      <w:r w:rsidR="00FA1F7A" w:rsidRPr="00256169">
        <w:rPr>
          <w:rFonts w:cs="Symbol"/>
        </w:rPr>
        <w:t xml:space="preserve"> </w:t>
      </w:r>
      <w:r w:rsidR="00DA01C0" w:rsidRPr="005351DF">
        <w:rPr>
          <w:rFonts w:eastAsia="@Yu Mincho Demibold" w:cs="Symbol"/>
          <w:b/>
        </w:rPr>
        <w:t>He Ara Āwhina</w:t>
      </w:r>
      <w:r w:rsidR="00DA01C0" w:rsidRPr="00256169">
        <w:rPr>
          <w:rFonts w:eastAsia="@Yu Mincho Demibold" w:cs="Symbol"/>
        </w:rPr>
        <w:t xml:space="preserve"> will include an assessment of data gaps to measure against the framework. </w:t>
      </w:r>
    </w:p>
    <w:p w14:paraId="26BD3E94" w14:textId="0E359D58" w:rsidR="001E7068" w:rsidRDefault="001E7068" w:rsidP="001E7068">
      <w:pPr>
        <w:rPr>
          <w:rFonts w:eastAsia="@Yu Mincho Demibold" w:cs="Symbol"/>
        </w:rPr>
      </w:pPr>
      <w:r w:rsidRPr="00256169">
        <w:rPr>
          <w:rFonts w:eastAsia="@Yu Mincho Demibold" w:cs="Symbol"/>
        </w:rPr>
        <w:t>There are</w:t>
      </w:r>
      <w:r w:rsidR="00E31DA6">
        <w:rPr>
          <w:rFonts w:eastAsia="@Yu Mincho Demibold" w:cs="Symbol"/>
        </w:rPr>
        <w:t>,</w:t>
      </w:r>
      <w:r w:rsidRPr="00256169">
        <w:rPr>
          <w:rFonts w:eastAsia="@Yu Mincho Demibold" w:cs="Symbol"/>
        </w:rPr>
        <w:t xml:space="preserve"> however</w:t>
      </w:r>
      <w:r w:rsidR="00E31DA6">
        <w:rPr>
          <w:rFonts w:eastAsia="@Yu Mincho Demibold" w:cs="Symbol"/>
        </w:rPr>
        <w:t>,</w:t>
      </w:r>
      <w:r w:rsidRPr="00256169">
        <w:rPr>
          <w:rFonts w:eastAsia="@Yu Mincho Demibold" w:cs="Symbol"/>
        </w:rPr>
        <w:t xml:space="preserve"> </w:t>
      </w:r>
      <w:r w:rsidR="002E016D">
        <w:rPr>
          <w:rFonts w:eastAsia="@Yu Mincho Demibold" w:cs="Symbol"/>
        </w:rPr>
        <w:t xml:space="preserve">some changes to improve </w:t>
      </w:r>
      <w:r w:rsidR="00C12EDE">
        <w:rPr>
          <w:rFonts w:eastAsia="@Yu Mincho Demibold" w:cs="Symbol"/>
        </w:rPr>
        <w:t xml:space="preserve">mental health service and addiction service </w:t>
      </w:r>
      <w:r w:rsidR="002E016D">
        <w:rPr>
          <w:rFonts w:eastAsia="@Yu Mincho Demibold" w:cs="Symbol"/>
        </w:rPr>
        <w:t>data</w:t>
      </w:r>
      <w:r w:rsidRPr="00256169">
        <w:rPr>
          <w:rFonts w:eastAsia="@Yu Mincho Demibold" w:cs="Symbol"/>
        </w:rPr>
        <w:t xml:space="preserve"> </w:t>
      </w:r>
      <w:r w:rsidR="002E016D">
        <w:rPr>
          <w:rFonts w:eastAsia="@Yu Mincho Demibold" w:cs="Symbol"/>
        </w:rPr>
        <w:t xml:space="preserve">that </w:t>
      </w:r>
      <w:r w:rsidR="00BD5036">
        <w:rPr>
          <w:rFonts w:eastAsia="@Yu Mincho Demibold" w:cs="Symbol"/>
        </w:rPr>
        <w:t>we are advocating for now</w:t>
      </w:r>
      <w:r w:rsidR="002E016D">
        <w:rPr>
          <w:rFonts w:eastAsia="@Yu Mincho Demibold" w:cs="Symbol"/>
        </w:rPr>
        <w:t xml:space="preserve">, </w:t>
      </w:r>
      <w:r w:rsidR="00E31DA6">
        <w:rPr>
          <w:rFonts w:eastAsia="@Yu Mincho Demibold" w:cs="Symbol"/>
        </w:rPr>
        <w:t xml:space="preserve">as </w:t>
      </w:r>
      <w:r w:rsidR="002E016D">
        <w:rPr>
          <w:rFonts w:eastAsia="@Yu Mincho Demibold" w:cs="Symbol"/>
        </w:rPr>
        <w:t>outline</w:t>
      </w:r>
      <w:r w:rsidR="00BD5036">
        <w:rPr>
          <w:rFonts w:eastAsia="@Yu Mincho Demibold" w:cs="Symbol"/>
        </w:rPr>
        <w:t>d</w:t>
      </w:r>
      <w:r w:rsidR="002E016D">
        <w:rPr>
          <w:rFonts w:eastAsia="@Yu Mincho Demibold" w:cs="Symbol"/>
        </w:rPr>
        <w:t xml:space="preserve"> below</w:t>
      </w:r>
      <w:r>
        <w:rPr>
          <w:rFonts w:eastAsia="@Yu Mincho Demibold" w:cs="Symbol"/>
        </w:rPr>
        <w:t xml:space="preserve">. </w:t>
      </w:r>
    </w:p>
    <w:p w14:paraId="6CEE2EE5" w14:textId="6181F186" w:rsidR="00DA01C0" w:rsidRPr="0092446A" w:rsidRDefault="00DA01C0" w:rsidP="002C0004">
      <w:pPr>
        <w:rPr>
          <w:rFonts w:eastAsiaTheme="majorEastAsia" w:cs="Symbol"/>
          <w:color w:val="961E82"/>
          <w:lang w:eastAsia="en-GB"/>
        </w:rPr>
      </w:pPr>
      <w:r w:rsidRPr="0092446A">
        <w:rPr>
          <w:rFonts w:eastAsiaTheme="majorEastAsia" w:cs="Symbol"/>
          <w:color w:val="961E82"/>
          <w:lang w:eastAsia="en-GB"/>
        </w:rPr>
        <w:t xml:space="preserve">We reinforce the </w:t>
      </w:r>
      <w:r w:rsidRPr="00744DA1">
        <w:rPr>
          <w:rFonts w:eastAsiaTheme="majorEastAsia" w:cs="Symbol"/>
          <w:bCs/>
          <w:color w:val="961E82"/>
          <w:lang w:eastAsia="en-GB"/>
        </w:rPr>
        <w:t>He Ara Oranga</w:t>
      </w:r>
      <w:r w:rsidRPr="0092446A">
        <w:rPr>
          <w:rFonts w:eastAsiaTheme="majorEastAsia" w:cs="Symbol"/>
          <w:color w:val="961E82"/>
          <w:lang w:eastAsia="en-GB"/>
        </w:rPr>
        <w:t xml:space="preserve"> recommendation to undertake and regularly update a comprehensive mental health and addiction survey</w:t>
      </w:r>
    </w:p>
    <w:p w14:paraId="7E2CB260" w14:textId="2FDED40A" w:rsidR="00912CF2" w:rsidRPr="00256169" w:rsidRDefault="00082C9A" w:rsidP="002C0004">
      <w:pPr>
        <w:rPr>
          <w:rFonts w:cs="Symbol"/>
        </w:rPr>
      </w:pPr>
      <w:r w:rsidRPr="00256169">
        <w:rPr>
          <w:rFonts w:cs="Symbol"/>
        </w:rPr>
        <w:t>As</w:t>
      </w:r>
      <w:r w:rsidRPr="00256169" w:rsidDel="001A7EAC">
        <w:rPr>
          <w:rFonts w:cs="Symbol"/>
        </w:rPr>
        <w:t xml:space="preserve"> </w:t>
      </w:r>
      <w:r w:rsidRPr="00256169">
        <w:rPr>
          <w:rFonts w:cs="Symbol"/>
        </w:rPr>
        <w:t xml:space="preserve">recommended in </w:t>
      </w:r>
      <w:r w:rsidRPr="00256169">
        <w:rPr>
          <w:rFonts w:cs="Symbol"/>
          <w:b/>
        </w:rPr>
        <w:t>He Ara Oranga</w:t>
      </w:r>
      <w:r w:rsidRPr="00256169">
        <w:rPr>
          <w:rFonts w:cs="Symbol"/>
        </w:rPr>
        <w:t>, there is a need</w:t>
      </w:r>
      <w:r w:rsidR="00912CF2" w:rsidRPr="00256169">
        <w:rPr>
          <w:rFonts w:cs="Symbol"/>
        </w:rPr>
        <w:t xml:space="preserve"> for </w:t>
      </w:r>
      <w:r w:rsidRPr="00256169">
        <w:rPr>
          <w:rFonts w:cs="Symbol"/>
        </w:rPr>
        <w:t xml:space="preserve">an updated and </w:t>
      </w:r>
      <w:r w:rsidR="00401125" w:rsidRPr="00256169">
        <w:rPr>
          <w:rFonts w:cs="Symbol"/>
        </w:rPr>
        <w:t xml:space="preserve">inclusive </w:t>
      </w:r>
      <w:r w:rsidR="00280732">
        <w:rPr>
          <w:rFonts w:cs="Symbol"/>
        </w:rPr>
        <w:t xml:space="preserve">measurements of mental health </w:t>
      </w:r>
      <w:r w:rsidR="00E21EB8" w:rsidRPr="00256169">
        <w:rPr>
          <w:rFonts w:cs="Symbol"/>
        </w:rPr>
        <w:t xml:space="preserve">prevalence to </w:t>
      </w:r>
      <w:r w:rsidRPr="00256169">
        <w:rPr>
          <w:rFonts w:cs="Symbol"/>
        </w:rPr>
        <w:t xml:space="preserve">inform planning and monitor </w:t>
      </w:r>
      <w:r w:rsidR="004517EB" w:rsidRPr="00256169">
        <w:rPr>
          <w:rFonts w:cs="Symbol"/>
        </w:rPr>
        <w:t xml:space="preserve">system </w:t>
      </w:r>
      <w:r w:rsidRPr="00256169">
        <w:rPr>
          <w:rFonts w:cs="Symbol"/>
        </w:rPr>
        <w:t>responsiveness</w:t>
      </w:r>
      <w:r w:rsidR="00DA01C0">
        <w:rPr>
          <w:rFonts w:cs="Symbol"/>
        </w:rPr>
        <w:t xml:space="preserve"> (see </w:t>
      </w:r>
      <w:r w:rsidR="00C3535D">
        <w:rPr>
          <w:rFonts w:cs="Symbol"/>
        </w:rPr>
        <w:t>‘</w:t>
      </w:r>
      <w:r w:rsidR="00C3535D">
        <w:rPr>
          <w:rFonts w:cs="Symbol"/>
        </w:rPr>
        <w:fldChar w:fldCharType="begin"/>
      </w:r>
      <w:r w:rsidR="00C3535D">
        <w:rPr>
          <w:rFonts w:cs="Symbol"/>
        </w:rPr>
        <w:instrText xml:space="preserve"> REF _Ref96438185 \h </w:instrText>
      </w:r>
      <w:r w:rsidR="00C3535D">
        <w:rPr>
          <w:rFonts w:cs="Symbol"/>
        </w:rPr>
      </w:r>
      <w:r w:rsidR="00C3535D">
        <w:rPr>
          <w:rFonts w:cs="Symbol"/>
        </w:rPr>
        <w:fldChar w:fldCharType="separate"/>
      </w:r>
      <w:r w:rsidR="00C3535D">
        <w:t>Current</w:t>
      </w:r>
      <w:r w:rsidR="00C3535D" w:rsidRPr="00256169">
        <w:t xml:space="preserve"> prevalence data is </w:t>
      </w:r>
      <w:r w:rsidR="00C3535D">
        <w:t>required</w:t>
      </w:r>
      <w:r w:rsidR="00C3535D" w:rsidRPr="00256169">
        <w:t xml:space="preserve"> to understand unmet need and service pressures</w:t>
      </w:r>
      <w:r w:rsidR="00C3535D">
        <w:rPr>
          <w:rFonts w:cs="Symbol"/>
        </w:rPr>
        <w:fldChar w:fldCharType="end"/>
      </w:r>
      <w:r w:rsidR="00C3535D">
        <w:rPr>
          <w:rFonts w:cs="Symbol"/>
        </w:rPr>
        <w:t>’</w:t>
      </w:r>
      <w:r w:rsidR="00DA01C0" w:rsidRPr="007E6F40">
        <w:rPr>
          <w:rFonts w:cs="Symbol"/>
        </w:rPr>
        <w:t xml:space="preserve"> </w:t>
      </w:r>
      <w:r w:rsidR="00253A69">
        <w:rPr>
          <w:rFonts w:cs="Symbol"/>
        </w:rPr>
        <w:t xml:space="preserve">on </w:t>
      </w:r>
      <w:r w:rsidR="00DA01C0" w:rsidRPr="00C80F18">
        <w:rPr>
          <w:rFonts w:cs="Symbol"/>
        </w:rPr>
        <w:t xml:space="preserve">page </w:t>
      </w:r>
      <w:r w:rsidR="00D204E0" w:rsidRPr="00C80F18">
        <w:rPr>
          <w:rFonts w:cs="Symbol"/>
        </w:rPr>
        <w:fldChar w:fldCharType="begin"/>
      </w:r>
      <w:r w:rsidR="00D204E0" w:rsidRPr="00C80F18">
        <w:rPr>
          <w:rFonts w:cs="Symbol"/>
        </w:rPr>
        <w:instrText xml:space="preserve"> PAGEREF _Ref96438185 \h </w:instrText>
      </w:r>
      <w:r w:rsidR="00D204E0" w:rsidRPr="00C80F18">
        <w:rPr>
          <w:rFonts w:cs="Symbol"/>
        </w:rPr>
      </w:r>
      <w:r w:rsidR="00D204E0" w:rsidRPr="00C80F18">
        <w:rPr>
          <w:rFonts w:cs="Symbol"/>
        </w:rPr>
        <w:fldChar w:fldCharType="separate"/>
      </w:r>
      <w:r w:rsidR="00C80F18" w:rsidRPr="00C80F18">
        <w:rPr>
          <w:rFonts w:cs="Symbol"/>
          <w:noProof/>
        </w:rPr>
        <w:t>19</w:t>
      </w:r>
      <w:r w:rsidR="00D204E0" w:rsidRPr="00C80F18">
        <w:rPr>
          <w:rFonts w:cs="Symbol"/>
        </w:rPr>
        <w:fldChar w:fldCharType="end"/>
      </w:r>
      <w:r w:rsidR="00DA01C0" w:rsidRPr="00C80F18">
        <w:rPr>
          <w:rFonts w:cs="Symbol"/>
        </w:rPr>
        <w:t>)</w:t>
      </w:r>
      <w:r w:rsidR="007810A9" w:rsidRPr="00C80F18">
        <w:rPr>
          <w:rFonts w:cs="Symbol"/>
        </w:rPr>
        <w:t>.</w:t>
      </w:r>
      <w:r w:rsidR="007810A9" w:rsidRPr="00DA01C0">
        <w:rPr>
          <w:rFonts w:cs="Symbol"/>
        </w:rPr>
        <w:t xml:space="preserve"> </w:t>
      </w:r>
    </w:p>
    <w:p w14:paraId="0FED8A7B" w14:textId="3EE11D4A" w:rsidR="00184676" w:rsidRPr="00256169" w:rsidRDefault="009001EE" w:rsidP="00F93888">
      <w:proofErr w:type="gramStart"/>
      <w:r>
        <w:rPr>
          <w:lang w:eastAsia="en-GB"/>
        </w:rPr>
        <w:t>In particular, w</w:t>
      </w:r>
      <w:r w:rsidR="00802431" w:rsidRPr="00256169">
        <w:rPr>
          <w:lang w:eastAsia="en-GB"/>
        </w:rPr>
        <w:t>e</w:t>
      </w:r>
      <w:proofErr w:type="gramEnd"/>
      <w:r w:rsidR="00802431" w:rsidRPr="00256169">
        <w:rPr>
          <w:lang w:eastAsia="en-GB"/>
        </w:rPr>
        <w:t xml:space="preserve"> need better data about c</w:t>
      </w:r>
      <w:r w:rsidR="00F2169D" w:rsidRPr="00256169">
        <w:rPr>
          <w:lang w:eastAsia="en-GB"/>
        </w:rPr>
        <w:t>ommunities who are not served equitably by the current mental health and addiction system</w:t>
      </w:r>
      <w:r>
        <w:t xml:space="preserve">. </w:t>
      </w:r>
      <w:r w:rsidR="00A05669" w:rsidRPr="00256169">
        <w:t xml:space="preserve">More comprehensive data will </w:t>
      </w:r>
      <w:r w:rsidR="00D22D16" w:rsidRPr="00256169">
        <w:t xml:space="preserve">help us </w:t>
      </w:r>
      <w:r w:rsidR="006E2CDB" w:rsidRPr="00256169">
        <w:t xml:space="preserve">better </w:t>
      </w:r>
      <w:r w:rsidR="00D22D16" w:rsidRPr="00256169">
        <w:t>understand the needs</w:t>
      </w:r>
      <w:r w:rsidR="006E2CDB" w:rsidRPr="00256169">
        <w:t xml:space="preserve"> </w:t>
      </w:r>
      <w:r w:rsidR="16AB1460" w:rsidRPr="00256169">
        <w:t>and experiences</w:t>
      </w:r>
      <w:r w:rsidR="006E2CDB" w:rsidRPr="00256169">
        <w:t xml:space="preserve"> of </w:t>
      </w:r>
      <w:r w:rsidR="00BE63BB" w:rsidRPr="00256169">
        <w:t>people</w:t>
      </w:r>
      <w:r w:rsidR="00A153FC" w:rsidRPr="00256169">
        <w:t xml:space="preserve"> </w:t>
      </w:r>
      <w:r w:rsidR="04420204" w:rsidRPr="00256169">
        <w:t xml:space="preserve">who </w:t>
      </w:r>
      <w:r w:rsidR="00F2169D" w:rsidRPr="00256169">
        <w:t xml:space="preserve">are not </w:t>
      </w:r>
      <w:r w:rsidR="0964DF64" w:rsidRPr="00256169">
        <w:t xml:space="preserve">well </w:t>
      </w:r>
      <w:r w:rsidR="00F2169D" w:rsidRPr="00256169">
        <w:t xml:space="preserve">served </w:t>
      </w:r>
      <w:r w:rsidR="4A2A4635" w:rsidRPr="00256169">
        <w:t xml:space="preserve">by the mental health and addiction system (for example, the rainbow community, </w:t>
      </w:r>
      <w:r w:rsidR="007C3D8D">
        <w:t xml:space="preserve">the disability community, </w:t>
      </w:r>
      <w:r w:rsidR="00641155">
        <w:t xml:space="preserve">and </w:t>
      </w:r>
      <w:r w:rsidR="4A2A4635" w:rsidRPr="00256169">
        <w:t>people who are former refugees)</w:t>
      </w:r>
      <w:r w:rsidR="007E6225" w:rsidRPr="00256169">
        <w:t>.</w:t>
      </w:r>
      <w:r w:rsidR="00F93888" w:rsidRPr="00256169">
        <w:t xml:space="preserve"> </w:t>
      </w:r>
      <w:r w:rsidR="0032136C" w:rsidRPr="00256169">
        <w:t>Currently</w:t>
      </w:r>
      <w:r w:rsidR="00387A40">
        <w:t>,</w:t>
      </w:r>
      <w:r w:rsidR="0032136C" w:rsidRPr="00256169">
        <w:t xml:space="preserve"> ethnicity</w:t>
      </w:r>
      <w:r w:rsidR="000367F7" w:rsidRPr="00256169">
        <w:t xml:space="preserve"> and</w:t>
      </w:r>
      <w:r w:rsidR="00323A1D" w:rsidRPr="00256169">
        <w:t xml:space="preserve"> age</w:t>
      </w:r>
      <w:r w:rsidR="00F93888" w:rsidRPr="00256169">
        <w:t xml:space="preserve"> </w:t>
      </w:r>
      <w:r w:rsidR="005527E7" w:rsidRPr="00256169">
        <w:t>are</w:t>
      </w:r>
      <w:r w:rsidR="00F93888" w:rsidRPr="00256169">
        <w:t xml:space="preserve"> the only </w:t>
      </w:r>
      <w:r w:rsidR="0032136C" w:rsidRPr="00256169">
        <w:t xml:space="preserve">identifiers </w:t>
      </w:r>
      <w:r w:rsidR="00F93888" w:rsidRPr="00256169">
        <w:t>reliabl</w:t>
      </w:r>
      <w:r w:rsidR="0032136C" w:rsidRPr="00256169">
        <w:t>y and</w:t>
      </w:r>
      <w:r w:rsidR="00F93888" w:rsidRPr="00256169">
        <w:t xml:space="preserve"> routinely collected </w:t>
      </w:r>
      <w:r w:rsidR="0032136C" w:rsidRPr="00256169">
        <w:t>by services.</w:t>
      </w:r>
    </w:p>
    <w:p w14:paraId="7E95E4F2" w14:textId="38934918" w:rsidR="002C29C5" w:rsidRPr="00256169" w:rsidRDefault="0052190F" w:rsidP="007B353F">
      <w:pPr>
        <w:rPr>
          <w:rFonts w:eastAsiaTheme="majorEastAsia" w:cs="Symbol"/>
          <w:color w:val="961E82"/>
          <w:lang w:eastAsia="en-GB"/>
        </w:rPr>
      </w:pPr>
      <w:r w:rsidRPr="0052190F">
        <w:rPr>
          <w:rFonts w:eastAsiaTheme="majorEastAsia" w:cs="Symbol"/>
          <w:color w:val="961E82"/>
          <w:lang w:eastAsia="en-GB"/>
        </w:rPr>
        <w:t>Prioritise the collection of Te Ao Māori service quality data</w:t>
      </w:r>
      <w:r w:rsidR="006765D9">
        <w:rPr>
          <w:rFonts w:eastAsiaTheme="majorEastAsia" w:cs="Symbol"/>
          <w:color w:val="961E82"/>
          <w:lang w:eastAsia="en-GB"/>
        </w:rPr>
        <w:t xml:space="preserve"> and e</w:t>
      </w:r>
      <w:r w:rsidRPr="0052190F">
        <w:rPr>
          <w:rFonts w:eastAsiaTheme="majorEastAsia" w:cs="Symbol"/>
          <w:color w:val="961E82"/>
          <w:lang w:eastAsia="en-GB"/>
        </w:rPr>
        <w:t xml:space="preserve">mbed Māori data governance </w:t>
      </w:r>
    </w:p>
    <w:p w14:paraId="65AEEF1F" w14:textId="1846271F" w:rsidR="007B353F" w:rsidRPr="00256169" w:rsidRDefault="00A13D5C" w:rsidP="007B353F">
      <w:pPr>
        <w:rPr>
          <w:rFonts w:cs="Symbol"/>
        </w:rPr>
      </w:pPr>
      <w:r w:rsidRPr="00256169">
        <w:rPr>
          <w:rFonts w:cs="Symbol"/>
        </w:rPr>
        <w:t>T</w:t>
      </w:r>
      <w:r w:rsidR="00E2711A" w:rsidRPr="00256169">
        <w:rPr>
          <w:rFonts w:cs="Symbol"/>
        </w:rPr>
        <w:t xml:space="preserve">here are significantly fewer data sources that reflect </w:t>
      </w:r>
      <w:r w:rsidR="000F03BB" w:rsidRPr="00256169">
        <w:rPr>
          <w:rFonts w:cs="Symbol"/>
        </w:rPr>
        <w:t xml:space="preserve">a </w:t>
      </w:r>
      <w:r w:rsidR="000504B3">
        <w:rPr>
          <w:rFonts w:cs="Symbol"/>
        </w:rPr>
        <w:t>T</w:t>
      </w:r>
      <w:r w:rsidR="000F03BB" w:rsidRPr="00256169">
        <w:rPr>
          <w:rFonts w:cs="Symbol"/>
        </w:rPr>
        <w:t xml:space="preserve">e </w:t>
      </w:r>
      <w:r w:rsidR="000504B3">
        <w:rPr>
          <w:rFonts w:cs="Symbol"/>
        </w:rPr>
        <w:t>A</w:t>
      </w:r>
      <w:r w:rsidR="000F03BB" w:rsidRPr="00256169">
        <w:rPr>
          <w:rFonts w:cs="Symbol"/>
        </w:rPr>
        <w:t xml:space="preserve">o </w:t>
      </w:r>
      <w:r w:rsidR="00E2711A" w:rsidRPr="00256169">
        <w:rPr>
          <w:rFonts w:cs="Symbol"/>
        </w:rPr>
        <w:t xml:space="preserve">Māori </w:t>
      </w:r>
      <w:r w:rsidR="000F03BB" w:rsidRPr="00256169">
        <w:rPr>
          <w:rFonts w:cs="Symbol"/>
        </w:rPr>
        <w:t>perspective</w:t>
      </w:r>
      <w:r w:rsidR="00D54D22" w:rsidRPr="00256169">
        <w:rPr>
          <w:rFonts w:cs="Symbol"/>
        </w:rPr>
        <w:t xml:space="preserve"> of service quality</w:t>
      </w:r>
      <w:r w:rsidR="00E2711A" w:rsidRPr="00256169">
        <w:rPr>
          <w:rFonts w:cs="Symbol"/>
        </w:rPr>
        <w:t>.</w:t>
      </w:r>
      <w:r w:rsidR="007B353F" w:rsidRPr="00256169">
        <w:rPr>
          <w:rFonts w:cs="Symbol"/>
        </w:rPr>
        <w:t xml:space="preserve"> </w:t>
      </w:r>
      <w:r w:rsidR="00B03F7D" w:rsidRPr="00256169">
        <w:rPr>
          <w:rFonts w:cs="Symbol"/>
        </w:rPr>
        <w:t>W</w:t>
      </w:r>
      <w:r w:rsidR="007B353F" w:rsidRPr="00256169">
        <w:rPr>
          <w:rFonts w:cs="Symbol"/>
        </w:rPr>
        <w:t xml:space="preserve">here these data sources do exist, they are collected </w:t>
      </w:r>
      <w:r w:rsidR="00C75A5A">
        <w:rPr>
          <w:rFonts w:cs="Symbol"/>
        </w:rPr>
        <w:t xml:space="preserve">in </w:t>
      </w:r>
      <w:r w:rsidR="007B353F" w:rsidRPr="00256169">
        <w:rPr>
          <w:rFonts w:cs="Symbol"/>
        </w:rPr>
        <w:t xml:space="preserve">far less </w:t>
      </w:r>
      <w:r w:rsidR="00B00409" w:rsidRPr="00256169">
        <w:rPr>
          <w:rFonts w:cs="Symbol"/>
        </w:rPr>
        <w:t>frequen</w:t>
      </w:r>
      <w:r w:rsidR="00B00409">
        <w:rPr>
          <w:rFonts w:cs="Symbol"/>
        </w:rPr>
        <w:t>c</w:t>
      </w:r>
      <w:r w:rsidR="00B00409" w:rsidRPr="00256169">
        <w:rPr>
          <w:rFonts w:cs="Symbol"/>
        </w:rPr>
        <w:t>y</w:t>
      </w:r>
      <w:r w:rsidR="007B353F" w:rsidRPr="00256169">
        <w:rPr>
          <w:rFonts w:cs="Symbol"/>
        </w:rPr>
        <w:t xml:space="preserve"> than </w:t>
      </w:r>
      <w:r w:rsidR="00D37C3A" w:rsidRPr="00256169">
        <w:rPr>
          <w:rFonts w:cs="Symbol"/>
        </w:rPr>
        <w:t>data</w:t>
      </w:r>
      <w:r w:rsidR="007B353F" w:rsidRPr="00256169">
        <w:rPr>
          <w:rFonts w:cs="Symbol"/>
        </w:rPr>
        <w:t xml:space="preserve"> for ‘everyone’. While we can ‘slice’ indicators and measures for Māori using ethnicity data, this does not tell us enough.</w:t>
      </w:r>
    </w:p>
    <w:p w14:paraId="03186D87" w14:textId="6B2C7EE5" w:rsidR="007B353F" w:rsidRPr="00256169" w:rsidRDefault="007B353F" w:rsidP="007B353F">
      <w:pPr>
        <w:rPr>
          <w:rFonts w:cs="Symbol"/>
        </w:rPr>
      </w:pPr>
      <w:bookmarkStart w:id="36" w:name="_Hlk90020318"/>
      <w:r w:rsidRPr="00256169">
        <w:rPr>
          <w:rFonts w:cs="Symbol"/>
        </w:rPr>
        <w:lastRenderedPageBreak/>
        <w:t xml:space="preserve">The lack of </w:t>
      </w:r>
      <w:r w:rsidR="000504B3">
        <w:rPr>
          <w:rFonts w:cs="Symbol"/>
        </w:rPr>
        <w:t>T</w:t>
      </w:r>
      <w:r w:rsidRPr="00256169">
        <w:rPr>
          <w:rFonts w:cs="Symbol"/>
        </w:rPr>
        <w:t xml:space="preserve">e </w:t>
      </w:r>
      <w:r w:rsidR="000504B3">
        <w:rPr>
          <w:rFonts w:cs="Symbol"/>
        </w:rPr>
        <w:t>A</w:t>
      </w:r>
      <w:r w:rsidRPr="00256169">
        <w:rPr>
          <w:rFonts w:cs="Symbol"/>
        </w:rPr>
        <w:t xml:space="preserve">o Māori </w:t>
      </w:r>
      <w:r w:rsidR="002C29C5" w:rsidRPr="00256169">
        <w:rPr>
          <w:rFonts w:cs="Symbol"/>
        </w:rPr>
        <w:t xml:space="preserve">service quality </w:t>
      </w:r>
      <w:r w:rsidRPr="00256169">
        <w:rPr>
          <w:rFonts w:cs="Symbol"/>
        </w:rPr>
        <w:t>data is a concern given persistent inequities</w:t>
      </w:r>
      <w:bookmarkEnd w:id="36"/>
      <w:r w:rsidRPr="00256169">
        <w:rPr>
          <w:rFonts w:cs="Symbol"/>
        </w:rPr>
        <w:t xml:space="preserve"> in the prevalence of mental </w:t>
      </w:r>
      <w:r w:rsidR="00C950F9">
        <w:rPr>
          <w:rFonts w:cs="Symbol"/>
        </w:rPr>
        <w:t>distress</w:t>
      </w:r>
      <w:r w:rsidRPr="00256169">
        <w:rPr>
          <w:rFonts w:cs="Symbol"/>
        </w:rPr>
        <w:t xml:space="preserve">, </w:t>
      </w:r>
      <w:proofErr w:type="gramStart"/>
      <w:r w:rsidR="00C950F9">
        <w:rPr>
          <w:rFonts w:cs="Symbol"/>
        </w:rPr>
        <w:t>substance</w:t>
      </w:r>
      <w:proofErr w:type="gramEnd"/>
      <w:r w:rsidR="00C950F9">
        <w:rPr>
          <w:rFonts w:cs="Symbol"/>
        </w:rPr>
        <w:t xml:space="preserve"> and gambling harm</w:t>
      </w:r>
      <w:r w:rsidRPr="00256169">
        <w:rPr>
          <w:rFonts w:cs="Symbol"/>
        </w:rPr>
        <w:t xml:space="preserve">, and in treatment for Māori and the place of Māori as </w:t>
      </w:r>
      <w:r w:rsidR="004505FB" w:rsidRPr="00256169">
        <w:rPr>
          <w:rFonts w:cs="Symbol"/>
        </w:rPr>
        <w:t>tāngata</w:t>
      </w:r>
      <w:r w:rsidRPr="00256169">
        <w:rPr>
          <w:rFonts w:cs="Symbol"/>
        </w:rPr>
        <w:t xml:space="preserve"> whenua </w:t>
      </w:r>
      <w:r w:rsidR="008B5433">
        <w:rPr>
          <w:rFonts w:cs="Symbol"/>
        </w:rPr>
        <w:t>(people of the land</w:t>
      </w:r>
      <w:r w:rsidRPr="00256169">
        <w:rPr>
          <w:rFonts w:cs="Symbol"/>
        </w:rPr>
        <w:t>).</w:t>
      </w:r>
    </w:p>
    <w:p w14:paraId="677D1FE0" w14:textId="41C7FB0A" w:rsidR="007E1E8B" w:rsidRDefault="007B353F" w:rsidP="000979BB">
      <w:pPr>
        <w:rPr>
          <w:rFonts w:cs="Symbol"/>
        </w:rPr>
      </w:pPr>
      <w:r w:rsidRPr="00256169">
        <w:rPr>
          <w:rFonts w:cs="Symbol"/>
        </w:rPr>
        <w:t xml:space="preserve">There are major structural challenges to measuring and monitoring Māori wellbeing. Many of the agencies and organisations that </w:t>
      </w:r>
      <w:proofErr w:type="gramStart"/>
      <w:r w:rsidRPr="00256169">
        <w:rPr>
          <w:rFonts w:cs="Symbol"/>
        </w:rPr>
        <w:t>collect</w:t>
      </w:r>
      <w:proofErr w:type="gramEnd"/>
      <w:r w:rsidRPr="00256169">
        <w:rPr>
          <w:rFonts w:cs="Symbol"/>
        </w:rPr>
        <w:t xml:space="preserve"> or steward Māori data lack the capability or capacity to apply a </w:t>
      </w:r>
      <w:r w:rsidR="004505FB" w:rsidRPr="00256169">
        <w:rPr>
          <w:rFonts w:cs="Symbol"/>
        </w:rPr>
        <w:t>T</w:t>
      </w:r>
      <w:r w:rsidRPr="00256169">
        <w:rPr>
          <w:rFonts w:cs="Symbol"/>
        </w:rPr>
        <w:t xml:space="preserve">e </w:t>
      </w:r>
      <w:r w:rsidR="004505FB" w:rsidRPr="00256169">
        <w:rPr>
          <w:rFonts w:cs="Symbol"/>
        </w:rPr>
        <w:t>A</w:t>
      </w:r>
      <w:r w:rsidRPr="00256169">
        <w:rPr>
          <w:rFonts w:cs="Symbol"/>
        </w:rPr>
        <w:t>o Māori lens to their data collection or analysis. More fundamentally, they lack active Māori data governance</w:t>
      </w:r>
      <w:r w:rsidR="00504175">
        <w:rPr>
          <w:rFonts w:cs="Symbol"/>
        </w:rPr>
        <w:t>,</w:t>
      </w:r>
      <w:r w:rsidRPr="00256169">
        <w:rPr>
          <w:rFonts w:cs="Symbol"/>
        </w:rPr>
        <w:t xml:space="preserve"> and</w:t>
      </w:r>
      <w:r w:rsidR="003B597F">
        <w:rPr>
          <w:rFonts w:cs="Symbol"/>
        </w:rPr>
        <w:t>,</w:t>
      </w:r>
      <w:r w:rsidRPr="00256169">
        <w:rPr>
          <w:rFonts w:cs="Symbol"/>
        </w:rPr>
        <w:t xml:space="preserve"> th</w:t>
      </w:r>
      <w:r w:rsidR="004505FB" w:rsidRPr="00256169">
        <w:rPr>
          <w:rFonts w:cs="Symbol"/>
        </w:rPr>
        <w:t>erefore</w:t>
      </w:r>
      <w:r w:rsidR="003B597F">
        <w:rPr>
          <w:rFonts w:cs="Symbol"/>
        </w:rPr>
        <w:t>,</w:t>
      </w:r>
      <w:r w:rsidR="00504175">
        <w:rPr>
          <w:rFonts w:cs="Symbol"/>
        </w:rPr>
        <w:t xml:space="preserve"> </w:t>
      </w:r>
      <w:r w:rsidRPr="00256169">
        <w:rPr>
          <w:rFonts w:cs="Symbol"/>
        </w:rPr>
        <w:t>a transparent mechanism for Māori influence.</w:t>
      </w:r>
      <w:r w:rsidR="007E1E8B">
        <w:rPr>
          <w:rFonts w:cs="Symbol"/>
        </w:rPr>
        <w:t xml:space="preserve"> </w:t>
      </w:r>
      <w:r w:rsidR="00A75F13" w:rsidRPr="00256169">
        <w:rPr>
          <w:rFonts w:cs="Symbol"/>
        </w:rPr>
        <w:t xml:space="preserve">The establishment of the </w:t>
      </w:r>
      <w:r w:rsidR="00A75F13" w:rsidRPr="008403A9">
        <w:rPr>
          <w:rFonts w:cs="Symbol"/>
        </w:rPr>
        <w:t>Māori Health Authority</w:t>
      </w:r>
      <w:r w:rsidR="00E45901" w:rsidRPr="008403A9">
        <w:rPr>
          <w:rFonts w:cs="Symbol"/>
        </w:rPr>
        <w:t xml:space="preserve"> </w:t>
      </w:r>
      <w:r w:rsidR="007E1E8B" w:rsidRPr="008403A9">
        <w:rPr>
          <w:rFonts w:cs="Symbol"/>
        </w:rPr>
        <w:t>is a good start.</w:t>
      </w:r>
      <w:r w:rsidR="003D3CD0" w:rsidRPr="008403A9">
        <w:rPr>
          <w:rFonts w:cs="Symbol"/>
        </w:rPr>
        <w:t xml:space="preserve"> </w:t>
      </w:r>
    </w:p>
    <w:p w14:paraId="3B8C56FB" w14:textId="20A65689" w:rsidR="00F50DB1" w:rsidRPr="00256169" w:rsidRDefault="008C1CD0" w:rsidP="000979BB">
      <w:pPr>
        <w:rPr>
          <w:rFonts w:cs="Symbol"/>
        </w:rPr>
      </w:pPr>
      <w:r w:rsidRPr="00256169">
        <w:rPr>
          <w:rFonts w:cs="Symbol"/>
        </w:rPr>
        <w:t xml:space="preserve">Both the Commission’s monitoring frameworks – the </w:t>
      </w:r>
      <w:r w:rsidRPr="0092446A">
        <w:rPr>
          <w:rFonts w:cs="Symbol"/>
          <w:b/>
        </w:rPr>
        <w:t>He Ara Oranga Wellbeing Outcomes Framework</w:t>
      </w:r>
      <w:r w:rsidRPr="00256169">
        <w:rPr>
          <w:rFonts w:cs="Symbol"/>
        </w:rPr>
        <w:t xml:space="preserve"> and the draft </w:t>
      </w:r>
      <w:r w:rsidRPr="0092446A">
        <w:rPr>
          <w:rFonts w:cs="Symbol"/>
          <w:b/>
        </w:rPr>
        <w:t>He Ara Āwhina</w:t>
      </w:r>
      <w:r w:rsidR="00D12071" w:rsidRPr="00256169">
        <w:rPr>
          <w:rFonts w:cs="Symbol"/>
        </w:rPr>
        <w:t xml:space="preserve"> </w:t>
      </w:r>
      <w:r w:rsidR="009577FB" w:rsidRPr="002D2820">
        <w:rPr>
          <w:rFonts w:cs="Symbol"/>
          <w:b/>
        </w:rPr>
        <w:t>F</w:t>
      </w:r>
      <w:r w:rsidR="00D35700" w:rsidRPr="002D2820">
        <w:rPr>
          <w:rFonts w:cs="Symbol"/>
          <w:b/>
        </w:rPr>
        <w:t>ramework</w:t>
      </w:r>
      <w:r w:rsidR="00D35700" w:rsidRPr="00256169">
        <w:rPr>
          <w:rFonts w:cs="Symbol"/>
        </w:rPr>
        <w:t xml:space="preserve"> include both</w:t>
      </w:r>
      <w:r w:rsidR="00D12071" w:rsidRPr="00256169">
        <w:rPr>
          <w:rFonts w:cs="Symbol"/>
        </w:rPr>
        <w:t xml:space="preserve"> </w:t>
      </w:r>
      <w:r w:rsidR="00D35700" w:rsidRPr="00256169">
        <w:rPr>
          <w:rFonts w:cs="Symbol"/>
          <w:lang w:val="mi-NZ"/>
        </w:rPr>
        <w:t xml:space="preserve">Te </w:t>
      </w:r>
      <w:r w:rsidR="000504B3">
        <w:rPr>
          <w:rFonts w:cs="Symbol"/>
          <w:lang w:val="mi-NZ"/>
        </w:rPr>
        <w:t>A</w:t>
      </w:r>
      <w:r w:rsidR="00D35700" w:rsidRPr="00256169">
        <w:rPr>
          <w:rFonts w:cs="Symbol"/>
          <w:lang w:val="mi-NZ"/>
        </w:rPr>
        <w:t xml:space="preserve">o Māori </w:t>
      </w:r>
      <w:r w:rsidR="00D35700" w:rsidRPr="001D0B6B">
        <w:rPr>
          <w:rFonts w:cs="Symbol"/>
        </w:rPr>
        <w:t>and shared perspectives</w:t>
      </w:r>
      <w:r w:rsidR="00025048" w:rsidRPr="001D0B6B">
        <w:rPr>
          <w:rFonts w:cs="Symbol"/>
        </w:rPr>
        <w:t>,</w:t>
      </w:r>
      <w:r w:rsidR="00D35700" w:rsidRPr="001D0B6B">
        <w:rPr>
          <w:rFonts w:cs="Symbol"/>
        </w:rPr>
        <w:t xml:space="preserve"> reflecting the role that </w:t>
      </w:r>
      <w:proofErr w:type="spellStart"/>
      <w:r w:rsidR="00D35700" w:rsidRPr="001D0B6B">
        <w:rPr>
          <w:rFonts w:cs="Symbol"/>
        </w:rPr>
        <w:t>tangata</w:t>
      </w:r>
      <w:proofErr w:type="spellEnd"/>
      <w:r w:rsidR="00D35700" w:rsidRPr="001D0B6B">
        <w:rPr>
          <w:rFonts w:cs="Symbol"/>
        </w:rPr>
        <w:t> whenua and </w:t>
      </w:r>
      <w:proofErr w:type="spellStart"/>
      <w:r w:rsidR="00D35700" w:rsidRPr="001D0B6B">
        <w:rPr>
          <w:rFonts w:cs="Symbol"/>
        </w:rPr>
        <w:t>tangata</w:t>
      </w:r>
      <w:proofErr w:type="spellEnd"/>
      <w:r w:rsidR="00D35700" w:rsidRPr="001D0B6B">
        <w:rPr>
          <w:rFonts w:cs="Symbol"/>
        </w:rPr>
        <w:t> </w:t>
      </w:r>
      <w:proofErr w:type="spellStart"/>
      <w:r w:rsidR="00D35700" w:rsidRPr="001D0B6B">
        <w:rPr>
          <w:rFonts w:cs="Symbol"/>
        </w:rPr>
        <w:t>tiriti</w:t>
      </w:r>
      <w:proofErr w:type="spellEnd"/>
      <w:r w:rsidR="00D35700" w:rsidRPr="001D0B6B">
        <w:rPr>
          <w:rFonts w:cs="Symbol"/>
        </w:rPr>
        <w:t> </w:t>
      </w:r>
      <w:r w:rsidR="008B5433">
        <w:rPr>
          <w:rFonts w:cs="Symbol"/>
        </w:rPr>
        <w:t>(non-</w:t>
      </w:r>
      <w:proofErr w:type="spellStart"/>
      <w:r w:rsidR="008B5433">
        <w:rPr>
          <w:rFonts w:cs="Symbol"/>
        </w:rPr>
        <w:t>Maori</w:t>
      </w:r>
      <w:proofErr w:type="spellEnd"/>
      <w:r w:rsidR="008B5433">
        <w:rPr>
          <w:rFonts w:cs="Symbol"/>
        </w:rPr>
        <w:t xml:space="preserve"> who live in Aotearoa under </w:t>
      </w:r>
      <w:r w:rsidR="00DE427B">
        <w:rPr>
          <w:rFonts w:cs="Symbol"/>
        </w:rPr>
        <w:t>T</w:t>
      </w:r>
      <w:r w:rsidR="008B5433">
        <w:rPr>
          <w:rFonts w:cs="Symbol"/>
        </w:rPr>
        <w:t xml:space="preserve">e Tiriti of Waitangi) </w:t>
      </w:r>
      <w:proofErr w:type="gramStart"/>
      <w:r w:rsidR="00D35700" w:rsidRPr="001D0B6B">
        <w:rPr>
          <w:rFonts w:cs="Symbol"/>
        </w:rPr>
        <w:t>have to</w:t>
      </w:r>
      <w:proofErr w:type="gramEnd"/>
      <w:r w:rsidR="00D35700" w:rsidRPr="001D0B6B">
        <w:rPr>
          <w:rFonts w:cs="Symbol"/>
        </w:rPr>
        <w:t> play</w:t>
      </w:r>
      <w:r w:rsidR="00365FA7" w:rsidRPr="001D0B6B">
        <w:rPr>
          <w:rFonts w:cs="Symbol"/>
        </w:rPr>
        <w:t xml:space="preserve"> </w:t>
      </w:r>
      <w:r w:rsidR="00365FA7">
        <w:rPr>
          <w:rFonts w:cs="Symbol"/>
          <w:lang w:val="en-US"/>
        </w:rPr>
        <w:t>in</w:t>
      </w:r>
      <w:r w:rsidR="00D35700" w:rsidRPr="00256169">
        <w:rPr>
          <w:rFonts w:cs="Symbol"/>
          <w:lang w:val="en-US"/>
        </w:rPr>
        <w:t xml:space="preserve"> working together to support improving the collective wellbeing of all</w:t>
      </w:r>
      <w:r w:rsidR="00025048" w:rsidRPr="00256169">
        <w:rPr>
          <w:rFonts w:cs="Symbol"/>
          <w:lang w:val="en-US"/>
        </w:rPr>
        <w:t>.</w:t>
      </w:r>
    </w:p>
    <w:p w14:paraId="52E2C066" w14:textId="51EC79E8" w:rsidR="00A71ED4" w:rsidRPr="00256169" w:rsidRDefault="00864A67" w:rsidP="00A71ED4">
      <w:pPr>
        <w:rPr>
          <w:rFonts w:eastAsiaTheme="majorEastAsia" w:cs="Symbol"/>
          <w:color w:val="961E82"/>
          <w:sz w:val="32"/>
          <w:szCs w:val="20"/>
          <w:lang w:eastAsia="en-GB"/>
        </w:rPr>
      </w:pPr>
      <w:r>
        <w:rPr>
          <w:rFonts w:eastAsiaTheme="majorEastAsia" w:cs="Symbol"/>
          <w:color w:val="961E82"/>
          <w:lang w:eastAsia="en-GB"/>
        </w:rPr>
        <w:t>A</w:t>
      </w:r>
      <w:r w:rsidRPr="00864A67">
        <w:rPr>
          <w:rFonts w:eastAsiaTheme="majorEastAsia" w:cs="Symbol"/>
          <w:color w:val="961E82"/>
          <w:lang w:eastAsia="en-GB"/>
        </w:rPr>
        <w:t>mend service data collection to ensure the unit of measurement can include whānau</w:t>
      </w:r>
    </w:p>
    <w:p w14:paraId="5FFBE73D" w14:textId="5A981F71" w:rsidR="00F50DB1" w:rsidRPr="00256169" w:rsidRDefault="00D329E0" w:rsidP="006043D5">
      <w:pPr>
        <w:rPr>
          <w:rFonts w:cs="Symbol"/>
        </w:rPr>
      </w:pPr>
      <w:r w:rsidRPr="00256169">
        <w:rPr>
          <w:rFonts w:cs="Symbol"/>
        </w:rPr>
        <w:t>Most data collected by mental health services and addiction services is about the individual</w:t>
      </w:r>
      <w:r w:rsidR="00271AC4" w:rsidRPr="00256169">
        <w:rPr>
          <w:rFonts w:cs="Symbol"/>
        </w:rPr>
        <w:t>,</w:t>
      </w:r>
      <w:r w:rsidR="003A4BD7" w:rsidRPr="00256169">
        <w:rPr>
          <w:rFonts w:cs="Symbol"/>
        </w:rPr>
        <w:t xml:space="preserve"> </w:t>
      </w:r>
      <w:r w:rsidR="00AD7C91" w:rsidRPr="00256169">
        <w:rPr>
          <w:rFonts w:cs="Symbol"/>
        </w:rPr>
        <w:t xml:space="preserve">but </w:t>
      </w:r>
      <w:r w:rsidR="00501475" w:rsidRPr="00256169">
        <w:rPr>
          <w:rFonts w:cs="Symbol"/>
        </w:rPr>
        <w:t>there is virtually no quantitative data available about whānau (particularly, as defined by t</w:t>
      </w:r>
      <w:r w:rsidR="00AD7C91" w:rsidRPr="00256169">
        <w:rPr>
          <w:rFonts w:cs="Symbol"/>
          <w:lang w:val="mi-NZ"/>
        </w:rPr>
        <w:t>ā</w:t>
      </w:r>
      <w:proofErr w:type="spellStart"/>
      <w:r w:rsidR="00501475" w:rsidRPr="00256169">
        <w:rPr>
          <w:rFonts w:cs="Symbol"/>
        </w:rPr>
        <w:t>ngata</w:t>
      </w:r>
      <w:proofErr w:type="spellEnd"/>
      <w:r w:rsidR="00501475" w:rsidRPr="00256169">
        <w:rPr>
          <w:rFonts w:cs="Symbol"/>
        </w:rPr>
        <w:t xml:space="preserve"> </w:t>
      </w:r>
      <w:proofErr w:type="spellStart"/>
      <w:r w:rsidR="00501475" w:rsidRPr="00256169">
        <w:rPr>
          <w:rFonts w:cs="Symbol"/>
        </w:rPr>
        <w:t>whaiora</w:t>
      </w:r>
      <w:proofErr w:type="spellEnd"/>
      <w:r w:rsidR="00501475" w:rsidRPr="00256169">
        <w:rPr>
          <w:rFonts w:cs="Symbol"/>
        </w:rPr>
        <w:t>).</w:t>
      </w:r>
      <w:r w:rsidRPr="00256169">
        <w:rPr>
          <w:rFonts w:cs="Symbol"/>
        </w:rPr>
        <w:t xml:space="preserve"> </w:t>
      </w:r>
      <w:r w:rsidR="006043D5" w:rsidRPr="00256169">
        <w:rPr>
          <w:rFonts w:cs="Symbol"/>
        </w:rPr>
        <w:t xml:space="preserve">In the absence of </w:t>
      </w:r>
      <w:r w:rsidR="003048F0" w:rsidRPr="00256169">
        <w:rPr>
          <w:rFonts w:cs="Symbol"/>
        </w:rPr>
        <w:t xml:space="preserve">data about </w:t>
      </w:r>
      <w:r w:rsidR="002954DE" w:rsidRPr="00256169">
        <w:rPr>
          <w:rFonts w:cs="Symbol"/>
        </w:rPr>
        <w:t>whānau</w:t>
      </w:r>
      <w:r w:rsidR="006043D5" w:rsidRPr="00256169">
        <w:rPr>
          <w:rFonts w:cs="Symbol"/>
        </w:rPr>
        <w:t>, evidence based on New Zealand households and families is used to inform strategy development, planning, priority-setting, decision-making, policy, and delivery.</w:t>
      </w:r>
      <w:r w:rsidR="00DC2967" w:rsidRPr="00256169">
        <w:rPr>
          <w:rFonts w:cs="Symbol"/>
        </w:rPr>
        <w:t xml:space="preserve"> </w:t>
      </w:r>
      <w:r w:rsidR="0057290A" w:rsidRPr="00256169">
        <w:rPr>
          <w:rFonts w:cs="Symbol"/>
        </w:rPr>
        <w:t>While there is data available on Māori families</w:t>
      </w:r>
      <w:r w:rsidR="006F3BD8" w:rsidRPr="00256169">
        <w:rPr>
          <w:rFonts w:cs="Symbol"/>
        </w:rPr>
        <w:t xml:space="preserve"> who live together in the same </w:t>
      </w:r>
      <w:r w:rsidR="0057290A" w:rsidRPr="00256169">
        <w:rPr>
          <w:rFonts w:cs="Symbol"/>
        </w:rPr>
        <w:t xml:space="preserve">household level, this </w:t>
      </w:r>
      <w:r w:rsidR="00E966F7" w:rsidRPr="00256169">
        <w:rPr>
          <w:rFonts w:cs="Symbol"/>
        </w:rPr>
        <w:t xml:space="preserve">data does not </w:t>
      </w:r>
      <w:r w:rsidR="0022599A" w:rsidRPr="00256169">
        <w:rPr>
          <w:rFonts w:cs="Symbol"/>
        </w:rPr>
        <w:t>equate directly to</w:t>
      </w:r>
      <w:r w:rsidR="0057290A" w:rsidRPr="00256169">
        <w:rPr>
          <w:rFonts w:cs="Symbol"/>
        </w:rPr>
        <w:t xml:space="preserve"> whānau</w:t>
      </w:r>
      <w:r w:rsidR="006F3BD8" w:rsidRPr="00256169">
        <w:rPr>
          <w:rFonts w:cs="Symbol"/>
        </w:rPr>
        <w:t>.</w:t>
      </w:r>
    </w:p>
    <w:p w14:paraId="6052BF5E" w14:textId="216F7217" w:rsidR="00940340" w:rsidRPr="00256169" w:rsidRDefault="00FF7EF9" w:rsidP="00940340">
      <w:pPr>
        <w:rPr>
          <w:rFonts w:eastAsiaTheme="majorEastAsia" w:cs="Symbol"/>
          <w:color w:val="961E82"/>
        </w:rPr>
      </w:pPr>
      <w:bookmarkStart w:id="37" w:name="_Hlk90035230"/>
      <w:r w:rsidRPr="00256169">
        <w:rPr>
          <w:rFonts w:eastAsiaTheme="majorEastAsia" w:cs="Symbol"/>
          <w:color w:val="961E82"/>
        </w:rPr>
        <w:t>S</w:t>
      </w:r>
      <w:r w:rsidR="00056B70" w:rsidRPr="00256169">
        <w:rPr>
          <w:rFonts w:eastAsiaTheme="majorEastAsia" w:cs="Symbol"/>
          <w:color w:val="961E82"/>
        </w:rPr>
        <w:t>tandardise</w:t>
      </w:r>
      <w:r w:rsidR="00B45C12">
        <w:rPr>
          <w:rFonts w:eastAsiaTheme="majorEastAsia" w:cs="Symbol"/>
          <w:color w:val="961E82"/>
        </w:rPr>
        <w:t>d</w:t>
      </w:r>
      <w:r w:rsidR="00056B70" w:rsidRPr="00256169">
        <w:rPr>
          <w:rFonts w:eastAsiaTheme="majorEastAsia" w:cs="Symbol"/>
          <w:color w:val="961E82"/>
        </w:rPr>
        <w:t xml:space="preserve"> nationally reported data on</w:t>
      </w:r>
      <w:r w:rsidR="00940340" w:rsidRPr="00256169">
        <w:rPr>
          <w:rFonts w:eastAsiaTheme="majorEastAsia" w:cs="Symbol"/>
          <w:color w:val="961E82"/>
        </w:rPr>
        <w:t xml:space="preserve"> </w:t>
      </w:r>
      <w:r w:rsidR="00F34CC8">
        <w:rPr>
          <w:rFonts w:eastAsiaTheme="majorEastAsia" w:cs="Symbol"/>
          <w:color w:val="961E82"/>
        </w:rPr>
        <w:t>t</w:t>
      </w:r>
      <w:r w:rsidR="00E30772">
        <w:rPr>
          <w:rFonts w:eastAsiaTheme="majorEastAsia" w:cs="Symbol"/>
          <w:color w:val="961E82"/>
        </w:rPr>
        <w:t>āngata whaiora</w:t>
      </w:r>
      <w:r w:rsidR="00F34CC8">
        <w:rPr>
          <w:rFonts w:eastAsiaTheme="majorEastAsia" w:cs="Symbol"/>
          <w:color w:val="961E82"/>
        </w:rPr>
        <w:t xml:space="preserve"> experience</w:t>
      </w:r>
      <w:r w:rsidR="00F945F5">
        <w:rPr>
          <w:rFonts w:eastAsiaTheme="majorEastAsia" w:cs="Symbol"/>
          <w:color w:val="961E82"/>
        </w:rPr>
        <w:t>s</w:t>
      </w:r>
      <w:r w:rsidR="00F34CC8">
        <w:rPr>
          <w:rFonts w:eastAsiaTheme="majorEastAsia" w:cs="Symbol"/>
          <w:color w:val="961E82"/>
        </w:rPr>
        <w:t xml:space="preserve"> of using services is</w:t>
      </w:r>
      <w:r w:rsidR="00844716" w:rsidRPr="00B45C12">
        <w:t xml:space="preserve"> </w:t>
      </w:r>
      <w:r w:rsidR="00B45C12" w:rsidRPr="00B45C12">
        <w:rPr>
          <w:rFonts w:eastAsiaTheme="majorEastAsia" w:cs="Symbol"/>
          <w:color w:val="961E82"/>
        </w:rPr>
        <w:t>vital to inform the ways services can improve</w:t>
      </w:r>
    </w:p>
    <w:bookmarkEnd w:id="37"/>
    <w:p w14:paraId="618460C6" w14:textId="62123FA4" w:rsidR="00940340" w:rsidRDefault="00B45C12" w:rsidP="00940340">
      <w:pPr>
        <w:rPr>
          <w:rFonts w:cs="Symbol"/>
        </w:rPr>
      </w:pPr>
      <w:r w:rsidRPr="00256169">
        <w:rPr>
          <w:rFonts w:cs="Yu Gothic Light"/>
        </w:rPr>
        <w:t xml:space="preserve">A focus on tāngata whaiora experience is key to services becoming culturally safe and responding to the needs and preferences of tāngata whaiora. </w:t>
      </w:r>
      <w:r w:rsidR="00940340" w:rsidRPr="00256169">
        <w:rPr>
          <w:rFonts w:cs="Symbol"/>
        </w:rPr>
        <w:t xml:space="preserve">There needs to be </w:t>
      </w:r>
      <w:r w:rsidR="00654C78" w:rsidRPr="00256169">
        <w:rPr>
          <w:rFonts w:cs="Symbol"/>
        </w:rPr>
        <w:t xml:space="preserve">comparable, representative data </w:t>
      </w:r>
      <w:r w:rsidR="009631B8" w:rsidRPr="00256169">
        <w:rPr>
          <w:rFonts w:cs="Symbol"/>
        </w:rPr>
        <w:t>on</w:t>
      </w:r>
      <w:r w:rsidR="00940340" w:rsidRPr="00256169">
        <w:rPr>
          <w:rFonts w:cs="Symbol"/>
        </w:rPr>
        <w:t xml:space="preserve"> </w:t>
      </w:r>
      <w:r w:rsidR="009F0245" w:rsidRPr="00256169">
        <w:rPr>
          <w:rFonts w:cs="Symbol"/>
        </w:rPr>
        <w:t xml:space="preserve">tāngata </w:t>
      </w:r>
      <w:r w:rsidR="00D900D2" w:rsidRPr="00256169">
        <w:rPr>
          <w:rFonts w:cs="Symbol"/>
        </w:rPr>
        <w:t>whaiora</w:t>
      </w:r>
      <w:r w:rsidR="00940340" w:rsidRPr="00256169">
        <w:rPr>
          <w:rFonts w:cs="Symbol"/>
        </w:rPr>
        <w:t xml:space="preserve"> </w:t>
      </w:r>
      <w:r w:rsidR="00400218" w:rsidRPr="00256169">
        <w:rPr>
          <w:rFonts w:cs="Symbol"/>
        </w:rPr>
        <w:t xml:space="preserve">and </w:t>
      </w:r>
      <w:r w:rsidR="00356F5C" w:rsidRPr="00256169">
        <w:rPr>
          <w:rFonts w:cs="Symbol"/>
        </w:rPr>
        <w:t xml:space="preserve">whānau </w:t>
      </w:r>
      <w:r w:rsidR="00940340" w:rsidRPr="00256169">
        <w:rPr>
          <w:rFonts w:cs="Symbol"/>
        </w:rPr>
        <w:t>experience</w:t>
      </w:r>
      <w:r w:rsidR="00F42C07" w:rsidRPr="00256169">
        <w:rPr>
          <w:rFonts w:cs="Symbol"/>
        </w:rPr>
        <w:t>s</w:t>
      </w:r>
      <w:r w:rsidR="00940340" w:rsidRPr="00256169">
        <w:rPr>
          <w:rFonts w:cs="Symbol"/>
        </w:rPr>
        <w:t xml:space="preserve"> using</w:t>
      </w:r>
      <w:r w:rsidR="006A1FB0" w:rsidRPr="00256169">
        <w:rPr>
          <w:rFonts w:cs="Symbol"/>
        </w:rPr>
        <w:t xml:space="preserve"> </w:t>
      </w:r>
      <w:r w:rsidR="00940340" w:rsidRPr="00256169">
        <w:rPr>
          <w:rFonts w:cs="Symbol"/>
        </w:rPr>
        <w:t>mental health services and addiction services</w:t>
      </w:r>
      <w:r w:rsidR="001D1B4C" w:rsidRPr="00256169">
        <w:rPr>
          <w:rFonts w:cs="Symbol"/>
        </w:rPr>
        <w:t xml:space="preserve"> and supports</w:t>
      </w:r>
      <w:r w:rsidR="00940340" w:rsidRPr="00256169">
        <w:rPr>
          <w:rFonts w:cs="Symbol"/>
        </w:rPr>
        <w:t xml:space="preserve">. This </w:t>
      </w:r>
      <w:r w:rsidR="00E2711A" w:rsidRPr="00256169">
        <w:rPr>
          <w:rFonts w:cs="Symbol"/>
        </w:rPr>
        <w:t xml:space="preserve">data </w:t>
      </w:r>
      <w:r w:rsidR="00940340" w:rsidRPr="00256169">
        <w:rPr>
          <w:rFonts w:cs="Symbol"/>
        </w:rPr>
        <w:t>needs to include</w:t>
      </w:r>
      <w:r w:rsidR="003F1D36" w:rsidRPr="00256169">
        <w:rPr>
          <w:rFonts w:cs="Symbol"/>
        </w:rPr>
        <w:t xml:space="preserve"> experiences that encompass a</w:t>
      </w:r>
      <w:r w:rsidR="00940340" w:rsidRPr="00256169">
        <w:rPr>
          <w:rFonts w:cs="Symbol"/>
        </w:rPr>
        <w:t xml:space="preserve"> cultural </w:t>
      </w:r>
      <w:r w:rsidR="00ED6636" w:rsidRPr="00256169">
        <w:rPr>
          <w:rFonts w:cs="Symbol"/>
        </w:rPr>
        <w:t>worldview</w:t>
      </w:r>
      <w:r w:rsidR="009F248E" w:rsidRPr="00256169">
        <w:rPr>
          <w:rFonts w:cs="Symbol"/>
        </w:rPr>
        <w:t xml:space="preserve"> </w:t>
      </w:r>
      <w:r w:rsidR="00940340" w:rsidRPr="00256169">
        <w:rPr>
          <w:rFonts w:cs="Symbol"/>
        </w:rPr>
        <w:t xml:space="preserve">to give an accurate representation of service experience for </w:t>
      </w:r>
      <w:r w:rsidR="00457A69">
        <w:rPr>
          <w:rFonts w:cs="Symbol"/>
        </w:rPr>
        <w:t xml:space="preserve">all </w:t>
      </w:r>
      <w:r w:rsidR="001D7F2C">
        <w:rPr>
          <w:rFonts w:cs="Symbol"/>
        </w:rPr>
        <w:t xml:space="preserve">communities. </w:t>
      </w:r>
    </w:p>
    <w:p w14:paraId="2504F95C" w14:textId="77777777" w:rsidR="00B45C12" w:rsidRPr="00256169" w:rsidRDefault="00B45C12" w:rsidP="00940340">
      <w:pPr>
        <w:rPr>
          <w:rFonts w:cs="Symbol"/>
        </w:rPr>
      </w:pPr>
    </w:p>
    <w:p w14:paraId="2223C5CE" w14:textId="72312062" w:rsidR="00C40108" w:rsidRPr="00256169" w:rsidRDefault="00C40108" w:rsidP="00D76177">
      <w:pPr>
        <w:rPr>
          <w:rFonts w:cs="Symbol"/>
        </w:rPr>
      </w:pPr>
      <w:r w:rsidRPr="00256169">
        <w:rPr>
          <w:rFonts w:cs="Symbol"/>
        </w:rPr>
        <w:br w:type="page"/>
      </w:r>
    </w:p>
    <w:bookmarkStart w:id="38" w:name="_Toc98512004" w:displacedByCustomXml="next"/>
    <w:sdt>
      <w:sdtPr>
        <w:rPr>
          <w:rFonts w:eastAsiaTheme="minorHAnsi" w:cstheme="minorBidi"/>
          <w:sz w:val="24"/>
          <w:szCs w:val="24"/>
        </w:rPr>
        <w:id w:val="1021592986"/>
        <w:docPartObj>
          <w:docPartGallery w:val="Bibliographies"/>
          <w:docPartUnique/>
        </w:docPartObj>
      </w:sdtPr>
      <w:sdtEndPr>
        <w:rPr>
          <w:noProof/>
        </w:rPr>
      </w:sdtEndPr>
      <w:sdtContent>
        <w:p w14:paraId="735A6D21" w14:textId="6083A4C9" w:rsidR="00984EF7" w:rsidRDefault="00743AE0" w:rsidP="0013661F">
          <w:pPr>
            <w:pStyle w:val="Heading1"/>
          </w:pPr>
          <w:proofErr w:type="spellStart"/>
          <w:r>
            <w:t>Ngā</w:t>
          </w:r>
          <w:proofErr w:type="spellEnd"/>
          <w:r>
            <w:t xml:space="preserve"> </w:t>
          </w:r>
          <w:r w:rsidR="00A62192">
            <w:t xml:space="preserve">Puna </w:t>
          </w:r>
          <w:proofErr w:type="spellStart"/>
          <w:r w:rsidR="00A62192">
            <w:t>Kōrero</w:t>
          </w:r>
          <w:proofErr w:type="spellEnd"/>
          <w:r w:rsidR="00A62192">
            <w:t xml:space="preserve"> </w:t>
          </w:r>
          <w:r w:rsidR="006F60A3">
            <w:t xml:space="preserve">/ </w:t>
          </w:r>
          <w:r w:rsidR="00984EF7">
            <w:t>References</w:t>
          </w:r>
          <w:bookmarkEnd w:id="38"/>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10"/>
            <w:gridCol w:w="8316"/>
          </w:tblGrid>
          <w:tr w:rsidR="005A3C1C" w14:paraId="17C8962E" w14:textId="77777777" w:rsidTr="00375E59">
            <w:trPr>
              <w:divId w:val="504977412"/>
              <w:tblCellSpacing w:w="15" w:type="dxa"/>
            </w:trPr>
            <w:tc>
              <w:tcPr>
                <w:tcW w:w="368" w:type="pct"/>
                <w:hideMark/>
              </w:tcPr>
              <w:p w14:paraId="1A114E51" w14:textId="03CA5969" w:rsidR="005A3C1C" w:rsidRDefault="005A3C1C">
                <w:pPr>
                  <w:pStyle w:val="Bibliography"/>
                  <w:rPr>
                    <w:noProof/>
                  </w:rPr>
                </w:pPr>
                <w:r>
                  <w:rPr>
                    <w:noProof/>
                  </w:rPr>
                  <w:t xml:space="preserve">[1] </w:t>
                </w:r>
              </w:p>
            </w:tc>
            <w:tc>
              <w:tcPr>
                <w:tcW w:w="4582" w:type="pct"/>
                <w:hideMark/>
              </w:tcPr>
              <w:p w14:paraId="24F64BD9" w14:textId="5565BB84" w:rsidR="005A3C1C" w:rsidRDefault="005A3C1C">
                <w:pPr>
                  <w:pStyle w:val="Bibliography"/>
                  <w:rPr>
                    <w:noProof/>
                  </w:rPr>
                </w:pPr>
                <w:r>
                  <w:rPr>
                    <w:noProof/>
                  </w:rPr>
                  <w:t>Government Inquiry into Mental Health and Addiction</w:t>
                </w:r>
                <w:r w:rsidR="00F91122">
                  <w:rPr>
                    <w:noProof/>
                  </w:rPr>
                  <w:t>. 2018.</w:t>
                </w:r>
                <w:r>
                  <w:rPr>
                    <w:noProof/>
                  </w:rPr>
                  <w:t xml:space="preserve"> </w:t>
                </w:r>
                <w:r w:rsidRPr="00A62E59">
                  <w:rPr>
                    <w:b/>
                    <w:bCs/>
                    <w:noProof/>
                  </w:rPr>
                  <w:t xml:space="preserve">He Ara Oranga: Report of the Government Inquiry into </w:t>
                </w:r>
                <w:r w:rsidR="00C25F2B">
                  <w:rPr>
                    <w:b/>
                    <w:bCs/>
                    <w:noProof/>
                  </w:rPr>
                  <w:t>m</w:t>
                </w:r>
                <w:r w:rsidRPr="00A62E59">
                  <w:rPr>
                    <w:b/>
                    <w:bCs/>
                    <w:noProof/>
                  </w:rPr>
                  <w:t xml:space="preserve">ental </w:t>
                </w:r>
                <w:r w:rsidR="00C25F2B">
                  <w:rPr>
                    <w:b/>
                    <w:bCs/>
                    <w:noProof/>
                  </w:rPr>
                  <w:t>h</w:t>
                </w:r>
                <w:r w:rsidRPr="00A62E59">
                  <w:rPr>
                    <w:b/>
                    <w:bCs/>
                    <w:noProof/>
                  </w:rPr>
                  <w:t xml:space="preserve">ealth and </w:t>
                </w:r>
                <w:r w:rsidR="00C25F2B">
                  <w:rPr>
                    <w:b/>
                    <w:bCs/>
                    <w:noProof/>
                  </w:rPr>
                  <w:t>a</w:t>
                </w:r>
                <w:r w:rsidRPr="00A62E59">
                  <w:rPr>
                    <w:b/>
                    <w:bCs/>
                    <w:noProof/>
                  </w:rPr>
                  <w:t>ddicition</w:t>
                </w:r>
                <w:r w:rsidR="00A62E59">
                  <w:rPr>
                    <w:noProof/>
                  </w:rPr>
                  <w:t>. Wellington.</w:t>
                </w:r>
                <w:r>
                  <w:rPr>
                    <w:noProof/>
                  </w:rPr>
                  <w:t xml:space="preserve"> Government Inquiry into </w:t>
                </w:r>
                <w:r w:rsidR="00A62E59">
                  <w:rPr>
                    <w:noProof/>
                  </w:rPr>
                  <w:t>M</w:t>
                </w:r>
                <w:r>
                  <w:rPr>
                    <w:noProof/>
                  </w:rPr>
                  <w:t xml:space="preserve">ental </w:t>
                </w:r>
                <w:r w:rsidR="00A62E59">
                  <w:rPr>
                    <w:noProof/>
                  </w:rPr>
                  <w:t>H</w:t>
                </w:r>
                <w:r>
                  <w:rPr>
                    <w:noProof/>
                  </w:rPr>
                  <w:t xml:space="preserve">ealth and </w:t>
                </w:r>
                <w:r w:rsidR="00A62E59">
                  <w:rPr>
                    <w:noProof/>
                  </w:rPr>
                  <w:t>A</w:t>
                </w:r>
                <w:r>
                  <w:rPr>
                    <w:noProof/>
                  </w:rPr>
                  <w:t>ddicition</w:t>
                </w:r>
                <w:r w:rsidR="00A62E59">
                  <w:rPr>
                    <w:noProof/>
                  </w:rPr>
                  <w:t>.</w:t>
                </w:r>
              </w:p>
            </w:tc>
          </w:tr>
          <w:tr w:rsidR="005A3C1C" w14:paraId="433B5BAF" w14:textId="77777777" w:rsidTr="00375E59">
            <w:trPr>
              <w:divId w:val="504977412"/>
              <w:tblCellSpacing w:w="15" w:type="dxa"/>
            </w:trPr>
            <w:tc>
              <w:tcPr>
                <w:tcW w:w="368" w:type="pct"/>
                <w:hideMark/>
              </w:tcPr>
              <w:p w14:paraId="05362E18" w14:textId="77777777" w:rsidR="005A3C1C" w:rsidRDefault="005A3C1C">
                <w:pPr>
                  <w:pStyle w:val="Bibliography"/>
                  <w:rPr>
                    <w:noProof/>
                  </w:rPr>
                </w:pPr>
                <w:r>
                  <w:rPr>
                    <w:noProof/>
                  </w:rPr>
                  <w:t xml:space="preserve">[2] </w:t>
                </w:r>
              </w:p>
            </w:tc>
            <w:tc>
              <w:tcPr>
                <w:tcW w:w="4582" w:type="pct"/>
                <w:hideMark/>
              </w:tcPr>
              <w:p w14:paraId="0A92F7DC" w14:textId="7CC16428" w:rsidR="005A3C1C" w:rsidRDefault="005A3C1C">
                <w:pPr>
                  <w:pStyle w:val="Bibliography"/>
                  <w:rPr>
                    <w:noProof/>
                  </w:rPr>
                </w:pPr>
                <w:r>
                  <w:rPr>
                    <w:noProof/>
                  </w:rPr>
                  <w:t>Te Rōpū o Whakamana i te Tiriti o Waitangi</w:t>
                </w:r>
                <w:r w:rsidR="00A62E59">
                  <w:rPr>
                    <w:noProof/>
                  </w:rPr>
                  <w:t>. 2019.</w:t>
                </w:r>
                <w:r>
                  <w:rPr>
                    <w:noProof/>
                  </w:rPr>
                  <w:t xml:space="preserve"> </w:t>
                </w:r>
                <w:r w:rsidRPr="00A17AB0">
                  <w:rPr>
                    <w:b/>
                    <w:bCs/>
                    <w:noProof/>
                  </w:rPr>
                  <w:t xml:space="preserve">Hauora: Report on </w:t>
                </w:r>
                <w:r w:rsidR="00C25F2B">
                  <w:rPr>
                    <w:b/>
                    <w:bCs/>
                    <w:noProof/>
                  </w:rPr>
                  <w:t>s</w:t>
                </w:r>
                <w:r w:rsidRPr="00A17AB0">
                  <w:rPr>
                    <w:b/>
                    <w:bCs/>
                    <w:noProof/>
                  </w:rPr>
                  <w:t xml:space="preserve">tage </w:t>
                </w:r>
                <w:r w:rsidR="00C25F2B">
                  <w:rPr>
                    <w:b/>
                    <w:bCs/>
                    <w:noProof/>
                  </w:rPr>
                  <w:t>o</w:t>
                </w:r>
                <w:r w:rsidRPr="00A17AB0">
                  <w:rPr>
                    <w:b/>
                    <w:bCs/>
                    <w:noProof/>
                  </w:rPr>
                  <w:t>ne of the Health Services and Outcomes Kaupapa Inquiry</w:t>
                </w:r>
                <w:r w:rsidR="00A62E59">
                  <w:rPr>
                    <w:noProof/>
                  </w:rPr>
                  <w:t xml:space="preserve">. </w:t>
                </w:r>
                <w:r w:rsidR="00C97A70">
                  <w:rPr>
                    <w:noProof/>
                  </w:rPr>
                  <w:t>Wellington</w:t>
                </w:r>
                <w:r w:rsidR="00E24043">
                  <w:rPr>
                    <w:noProof/>
                  </w:rPr>
                  <w:t>.</w:t>
                </w:r>
                <w:r>
                  <w:rPr>
                    <w:noProof/>
                  </w:rPr>
                  <w:t xml:space="preserve"> Te Rōpū o Whakamana i te Tiriti o Waitangi</w:t>
                </w:r>
                <w:r w:rsidR="00E24043">
                  <w:rPr>
                    <w:noProof/>
                  </w:rPr>
                  <w:t>.</w:t>
                </w:r>
              </w:p>
            </w:tc>
          </w:tr>
          <w:tr w:rsidR="005A3C1C" w14:paraId="64C71E98" w14:textId="77777777" w:rsidTr="00375E59">
            <w:trPr>
              <w:divId w:val="504977412"/>
              <w:tblCellSpacing w:w="15" w:type="dxa"/>
            </w:trPr>
            <w:tc>
              <w:tcPr>
                <w:tcW w:w="368" w:type="pct"/>
                <w:hideMark/>
              </w:tcPr>
              <w:p w14:paraId="57391B38" w14:textId="77777777" w:rsidR="005A3C1C" w:rsidRDefault="005A3C1C">
                <w:pPr>
                  <w:pStyle w:val="Bibliography"/>
                  <w:rPr>
                    <w:noProof/>
                  </w:rPr>
                </w:pPr>
                <w:r>
                  <w:rPr>
                    <w:noProof/>
                  </w:rPr>
                  <w:t xml:space="preserve">[3] </w:t>
                </w:r>
              </w:p>
            </w:tc>
            <w:tc>
              <w:tcPr>
                <w:tcW w:w="4582" w:type="pct"/>
                <w:hideMark/>
              </w:tcPr>
              <w:p w14:paraId="44D61A98" w14:textId="5D50975E" w:rsidR="005A3C1C" w:rsidRDefault="005A3C1C">
                <w:pPr>
                  <w:pStyle w:val="Bibliography"/>
                  <w:rPr>
                    <w:noProof/>
                  </w:rPr>
                </w:pPr>
                <w:r>
                  <w:rPr>
                    <w:noProof/>
                  </w:rPr>
                  <w:t>Mental Health and Wellbeing Commission</w:t>
                </w:r>
                <w:r w:rsidR="009733D2">
                  <w:rPr>
                    <w:noProof/>
                  </w:rPr>
                  <w:t>. 202</w:t>
                </w:r>
                <w:r w:rsidR="00996C6F">
                  <w:rPr>
                    <w:noProof/>
                  </w:rPr>
                  <w:t xml:space="preserve">1. </w:t>
                </w:r>
                <w:r w:rsidRPr="00A17AB0">
                  <w:rPr>
                    <w:b/>
                    <w:bCs/>
                    <w:noProof/>
                  </w:rPr>
                  <w:t>Access and Choice Programme: Report on the first two years – Te Hōtaka mō Ngā Whai Wāhitanga me Ngā Kōwhiringa: He purongo mo ngā rua tau tuatahi</w:t>
                </w:r>
                <w:r>
                  <w:rPr>
                    <w:noProof/>
                  </w:rPr>
                  <w:t xml:space="preserve">. </w:t>
                </w:r>
                <w:r w:rsidR="00C25F2B">
                  <w:rPr>
                    <w:noProof/>
                  </w:rPr>
                  <w:t xml:space="preserve">Wellington. </w:t>
                </w:r>
                <w:r>
                  <w:rPr>
                    <w:noProof/>
                  </w:rPr>
                  <w:t>Mental Health and Wellbeing Commission</w:t>
                </w:r>
                <w:r w:rsidR="00C25F2B">
                  <w:rPr>
                    <w:noProof/>
                  </w:rPr>
                  <w:t>.</w:t>
                </w:r>
                <w:r>
                  <w:rPr>
                    <w:noProof/>
                  </w:rPr>
                  <w:t xml:space="preserve"> </w:t>
                </w:r>
              </w:p>
            </w:tc>
          </w:tr>
          <w:tr w:rsidR="005A3C1C" w14:paraId="3A39921F" w14:textId="77777777" w:rsidTr="00375E59">
            <w:trPr>
              <w:divId w:val="504977412"/>
              <w:tblCellSpacing w:w="15" w:type="dxa"/>
            </w:trPr>
            <w:tc>
              <w:tcPr>
                <w:tcW w:w="368" w:type="pct"/>
                <w:hideMark/>
              </w:tcPr>
              <w:p w14:paraId="45EDA434" w14:textId="77777777" w:rsidR="005A3C1C" w:rsidRDefault="005A3C1C">
                <w:pPr>
                  <w:pStyle w:val="Bibliography"/>
                  <w:rPr>
                    <w:noProof/>
                  </w:rPr>
                </w:pPr>
                <w:r>
                  <w:rPr>
                    <w:noProof/>
                  </w:rPr>
                  <w:t xml:space="preserve">[4] </w:t>
                </w:r>
              </w:p>
            </w:tc>
            <w:tc>
              <w:tcPr>
                <w:tcW w:w="4582" w:type="pct"/>
                <w:hideMark/>
              </w:tcPr>
              <w:p w14:paraId="48C149D0" w14:textId="46549FA8" w:rsidR="005A3C1C" w:rsidRDefault="005A3C1C">
                <w:pPr>
                  <w:pStyle w:val="Bibliography"/>
                  <w:rPr>
                    <w:noProof/>
                  </w:rPr>
                </w:pPr>
                <w:r>
                  <w:rPr>
                    <w:noProof/>
                  </w:rPr>
                  <w:t xml:space="preserve">Health </w:t>
                </w:r>
                <w:r w:rsidR="008D5FB0">
                  <w:rPr>
                    <w:noProof/>
                  </w:rPr>
                  <w:t>and</w:t>
                </w:r>
                <w:r>
                  <w:rPr>
                    <w:noProof/>
                  </w:rPr>
                  <w:t xml:space="preserve"> Disability Commission</w:t>
                </w:r>
                <w:r w:rsidR="00C25F2B">
                  <w:rPr>
                    <w:noProof/>
                  </w:rPr>
                  <w:t>. 2020.</w:t>
                </w:r>
                <w:r>
                  <w:rPr>
                    <w:noProof/>
                  </w:rPr>
                  <w:t xml:space="preserve"> </w:t>
                </w:r>
                <w:r w:rsidRPr="00A17AB0">
                  <w:rPr>
                    <w:b/>
                    <w:bCs/>
                    <w:noProof/>
                  </w:rPr>
                  <w:t>Aotearoa New Zealand's mental health service and addiciton services: The monitoring and advocacy report of the Mental Health Commissioner</w:t>
                </w:r>
                <w:r w:rsidR="00C25F2B">
                  <w:rPr>
                    <w:noProof/>
                  </w:rPr>
                  <w:t>. Welli</w:t>
                </w:r>
                <w:r w:rsidR="0027309E">
                  <w:rPr>
                    <w:noProof/>
                  </w:rPr>
                  <w:t>ngton</w:t>
                </w:r>
                <w:r w:rsidR="0096027E">
                  <w:rPr>
                    <w:noProof/>
                  </w:rPr>
                  <w:t>.</w:t>
                </w:r>
                <w:r>
                  <w:rPr>
                    <w:noProof/>
                  </w:rPr>
                  <w:t xml:space="preserve"> Health </w:t>
                </w:r>
                <w:r w:rsidR="008D5FB0">
                  <w:rPr>
                    <w:noProof/>
                  </w:rPr>
                  <w:t>and</w:t>
                </w:r>
                <w:r>
                  <w:rPr>
                    <w:noProof/>
                  </w:rPr>
                  <w:t xml:space="preserve"> Disability Commission</w:t>
                </w:r>
                <w:r w:rsidR="0027309E">
                  <w:rPr>
                    <w:noProof/>
                  </w:rPr>
                  <w:t>.</w:t>
                </w:r>
              </w:p>
            </w:tc>
          </w:tr>
          <w:tr w:rsidR="005A3C1C" w14:paraId="2806AC80" w14:textId="77777777" w:rsidTr="00375E59">
            <w:trPr>
              <w:divId w:val="504977412"/>
              <w:tblCellSpacing w:w="15" w:type="dxa"/>
            </w:trPr>
            <w:tc>
              <w:tcPr>
                <w:tcW w:w="368" w:type="pct"/>
                <w:hideMark/>
              </w:tcPr>
              <w:p w14:paraId="4DA775C5" w14:textId="77777777" w:rsidR="005A3C1C" w:rsidRDefault="005A3C1C">
                <w:pPr>
                  <w:pStyle w:val="Bibliography"/>
                  <w:rPr>
                    <w:noProof/>
                  </w:rPr>
                </w:pPr>
                <w:r>
                  <w:rPr>
                    <w:noProof/>
                  </w:rPr>
                  <w:t xml:space="preserve">[5] </w:t>
                </w:r>
              </w:p>
            </w:tc>
            <w:tc>
              <w:tcPr>
                <w:tcW w:w="4582" w:type="pct"/>
                <w:hideMark/>
              </w:tcPr>
              <w:p w14:paraId="2C5DDD7C" w14:textId="6F2C47E3" w:rsidR="005A3C1C" w:rsidRDefault="005A3C1C" w:rsidP="007B254D">
                <w:pPr>
                  <w:pStyle w:val="Bibliography"/>
                  <w:rPr>
                    <w:noProof/>
                  </w:rPr>
                </w:pPr>
                <w:r>
                  <w:rPr>
                    <w:noProof/>
                  </w:rPr>
                  <w:t>Royal New Zealand College of General Practitioners</w:t>
                </w:r>
                <w:r w:rsidR="0027309E">
                  <w:rPr>
                    <w:noProof/>
                  </w:rPr>
                  <w:t>.</w:t>
                </w:r>
                <w:r w:rsidR="00CA5734">
                  <w:rPr>
                    <w:noProof/>
                  </w:rPr>
                  <w:t xml:space="preserve"> 2021</w:t>
                </w:r>
                <w:r w:rsidR="0096027E">
                  <w:rPr>
                    <w:noProof/>
                  </w:rPr>
                  <w:t>,</w:t>
                </w:r>
                <w:r w:rsidR="008D5FB0">
                  <w:rPr>
                    <w:noProof/>
                  </w:rPr>
                  <w:t xml:space="preserve"> </w:t>
                </w:r>
                <w:r w:rsidR="004768E6">
                  <w:rPr>
                    <w:noProof/>
                  </w:rPr>
                  <w:t xml:space="preserve">9 </w:t>
                </w:r>
                <w:r w:rsidR="00B755FA">
                  <w:rPr>
                    <w:noProof/>
                  </w:rPr>
                  <w:t>March</w:t>
                </w:r>
                <w:r w:rsidR="00015B1E">
                  <w:rPr>
                    <w:noProof/>
                  </w:rPr>
                  <w:t xml:space="preserve">. </w:t>
                </w:r>
                <w:r w:rsidRPr="00591400">
                  <w:rPr>
                    <w:b/>
                    <w:bCs/>
                    <w:noProof/>
                  </w:rPr>
                  <w:t>Survey results raise concern for the health and sustainability of general practice</w:t>
                </w:r>
                <w:r>
                  <w:rPr>
                    <w:noProof/>
                  </w:rPr>
                  <w:t>.</w:t>
                </w:r>
                <w:r w:rsidR="00591400">
                  <w:rPr>
                    <w:noProof/>
                  </w:rPr>
                  <w:t xml:space="preserve"> </w:t>
                </w:r>
                <w:hyperlink r:id="rId30" w:history="1">
                  <w:r w:rsidR="007B254D" w:rsidRPr="00A17AB0">
                    <w:rPr>
                      <w:rStyle w:val="Hyperlink"/>
                      <w:noProof/>
                      <w:u w:val="none"/>
                    </w:rPr>
                    <w:t>https://www.rnzcgp.org.nz/RNZCGP/News/College_news/2021/Survey_results_raise_concern_for_the_health_and_sustainability_of_general_practice.aspx</w:t>
                  </w:r>
                </w:hyperlink>
                <w:r w:rsidR="007B254D" w:rsidRPr="007B254D" w:rsidDel="007B254D">
                  <w:rPr>
                    <w:noProof/>
                  </w:rPr>
                  <w:t xml:space="preserve"> </w:t>
                </w:r>
                <w:r w:rsidR="00DC44CE">
                  <w:rPr>
                    <w:noProof/>
                  </w:rPr>
                  <w:t>(</w:t>
                </w:r>
                <w:r w:rsidR="007B254D">
                  <w:rPr>
                    <w:noProof/>
                  </w:rPr>
                  <w:t>a</w:t>
                </w:r>
                <w:r>
                  <w:rPr>
                    <w:noProof/>
                  </w:rPr>
                  <w:t>ccessed 9 February 2022</w:t>
                </w:r>
                <w:r w:rsidR="00A53317">
                  <w:rPr>
                    <w:noProof/>
                  </w:rPr>
                  <w:t>)</w:t>
                </w:r>
                <w:r>
                  <w:rPr>
                    <w:noProof/>
                  </w:rPr>
                  <w:t>.</w:t>
                </w:r>
              </w:p>
            </w:tc>
          </w:tr>
          <w:tr w:rsidR="005A3C1C" w14:paraId="1CC18C37" w14:textId="77777777" w:rsidTr="00375E59">
            <w:trPr>
              <w:divId w:val="504977412"/>
              <w:tblCellSpacing w:w="15" w:type="dxa"/>
            </w:trPr>
            <w:tc>
              <w:tcPr>
                <w:tcW w:w="368" w:type="pct"/>
                <w:hideMark/>
              </w:tcPr>
              <w:p w14:paraId="231464CC" w14:textId="77777777" w:rsidR="005A3C1C" w:rsidRDefault="005A3C1C">
                <w:pPr>
                  <w:pStyle w:val="Bibliography"/>
                  <w:rPr>
                    <w:noProof/>
                  </w:rPr>
                </w:pPr>
                <w:r>
                  <w:rPr>
                    <w:noProof/>
                  </w:rPr>
                  <w:t xml:space="preserve">[6] </w:t>
                </w:r>
              </w:p>
            </w:tc>
            <w:tc>
              <w:tcPr>
                <w:tcW w:w="4582" w:type="pct"/>
                <w:hideMark/>
              </w:tcPr>
              <w:p w14:paraId="606BA5B9" w14:textId="0823B961" w:rsidR="005A3C1C" w:rsidRDefault="005A3C1C">
                <w:pPr>
                  <w:pStyle w:val="Bibliography"/>
                  <w:rPr>
                    <w:noProof/>
                  </w:rPr>
                </w:pPr>
                <w:r>
                  <w:rPr>
                    <w:noProof/>
                  </w:rPr>
                  <w:t>Initial Mental Health and Wellbeing Commission</w:t>
                </w:r>
                <w:r w:rsidR="00023969">
                  <w:rPr>
                    <w:noProof/>
                  </w:rPr>
                  <w:t>. 2021</w:t>
                </w:r>
                <w:r w:rsidR="004768E6">
                  <w:rPr>
                    <w:noProof/>
                  </w:rPr>
                  <w:t>.</w:t>
                </w:r>
                <w:r>
                  <w:rPr>
                    <w:noProof/>
                  </w:rPr>
                  <w:t xml:space="preserve"> </w:t>
                </w:r>
                <w:r w:rsidRPr="0096027E">
                  <w:rPr>
                    <w:b/>
                    <w:bCs/>
                    <w:noProof/>
                  </w:rPr>
                  <w:t xml:space="preserve">Mā Te Rongo Ake: Through </w:t>
                </w:r>
                <w:r w:rsidR="00A86D80" w:rsidRPr="0096027E">
                  <w:rPr>
                    <w:b/>
                    <w:bCs/>
                    <w:noProof/>
                  </w:rPr>
                  <w:t>l</w:t>
                </w:r>
                <w:r w:rsidRPr="0096027E">
                  <w:rPr>
                    <w:b/>
                    <w:bCs/>
                    <w:noProof/>
                  </w:rPr>
                  <w:t xml:space="preserve">istening and </w:t>
                </w:r>
                <w:r w:rsidR="00CA5734" w:rsidRPr="0096027E">
                  <w:rPr>
                    <w:b/>
                    <w:bCs/>
                    <w:noProof/>
                  </w:rPr>
                  <w:t>h</w:t>
                </w:r>
                <w:r w:rsidRPr="0096027E">
                  <w:rPr>
                    <w:b/>
                    <w:bCs/>
                    <w:noProof/>
                  </w:rPr>
                  <w:t>earing</w:t>
                </w:r>
                <w:r w:rsidR="00CA5734">
                  <w:rPr>
                    <w:noProof/>
                  </w:rPr>
                  <w:t>. Wellington.</w:t>
                </w:r>
                <w:r>
                  <w:rPr>
                    <w:noProof/>
                  </w:rPr>
                  <w:t xml:space="preserve"> Initial Mental Health and Wellbeing Commission</w:t>
                </w:r>
                <w:r w:rsidR="00CA5734">
                  <w:rPr>
                    <w:noProof/>
                  </w:rPr>
                  <w:t>.</w:t>
                </w:r>
              </w:p>
            </w:tc>
          </w:tr>
          <w:tr w:rsidR="005A3C1C" w14:paraId="628055EF" w14:textId="77777777" w:rsidTr="00375E59">
            <w:trPr>
              <w:divId w:val="504977412"/>
              <w:tblCellSpacing w:w="15" w:type="dxa"/>
            </w:trPr>
            <w:tc>
              <w:tcPr>
                <w:tcW w:w="368" w:type="pct"/>
                <w:hideMark/>
              </w:tcPr>
              <w:p w14:paraId="482CE3EF" w14:textId="77777777" w:rsidR="005A3C1C" w:rsidRDefault="005A3C1C">
                <w:pPr>
                  <w:pStyle w:val="Bibliography"/>
                  <w:rPr>
                    <w:noProof/>
                  </w:rPr>
                </w:pPr>
                <w:r>
                  <w:rPr>
                    <w:noProof/>
                  </w:rPr>
                  <w:t xml:space="preserve">[7] </w:t>
                </w:r>
              </w:p>
            </w:tc>
            <w:tc>
              <w:tcPr>
                <w:tcW w:w="4582" w:type="pct"/>
                <w:hideMark/>
              </w:tcPr>
              <w:p w14:paraId="7D312C60" w14:textId="6C52BEFB" w:rsidR="005A3C1C" w:rsidRDefault="005A3C1C">
                <w:pPr>
                  <w:pStyle w:val="Bibliography"/>
                  <w:rPr>
                    <w:noProof/>
                  </w:rPr>
                </w:pPr>
                <w:r>
                  <w:rPr>
                    <w:noProof/>
                  </w:rPr>
                  <w:t>Oakley Browne</w:t>
                </w:r>
                <w:r w:rsidR="0017526E">
                  <w:rPr>
                    <w:noProof/>
                  </w:rPr>
                  <w:t xml:space="preserve"> MA</w:t>
                </w:r>
                <w:r>
                  <w:rPr>
                    <w:noProof/>
                  </w:rPr>
                  <w:t xml:space="preserve">, Wells </w:t>
                </w:r>
                <w:r w:rsidR="0017526E">
                  <w:rPr>
                    <w:noProof/>
                  </w:rPr>
                  <w:t>JE</w:t>
                </w:r>
                <w:r w:rsidR="005603CD">
                  <w:rPr>
                    <w:noProof/>
                  </w:rPr>
                  <w:t xml:space="preserve">, </w:t>
                </w:r>
                <w:r>
                  <w:rPr>
                    <w:noProof/>
                  </w:rPr>
                  <w:t>Scott</w:t>
                </w:r>
                <w:r w:rsidR="005603CD">
                  <w:rPr>
                    <w:noProof/>
                  </w:rPr>
                  <w:t xml:space="preserve"> KM</w:t>
                </w:r>
                <w:r w:rsidR="00150030">
                  <w:rPr>
                    <w:noProof/>
                  </w:rPr>
                  <w:t xml:space="preserve"> (ed</w:t>
                </w:r>
                <w:r w:rsidR="00B1415D">
                  <w:rPr>
                    <w:noProof/>
                  </w:rPr>
                  <w:t>s)</w:t>
                </w:r>
                <w:r w:rsidR="005603CD">
                  <w:rPr>
                    <w:noProof/>
                  </w:rPr>
                  <w:t>. 2006.</w:t>
                </w:r>
                <w:r>
                  <w:rPr>
                    <w:noProof/>
                  </w:rPr>
                  <w:t xml:space="preserve"> </w:t>
                </w:r>
                <w:r w:rsidRPr="00A17AB0">
                  <w:rPr>
                    <w:b/>
                    <w:bCs/>
                    <w:noProof/>
                  </w:rPr>
                  <w:t>Te Rau Hinengaro: The New Zealand Mental Health Survey</w:t>
                </w:r>
                <w:r w:rsidR="00192CD7">
                  <w:rPr>
                    <w:noProof/>
                  </w:rPr>
                  <w:t>. Wellington.</w:t>
                </w:r>
                <w:r>
                  <w:rPr>
                    <w:noProof/>
                  </w:rPr>
                  <w:t xml:space="preserve"> Ministry of Health</w:t>
                </w:r>
                <w:r w:rsidR="00192CD7">
                  <w:rPr>
                    <w:noProof/>
                  </w:rPr>
                  <w:t>.</w:t>
                </w:r>
              </w:p>
            </w:tc>
          </w:tr>
          <w:tr w:rsidR="005A3C1C" w14:paraId="365AE825" w14:textId="77777777" w:rsidTr="00375E59">
            <w:trPr>
              <w:divId w:val="504977412"/>
              <w:tblCellSpacing w:w="15" w:type="dxa"/>
            </w:trPr>
            <w:tc>
              <w:tcPr>
                <w:tcW w:w="368" w:type="pct"/>
                <w:hideMark/>
              </w:tcPr>
              <w:p w14:paraId="706DA3CA" w14:textId="77777777" w:rsidR="005A3C1C" w:rsidRDefault="005A3C1C">
                <w:pPr>
                  <w:pStyle w:val="Bibliography"/>
                  <w:rPr>
                    <w:noProof/>
                  </w:rPr>
                </w:pPr>
                <w:r>
                  <w:rPr>
                    <w:noProof/>
                  </w:rPr>
                  <w:t xml:space="preserve">[8] </w:t>
                </w:r>
              </w:p>
            </w:tc>
            <w:tc>
              <w:tcPr>
                <w:tcW w:w="4582" w:type="pct"/>
                <w:hideMark/>
              </w:tcPr>
              <w:p w14:paraId="1CC6F998" w14:textId="5C055C90" w:rsidR="00A17AB0" w:rsidRDefault="005A3C1C">
                <w:pPr>
                  <w:pStyle w:val="Bibliography"/>
                  <w:rPr>
                    <w:noProof/>
                  </w:rPr>
                </w:pPr>
                <w:r>
                  <w:rPr>
                    <w:noProof/>
                  </w:rPr>
                  <w:t>Ministry of Health</w:t>
                </w:r>
                <w:r w:rsidR="000101E9">
                  <w:rPr>
                    <w:noProof/>
                  </w:rPr>
                  <w:t>. 2021</w:t>
                </w:r>
                <w:r w:rsidR="00914142">
                  <w:rPr>
                    <w:noProof/>
                  </w:rPr>
                  <w:t xml:space="preserve">. </w:t>
                </w:r>
                <w:r w:rsidRPr="00A17AB0">
                  <w:rPr>
                    <w:b/>
                    <w:bCs/>
                    <w:noProof/>
                  </w:rPr>
                  <w:t>Annual Data Explorer 2020/21: New Zealand Health Survey</w:t>
                </w:r>
                <w:r>
                  <w:rPr>
                    <w:noProof/>
                  </w:rPr>
                  <w:t xml:space="preserve"> [Data File]</w:t>
                </w:r>
                <w:r w:rsidR="00D10C4D">
                  <w:rPr>
                    <w:noProof/>
                  </w:rPr>
                  <w:t>.</w:t>
                </w:r>
                <w:r>
                  <w:rPr>
                    <w:noProof/>
                  </w:rPr>
                  <w:t xml:space="preserve"> </w:t>
                </w:r>
                <w:hyperlink r:id="rId31" w:history="1">
                  <w:r w:rsidR="00A17AB0" w:rsidRPr="00A17AB0">
                    <w:rPr>
                      <w:rStyle w:val="Hyperlink"/>
                      <w:noProof/>
                      <w:u w:val="none"/>
                    </w:rPr>
                    <w:t>https://minhealthnz.shinyapps.io/nz-health-survey-2020-21-annual-data-explorer/</w:t>
                  </w:r>
                </w:hyperlink>
                <w:r w:rsidR="00A17AB0">
                  <w:rPr>
                    <w:noProof/>
                  </w:rPr>
                  <w:t>.</w:t>
                </w:r>
              </w:p>
              <w:p w14:paraId="393160CA" w14:textId="4E0A7FBB" w:rsidR="005A3C1C" w:rsidRDefault="005A3C1C">
                <w:pPr>
                  <w:pStyle w:val="Bibliography"/>
                  <w:rPr>
                    <w:noProof/>
                  </w:rPr>
                </w:pPr>
              </w:p>
            </w:tc>
          </w:tr>
          <w:tr w:rsidR="005A3C1C" w14:paraId="0D834144" w14:textId="77777777" w:rsidTr="00375E59">
            <w:trPr>
              <w:divId w:val="504977412"/>
              <w:tblCellSpacing w:w="15" w:type="dxa"/>
            </w:trPr>
            <w:tc>
              <w:tcPr>
                <w:tcW w:w="368" w:type="pct"/>
                <w:hideMark/>
              </w:tcPr>
              <w:p w14:paraId="5888A736" w14:textId="77777777" w:rsidR="005A3C1C" w:rsidRDefault="005A3C1C">
                <w:pPr>
                  <w:pStyle w:val="Bibliography"/>
                  <w:rPr>
                    <w:noProof/>
                  </w:rPr>
                </w:pPr>
                <w:r>
                  <w:rPr>
                    <w:noProof/>
                  </w:rPr>
                  <w:t xml:space="preserve">[9] </w:t>
                </w:r>
              </w:p>
            </w:tc>
            <w:tc>
              <w:tcPr>
                <w:tcW w:w="4582" w:type="pct"/>
                <w:hideMark/>
              </w:tcPr>
              <w:p w14:paraId="0D839F4F" w14:textId="5B339FEF" w:rsidR="005A3C1C" w:rsidRDefault="005A3C1C" w:rsidP="0096027E">
                <w:pPr>
                  <w:pStyle w:val="Bibliography"/>
                  <w:rPr>
                    <w:noProof/>
                  </w:rPr>
                </w:pPr>
                <w:r>
                  <w:rPr>
                    <w:noProof/>
                  </w:rPr>
                  <w:t>Health Quality &amp; Safety Commission</w:t>
                </w:r>
                <w:r w:rsidR="00A17AB0">
                  <w:rPr>
                    <w:noProof/>
                  </w:rPr>
                  <w:t>. 202</w:t>
                </w:r>
                <w:r w:rsidR="00155ACA">
                  <w:rPr>
                    <w:noProof/>
                  </w:rPr>
                  <w:t>1</w:t>
                </w:r>
                <w:r w:rsidR="00A17AB0">
                  <w:rPr>
                    <w:noProof/>
                  </w:rPr>
                  <w:t>.</w:t>
                </w:r>
                <w:r>
                  <w:rPr>
                    <w:noProof/>
                  </w:rPr>
                  <w:t xml:space="preserve"> </w:t>
                </w:r>
                <w:r w:rsidRPr="0096027E">
                  <w:rPr>
                    <w:b/>
                    <w:bCs/>
                    <w:noProof/>
                  </w:rPr>
                  <w:t>Mental health in primary care</w:t>
                </w:r>
                <w:r w:rsidR="00A17AB0">
                  <w:rPr>
                    <w:noProof/>
                  </w:rPr>
                  <w:t xml:space="preserve">. </w:t>
                </w:r>
                <w:r>
                  <w:rPr>
                    <w:noProof/>
                  </w:rPr>
                  <w:t xml:space="preserve"> </w:t>
                </w:r>
                <w:hyperlink r:id="rId32" w:history="1">
                  <w:r w:rsidR="0096027E" w:rsidRPr="0096027E">
                    <w:rPr>
                      <w:rStyle w:val="Hyperlink"/>
                      <w:noProof/>
                      <w:u w:val="none"/>
                    </w:rPr>
                    <w:t>https://www.hqsc.govt.nz/our-data/atlas-of-healthcare-variation/mental-health-in-primary-care/</w:t>
                  </w:r>
                </w:hyperlink>
                <w:r w:rsidR="00ED7C87" w:rsidRPr="00BC7941" w:rsidDel="00ED7C87">
                  <w:rPr>
                    <w:noProof/>
                  </w:rPr>
                  <w:t xml:space="preserve"> </w:t>
                </w:r>
                <w:r w:rsidR="00081D92">
                  <w:rPr>
                    <w:noProof/>
                  </w:rPr>
                  <w:t>(a</w:t>
                </w:r>
                <w:r>
                  <w:rPr>
                    <w:noProof/>
                  </w:rPr>
                  <w:t>ccessed 20 January 2021</w:t>
                </w:r>
                <w:r w:rsidR="00081D92">
                  <w:rPr>
                    <w:noProof/>
                  </w:rPr>
                  <w:t>)</w:t>
                </w:r>
                <w:r>
                  <w:rPr>
                    <w:noProof/>
                  </w:rPr>
                  <w:t>.</w:t>
                </w:r>
              </w:p>
            </w:tc>
          </w:tr>
          <w:tr w:rsidR="005A3C1C" w14:paraId="59BA1563" w14:textId="77777777" w:rsidTr="00375E59">
            <w:trPr>
              <w:divId w:val="504977412"/>
              <w:tblCellSpacing w:w="15" w:type="dxa"/>
            </w:trPr>
            <w:tc>
              <w:tcPr>
                <w:tcW w:w="368" w:type="pct"/>
                <w:hideMark/>
              </w:tcPr>
              <w:p w14:paraId="7F6B7D94" w14:textId="77777777" w:rsidR="005A3C1C" w:rsidRDefault="005A3C1C">
                <w:pPr>
                  <w:pStyle w:val="Bibliography"/>
                  <w:rPr>
                    <w:noProof/>
                  </w:rPr>
                </w:pPr>
                <w:r>
                  <w:rPr>
                    <w:noProof/>
                  </w:rPr>
                  <w:t xml:space="preserve">[10] </w:t>
                </w:r>
              </w:p>
            </w:tc>
            <w:tc>
              <w:tcPr>
                <w:tcW w:w="4582" w:type="pct"/>
                <w:hideMark/>
              </w:tcPr>
              <w:p w14:paraId="59BD9997" w14:textId="785EA88D" w:rsidR="005A3C1C" w:rsidRDefault="005A3C1C">
                <w:pPr>
                  <w:pStyle w:val="Bibliography"/>
                  <w:rPr>
                    <w:noProof/>
                  </w:rPr>
                </w:pPr>
                <w:r>
                  <w:rPr>
                    <w:noProof/>
                  </w:rPr>
                  <w:t>Ministry of Health</w:t>
                </w:r>
                <w:r w:rsidR="0081243E">
                  <w:rPr>
                    <w:noProof/>
                  </w:rPr>
                  <w:t xml:space="preserve">. 2021. </w:t>
                </w:r>
                <w:r w:rsidRPr="0096027E">
                  <w:rPr>
                    <w:b/>
                    <w:bCs/>
                    <w:noProof/>
                  </w:rPr>
                  <w:t>Office of the Director of Mental Health and Addiction Services 2020 Regulatory Report</w:t>
                </w:r>
                <w:r w:rsidR="00AB5B65">
                  <w:rPr>
                    <w:noProof/>
                  </w:rPr>
                  <w:t>. Wellington.</w:t>
                </w:r>
                <w:r>
                  <w:rPr>
                    <w:noProof/>
                  </w:rPr>
                  <w:t xml:space="preserve"> Ministry of Health</w:t>
                </w:r>
                <w:r w:rsidR="00AB5B65">
                  <w:rPr>
                    <w:noProof/>
                  </w:rPr>
                  <w:t>.</w:t>
                </w:r>
              </w:p>
            </w:tc>
          </w:tr>
          <w:tr w:rsidR="005A3C1C" w14:paraId="3570697D" w14:textId="77777777" w:rsidTr="00375E59">
            <w:trPr>
              <w:divId w:val="504977412"/>
              <w:tblCellSpacing w:w="15" w:type="dxa"/>
            </w:trPr>
            <w:tc>
              <w:tcPr>
                <w:tcW w:w="368" w:type="pct"/>
                <w:hideMark/>
              </w:tcPr>
              <w:p w14:paraId="52D36782" w14:textId="77777777" w:rsidR="005A3C1C" w:rsidRDefault="005A3C1C">
                <w:pPr>
                  <w:pStyle w:val="Bibliography"/>
                  <w:rPr>
                    <w:noProof/>
                  </w:rPr>
                </w:pPr>
                <w:r>
                  <w:rPr>
                    <w:noProof/>
                  </w:rPr>
                  <w:t xml:space="preserve">[11] </w:t>
                </w:r>
              </w:p>
            </w:tc>
            <w:tc>
              <w:tcPr>
                <w:tcW w:w="4582" w:type="pct"/>
                <w:hideMark/>
              </w:tcPr>
              <w:p w14:paraId="1336B953" w14:textId="4E47FEEF" w:rsidR="005A3C1C" w:rsidRPr="006201C1" w:rsidRDefault="005A3C1C">
                <w:pPr>
                  <w:pStyle w:val="Bibliography"/>
                  <w:rPr>
                    <w:noProof/>
                  </w:rPr>
                </w:pPr>
                <w:r w:rsidRPr="006201C1">
                  <w:rPr>
                    <w:noProof/>
                  </w:rPr>
                  <w:t>Mental Health and Wellbeing Commission</w:t>
                </w:r>
                <w:r w:rsidR="00AB5B65" w:rsidRPr="006201C1">
                  <w:rPr>
                    <w:noProof/>
                  </w:rPr>
                  <w:t xml:space="preserve">. 2022. </w:t>
                </w:r>
                <w:r w:rsidRPr="00186EA2">
                  <w:rPr>
                    <w:b/>
                    <w:bCs/>
                    <w:noProof/>
                  </w:rPr>
                  <w:t xml:space="preserve">Mental Health and Wellbeing Commission submission on the Ministry of Health </w:t>
                </w:r>
                <w:r w:rsidRPr="00186EA2">
                  <w:rPr>
                    <w:b/>
                    <w:bCs/>
                    <w:noProof/>
                  </w:rPr>
                  <w:lastRenderedPageBreak/>
                  <w:t>Discussion Document Transforming our Mental Health Law</w:t>
                </w:r>
                <w:r w:rsidR="00186EA2">
                  <w:rPr>
                    <w:b/>
                    <w:bCs/>
                    <w:noProof/>
                  </w:rPr>
                  <w:t>.</w:t>
                </w:r>
                <w:r w:rsidRPr="006201C1">
                  <w:rPr>
                    <w:noProof/>
                  </w:rPr>
                  <w:t xml:space="preserve">  </w:t>
                </w:r>
                <w:hyperlink r:id="rId33" w:history="1">
                  <w:r w:rsidR="00AB5B65" w:rsidRPr="0096027E">
                    <w:rPr>
                      <w:rStyle w:val="Hyperlink"/>
                      <w:noProof/>
                      <w:u w:val="none"/>
                    </w:rPr>
                    <w:t>https://www.mhwc.govt.nz/assets/Uploads/Submissions-2022/Mental-Health-and-Wellbeing-Commission-Mental-Health-Repeal-and-Replace-submission-FINAL.pdf</w:t>
                  </w:r>
                </w:hyperlink>
                <w:r w:rsidR="00AB5B65" w:rsidRPr="006201C1">
                  <w:rPr>
                    <w:noProof/>
                  </w:rPr>
                  <w:t xml:space="preserve"> (accessed </w:t>
                </w:r>
                <w:r w:rsidR="008064B4" w:rsidRPr="006201C1">
                  <w:rPr>
                    <w:noProof/>
                  </w:rPr>
                  <w:t>2</w:t>
                </w:r>
                <w:r w:rsidR="00AC6001" w:rsidRPr="006201C1">
                  <w:rPr>
                    <w:noProof/>
                  </w:rPr>
                  <w:t>3 February 2022).</w:t>
                </w:r>
              </w:p>
            </w:tc>
          </w:tr>
          <w:tr w:rsidR="005A3C1C" w14:paraId="25623C5E" w14:textId="77777777" w:rsidTr="00375E59">
            <w:trPr>
              <w:divId w:val="504977412"/>
              <w:tblCellSpacing w:w="15" w:type="dxa"/>
            </w:trPr>
            <w:tc>
              <w:tcPr>
                <w:tcW w:w="368" w:type="pct"/>
                <w:hideMark/>
              </w:tcPr>
              <w:p w14:paraId="348BAD10" w14:textId="77777777" w:rsidR="005A3C1C" w:rsidRDefault="005A3C1C">
                <w:pPr>
                  <w:pStyle w:val="Bibliography"/>
                  <w:rPr>
                    <w:noProof/>
                  </w:rPr>
                </w:pPr>
                <w:r>
                  <w:rPr>
                    <w:noProof/>
                  </w:rPr>
                  <w:lastRenderedPageBreak/>
                  <w:t xml:space="preserve">[12] </w:t>
                </w:r>
              </w:p>
            </w:tc>
            <w:tc>
              <w:tcPr>
                <w:tcW w:w="4582" w:type="pct"/>
                <w:hideMark/>
              </w:tcPr>
              <w:p w14:paraId="75B6B525" w14:textId="7816C093" w:rsidR="00B46991" w:rsidRDefault="005A3C1C">
                <w:pPr>
                  <w:pStyle w:val="Bibliography"/>
                  <w:rPr>
                    <w:noProof/>
                  </w:rPr>
                </w:pPr>
                <w:r>
                  <w:rPr>
                    <w:noProof/>
                  </w:rPr>
                  <w:t>Health Quality &amp; Safety Commission</w:t>
                </w:r>
                <w:r w:rsidR="00AC6001">
                  <w:rPr>
                    <w:noProof/>
                  </w:rPr>
                  <w:t xml:space="preserve">. </w:t>
                </w:r>
                <w:r w:rsidR="00EE19FC">
                  <w:rPr>
                    <w:noProof/>
                  </w:rPr>
                  <w:t>2021</w:t>
                </w:r>
                <w:r w:rsidR="006A3C78">
                  <w:rPr>
                    <w:noProof/>
                  </w:rPr>
                  <w:t>, 2</w:t>
                </w:r>
                <w:r w:rsidR="00D374BE">
                  <w:rPr>
                    <w:noProof/>
                  </w:rPr>
                  <w:t>0</w:t>
                </w:r>
                <w:r w:rsidR="006A3C78">
                  <w:rPr>
                    <w:noProof/>
                  </w:rPr>
                  <w:t xml:space="preserve"> December. </w:t>
                </w:r>
                <w:r w:rsidRPr="003B712E">
                  <w:rPr>
                    <w:b/>
                    <w:bCs/>
                    <w:noProof/>
                  </w:rPr>
                  <w:t>National decrease in seclusion rates in inpatient mental health units – particularly among Māori and Pacific peoples</w:t>
                </w:r>
                <w:r w:rsidR="0096027E">
                  <w:rPr>
                    <w:noProof/>
                  </w:rPr>
                  <w:t>.</w:t>
                </w:r>
                <w:r>
                  <w:rPr>
                    <w:noProof/>
                  </w:rPr>
                  <w:t xml:space="preserve"> </w:t>
                </w:r>
                <w:hyperlink r:id="rId34" w:history="1">
                  <w:r w:rsidR="00B46991" w:rsidRPr="007564E7">
                    <w:rPr>
                      <w:rStyle w:val="Hyperlink"/>
                      <w:noProof/>
                      <w:u w:val="none"/>
                    </w:rPr>
                    <w:t>https://www.hqsc.govt.nz/news/national-decrease-in-seclusion-rates-in-inpatient-mental-health-units-particularly-among-maori-and-pacific-peoples/</w:t>
                  </w:r>
                </w:hyperlink>
                <w:r w:rsidR="00BC7941">
                  <w:rPr>
                    <w:noProof/>
                  </w:rPr>
                  <w:t xml:space="preserve"> (accessed 10 Febr</w:t>
                </w:r>
                <w:r w:rsidR="00F02C19">
                  <w:rPr>
                    <w:noProof/>
                  </w:rPr>
                  <w:t>uary 2022)</w:t>
                </w:r>
                <w:r w:rsidR="0096027E">
                  <w:rPr>
                    <w:noProof/>
                  </w:rPr>
                  <w:t>.</w:t>
                </w:r>
              </w:p>
              <w:p w14:paraId="6D7B11AE" w14:textId="75967EE5" w:rsidR="005A3C1C" w:rsidRDefault="005A3C1C" w:rsidP="00C96F0A">
                <w:pPr>
                  <w:pStyle w:val="Bibliography"/>
                  <w:rPr>
                    <w:noProof/>
                  </w:rPr>
                </w:pPr>
              </w:p>
            </w:tc>
          </w:tr>
          <w:tr w:rsidR="005A3C1C" w14:paraId="1EF6CC9D" w14:textId="77777777" w:rsidTr="00375E59">
            <w:trPr>
              <w:divId w:val="504977412"/>
              <w:tblCellSpacing w:w="15" w:type="dxa"/>
            </w:trPr>
            <w:tc>
              <w:tcPr>
                <w:tcW w:w="368" w:type="pct"/>
                <w:hideMark/>
              </w:tcPr>
              <w:p w14:paraId="44B2BB3D" w14:textId="77777777" w:rsidR="005A3C1C" w:rsidRDefault="005A3C1C">
                <w:pPr>
                  <w:pStyle w:val="Bibliography"/>
                  <w:rPr>
                    <w:noProof/>
                  </w:rPr>
                </w:pPr>
                <w:r>
                  <w:rPr>
                    <w:noProof/>
                  </w:rPr>
                  <w:t xml:space="preserve">[13] </w:t>
                </w:r>
              </w:p>
            </w:tc>
            <w:tc>
              <w:tcPr>
                <w:tcW w:w="4582" w:type="pct"/>
                <w:hideMark/>
              </w:tcPr>
              <w:p w14:paraId="17C5EBE1" w14:textId="5FEDC6A3" w:rsidR="005A3C1C" w:rsidRDefault="005A3C1C" w:rsidP="007564E7">
                <w:pPr>
                  <w:pStyle w:val="Bibliography"/>
                  <w:rPr>
                    <w:noProof/>
                  </w:rPr>
                </w:pPr>
                <w:r>
                  <w:rPr>
                    <w:noProof/>
                  </w:rPr>
                  <w:t>Ministry of Health</w:t>
                </w:r>
                <w:r w:rsidR="006B5965">
                  <w:rPr>
                    <w:noProof/>
                  </w:rPr>
                  <w:t>.</w:t>
                </w:r>
                <w:r>
                  <w:rPr>
                    <w:noProof/>
                  </w:rPr>
                  <w:t xml:space="preserve"> </w:t>
                </w:r>
                <w:r w:rsidR="00252421">
                  <w:rPr>
                    <w:noProof/>
                  </w:rPr>
                  <w:t xml:space="preserve">2021. </w:t>
                </w:r>
                <w:r w:rsidRPr="00E80379">
                  <w:rPr>
                    <w:b/>
                    <w:bCs/>
                    <w:noProof/>
                  </w:rPr>
                  <w:t>COVID-19 Health and Wellbeing Survey</w:t>
                </w:r>
                <w:r w:rsidR="00E80379">
                  <w:rPr>
                    <w:noProof/>
                  </w:rPr>
                  <w:t>.</w:t>
                </w:r>
                <w:r>
                  <w:rPr>
                    <w:noProof/>
                  </w:rPr>
                  <w:t xml:space="preserve"> </w:t>
                </w:r>
                <w:hyperlink r:id="rId35" w:history="1">
                  <w:r w:rsidR="00E80379" w:rsidRPr="007564E7">
                    <w:rPr>
                      <w:rStyle w:val="Hyperlink"/>
                      <w:noProof/>
                      <w:u w:val="none"/>
                    </w:rPr>
                    <w:t>https://www.health.govt.nz/our-work/diseases-and-conditions/covid-19-novel-coronavirus/covid-19-resources-and-tools/covid-19-health-and-wellbeing-survey</w:t>
                  </w:r>
                </w:hyperlink>
                <w:r w:rsidR="007564E7">
                  <w:rPr>
                    <w:noProof/>
                  </w:rPr>
                  <w:t xml:space="preserve"> (a</w:t>
                </w:r>
                <w:r>
                  <w:rPr>
                    <w:noProof/>
                  </w:rPr>
                  <w:t xml:space="preserve">ccessed 10 </w:t>
                </w:r>
                <w:r w:rsidR="007564E7">
                  <w:rPr>
                    <w:noProof/>
                  </w:rPr>
                  <w:t>December</w:t>
                </w:r>
                <w:r>
                  <w:rPr>
                    <w:noProof/>
                  </w:rPr>
                  <w:t xml:space="preserve"> 2021</w:t>
                </w:r>
                <w:r w:rsidR="007564E7">
                  <w:rPr>
                    <w:noProof/>
                  </w:rPr>
                  <w:t>)</w:t>
                </w:r>
                <w:r>
                  <w:rPr>
                    <w:noProof/>
                  </w:rPr>
                  <w:t>.</w:t>
                </w:r>
              </w:p>
            </w:tc>
          </w:tr>
          <w:tr w:rsidR="005A3C1C" w14:paraId="67D92D3C" w14:textId="77777777" w:rsidTr="00375E59">
            <w:trPr>
              <w:divId w:val="504977412"/>
              <w:tblCellSpacing w:w="15" w:type="dxa"/>
            </w:trPr>
            <w:tc>
              <w:tcPr>
                <w:tcW w:w="368" w:type="pct"/>
                <w:hideMark/>
              </w:tcPr>
              <w:p w14:paraId="7D146D83" w14:textId="77777777" w:rsidR="005A3C1C" w:rsidRDefault="005A3C1C">
                <w:pPr>
                  <w:pStyle w:val="Bibliography"/>
                  <w:rPr>
                    <w:noProof/>
                  </w:rPr>
                </w:pPr>
                <w:r>
                  <w:rPr>
                    <w:noProof/>
                  </w:rPr>
                  <w:t xml:space="preserve">[14] </w:t>
                </w:r>
              </w:p>
            </w:tc>
            <w:tc>
              <w:tcPr>
                <w:tcW w:w="4582" w:type="pct"/>
                <w:hideMark/>
              </w:tcPr>
              <w:p w14:paraId="13BA2990" w14:textId="4E96E72A" w:rsidR="005A3C1C" w:rsidRDefault="005A3C1C">
                <w:pPr>
                  <w:pStyle w:val="Bibliography"/>
                  <w:rPr>
                    <w:noProof/>
                  </w:rPr>
                </w:pPr>
                <w:r>
                  <w:rPr>
                    <w:noProof/>
                  </w:rPr>
                  <w:t>Association of Salaried Medical Specialists</w:t>
                </w:r>
                <w:r w:rsidR="00B91DCB">
                  <w:rPr>
                    <w:noProof/>
                  </w:rPr>
                  <w:t>. 2021</w:t>
                </w:r>
                <w:r w:rsidR="00FF7B3B">
                  <w:rPr>
                    <w:noProof/>
                  </w:rPr>
                  <w:t xml:space="preserve">. </w:t>
                </w:r>
                <w:r>
                  <w:rPr>
                    <w:noProof/>
                  </w:rPr>
                  <w:t xml:space="preserve">Inside the </w:t>
                </w:r>
                <w:r w:rsidR="00D374BE">
                  <w:rPr>
                    <w:noProof/>
                  </w:rPr>
                  <w:t>f</w:t>
                </w:r>
                <w:r>
                  <w:rPr>
                    <w:noProof/>
                  </w:rPr>
                  <w:t xml:space="preserve">rontline of the </w:t>
                </w:r>
                <w:r w:rsidR="00D374BE">
                  <w:rPr>
                    <w:noProof/>
                  </w:rPr>
                  <w:t>m</w:t>
                </w:r>
                <w:r>
                  <w:rPr>
                    <w:noProof/>
                  </w:rPr>
                  <w:t xml:space="preserve">ental </w:t>
                </w:r>
                <w:r w:rsidR="00D374BE">
                  <w:rPr>
                    <w:noProof/>
                  </w:rPr>
                  <w:t>h</w:t>
                </w:r>
                <w:r>
                  <w:rPr>
                    <w:noProof/>
                  </w:rPr>
                  <w:t xml:space="preserve">ealth </w:t>
                </w:r>
                <w:r w:rsidR="00D374BE">
                  <w:rPr>
                    <w:noProof/>
                  </w:rPr>
                  <w:t>c</w:t>
                </w:r>
                <w:r>
                  <w:rPr>
                    <w:noProof/>
                  </w:rPr>
                  <w:t>risis</w:t>
                </w:r>
                <w:r w:rsidR="00611A54">
                  <w:rPr>
                    <w:noProof/>
                  </w:rPr>
                  <w:t>.</w:t>
                </w:r>
                <w:r>
                  <w:rPr>
                    <w:noProof/>
                  </w:rPr>
                  <w:t xml:space="preserve"> </w:t>
                </w:r>
                <w:r w:rsidRPr="00611A54">
                  <w:rPr>
                    <w:b/>
                    <w:bCs/>
                    <w:noProof/>
                  </w:rPr>
                  <w:t>Health Dialogue</w:t>
                </w:r>
                <w:r>
                  <w:rPr>
                    <w:i/>
                    <w:iCs/>
                    <w:noProof/>
                  </w:rPr>
                  <w:t xml:space="preserve"> </w:t>
                </w:r>
                <w:r>
                  <w:rPr>
                    <w:noProof/>
                  </w:rPr>
                  <w:t>18</w:t>
                </w:r>
                <w:r w:rsidR="005F2E42">
                  <w:rPr>
                    <w:noProof/>
                  </w:rPr>
                  <w:t>.</w:t>
                </w:r>
                <w:r w:rsidR="00175A43">
                  <w:rPr>
                    <w:noProof/>
                  </w:rPr>
                  <w:t xml:space="preserve"> </w:t>
                </w:r>
                <w:hyperlink r:id="rId36" w:history="1">
                  <w:r w:rsidR="00175A43" w:rsidRPr="00A83A9C">
                    <w:rPr>
                      <w:rStyle w:val="Hyperlink"/>
                      <w:noProof/>
                      <w:u w:val="none"/>
                    </w:rPr>
                    <w:t>https://issuu.com/associationofsalariedmedicalspecialists/docs/health-dialogue--inside-the-frontline-of-the-menta</w:t>
                  </w:r>
                </w:hyperlink>
                <w:r w:rsidR="006E641D">
                  <w:rPr>
                    <w:noProof/>
                  </w:rPr>
                  <w:t>.</w:t>
                </w:r>
              </w:p>
            </w:tc>
          </w:tr>
          <w:tr w:rsidR="005A3C1C" w14:paraId="7EB0CCC2" w14:textId="77777777" w:rsidTr="00375E59">
            <w:trPr>
              <w:divId w:val="504977412"/>
              <w:tblCellSpacing w:w="15" w:type="dxa"/>
            </w:trPr>
            <w:tc>
              <w:tcPr>
                <w:tcW w:w="368" w:type="pct"/>
                <w:hideMark/>
              </w:tcPr>
              <w:p w14:paraId="11A95248" w14:textId="77777777" w:rsidR="005A3C1C" w:rsidRDefault="005A3C1C">
                <w:pPr>
                  <w:pStyle w:val="Bibliography"/>
                  <w:rPr>
                    <w:noProof/>
                  </w:rPr>
                </w:pPr>
                <w:r>
                  <w:rPr>
                    <w:noProof/>
                  </w:rPr>
                  <w:t xml:space="preserve">[15] </w:t>
                </w:r>
              </w:p>
            </w:tc>
            <w:tc>
              <w:tcPr>
                <w:tcW w:w="4582" w:type="pct"/>
                <w:hideMark/>
              </w:tcPr>
              <w:p w14:paraId="27C654D2" w14:textId="195D217E" w:rsidR="005A3C1C" w:rsidRDefault="005A3C1C">
                <w:pPr>
                  <w:pStyle w:val="Bibliography"/>
                  <w:rPr>
                    <w:noProof/>
                  </w:rPr>
                </w:pPr>
                <w:r>
                  <w:rPr>
                    <w:noProof/>
                  </w:rPr>
                  <w:t>New Zealand Mental Health and Wellbeing Commission</w:t>
                </w:r>
                <w:r w:rsidR="00C6084A">
                  <w:rPr>
                    <w:noProof/>
                  </w:rPr>
                  <w:t xml:space="preserve">. 2021. </w:t>
                </w:r>
                <w:r w:rsidRPr="00C6084A">
                  <w:rPr>
                    <w:b/>
                    <w:bCs/>
                    <w:noProof/>
                  </w:rPr>
                  <w:t>Te Rau Tira Wellbeing Outcomes Report 202</w:t>
                </w:r>
                <w:r w:rsidR="00C6084A">
                  <w:rPr>
                    <w:b/>
                    <w:bCs/>
                    <w:noProof/>
                  </w:rPr>
                  <w:t>1.</w:t>
                </w:r>
                <w:r>
                  <w:rPr>
                    <w:noProof/>
                  </w:rPr>
                  <w:t xml:space="preserve"> </w:t>
                </w:r>
                <w:r w:rsidR="00E501C7">
                  <w:rPr>
                    <w:noProof/>
                  </w:rPr>
                  <w:t xml:space="preserve">Wellington. </w:t>
                </w:r>
                <w:r>
                  <w:rPr>
                    <w:noProof/>
                  </w:rPr>
                  <w:t>New Zealand Mental Health and Wellbeing Commission</w:t>
                </w:r>
                <w:r w:rsidR="00E501C7">
                  <w:rPr>
                    <w:noProof/>
                  </w:rPr>
                  <w:t>.</w:t>
                </w:r>
              </w:p>
            </w:tc>
          </w:tr>
          <w:tr w:rsidR="005A3C1C" w14:paraId="63DDE8C5" w14:textId="77777777" w:rsidTr="00375E59">
            <w:trPr>
              <w:divId w:val="504977412"/>
              <w:tblCellSpacing w:w="15" w:type="dxa"/>
            </w:trPr>
            <w:tc>
              <w:tcPr>
                <w:tcW w:w="368" w:type="pct"/>
                <w:hideMark/>
              </w:tcPr>
              <w:p w14:paraId="5FAC31D3" w14:textId="77777777" w:rsidR="005A3C1C" w:rsidRDefault="005A3C1C">
                <w:pPr>
                  <w:pStyle w:val="Bibliography"/>
                  <w:rPr>
                    <w:noProof/>
                  </w:rPr>
                </w:pPr>
                <w:r>
                  <w:rPr>
                    <w:noProof/>
                  </w:rPr>
                  <w:t xml:space="preserve">[16] </w:t>
                </w:r>
              </w:p>
            </w:tc>
            <w:tc>
              <w:tcPr>
                <w:tcW w:w="4582" w:type="pct"/>
                <w:hideMark/>
              </w:tcPr>
              <w:p w14:paraId="6C005586" w14:textId="3456141E" w:rsidR="005A3C1C" w:rsidRDefault="005A3C1C">
                <w:pPr>
                  <w:pStyle w:val="Bibliography"/>
                  <w:rPr>
                    <w:noProof/>
                  </w:rPr>
                </w:pPr>
                <w:r>
                  <w:rPr>
                    <w:noProof/>
                  </w:rPr>
                  <w:t>Sapere Research Group</w:t>
                </w:r>
                <w:r w:rsidR="00E501C7">
                  <w:rPr>
                    <w:noProof/>
                  </w:rPr>
                  <w:t xml:space="preserve">. 2020. </w:t>
                </w:r>
                <w:r w:rsidRPr="00E62CE1">
                  <w:rPr>
                    <w:b/>
                    <w:bCs/>
                    <w:noProof/>
                  </w:rPr>
                  <w:t>Phase 3 Report on the National Telehealth Service Evaluation</w:t>
                </w:r>
                <w:r w:rsidR="00E501C7">
                  <w:rPr>
                    <w:noProof/>
                  </w:rPr>
                  <w:t xml:space="preserve">. Wellington. </w:t>
                </w:r>
                <w:r>
                  <w:rPr>
                    <w:noProof/>
                  </w:rPr>
                  <w:t>Ministry of Healt</w:t>
                </w:r>
                <w:r w:rsidR="00E501C7">
                  <w:rPr>
                    <w:noProof/>
                  </w:rPr>
                  <w:t>h.</w:t>
                </w:r>
              </w:p>
            </w:tc>
          </w:tr>
          <w:tr w:rsidR="005A3C1C" w14:paraId="31B6C588" w14:textId="77777777" w:rsidTr="00375E59">
            <w:trPr>
              <w:divId w:val="504977412"/>
              <w:tblCellSpacing w:w="15" w:type="dxa"/>
            </w:trPr>
            <w:tc>
              <w:tcPr>
                <w:tcW w:w="368" w:type="pct"/>
                <w:hideMark/>
              </w:tcPr>
              <w:p w14:paraId="5337A768" w14:textId="77777777" w:rsidR="005A3C1C" w:rsidRDefault="005A3C1C">
                <w:pPr>
                  <w:pStyle w:val="Bibliography"/>
                  <w:rPr>
                    <w:noProof/>
                  </w:rPr>
                </w:pPr>
                <w:r>
                  <w:rPr>
                    <w:noProof/>
                  </w:rPr>
                  <w:t xml:space="preserve">[17] </w:t>
                </w:r>
              </w:p>
            </w:tc>
            <w:tc>
              <w:tcPr>
                <w:tcW w:w="4582" w:type="pct"/>
                <w:hideMark/>
              </w:tcPr>
              <w:p w14:paraId="191E1275" w14:textId="7E6315DC" w:rsidR="005A3C1C" w:rsidRDefault="00B90F87">
                <w:pPr>
                  <w:pStyle w:val="Bibliography"/>
                  <w:rPr>
                    <w:noProof/>
                  </w:rPr>
                </w:pPr>
                <w:r>
                  <w:rPr>
                    <w:noProof/>
                  </w:rPr>
                  <w:t>Grimes A</w:t>
                </w:r>
                <w:r w:rsidR="003778D5">
                  <w:rPr>
                    <w:noProof/>
                  </w:rPr>
                  <w:t xml:space="preserve">, </w:t>
                </w:r>
                <w:r w:rsidR="005A3C1C">
                  <w:rPr>
                    <w:noProof/>
                  </w:rPr>
                  <w:t>White</w:t>
                </w:r>
                <w:r w:rsidR="003778D5">
                  <w:rPr>
                    <w:noProof/>
                  </w:rPr>
                  <w:t xml:space="preserve"> D. 2019. </w:t>
                </w:r>
                <w:r w:rsidR="005A3C1C" w:rsidRPr="00E62CE1">
                  <w:rPr>
                    <w:b/>
                    <w:bCs/>
                    <w:noProof/>
                  </w:rPr>
                  <w:t>Digital inclusion and wellbeing in New Zealand</w:t>
                </w:r>
                <w:r w:rsidR="003778D5">
                  <w:rPr>
                    <w:noProof/>
                  </w:rPr>
                  <w:t xml:space="preserve">. Wellington. </w:t>
                </w:r>
                <w:r w:rsidR="005A3C1C">
                  <w:rPr>
                    <w:noProof/>
                  </w:rPr>
                  <w:t>Department of Internal Affairs</w:t>
                </w:r>
                <w:r w:rsidR="003778D5">
                  <w:rPr>
                    <w:noProof/>
                  </w:rPr>
                  <w:t>.</w:t>
                </w:r>
              </w:p>
            </w:tc>
          </w:tr>
          <w:tr w:rsidR="005A3C1C" w14:paraId="77825048" w14:textId="77777777" w:rsidTr="00375E59">
            <w:trPr>
              <w:divId w:val="504977412"/>
              <w:tblCellSpacing w:w="15" w:type="dxa"/>
            </w:trPr>
            <w:tc>
              <w:tcPr>
                <w:tcW w:w="368" w:type="pct"/>
                <w:hideMark/>
              </w:tcPr>
              <w:p w14:paraId="4BC4C0A2" w14:textId="77777777" w:rsidR="005A3C1C" w:rsidRDefault="005A3C1C">
                <w:pPr>
                  <w:pStyle w:val="Bibliography"/>
                  <w:rPr>
                    <w:noProof/>
                  </w:rPr>
                </w:pPr>
                <w:r>
                  <w:rPr>
                    <w:noProof/>
                  </w:rPr>
                  <w:t xml:space="preserve">[18] </w:t>
                </w:r>
              </w:p>
            </w:tc>
            <w:tc>
              <w:tcPr>
                <w:tcW w:w="4582" w:type="pct"/>
                <w:hideMark/>
              </w:tcPr>
              <w:p w14:paraId="561ED29A" w14:textId="08E0E924" w:rsidR="005A3C1C" w:rsidRDefault="005A3C1C">
                <w:pPr>
                  <w:pStyle w:val="Bibliography"/>
                  <w:rPr>
                    <w:noProof/>
                  </w:rPr>
                </w:pPr>
                <w:r>
                  <w:rPr>
                    <w:noProof/>
                  </w:rPr>
                  <w:t>KPI Programme Mental Health and Addiction</w:t>
                </w:r>
                <w:r w:rsidR="00FB69B7">
                  <w:rPr>
                    <w:noProof/>
                  </w:rPr>
                  <w:t xml:space="preserve">. </w:t>
                </w:r>
                <w:r w:rsidR="009E5F9B">
                  <w:rPr>
                    <w:noProof/>
                  </w:rPr>
                  <w:t xml:space="preserve">nd. </w:t>
                </w:r>
                <w:r w:rsidRPr="00E62CE1">
                  <w:rPr>
                    <w:b/>
                    <w:bCs/>
                    <w:noProof/>
                  </w:rPr>
                  <w:t>Acute inpatient post-discharge community care</w:t>
                </w:r>
                <w:r w:rsidR="009E5F9B">
                  <w:rPr>
                    <w:noProof/>
                  </w:rPr>
                  <w:t xml:space="preserve">. </w:t>
                </w:r>
                <w:hyperlink r:id="rId37" w:history="1">
                  <w:r w:rsidR="009E5F9B" w:rsidRPr="009E5F9B">
                    <w:rPr>
                      <w:rStyle w:val="Hyperlink"/>
                      <w:noProof/>
                      <w:u w:val="none"/>
                    </w:rPr>
                    <w:t>https://www.mhakpi.health.nz/kpi-streams/adult-stream/acute-inpatient-post-discharge-community-care/</w:t>
                  </w:r>
                </w:hyperlink>
                <w:r w:rsidR="009E5F9B">
                  <w:rPr>
                    <w:noProof/>
                  </w:rPr>
                  <w:t xml:space="preserve"> (a</w:t>
                </w:r>
                <w:r>
                  <w:rPr>
                    <w:noProof/>
                  </w:rPr>
                  <w:t>ccessed 12 November 2021</w:t>
                </w:r>
                <w:r w:rsidR="009E5F9B">
                  <w:rPr>
                    <w:noProof/>
                  </w:rPr>
                  <w:t>).</w:t>
                </w:r>
              </w:p>
            </w:tc>
          </w:tr>
          <w:tr w:rsidR="005A3C1C" w14:paraId="0475ACB5" w14:textId="77777777" w:rsidTr="00375E59">
            <w:trPr>
              <w:divId w:val="504977412"/>
              <w:tblCellSpacing w:w="15" w:type="dxa"/>
            </w:trPr>
            <w:tc>
              <w:tcPr>
                <w:tcW w:w="368" w:type="pct"/>
                <w:hideMark/>
              </w:tcPr>
              <w:p w14:paraId="5D4EE166" w14:textId="77777777" w:rsidR="005A3C1C" w:rsidRDefault="005A3C1C">
                <w:pPr>
                  <w:pStyle w:val="Bibliography"/>
                  <w:rPr>
                    <w:noProof/>
                  </w:rPr>
                </w:pPr>
                <w:r>
                  <w:rPr>
                    <w:noProof/>
                  </w:rPr>
                  <w:t xml:space="preserve">[19] </w:t>
                </w:r>
              </w:p>
            </w:tc>
            <w:tc>
              <w:tcPr>
                <w:tcW w:w="4582" w:type="pct"/>
                <w:hideMark/>
              </w:tcPr>
              <w:p w14:paraId="362A0103" w14:textId="4E427BA4" w:rsidR="005A3C1C" w:rsidRDefault="005A3C1C">
                <w:pPr>
                  <w:pStyle w:val="Bibliography"/>
                  <w:rPr>
                    <w:noProof/>
                  </w:rPr>
                </w:pPr>
                <w:r>
                  <w:rPr>
                    <w:noProof/>
                  </w:rPr>
                  <w:t>Beaglehole</w:t>
                </w:r>
                <w:r w:rsidR="009E5F9B">
                  <w:rPr>
                    <w:noProof/>
                  </w:rPr>
                  <w:t xml:space="preserve"> B</w:t>
                </w:r>
                <w:r>
                  <w:rPr>
                    <w:noProof/>
                  </w:rPr>
                  <w:t>, Newton-Howes</w:t>
                </w:r>
                <w:r w:rsidR="009E5F9B">
                  <w:rPr>
                    <w:noProof/>
                  </w:rPr>
                  <w:t xml:space="preserve"> G, </w:t>
                </w:r>
                <w:r>
                  <w:rPr>
                    <w:noProof/>
                  </w:rPr>
                  <w:t>Frampton</w:t>
                </w:r>
                <w:r w:rsidR="009E5F9B">
                  <w:rPr>
                    <w:noProof/>
                  </w:rPr>
                  <w:t xml:space="preserve"> C. 2021. </w:t>
                </w:r>
                <w:r>
                  <w:rPr>
                    <w:noProof/>
                  </w:rPr>
                  <w:t>Compulsory Community Treatment Orders in New Zealand and the provision of care: An examination of national databases and predictors of outcome</w:t>
                </w:r>
                <w:r w:rsidR="009E5F9B">
                  <w:rPr>
                    <w:noProof/>
                  </w:rPr>
                  <w:t>.</w:t>
                </w:r>
                <w:r>
                  <w:rPr>
                    <w:noProof/>
                  </w:rPr>
                  <w:t xml:space="preserve"> </w:t>
                </w:r>
                <w:r w:rsidRPr="009E5F9B">
                  <w:rPr>
                    <w:b/>
                    <w:bCs/>
                    <w:noProof/>
                  </w:rPr>
                  <w:t>The Lancet Regional Health-Western Pacific</w:t>
                </w:r>
                <w:r>
                  <w:rPr>
                    <w:noProof/>
                  </w:rPr>
                  <w:t xml:space="preserve"> 17</w:t>
                </w:r>
                <w:r w:rsidR="00DB32D5">
                  <w:rPr>
                    <w:noProof/>
                  </w:rPr>
                  <w:t xml:space="preserve"> (</w:t>
                </w:r>
                <w:r>
                  <w:rPr>
                    <w:noProof/>
                  </w:rPr>
                  <w:t>100275</w:t>
                </w:r>
                <w:r w:rsidR="00DB32D5">
                  <w:rPr>
                    <w:noProof/>
                  </w:rPr>
                  <w:t>)</w:t>
                </w:r>
                <w:r>
                  <w:rPr>
                    <w:noProof/>
                  </w:rPr>
                  <w:t xml:space="preserve">. </w:t>
                </w:r>
                <w:r w:rsidR="003102AC">
                  <w:rPr>
                    <w:noProof/>
                  </w:rPr>
                  <w:t xml:space="preserve">DOI: </w:t>
                </w:r>
                <w:r w:rsidR="00E62CE1" w:rsidRPr="00E62CE1">
                  <w:rPr>
                    <w:noProof/>
                  </w:rPr>
                  <w:t>10.1016/j.lanwpc.2021.100275</w:t>
                </w:r>
                <w:r w:rsidR="00E62CE1">
                  <w:rPr>
                    <w:noProof/>
                  </w:rPr>
                  <w:t>.</w:t>
                </w:r>
              </w:p>
            </w:tc>
          </w:tr>
          <w:tr w:rsidR="005A3C1C" w14:paraId="0A6D14C1" w14:textId="77777777" w:rsidTr="00375E59">
            <w:trPr>
              <w:divId w:val="504977412"/>
              <w:tblCellSpacing w:w="15" w:type="dxa"/>
            </w:trPr>
            <w:tc>
              <w:tcPr>
                <w:tcW w:w="368" w:type="pct"/>
                <w:hideMark/>
              </w:tcPr>
              <w:p w14:paraId="316F3C59" w14:textId="77777777" w:rsidR="005A3C1C" w:rsidRDefault="005A3C1C">
                <w:pPr>
                  <w:pStyle w:val="Bibliography"/>
                  <w:rPr>
                    <w:noProof/>
                  </w:rPr>
                </w:pPr>
                <w:r>
                  <w:rPr>
                    <w:noProof/>
                  </w:rPr>
                  <w:t xml:space="preserve">[20] </w:t>
                </w:r>
              </w:p>
            </w:tc>
            <w:tc>
              <w:tcPr>
                <w:tcW w:w="4582" w:type="pct"/>
                <w:hideMark/>
              </w:tcPr>
              <w:p w14:paraId="136AFCB3" w14:textId="46133532" w:rsidR="005A3C1C" w:rsidRDefault="005A3C1C">
                <w:pPr>
                  <w:pStyle w:val="Bibliography"/>
                  <w:rPr>
                    <w:noProof/>
                  </w:rPr>
                </w:pPr>
                <w:r>
                  <w:rPr>
                    <w:noProof/>
                  </w:rPr>
                  <w:t>Ministry of Health</w:t>
                </w:r>
                <w:r w:rsidR="00E62CE1">
                  <w:rPr>
                    <w:noProof/>
                  </w:rPr>
                  <w:t xml:space="preserve">. 2020. </w:t>
                </w:r>
                <w:r w:rsidRPr="00E62CE1">
                  <w:rPr>
                    <w:b/>
                    <w:bCs/>
                    <w:noProof/>
                  </w:rPr>
                  <w:t>Guidelines to the Mental Health (Compulsory Asessment and Treatment ) Act 1992</w:t>
                </w:r>
                <w:r w:rsidR="00E62CE1">
                  <w:rPr>
                    <w:noProof/>
                  </w:rPr>
                  <w:t xml:space="preserve">. Wellington. </w:t>
                </w:r>
                <w:r>
                  <w:rPr>
                    <w:noProof/>
                  </w:rPr>
                  <w:t>Ministry of Health</w:t>
                </w:r>
                <w:r w:rsidR="00E62CE1">
                  <w:rPr>
                    <w:noProof/>
                  </w:rPr>
                  <w:t>.</w:t>
                </w:r>
              </w:p>
            </w:tc>
          </w:tr>
          <w:tr w:rsidR="005A3C1C" w14:paraId="7007C633" w14:textId="77777777" w:rsidTr="00375E59">
            <w:trPr>
              <w:divId w:val="504977412"/>
              <w:tblCellSpacing w:w="15" w:type="dxa"/>
            </w:trPr>
            <w:tc>
              <w:tcPr>
                <w:tcW w:w="368" w:type="pct"/>
                <w:hideMark/>
              </w:tcPr>
              <w:p w14:paraId="15C1ECA9" w14:textId="77777777" w:rsidR="005A3C1C" w:rsidRDefault="005A3C1C">
                <w:pPr>
                  <w:pStyle w:val="Bibliography"/>
                  <w:rPr>
                    <w:noProof/>
                  </w:rPr>
                </w:pPr>
                <w:r>
                  <w:rPr>
                    <w:noProof/>
                  </w:rPr>
                  <w:t xml:space="preserve">[21] </w:t>
                </w:r>
              </w:p>
            </w:tc>
            <w:tc>
              <w:tcPr>
                <w:tcW w:w="4582" w:type="pct"/>
                <w:hideMark/>
              </w:tcPr>
              <w:p w14:paraId="4BA0B9E1" w14:textId="1CFD4460" w:rsidR="005A3C1C" w:rsidRDefault="005A3C1C">
                <w:pPr>
                  <w:pStyle w:val="Bibliography"/>
                  <w:rPr>
                    <w:noProof/>
                  </w:rPr>
                </w:pPr>
                <w:r>
                  <w:rPr>
                    <w:noProof/>
                  </w:rPr>
                  <w:t>Health Quality &amp; Safety Commission</w:t>
                </w:r>
                <w:r w:rsidR="00477A55">
                  <w:rPr>
                    <w:noProof/>
                  </w:rPr>
                  <w:t xml:space="preserve">. 2021, 27 November. </w:t>
                </w:r>
                <w:r w:rsidRPr="00B56E13">
                  <w:rPr>
                    <w:b/>
                    <w:bCs/>
                    <w:noProof/>
                  </w:rPr>
                  <w:t>Auckland District Health Board shows zero seclusion is both possible and sustainable</w:t>
                </w:r>
                <w:r w:rsidR="00477A55">
                  <w:rPr>
                    <w:noProof/>
                  </w:rPr>
                  <w:t>.</w:t>
                </w:r>
                <w:r>
                  <w:rPr>
                    <w:noProof/>
                  </w:rPr>
                  <w:t xml:space="preserve"> </w:t>
                </w:r>
                <w:hyperlink r:id="rId38" w:history="1">
                  <w:r w:rsidR="00477A55" w:rsidRPr="00477A55">
                    <w:rPr>
                      <w:rStyle w:val="Hyperlink"/>
                      <w:noProof/>
                      <w:u w:val="none"/>
                    </w:rPr>
                    <w:t>https://www.hqsc.govt.nz/news/auckland-district-health-board-shows-zero-seclusion-is-both-possible-and-sustainable/</w:t>
                  </w:r>
                </w:hyperlink>
                <w:r w:rsidR="00477A55" w:rsidRPr="00477A55">
                  <w:rPr>
                    <w:noProof/>
                  </w:rPr>
                  <w:t xml:space="preserve"> </w:t>
                </w:r>
                <w:r w:rsidR="00477A55">
                  <w:rPr>
                    <w:noProof/>
                  </w:rPr>
                  <w:t>(a</w:t>
                </w:r>
                <w:r>
                  <w:rPr>
                    <w:noProof/>
                  </w:rPr>
                  <w:t xml:space="preserve">ccessed 10 </w:t>
                </w:r>
                <w:r w:rsidR="00477A55">
                  <w:rPr>
                    <w:noProof/>
                  </w:rPr>
                  <w:t>Febrauary</w:t>
                </w:r>
                <w:r>
                  <w:rPr>
                    <w:noProof/>
                  </w:rPr>
                  <w:t xml:space="preserve"> 2022</w:t>
                </w:r>
                <w:r w:rsidR="00477A55">
                  <w:rPr>
                    <w:noProof/>
                  </w:rPr>
                  <w:t>).</w:t>
                </w:r>
              </w:p>
            </w:tc>
          </w:tr>
          <w:tr w:rsidR="005A3C1C" w14:paraId="24F90B6D" w14:textId="77777777" w:rsidTr="00375E59">
            <w:trPr>
              <w:divId w:val="504977412"/>
              <w:tblCellSpacing w:w="15" w:type="dxa"/>
            </w:trPr>
            <w:tc>
              <w:tcPr>
                <w:tcW w:w="368" w:type="pct"/>
                <w:hideMark/>
              </w:tcPr>
              <w:p w14:paraId="754B8E15" w14:textId="77777777" w:rsidR="005A3C1C" w:rsidRDefault="005A3C1C">
                <w:pPr>
                  <w:pStyle w:val="Bibliography"/>
                  <w:rPr>
                    <w:noProof/>
                  </w:rPr>
                </w:pPr>
                <w:r>
                  <w:rPr>
                    <w:noProof/>
                  </w:rPr>
                  <w:lastRenderedPageBreak/>
                  <w:t xml:space="preserve">[22] </w:t>
                </w:r>
              </w:p>
            </w:tc>
            <w:tc>
              <w:tcPr>
                <w:tcW w:w="4582" w:type="pct"/>
                <w:hideMark/>
              </w:tcPr>
              <w:p w14:paraId="6E96A9B2" w14:textId="7A8AFBA6" w:rsidR="005A3C1C" w:rsidRDefault="005A3C1C">
                <w:pPr>
                  <w:pStyle w:val="Bibliography"/>
                  <w:rPr>
                    <w:noProof/>
                  </w:rPr>
                </w:pPr>
                <w:r>
                  <w:rPr>
                    <w:noProof/>
                  </w:rPr>
                  <w:t>Ministry of Health</w:t>
                </w:r>
                <w:r w:rsidR="00785DB9">
                  <w:rPr>
                    <w:noProof/>
                  </w:rPr>
                  <w:t xml:space="preserve">. 2021. </w:t>
                </w:r>
                <w:r w:rsidRPr="00785DB9">
                  <w:rPr>
                    <w:b/>
                    <w:bCs/>
                    <w:noProof/>
                  </w:rPr>
                  <w:t>Alcohol and Drug Outcome Measure (ADOM)</w:t>
                </w:r>
                <w:r w:rsidR="00785DB9">
                  <w:rPr>
                    <w:noProof/>
                  </w:rPr>
                  <w:t xml:space="preserve">. </w:t>
                </w:r>
                <w:hyperlink r:id="rId39" w:history="1">
                  <w:r w:rsidR="00785DB9" w:rsidRPr="006E641D">
                    <w:rPr>
                      <w:rStyle w:val="Hyperlink"/>
                      <w:noProof/>
                      <w:u w:val="none"/>
                    </w:rPr>
                    <w:t>https://www.health.govt.nz/nz-health-statistics/national-collections-and-surveys/collections/primhd-mental-health-data/alcohol-and-drug-outcome-measure-adom</w:t>
                  </w:r>
                </w:hyperlink>
                <w:r w:rsidR="00785DB9">
                  <w:rPr>
                    <w:noProof/>
                  </w:rPr>
                  <w:t xml:space="preserve"> (a</w:t>
                </w:r>
                <w:r>
                  <w:rPr>
                    <w:noProof/>
                  </w:rPr>
                  <w:t>ccessed 17 December 2021</w:t>
                </w:r>
                <w:r w:rsidR="00785DB9">
                  <w:rPr>
                    <w:noProof/>
                  </w:rPr>
                  <w:t>).</w:t>
                </w:r>
              </w:p>
            </w:tc>
          </w:tr>
          <w:tr w:rsidR="005A3C1C" w14:paraId="199D7D65" w14:textId="77777777" w:rsidTr="00375E59">
            <w:trPr>
              <w:divId w:val="504977412"/>
              <w:tblCellSpacing w:w="15" w:type="dxa"/>
            </w:trPr>
            <w:tc>
              <w:tcPr>
                <w:tcW w:w="368" w:type="pct"/>
                <w:hideMark/>
              </w:tcPr>
              <w:p w14:paraId="01380E85" w14:textId="77777777" w:rsidR="005A3C1C" w:rsidRDefault="005A3C1C">
                <w:pPr>
                  <w:pStyle w:val="Bibliography"/>
                  <w:rPr>
                    <w:noProof/>
                  </w:rPr>
                </w:pPr>
                <w:r>
                  <w:rPr>
                    <w:noProof/>
                  </w:rPr>
                  <w:t xml:space="preserve">[23] </w:t>
                </w:r>
              </w:p>
            </w:tc>
            <w:tc>
              <w:tcPr>
                <w:tcW w:w="4582" w:type="pct"/>
                <w:hideMark/>
              </w:tcPr>
              <w:p w14:paraId="5E91C773" w14:textId="790FBF78" w:rsidR="005A3C1C" w:rsidRDefault="005A3C1C">
                <w:pPr>
                  <w:pStyle w:val="Bibliography"/>
                  <w:rPr>
                    <w:noProof/>
                  </w:rPr>
                </w:pPr>
                <w:r>
                  <w:rPr>
                    <w:noProof/>
                  </w:rPr>
                  <w:t>Te Pou</w:t>
                </w:r>
                <w:r w:rsidR="00BF7F9E">
                  <w:rPr>
                    <w:noProof/>
                  </w:rPr>
                  <w:t xml:space="preserve">. nd. </w:t>
                </w:r>
                <w:r w:rsidRPr="00A420CA">
                  <w:rPr>
                    <w:b/>
                    <w:bCs/>
                    <w:noProof/>
                  </w:rPr>
                  <w:t>Equally Well: Physical health</w:t>
                </w:r>
                <w:r w:rsidR="00BF7F9E">
                  <w:rPr>
                    <w:noProof/>
                  </w:rPr>
                  <w:t xml:space="preserve">. </w:t>
                </w:r>
                <w:hyperlink r:id="rId40" w:history="1">
                  <w:r w:rsidR="00A420CA" w:rsidRPr="006E641D">
                    <w:rPr>
                      <w:rStyle w:val="Hyperlink"/>
                      <w:noProof/>
                      <w:u w:val="none"/>
                    </w:rPr>
                    <w:t>https://www.tepou.co.nz/initiatives/equally-well-physical-health</w:t>
                  </w:r>
                </w:hyperlink>
                <w:r w:rsidR="00A420CA" w:rsidRPr="006E641D">
                  <w:rPr>
                    <w:noProof/>
                  </w:rPr>
                  <w:t xml:space="preserve"> (a</w:t>
                </w:r>
                <w:r w:rsidRPr="006E641D">
                  <w:rPr>
                    <w:noProof/>
                  </w:rPr>
                  <w:t xml:space="preserve">ccessed 18 </w:t>
                </w:r>
                <w:r w:rsidR="00A420CA" w:rsidRPr="006E641D">
                  <w:rPr>
                    <w:noProof/>
                  </w:rPr>
                  <w:t>February</w:t>
                </w:r>
                <w:r w:rsidRPr="006E641D">
                  <w:rPr>
                    <w:noProof/>
                  </w:rPr>
                  <w:t xml:space="preserve"> 2022</w:t>
                </w:r>
                <w:r w:rsidR="00A420CA" w:rsidRPr="006E641D">
                  <w:rPr>
                    <w:noProof/>
                  </w:rPr>
                  <w:t>)</w:t>
                </w:r>
                <w:r w:rsidRPr="006E641D">
                  <w:rPr>
                    <w:noProof/>
                  </w:rPr>
                  <w:t>.</w:t>
                </w:r>
              </w:p>
            </w:tc>
          </w:tr>
          <w:tr w:rsidR="005A3C1C" w14:paraId="2E8325D2" w14:textId="77777777" w:rsidTr="00375E59">
            <w:trPr>
              <w:divId w:val="504977412"/>
              <w:tblCellSpacing w:w="15" w:type="dxa"/>
            </w:trPr>
            <w:tc>
              <w:tcPr>
                <w:tcW w:w="368" w:type="pct"/>
                <w:hideMark/>
              </w:tcPr>
              <w:p w14:paraId="49E038DF" w14:textId="77777777" w:rsidR="005A3C1C" w:rsidRDefault="005A3C1C">
                <w:pPr>
                  <w:pStyle w:val="Bibliography"/>
                  <w:rPr>
                    <w:noProof/>
                  </w:rPr>
                </w:pPr>
                <w:r>
                  <w:rPr>
                    <w:noProof/>
                  </w:rPr>
                  <w:t xml:space="preserve">[24] </w:t>
                </w:r>
              </w:p>
            </w:tc>
            <w:tc>
              <w:tcPr>
                <w:tcW w:w="4582" w:type="pct"/>
                <w:hideMark/>
              </w:tcPr>
              <w:p w14:paraId="39F2B128" w14:textId="77CB8C17" w:rsidR="005A3C1C" w:rsidRDefault="005A3C1C">
                <w:pPr>
                  <w:pStyle w:val="Bibliography"/>
                  <w:rPr>
                    <w:noProof/>
                  </w:rPr>
                </w:pPr>
                <w:r>
                  <w:rPr>
                    <w:noProof/>
                  </w:rPr>
                  <w:t>Lockett</w:t>
                </w:r>
                <w:r w:rsidR="00E77272">
                  <w:rPr>
                    <w:noProof/>
                  </w:rPr>
                  <w:t xml:space="preserve"> H</w:t>
                </w:r>
                <w:r>
                  <w:rPr>
                    <w:noProof/>
                  </w:rPr>
                  <w:t>, Koning</w:t>
                </w:r>
                <w:r w:rsidR="00E77272">
                  <w:rPr>
                    <w:noProof/>
                  </w:rPr>
                  <w:t xml:space="preserve"> A</w:t>
                </w:r>
                <w:r>
                  <w:rPr>
                    <w:noProof/>
                  </w:rPr>
                  <w:t>, Lacey</w:t>
                </w:r>
                <w:r w:rsidR="00E77272">
                  <w:rPr>
                    <w:noProof/>
                  </w:rPr>
                  <w:t xml:space="preserve"> C</w:t>
                </w:r>
                <w:r>
                  <w:rPr>
                    <w:noProof/>
                  </w:rPr>
                  <w:t>, Every-Palmer</w:t>
                </w:r>
                <w:r w:rsidR="00E77272">
                  <w:rPr>
                    <w:noProof/>
                  </w:rPr>
                  <w:t xml:space="preserve"> S,</w:t>
                </w:r>
                <w:r w:rsidR="000C061A">
                  <w:rPr>
                    <w:noProof/>
                  </w:rPr>
                  <w:t xml:space="preserve"> </w:t>
                </w:r>
                <w:r>
                  <w:rPr>
                    <w:noProof/>
                  </w:rPr>
                  <w:t>Scott</w:t>
                </w:r>
                <w:r w:rsidR="000C061A">
                  <w:rPr>
                    <w:noProof/>
                  </w:rPr>
                  <w:t xml:space="preserve"> KM</w:t>
                </w:r>
                <w:r>
                  <w:rPr>
                    <w:noProof/>
                  </w:rPr>
                  <w:t>,</w:t>
                </w:r>
                <w:r w:rsidR="00947D65">
                  <w:rPr>
                    <w:noProof/>
                  </w:rPr>
                  <w:t xml:space="preserve"> </w:t>
                </w:r>
                <w:r>
                  <w:rPr>
                    <w:noProof/>
                  </w:rPr>
                  <w:t>Cunningham</w:t>
                </w:r>
                <w:r w:rsidR="00947D65">
                  <w:rPr>
                    <w:noProof/>
                  </w:rPr>
                  <w:t xml:space="preserve"> R</w:t>
                </w:r>
                <w:r>
                  <w:rPr>
                    <w:noProof/>
                  </w:rPr>
                  <w:t>, Dowell</w:t>
                </w:r>
                <w:r w:rsidR="00947D65">
                  <w:rPr>
                    <w:noProof/>
                  </w:rPr>
                  <w:t xml:space="preserve"> T</w:t>
                </w:r>
                <w:r>
                  <w:rPr>
                    <w:noProof/>
                  </w:rPr>
                  <w:t>, Smith</w:t>
                </w:r>
                <w:r w:rsidR="00947D65">
                  <w:rPr>
                    <w:noProof/>
                  </w:rPr>
                  <w:t xml:space="preserve"> L</w:t>
                </w:r>
                <w:r>
                  <w:rPr>
                    <w:noProof/>
                  </w:rPr>
                  <w:t>, Masters</w:t>
                </w:r>
                <w:r w:rsidR="00947D65">
                  <w:rPr>
                    <w:noProof/>
                  </w:rPr>
                  <w:t xml:space="preserve"> A</w:t>
                </w:r>
                <w:r>
                  <w:rPr>
                    <w:noProof/>
                  </w:rPr>
                  <w:t>, Culver</w:t>
                </w:r>
                <w:r w:rsidR="00947D65">
                  <w:rPr>
                    <w:noProof/>
                  </w:rPr>
                  <w:t xml:space="preserve"> A, </w:t>
                </w:r>
                <w:r>
                  <w:rPr>
                    <w:noProof/>
                  </w:rPr>
                  <w:t>Chambers</w:t>
                </w:r>
                <w:r w:rsidR="00947D65">
                  <w:rPr>
                    <w:noProof/>
                  </w:rPr>
                  <w:t xml:space="preserve"> S. </w:t>
                </w:r>
                <w:r w:rsidR="0035043D">
                  <w:rPr>
                    <w:noProof/>
                  </w:rPr>
                  <w:t xml:space="preserve">2021. </w:t>
                </w:r>
                <w:r>
                  <w:rPr>
                    <w:noProof/>
                  </w:rPr>
                  <w:t xml:space="preserve">Addressing structural discrimination: </w:t>
                </w:r>
                <w:r w:rsidR="00947D65">
                  <w:rPr>
                    <w:noProof/>
                  </w:rPr>
                  <w:t>P</w:t>
                </w:r>
                <w:r>
                  <w:rPr>
                    <w:noProof/>
                  </w:rPr>
                  <w:t>rioritising people with mental health and addiction issues during the COVID-19 pandemic</w:t>
                </w:r>
                <w:r w:rsidR="0035043D">
                  <w:rPr>
                    <w:noProof/>
                  </w:rPr>
                  <w:t>.</w:t>
                </w:r>
                <w:r>
                  <w:rPr>
                    <w:noProof/>
                  </w:rPr>
                  <w:t xml:space="preserve"> </w:t>
                </w:r>
                <w:r w:rsidRPr="00FC3339">
                  <w:rPr>
                    <w:b/>
                    <w:bCs/>
                    <w:noProof/>
                  </w:rPr>
                  <w:t>The New Zealand Medical Journal</w:t>
                </w:r>
                <w:r w:rsidR="0035043D">
                  <w:rPr>
                    <w:noProof/>
                  </w:rPr>
                  <w:t xml:space="preserve"> </w:t>
                </w:r>
                <w:r w:rsidR="00161BFD">
                  <w:rPr>
                    <w:noProof/>
                  </w:rPr>
                  <w:t>1</w:t>
                </w:r>
                <w:r w:rsidR="0035043D">
                  <w:rPr>
                    <w:noProof/>
                  </w:rPr>
                  <w:t>34</w:t>
                </w:r>
                <w:r w:rsidR="000A79D7">
                  <w:rPr>
                    <w:noProof/>
                  </w:rPr>
                  <w:t>(</w:t>
                </w:r>
                <w:r>
                  <w:rPr>
                    <w:noProof/>
                  </w:rPr>
                  <w:t>1538</w:t>
                </w:r>
                <w:r w:rsidR="000A79D7">
                  <w:rPr>
                    <w:noProof/>
                  </w:rPr>
                  <w:t>)</w:t>
                </w:r>
                <w:r>
                  <w:rPr>
                    <w:noProof/>
                  </w:rPr>
                  <w:t>, 128-134</w:t>
                </w:r>
                <w:r w:rsidR="000A79D7">
                  <w:rPr>
                    <w:noProof/>
                  </w:rPr>
                  <w:t>.</w:t>
                </w:r>
                <w:r>
                  <w:rPr>
                    <w:noProof/>
                  </w:rPr>
                  <w:t xml:space="preserve"> </w:t>
                </w:r>
                <w:hyperlink r:id="rId41" w:history="1">
                  <w:r w:rsidR="005944B1" w:rsidRPr="006E641D">
                    <w:rPr>
                      <w:rStyle w:val="Hyperlink"/>
                      <w:noProof/>
                      <w:u w:val="none"/>
                    </w:rPr>
                    <w:t>https://journal.nzma.org.nz/journal-articles/addressing-structural-discrimination-prioritising-people-with-mental-health-and-addiction-issues-during-the-covid-19-pandemic-open-access</w:t>
                  </w:r>
                </w:hyperlink>
                <w:r w:rsidR="006E641D">
                  <w:rPr>
                    <w:noProof/>
                  </w:rPr>
                  <w:t>.</w:t>
                </w:r>
              </w:p>
            </w:tc>
          </w:tr>
          <w:tr w:rsidR="005A3C1C" w14:paraId="09060FC0" w14:textId="77777777" w:rsidTr="00375E59">
            <w:trPr>
              <w:divId w:val="504977412"/>
              <w:tblCellSpacing w:w="15" w:type="dxa"/>
            </w:trPr>
            <w:tc>
              <w:tcPr>
                <w:tcW w:w="368" w:type="pct"/>
                <w:hideMark/>
              </w:tcPr>
              <w:p w14:paraId="784EBE68" w14:textId="77777777" w:rsidR="005A3C1C" w:rsidRDefault="005A3C1C">
                <w:pPr>
                  <w:pStyle w:val="Bibliography"/>
                  <w:rPr>
                    <w:noProof/>
                  </w:rPr>
                </w:pPr>
                <w:r>
                  <w:rPr>
                    <w:noProof/>
                  </w:rPr>
                  <w:t xml:space="preserve">[25] </w:t>
                </w:r>
              </w:p>
            </w:tc>
            <w:tc>
              <w:tcPr>
                <w:tcW w:w="4582" w:type="pct"/>
                <w:hideMark/>
              </w:tcPr>
              <w:p w14:paraId="7FEB82CE" w14:textId="606AF5DB" w:rsidR="005A3C1C" w:rsidRDefault="005A3C1C">
                <w:pPr>
                  <w:pStyle w:val="Bibliography"/>
                  <w:rPr>
                    <w:noProof/>
                  </w:rPr>
                </w:pPr>
                <w:r>
                  <w:rPr>
                    <w:noProof/>
                  </w:rPr>
                  <w:t>New Zealand Herald</w:t>
                </w:r>
                <w:r w:rsidR="00E51FD1">
                  <w:rPr>
                    <w:noProof/>
                  </w:rPr>
                  <w:t>.</w:t>
                </w:r>
                <w:r w:rsidR="006E641D">
                  <w:rPr>
                    <w:noProof/>
                  </w:rPr>
                  <w:t xml:space="preserve"> 202</w:t>
                </w:r>
                <w:r w:rsidR="001F3516">
                  <w:rPr>
                    <w:noProof/>
                  </w:rPr>
                  <w:t>1</w:t>
                </w:r>
                <w:r w:rsidR="006E641D">
                  <w:rPr>
                    <w:noProof/>
                  </w:rPr>
                  <w:t xml:space="preserve">, 21 </w:t>
                </w:r>
                <w:r w:rsidR="001F3516">
                  <w:rPr>
                    <w:noProof/>
                  </w:rPr>
                  <w:t>June</w:t>
                </w:r>
                <w:r w:rsidR="006E641D">
                  <w:rPr>
                    <w:noProof/>
                  </w:rPr>
                  <w:t xml:space="preserve">. </w:t>
                </w:r>
                <w:r>
                  <w:rPr>
                    <w:noProof/>
                  </w:rPr>
                  <w:t>Revealed: Overstaying patients taking up 30% of scarce beds in mental health units</w:t>
                </w:r>
                <w:r w:rsidR="006E641D">
                  <w:rPr>
                    <w:noProof/>
                  </w:rPr>
                  <w:t xml:space="preserve">. </w:t>
                </w:r>
                <w:r w:rsidR="006E641D" w:rsidRPr="00FC3339">
                  <w:rPr>
                    <w:b/>
                    <w:bCs/>
                    <w:noProof/>
                  </w:rPr>
                  <w:t>New Zealand Herald</w:t>
                </w:r>
                <w:r w:rsidR="006E641D">
                  <w:rPr>
                    <w:noProof/>
                  </w:rPr>
                  <w:t xml:space="preserve">. </w:t>
                </w:r>
                <w:r>
                  <w:rPr>
                    <w:noProof/>
                  </w:rPr>
                  <w:t xml:space="preserve"> </w:t>
                </w:r>
                <w:hyperlink r:id="rId42" w:history="1">
                  <w:r w:rsidR="006E641D" w:rsidRPr="006E641D">
                    <w:rPr>
                      <w:rStyle w:val="Hyperlink"/>
                      <w:noProof/>
                      <w:u w:val="none"/>
                    </w:rPr>
                    <w:t>https://www.nzherald.co.nz/nz/revealed-overstaying-patients-taking-up-30-of-scarce-beds-in-mental-health-units/ERRMLHF2AT7BWIPGK4XWKQK3MU/</w:t>
                  </w:r>
                </w:hyperlink>
                <w:r w:rsidR="006E641D" w:rsidRPr="006E641D">
                  <w:rPr>
                    <w:noProof/>
                  </w:rPr>
                  <w:t xml:space="preserve"> </w:t>
                </w:r>
                <w:r w:rsidR="006E641D">
                  <w:rPr>
                    <w:noProof/>
                  </w:rPr>
                  <w:t>(a</w:t>
                </w:r>
                <w:r>
                  <w:rPr>
                    <w:noProof/>
                  </w:rPr>
                  <w:t>ccessed 21 January 2022</w:t>
                </w:r>
                <w:r w:rsidR="006E641D">
                  <w:rPr>
                    <w:noProof/>
                  </w:rPr>
                  <w:t>).</w:t>
                </w:r>
              </w:p>
            </w:tc>
          </w:tr>
          <w:tr w:rsidR="005A3C1C" w14:paraId="3769198B" w14:textId="77777777" w:rsidTr="00375E59">
            <w:trPr>
              <w:divId w:val="504977412"/>
              <w:tblCellSpacing w:w="15" w:type="dxa"/>
            </w:trPr>
            <w:tc>
              <w:tcPr>
                <w:tcW w:w="368" w:type="pct"/>
                <w:hideMark/>
              </w:tcPr>
              <w:p w14:paraId="4896F66A" w14:textId="77777777" w:rsidR="005A3C1C" w:rsidRDefault="005A3C1C">
                <w:pPr>
                  <w:pStyle w:val="Bibliography"/>
                  <w:rPr>
                    <w:noProof/>
                  </w:rPr>
                </w:pPr>
                <w:r>
                  <w:rPr>
                    <w:noProof/>
                  </w:rPr>
                  <w:t xml:space="preserve">[26] </w:t>
                </w:r>
              </w:p>
            </w:tc>
            <w:tc>
              <w:tcPr>
                <w:tcW w:w="4582" w:type="pct"/>
                <w:hideMark/>
              </w:tcPr>
              <w:p w14:paraId="62782D27" w14:textId="1D69B2B1" w:rsidR="005A3C1C" w:rsidRPr="00007B3D" w:rsidRDefault="005A3C1C">
                <w:pPr>
                  <w:pStyle w:val="Bibliography"/>
                  <w:rPr>
                    <w:noProof/>
                  </w:rPr>
                </w:pPr>
                <w:r w:rsidRPr="00007B3D">
                  <w:rPr>
                    <w:noProof/>
                  </w:rPr>
                  <w:t>Carswe</w:t>
                </w:r>
                <w:r w:rsidR="007F2BC4">
                  <w:rPr>
                    <w:noProof/>
                  </w:rPr>
                  <w:t>l</w:t>
                </w:r>
                <w:r w:rsidRPr="00007B3D">
                  <w:rPr>
                    <w:noProof/>
                  </w:rPr>
                  <w:t>l</w:t>
                </w:r>
                <w:r w:rsidR="00497AE7" w:rsidRPr="00007B3D">
                  <w:rPr>
                    <w:noProof/>
                  </w:rPr>
                  <w:t xml:space="preserve"> P, </w:t>
                </w:r>
                <w:r w:rsidRPr="00007B3D">
                  <w:rPr>
                    <w:noProof/>
                  </w:rPr>
                  <w:t>Pashkov</w:t>
                </w:r>
                <w:r w:rsidR="00FC3339" w:rsidRPr="00007B3D">
                  <w:rPr>
                    <w:noProof/>
                  </w:rPr>
                  <w:t xml:space="preserve"> A</w:t>
                </w:r>
                <w:r w:rsidR="007F2BC4">
                  <w:rPr>
                    <w:noProof/>
                  </w:rPr>
                  <w:t>.</w:t>
                </w:r>
                <w:r w:rsidR="00FC3339" w:rsidRPr="00007B3D">
                  <w:rPr>
                    <w:noProof/>
                  </w:rPr>
                  <w:t xml:space="preserve"> 2018. </w:t>
                </w:r>
                <w:r w:rsidRPr="000524D7">
                  <w:rPr>
                    <w:b/>
                    <w:bCs/>
                    <w:noProof/>
                  </w:rPr>
                  <w:t>Evidence-</w:t>
                </w:r>
                <w:r w:rsidR="000524D7">
                  <w:rPr>
                    <w:b/>
                    <w:bCs/>
                    <w:noProof/>
                  </w:rPr>
                  <w:t>s</w:t>
                </w:r>
                <w:r w:rsidRPr="000524D7">
                  <w:rPr>
                    <w:b/>
                    <w:bCs/>
                    <w:noProof/>
                  </w:rPr>
                  <w:t xml:space="preserve">coping </w:t>
                </w:r>
                <w:r w:rsidR="000524D7">
                  <w:rPr>
                    <w:b/>
                    <w:bCs/>
                    <w:noProof/>
                  </w:rPr>
                  <w:t>r</w:t>
                </w:r>
                <w:r w:rsidRPr="000524D7">
                  <w:rPr>
                    <w:b/>
                    <w:bCs/>
                    <w:noProof/>
                  </w:rPr>
                  <w:t xml:space="preserve">eview – Service </w:t>
                </w:r>
                <w:r w:rsidR="000524D7">
                  <w:rPr>
                    <w:b/>
                    <w:bCs/>
                    <w:noProof/>
                  </w:rPr>
                  <w:t>t</w:t>
                </w:r>
                <w:r w:rsidRPr="000524D7">
                  <w:rPr>
                    <w:b/>
                    <w:bCs/>
                    <w:noProof/>
                  </w:rPr>
                  <w:t xml:space="preserve">ransitions </w:t>
                </w:r>
                <w:r w:rsidR="000524D7">
                  <w:rPr>
                    <w:b/>
                    <w:bCs/>
                    <w:noProof/>
                  </w:rPr>
                  <w:t>f</w:t>
                </w:r>
                <w:r w:rsidRPr="000524D7">
                  <w:rPr>
                    <w:b/>
                    <w:bCs/>
                    <w:noProof/>
                  </w:rPr>
                  <w:t xml:space="preserve">or </w:t>
                </w:r>
                <w:r w:rsidR="000524D7">
                  <w:rPr>
                    <w:b/>
                    <w:bCs/>
                    <w:noProof/>
                  </w:rPr>
                  <w:t>m</w:t>
                </w:r>
                <w:r w:rsidRPr="000524D7">
                  <w:rPr>
                    <w:b/>
                    <w:bCs/>
                    <w:noProof/>
                  </w:rPr>
                  <w:t xml:space="preserve">ental </w:t>
                </w:r>
                <w:r w:rsidR="000524D7">
                  <w:rPr>
                    <w:b/>
                    <w:bCs/>
                    <w:noProof/>
                  </w:rPr>
                  <w:t>h</w:t>
                </w:r>
                <w:r w:rsidRPr="000524D7">
                  <w:rPr>
                    <w:b/>
                    <w:bCs/>
                    <w:noProof/>
                  </w:rPr>
                  <w:t xml:space="preserve">ealth </w:t>
                </w:r>
                <w:r w:rsidR="000524D7">
                  <w:rPr>
                    <w:b/>
                    <w:bCs/>
                    <w:noProof/>
                  </w:rPr>
                  <w:t>a</w:t>
                </w:r>
                <w:r w:rsidRPr="000524D7">
                  <w:rPr>
                    <w:b/>
                    <w:bCs/>
                    <w:noProof/>
                  </w:rPr>
                  <w:t xml:space="preserve">nd </w:t>
                </w:r>
                <w:r w:rsidR="000524D7">
                  <w:rPr>
                    <w:b/>
                    <w:bCs/>
                    <w:noProof/>
                  </w:rPr>
                  <w:t>a</w:t>
                </w:r>
                <w:r w:rsidRPr="000524D7">
                  <w:rPr>
                    <w:b/>
                    <w:bCs/>
                    <w:noProof/>
                  </w:rPr>
                  <w:t>ddiction</w:t>
                </w:r>
                <w:r w:rsidR="007A460A" w:rsidRPr="00007B3D">
                  <w:rPr>
                    <w:noProof/>
                  </w:rPr>
                  <w:t xml:space="preserve">. Auckland. </w:t>
                </w:r>
                <w:r w:rsidRPr="00007B3D">
                  <w:rPr>
                    <w:noProof/>
                  </w:rPr>
                  <w:t>Synergia</w:t>
                </w:r>
                <w:r w:rsidR="007A460A" w:rsidRPr="00007B3D">
                  <w:rPr>
                    <w:noProof/>
                  </w:rPr>
                  <w:t>.</w:t>
                </w:r>
              </w:p>
            </w:tc>
          </w:tr>
          <w:tr w:rsidR="005A3C1C" w14:paraId="264EC9FA" w14:textId="77777777" w:rsidTr="00375E59">
            <w:trPr>
              <w:divId w:val="504977412"/>
              <w:tblCellSpacing w:w="15" w:type="dxa"/>
            </w:trPr>
            <w:tc>
              <w:tcPr>
                <w:tcW w:w="368" w:type="pct"/>
                <w:hideMark/>
              </w:tcPr>
              <w:p w14:paraId="5605C44F" w14:textId="7999B3C0" w:rsidR="005A3C1C" w:rsidRDefault="005A3C1C">
                <w:pPr>
                  <w:pStyle w:val="Bibliography"/>
                  <w:rPr>
                    <w:noProof/>
                  </w:rPr>
                </w:pPr>
              </w:p>
            </w:tc>
            <w:tc>
              <w:tcPr>
                <w:tcW w:w="4582" w:type="pct"/>
                <w:hideMark/>
              </w:tcPr>
              <w:p w14:paraId="3648EA3C" w14:textId="62FC06B2" w:rsidR="005A3C1C" w:rsidRPr="00007B3D" w:rsidRDefault="000F4CA7">
                <w:pPr>
                  <w:pStyle w:val="Bibliography"/>
                  <w:rPr>
                    <w:noProof/>
                  </w:rPr>
                </w:pPr>
              </w:p>
            </w:tc>
          </w:tr>
        </w:tbl>
      </w:sdtContent>
    </w:sdt>
    <w:p w14:paraId="1A8AF809" w14:textId="77777777" w:rsidR="008427D6" w:rsidRPr="008427D6" w:rsidRDefault="008427D6" w:rsidP="00DE427B">
      <w:pPr>
        <w:rPr>
          <w:highlight w:val="yellow"/>
        </w:rPr>
      </w:pPr>
      <w:bookmarkStart w:id="39" w:name="_Ref96438621"/>
      <w:bookmarkStart w:id="40" w:name="_Ref96438622"/>
      <w:bookmarkStart w:id="41" w:name="_Ref96438625"/>
    </w:p>
    <w:p w14:paraId="47018F97" w14:textId="77777777" w:rsidR="0032341A" w:rsidRDefault="0032341A" w:rsidP="00DE427B">
      <w:pPr>
        <w:rPr>
          <w:highlight w:val="yellow"/>
        </w:rPr>
      </w:pPr>
    </w:p>
    <w:p w14:paraId="562F1458" w14:textId="77777777" w:rsidR="0032341A" w:rsidRDefault="0032341A" w:rsidP="00DE427B">
      <w:pPr>
        <w:rPr>
          <w:highlight w:val="yellow"/>
        </w:rPr>
      </w:pPr>
    </w:p>
    <w:p w14:paraId="5870BBBC" w14:textId="77777777" w:rsidR="0032341A" w:rsidRDefault="0032341A" w:rsidP="00DE427B">
      <w:pPr>
        <w:rPr>
          <w:highlight w:val="yellow"/>
        </w:rPr>
      </w:pPr>
    </w:p>
    <w:p w14:paraId="404377CA" w14:textId="77777777" w:rsidR="0032341A" w:rsidRDefault="0032341A" w:rsidP="00DE427B">
      <w:pPr>
        <w:rPr>
          <w:highlight w:val="yellow"/>
        </w:rPr>
      </w:pPr>
    </w:p>
    <w:p w14:paraId="74E02629" w14:textId="77777777" w:rsidR="0032341A" w:rsidRPr="008427D6" w:rsidRDefault="0032341A" w:rsidP="00DE427B">
      <w:pPr>
        <w:rPr>
          <w:highlight w:val="yellow"/>
        </w:rPr>
      </w:pPr>
    </w:p>
    <w:p w14:paraId="3329C400" w14:textId="313720FF" w:rsidR="00CE5B45" w:rsidRDefault="00A62192" w:rsidP="0013661F">
      <w:pPr>
        <w:pStyle w:val="Heading1"/>
      </w:pPr>
      <w:bookmarkStart w:id="42" w:name="_Ref96602178"/>
      <w:bookmarkStart w:id="43" w:name="_Toc98512005"/>
      <w:proofErr w:type="spellStart"/>
      <w:r>
        <w:lastRenderedPageBreak/>
        <w:t>Ngā</w:t>
      </w:r>
      <w:proofErr w:type="spellEnd"/>
      <w:r>
        <w:t xml:space="preserve"> </w:t>
      </w:r>
      <w:proofErr w:type="spellStart"/>
      <w:r>
        <w:t>Tāpiritanga</w:t>
      </w:r>
      <w:proofErr w:type="spellEnd"/>
      <w:r>
        <w:t xml:space="preserve"> </w:t>
      </w:r>
      <w:r w:rsidR="00E4446C">
        <w:t xml:space="preserve">/ </w:t>
      </w:r>
      <w:r w:rsidR="00CE5B45">
        <w:t>Appendix</w:t>
      </w:r>
      <w:bookmarkEnd w:id="39"/>
      <w:bookmarkEnd w:id="40"/>
      <w:bookmarkEnd w:id="41"/>
      <w:bookmarkEnd w:id="42"/>
      <w:bookmarkEnd w:id="43"/>
    </w:p>
    <w:p w14:paraId="6980629E" w14:textId="1426E7BC" w:rsidR="00CE5B45" w:rsidRPr="00FA15F5" w:rsidRDefault="00A62192" w:rsidP="00CE5B45">
      <w:pPr>
        <w:pStyle w:val="Heading2"/>
        <w:spacing w:before="0" w:after="160"/>
        <w:rPr>
          <w:rFonts w:ascii="Arial" w:hAnsi="Arial" w:cs="Arial"/>
          <w:b/>
          <w:szCs w:val="40"/>
        </w:rPr>
      </w:pPr>
      <w:bookmarkStart w:id="44" w:name="_Ref96438306"/>
      <w:bookmarkStart w:id="45" w:name="_Ref96438310"/>
      <w:bookmarkStart w:id="46" w:name="_Toc98512006"/>
      <w:r>
        <w:rPr>
          <w:rFonts w:ascii="Arial" w:hAnsi="Arial" w:cs="Arial"/>
          <w:szCs w:val="40"/>
        </w:rPr>
        <w:t>Tikanga Mahi</w:t>
      </w:r>
      <w:r w:rsidRPr="00FA15F5">
        <w:rPr>
          <w:rFonts w:ascii="Arial" w:hAnsi="Arial" w:cs="Arial"/>
          <w:szCs w:val="40"/>
        </w:rPr>
        <w:t xml:space="preserve"> </w:t>
      </w:r>
      <w:r w:rsidR="00CE5B45" w:rsidRPr="00FA15F5">
        <w:rPr>
          <w:rFonts w:ascii="Arial" w:hAnsi="Arial" w:cs="Arial"/>
          <w:szCs w:val="40"/>
        </w:rPr>
        <w:t>/ Methodology</w:t>
      </w:r>
      <w:bookmarkEnd w:id="44"/>
      <w:bookmarkEnd w:id="45"/>
      <w:bookmarkEnd w:id="46"/>
    </w:p>
    <w:p w14:paraId="7D542462" w14:textId="77777777" w:rsidR="00CE5B45" w:rsidRPr="00256169" w:rsidRDefault="00CE5B45" w:rsidP="003F214E">
      <w:pPr>
        <w:pStyle w:val="Heading4"/>
        <w:rPr>
          <w:b/>
          <w:lang w:val="en-US"/>
        </w:rPr>
      </w:pPr>
      <w:r w:rsidRPr="00256169">
        <w:rPr>
          <w:lang w:val="en-US"/>
        </w:rPr>
        <w:t>Using the former Mental Health Commissioner’s measures as starting point</w:t>
      </w:r>
    </w:p>
    <w:p w14:paraId="2004AD67" w14:textId="77777777" w:rsidR="00CE5B45" w:rsidRPr="00256169" w:rsidRDefault="00CE5B45" w:rsidP="00CE5B45">
      <w:pPr>
        <w:rPr>
          <w:rFonts w:cs="Symbol"/>
        </w:rPr>
      </w:pPr>
      <w:r w:rsidRPr="00256169">
        <w:rPr>
          <w:rFonts w:cs="Symbol"/>
        </w:rPr>
        <w:t>We assessed mental health and addiction services by adapting the former Mental Health Commissioner’s monitoring framework. This framework was developed by the former Mental Health Commissioner in consultation with tāngata whaiora, family and whānau, and mental health and addiction sector representatives.</w:t>
      </w:r>
      <w:r w:rsidRPr="00256169">
        <w:rPr>
          <w:rFonts w:cs="Symbol"/>
          <w:vertAlign w:val="superscript"/>
        </w:rPr>
        <w:footnoteReference w:id="22"/>
      </w:r>
      <w:r w:rsidRPr="00256169">
        <w:rPr>
          <w:rFonts w:cs="Symbol"/>
        </w:rPr>
        <w:t xml:space="preserve"> This framework is made up of six monitoring questions: </w:t>
      </w:r>
    </w:p>
    <w:p w14:paraId="6E7D0E2C"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 xml:space="preserve">Can I get help for my needs? </w:t>
      </w:r>
    </w:p>
    <w:p w14:paraId="4E95B24F"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Am I helped to be well?</w:t>
      </w:r>
    </w:p>
    <w:p w14:paraId="5FE65225"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 xml:space="preserve">Am I a partner in my care? </w:t>
      </w:r>
    </w:p>
    <w:p w14:paraId="21EA404B"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Am I safe in services?</w:t>
      </w:r>
    </w:p>
    <w:p w14:paraId="32B13179"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Do services work well together for me?</w:t>
      </w:r>
    </w:p>
    <w:p w14:paraId="52C3B996" w14:textId="77777777" w:rsidR="00CE5B45" w:rsidRPr="00256169" w:rsidRDefault="00CE5B45" w:rsidP="00933701">
      <w:pPr>
        <w:pStyle w:val="List-BulletLvl1"/>
        <w:numPr>
          <w:ilvl w:val="0"/>
          <w:numId w:val="12"/>
        </w:numPr>
        <w:spacing w:line="276" w:lineRule="auto"/>
        <w:rPr>
          <w:rFonts w:cs="Symbol"/>
          <w:lang w:val="en-NZ"/>
        </w:rPr>
      </w:pPr>
      <w:r w:rsidRPr="00256169">
        <w:rPr>
          <w:rFonts w:cs="Symbol"/>
          <w:lang w:val="en-NZ"/>
        </w:rPr>
        <w:t>Do services work well for everyone?</w:t>
      </w:r>
    </w:p>
    <w:p w14:paraId="39B38609" w14:textId="1B607EB8" w:rsidR="00CE5B45" w:rsidRPr="00256169" w:rsidRDefault="00CE5B45" w:rsidP="00CE5B45">
      <w:pPr>
        <w:rPr>
          <w:rFonts w:cs="Symbol"/>
        </w:rPr>
      </w:pPr>
      <w:r w:rsidRPr="00256169">
        <w:rPr>
          <w:rFonts w:cs="Symbol"/>
        </w:rPr>
        <w:t xml:space="preserve">These questions show service performance from the perspective of tāngata whaiora with reference to the internationally regarded dimensions of health care quality </w:t>
      </w:r>
      <w:r w:rsidR="00CF06A2">
        <w:rPr>
          <w:rFonts w:cs="Symbol"/>
        </w:rPr>
        <w:t>–</w:t>
      </w:r>
      <w:r w:rsidRPr="00256169">
        <w:rPr>
          <w:rFonts w:cs="Symbol"/>
        </w:rPr>
        <w:t xml:space="preserve"> access, safety, experience, equity, effectiveness, and efficiency </w:t>
      </w:r>
      <w:r w:rsidR="00CF06A2">
        <w:rPr>
          <w:rFonts w:cs="Symbol"/>
        </w:rPr>
        <w:t>–</w:t>
      </w:r>
      <w:r w:rsidRPr="00256169">
        <w:rPr>
          <w:rFonts w:cs="Symbol"/>
        </w:rPr>
        <w:t xml:space="preserve"> developed by the National Academy of Medicine (formerly the Institute of Medicine) and adopted in Aotearoa by the Health Quality &amp; Safety Commission.</w:t>
      </w:r>
    </w:p>
    <w:p w14:paraId="3729D93E" w14:textId="77777777" w:rsidR="00CE5B45" w:rsidRPr="00256169" w:rsidRDefault="00CE5B45" w:rsidP="003F214E">
      <w:pPr>
        <w:pStyle w:val="Heading4"/>
        <w:rPr>
          <w:lang w:val="en-US"/>
        </w:rPr>
      </w:pPr>
      <w:r w:rsidRPr="00256169">
        <w:rPr>
          <w:lang w:val="en-US"/>
        </w:rPr>
        <w:t>He Ara Āwhina co-define phase and peer review</w:t>
      </w:r>
    </w:p>
    <w:p w14:paraId="5B7FEE6C" w14:textId="58C5FCB0" w:rsidR="00CE5B45" w:rsidRPr="00256169" w:rsidRDefault="00CE5B45" w:rsidP="00CE5B45">
      <w:pPr>
        <w:rPr>
          <w:rFonts w:cs="Symbol"/>
          <w:color w:val="212529"/>
          <w:shd w:val="clear" w:color="auto" w:fill="FFFFFF"/>
        </w:rPr>
      </w:pPr>
      <w:r w:rsidRPr="00256169">
        <w:rPr>
          <w:rFonts w:cs="Symbol"/>
        </w:rPr>
        <w:t>To monitor mental health and addiction services, we carried over the former Mental Health Commissioner's mental health and addiction service quality domain categories and adapted the language to reflect feedback from the co-define phase of the </w:t>
      </w:r>
      <w:r w:rsidRPr="00256169">
        <w:rPr>
          <w:rFonts w:cs="Symbol"/>
          <w:b/>
        </w:rPr>
        <w:t>He Ara Āwhina (</w:t>
      </w:r>
      <w:r w:rsidR="002C4C4C">
        <w:rPr>
          <w:rFonts w:cs="Symbol"/>
          <w:b/>
        </w:rPr>
        <w:t>P</w:t>
      </w:r>
      <w:r w:rsidRPr="00256169">
        <w:rPr>
          <w:rFonts w:cs="Symbol"/>
          <w:b/>
        </w:rPr>
        <w:t xml:space="preserve">athways to </w:t>
      </w:r>
      <w:r w:rsidR="002C4C4C">
        <w:rPr>
          <w:rFonts w:cs="Symbol"/>
          <w:b/>
        </w:rPr>
        <w:t>S</w:t>
      </w:r>
      <w:r w:rsidRPr="00256169">
        <w:rPr>
          <w:rFonts w:cs="Symbol"/>
          <w:b/>
        </w:rPr>
        <w:t>upport)</w:t>
      </w:r>
      <w:r w:rsidRPr="00256169">
        <w:rPr>
          <w:rFonts w:cs="Symbol"/>
        </w:rPr>
        <w:t xml:space="preserve"> framework development,</w:t>
      </w:r>
      <w:r w:rsidRPr="00256169">
        <w:rPr>
          <w:rFonts w:cs="Symbol"/>
          <w:vertAlign w:val="superscript"/>
        </w:rPr>
        <w:footnoteReference w:id="23"/>
      </w:r>
      <w:r w:rsidRPr="00256169">
        <w:rPr>
          <w:rFonts w:cs="Symbol"/>
        </w:rPr>
        <w:t xml:space="preserve"> and to align with the Commission’s </w:t>
      </w:r>
      <w:r w:rsidRPr="00256169">
        <w:rPr>
          <w:rFonts w:cs="Symbol"/>
          <w:b/>
        </w:rPr>
        <w:t>He Ara Oranga Wellbeing Outcomes Framework</w:t>
      </w:r>
      <w:r w:rsidRPr="00256169">
        <w:rPr>
          <w:rFonts w:cs="Symbol"/>
          <w:color w:val="212529"/>
          <w:shd w:val="clear" w:color="auto" w:fill="FFFFFF"/>
          <w:lang w:val="en-US"/>
        </w:rPr>
        <w:t>.</w:t>
      </w:r>
      <w:r w:rsidRPr="00256169">
        <w:rPr>
          <w:rFonts w:cs="Symbol"/>
          <w:color w:val="212529"/>
          <w:shd w:val="clear" w:color="auto" w:fill="FFFFFF"/>
          <w:vertAlign w:val="superscript"/>
          <w:lang w:val="en-US"/>
        </w:rPr>
        <w:footnoteReference w:id="24"/>
      </w:r>
      <w:r w:rsidRPr="00256169">
        <w:rPr>
          <w:rFonts w:cs="Symbol"/>
          <w:color w:val="212529"/>
          <w:shd w:val="clear" w:color="auto" w:fill="FFFFFF"/>
          <w:lang w:val="en-US"/>
        </w:rPr>
        <w:t> </w:t>
      </w:r>
    </w:p>
    <w:p w14:paraId="55EA8956" w14:textId="7B083A8D" w:rsidR="00CE5B45" w:rsidRPr="00256169" w:rsidRDefault="00CE5B45" w:rsidP="00CE5B45">
      <w:pPr>
        <w:rPr>
          <w:rFonts w:cs="Symbol"/>
        </w:rPr>
      </w:pPr>
      <w:r w:rsidRPr="00256169">
        <w:rPr>
          <w:rFonts w:cs="Symbol"/>
        </w:rPr>
        <w:t>We heard in the co-define phase that monitoring of services is important, and that the former Mental Health Commissioner’s monitoring framework is a useful start</w:t>
      </w:r>
      <w:r w:rsidR="00F70F3B">
        <w:rPr>
          <w:rFonts w:cs="Symbol"/>
        </w:rPr>
        <w:t xml:space="preserve">. However, </w:t>
      </w:r>
      <w:r w:rsidRPr="00256169">
        <w:rPr>
          <w:rFonts w:cs="Symbol"/>
        </w:rPr>
        <w:t>people want to see the Commission looking holistically at supports for people and whānau who experience mental distress and harm from substance use, gambling, and addiction, including prevention and health promotion, harm reduction, healing</w:t>
      </w:r>
      <w:r w:rsidR="00F70F3B">
        <w:rPr>
          <w:rFonts w:cs="Symbol"/>
        </w:rPr>
        <w:t>,</w:t>
      </w:r>
      <w:r w:rsidRPr="00256169">
        <w:rPr>
          <w:rFonts w:cs="Symbol"/>
        </w:rPr>
        <w:t xml:space="preserve"> and treatment. </w:t>
      </w:r>
    </w:p>
    <w:p w14:paraId="21A39BDC" w14:textId="7CE084A5" w:rsidR="00CE5B45" w:rsidRPr="00256169" w:rsidRDefault="00CE5B45" w:rsidP="00CE5B45">
      <w:pPr>
        <w:rPr>
          <w:rFonts w:cs="Symbol"/>
        </w:rPr>
      </w:pPr>
      <w:r w:rsidRPr="00256169">
        <w:rPr>
          <w:rFonts w:cs="Symbol"/>
        </w:rPr>
        <w:lastRenderedPageBreak/>
        <w:t xml:space="preserve">Changes </w:t>
      </w:r>
      <w:r w:rsidR="00BD24E8" w:rsidRPr="00256169">
        <w:rPr>
          <w:rFonts w:cs="Symbol"/>
        </w:rPr>
        <w:t>we have introduced in this monitoring report</w:t>
      </w:r>
      <w:r w:rsidRPr="00256169">
        <w:rPr>
          <w:rFonts w:cs="Symbol"/>
        </w:rPr>
        <w:t xml:space="preserve"> include bringing equity to the front, having aspirational statements rather than questions, moving from 'I' to ‘people and whānau / tāngata whaiora’, and strengthening autonomy by changing from partnership to leadership in care.</w:t>
      </w:r>
    </w:p>
    <w:p w14:paraId="1187A1B6" w14:textId="6C08723D" w:rsidR="00DD38F9" w:rsidRPr="00256169" w:rsidRDefault="00DD38F9" w:rsidP="003F214E">
      <w:pPr>
        <w:pStyle w:val="Heading4"/>
        <w:rPr>
          <w:lang w:val="en-US"/>
        </w:rPr>
      </w:pPr>
      <w:r w:rsidRPr="00256169">
        <w:rPr>
          <w:lang w:val="en-US"/>
        </w:rPr>
        <w:t>He Ara Āwhina co-design phase</w:t>
      </w:r>
    </w:p>
    <w:p w14:paraId="03D49410" w14:textId="582AA909" w:rsidR="005A309E" w:rsidRPr="00256169" w:rsidRDefault="004D16D3" w:rsidP="002E03B7">
      <w:pPr>
        <w:rPr>
          <w:rFonts w:cs="Symbol"/>
          <w:color w:val="000000" w:themeColor="text1"/>
          <w:lang w:val="en-US" w:eastAsia="en-GB"/>
        </w:rPr>
      </w:pPr>
      <w:r w:rsidRPr="00256169">
        <w:rPr>
          <w:rFonts w:cs="Symbol"/>
          <w:color w:val="000000" w:themeColor="text1"/>
          <w:lang w:val="en-US" w:eastAsia="en-GB"/>
        </w:rPr>
        <w:t>W</w:t>
      </w:r>
      <w:r w:rsidR="006B1E01" w:rsidRPr="00256169">
        <w:rPr>
          <w:rFonts w:cs="Symbol"/>
          <w:color w:val="000000" w:themeColor="text1"/>
          <w:lang w:val="en-US" w:eastAsia="en-GB"/>
        </w:rPr>
        <w:t>e are</w:t>
      </w:r>
      <w:r w:rsidR="008B501C" w:rsidRPr="00256169">
        <w:rPr>
          <w:rFonts w:cs="Symbol"/>
          <w:color w:val="000000" w:themeColor="text1"/>
          <w:lang w:val="en-US" w:eastAsia="en-GB"/>
        </w:rPr>
        <w:t xml:space="preserve"> co-designing </w:t>
      </w:r>
      <w:r w:rsidR="00C32613" w:rsidRPr="00256169">
        <w:rPr>
          <w:rFonts w:cs="Symbol"/>
          <w:color w:val="000000" w:themeColor="text1"/>
          <w:lang w:val="en-US" w:eastAsia="en-GB"/>
        </w:rPr>
        <w:t>our future monitoring framework,</w:t>
      </w:r>
      <w:r w:rsidR="008B501C" w:rsidRPr="00256169">
        <w:rPr>
          <w:rFonts w:cs="Symbol"/>
          <w:color w:val="000000" w:themeColor="text1"/>
          <w:lang w:val="en-US" w:eastAsia="en-GB"/>
        </w:rPr>
        <w:t xml:space="preserve"> </w:t>
      </w:r>
      <w:r w:rsidR="008B501C" w:rsidRPr="00DB47AB">
        <w:rPr>
          <w:rFonts w:cs="Symbol"/>
          <w:b/>
          <w:color w:val="000000" w:themeColor="text1"/>
          <w:lang w:val="en-US" w:eastAsia="en-GB"/>
        </w:rPr>
        <w:t>He Ara Āwhina</w:t>
      </w:r>
      <w:r w:rsidR="00CD72BD" w:rsidRPr="00256169">
        <w:rPr>
          <w:rFonts w:cs="Symbol"/>
          <w:color w:val="000000" w:themeColor="text1"/>
          <w:lang w:val="en-US" w:eastAsia="en-GB"/>
        </w:rPr>
        <w:t xml:space="preserve"> </w:t>
      </w:r>
      <w:r w:rsidR="003E5DFD" w:rsidRPr="00256169">
        <w:rPr>
          <w:rFonts w:cs="Symbol"/>
          <w:color w:val="000000" w:themeColor="text1"/>
          <w:lang w:val="en-US" w:eastAsia="en-GB"/>
        </w:rPr>
        <w:t xml:space="preserve">from a </w:t>
      </w:r>
      <w:r w:rsidR="006D5A37">
        <w:rPr>
          <w:rFonts w:cs="Symbol"/>
          <w:color w:val="000000" w:themeColor="text1"/>
          <w:lang w:val="en-US" w:eastAsia="en-GB"/>
        </w:rPr>
        <w:t>Te A</w:t>
      </w:r>
      <w:r w:rsidR="003E5DFD" w:rsidRPr="00256169">
        <w:rPr>
          <w:rFonts w:cs="Symbol"/>
          <w:color w:val="000000" w:themeColor="text1"/>
          <w:lang w:val="en-US" w:eastAsia="en-GB"/>
        </w:rPr>
        <w:t xml:space="preserve">o Māori perspective and a shared perspective </w:t>
      </w:r>
      <w:r w:rsidR="00765C13" w:rsidRPr="00256169">
        <w:rPr>
          <w:rFonts w:cs="Symbol"/>
          <w:color w:val="000000" w:themeColor="text1"/>
          <w:lang w:val="en-US" w:eastAsia="en-GB"/>
        </w:rPr>
        <w:t xml:space="preserve">to </w:t>
      </w:r>
      <w:r w:rsidR="009D4C7E" w:rsidRPr="00256169">
        <w:rPr>
          <w:rFonts w:cs="Symbol"/>
          <w:color w:val="000000" w:themeColor="text1"/>
          <w:lang w:val="en-US" w:eastAsia="en-GB"/>
        </w:rPr>
        <w:t xml:space="preserve">look at how the </w:t>
      </w:r>
      <w:r w:rsidR="007A0BF1" w:rsidRPr="00256169">
        <w:rPr>
          <w:rFonts w:cs="Symbol"/>
          <w:color w:val="000000" w:themeColor="text1"/>
          <w:lang w:val="en-US" w:eastAsia="en-GB"/>
        </w:rPr>
        <w:t xml:space="preserve">whole mental health and addiction system supports the wellbeing of people and whānau </w:t>
      </w:r>
      <w:r w:rsidR="00297B62" w:rsidRPr="00256169">
        <w:rPr>
          <w:rFonts w:cs="Symbol"/>
          <w:color w:val="000000" w:themeColor="text1"/>
          <w:lang w:val="en-US" w:eastAsia="en-GB"/>
        </w:rPr>
        <w:t xml:space="preserve">who </w:t>
      </w:r>
      <w:r w:rsidR="00573E19" w:rsidRPr="00256169">
        <w:rPr>
          <w:rFonts w:cs="Symbol"/>
          <w:color w:val="000000" w:themeColor="text1"/>
          <w:lang w:val="en-US" w:eastAsia="en-GB"/>
        </w:rPr>
        <w:t>experience mental distress</w:t>
      </w:r>
      <w:r w:rsidR="00A24D5F" w:rsidRPr="00256169">
        <w:rPr>
          <w:rFonts w:cs="Symbol"/>
          <w:color w:val="000000" w:themeColor="text1"/>
          <w:lang w:val="en-US" w:eastAsia="en-GB"/>
        </w:rPr>
        <w:t xml:space="preserve">, substance use harm, or gambling harm (or a combination of these). </w:t>
      </w:r>
      <w:r w:rsidR="002C79F0" w:rsidRPr="00256169">
        <w:rPr>
          <w:rFonts w:cs="Symbol"/>
          <w:color w:val="000000" w:themeColor="text1"/>
          <w:lang w:val="en-US" w:eastAsia="en-GB"/>
        </w:rPr>
        <w:t xml:space="preserve">Between </w:t>
      </w:r>
      <w:r w:rsidR="00CE1743" w:rsidRPr="00256169">
        <w:rPr>
          <w:rFonts w:cs="Symbol"/>
          <w:color w:val="000000" w:themeColor="text1"/>
          <w:lang w:val="en-US" w:eastAsia="en-GB"/>
        </w:rPr>
        <w:t>September 2021 and February 2022, w</w:t>
      </w:r>
      <w:r w:rsidR="00EB1DBB" w:rsidRPr="00256169">
        <w:rPr>
          <w:rFonts w:cs="Symbol"/>
          <w:color w:val="000000" w:themeColor="text1"/>
          <w:lang w:val="en-US" w:eastAsia="en-GB"/>
        </w:rPr>
        <w:t>e work</w:t>
      </w:r>
      <w:r w:rsidR="004F3755" w:rsidRPr="00256169">
        <w:rPr>
          <w:rFonts w:cs="Symbol"/>
          <w:color w:val="000000" w:themeColor="text1"/>
          <w:lang w:val="en-US" w:eastAsia="en-GB"/>
        </w:rPr>
        <w:t>ed with</w:t>
      </w:r>
      <w:r w:rsidR="00E01EB6" w:rsidRPr="00256169">
        <w:rPr>
          <w:rFonts w:cs="Symbol"/>
          <w:color w:val="000000" w:themeColor="text1"/>
          <w:lang w:val="en-US" w:eastAsia="en-GB"/>
        </w:rPr>
        <w:t xml:space="preserve"> an Expert Advisory Group</w:t>
      </w:r>
      <w:r w:rsidR="006D5A37">
        <w:rPr>
          <w:rFonts w:cs="Symbol"/>
          <w:color w:val="000000" w:themeColor="text1"/>
          <w:lang w:val="en-US" w:eastAsia="en-GB"/>
        </w:rPr>
        <w:t>,</w:t>
      </w:r>
      <w:r w:rsidR="00AA2CB6" w:rsidRPr="00256169">
        <w:rPr>
          <w:rStyle w:val="FootnoteReference"/>
          <w:rFonts w:cs="Symbol"/>
          <w:color w:val="000000" w:themeColor="text1"/>
          <w:lang w:val="en-US" w:eastAsia="en-GB"/>
        </w:rPr>
        <w:footnoteReference w:id="25"/>
      </w:r>
      <w:r w:rsidR="001E6472" w:rsidRPr="00256169">
        <w:rPr>
          <w:rFonts w:cs="Symbol"/>
          <w:color w:val="000000" w:themeColor="text1"/>
          <w:lang w:val="en-US" w:eastAsia="en-GB"/>
        </w:rPr>
        <w:t xml:space="preserve"> </w:t>
      </w:r>
      <w:r w:rsidR="004F3755" w:rsidRPr="00256169">
        <w:rPr>
          <w:rFonts w:cs="Symbol"/>
          <w:color w:val="000000" w:themeColor="text1"/>
          <w:lang w:val="en-US" w:eastAsia="en-GB"/>
        </w:rPr>
        <w:t xml:space="preserve">held hui and focus groups with </w:t>
      </w:r>
      <w:r w:rsidR="001139F2" w:rsidRPr="00256169">
        <w:rPr>
          <w:rFonts w:cs="Symbol"/>
          <w:color w:val="000000" w:themeColor="text1"/>
          <w:lang w:val="en-US" w:eastAsia="en-GB"/>
        </w:rPr>
        <w:t xml:space="preserve">lived experience </w:t>
      </w:r>
      <w:proofErr w:type="gramStart"/>
      <w:r w:rsidR="001139F2" w:rsidRPr="00256169">
        <w:rPr>
          <w:rFonts w:cs="Symbol"/>
          <w:color w:val="000000" w:themeColor="text1"/>
          <w:lang w:val="en-US" w:eastAsia="en-GB"/>
        </w:rPr>
        <w:t>communities</w:t>
      </w:r>
      <w:r w:rsidR="004F3755" w:rsidRPr="00256169">
        <w:rPr>
          <w:rFonts w:cs="Symbol"/>
          <w:color w:val="000000" w:themeColor="text1"/>
          <w:lang w:val="en-US" w:eastAsia="en-GB"/>
        </w:rPr>
        <w:t>, and</w:t>
      </w:r>
      <w:proofErr w:type="gramEnd"/>
      <w:r w:rsidR="004F3755" w:rsidRPr="00256169">
        <w:rPr>
          <w:rFonts w:cs="Symbol"/>
          <w:color w:val="000000" w:themeColor="text1"/>
          <w:lang w:val="en-US" w:eastAsia="en-GB"/>
        </w:rPr>
        <w:t xml:space="preserve"> sought targeted sector feedback</w:t>
      </w:r>
      <w:r w:rsidR="00A74288" w:rsidRPr="00256169">
        <w:rPr>
          <w:rFonts w:cs="Symbol"/>
          <w:color w:val="000000" w:themeColor="text1"/>
          <w:lang w:val="en-US" w:eastAsia="en-GB"/>
        </w:rPr>
        <w:t xml:space="preserve"> </w:t>
      </w:r>
      <w:r w:rsidR="009D5C68" w:rsidRPr="00256169">
        <w:rPr>
          <w:rFonts w:cs="Symbol"/>
          <w:color w:val="000000" w:themeColor="text1"/>
          <w:lang w:val="en-US" w:eastAsia="en-GB"/>
        </w:rPr>
        <w:t xml:space="preserve">to </w:t>
      </w:r>
      <w:r w:rsidR="003669BB" w:rsidRPr="00256169">
        <w:rPr>
          <w:rFonts w:cs="Symbol"/>
          <w:color w:val="000000" w:themeColor="text1"/>
          <w:lang w:val="en-US" w:eastAsia="en-GB"/>
        </w:rPr>
        <w:t>co-design</w:t>
      </w:r>
      <w:r w:rsidR="00633E39" w:rsidRPr="00256169">
        <w:rPr>
          <w:rFonts w:cs="Symbol"/>
          <w:color w:val="000000" w:themeColor="text1"/>
          <w:lang w:val="en-US" w:eastAsia="en-GB"/>
        </w:rPr>
        <w:t xml:space="preserve"> </w:t>
      </w:r>
      <w:r w:rsidR="00AB1FD7" w:rsidRPr="00256169">
        <w:rPr>
          <w:rFonts w:cs="Symbol"/>
          <w:color w:val="000000" w:themeColor="text1"/>
          <w:lang w:val="en-US" w:eastAsia="en-GB"/>
        </w:rPr>
        <w:t xml:space="preserve">a </w:t>
      </w:r>
      <w:r w:rsidR="004B182B" w:rsidRPr="00256169">
        <w:rPr>
          <w:rFonts w:cs="Symbol"/>
          <w:color w:val="000000" w:themeColor="text1"/>
          <w:lang w:val="en-US" w:eastAsia="en-GB"/>
        </w:rPr>
        <w:t xml:space="preserve">draft </w:t>
      </w:r>
      <w:r w:rsidR="00AB1FD7" w:rsidRPr="00256169">
        <w:rPr>
          <w:rFonts w:cs="Symbol"/>
          <w:color w:val="000000" w:themeColor="text1"/>
          <w:lang w:val="en-US" w:eastAsia="en-GB"/>
        </w:rPr>
        <w:t>vision of what a system of services, support, and approaches should look like</w:t>
      </w:r>
      <w:r w:rsidR="00EE6E14" w:rsidRPr="00256169">
        <w:rPr>
          <w:rFonts w:cs="Symbol"/>
          <w:color w:val="000000" w:themeColor="text1"/>
          <w:lang w:val="en-US" w:eastAsia="en-GB"/>
        </w:rPr>
        <w:t xml:space="preserve"> for </w:t>
      </w:r>
      <w:r w:rsidR="00C15818" w:rsidRPr="00256169">
        <w:rPr>
          <w:rFonts w:cs="Symbol"/>
          <w:color w:val="000000" w:themeColor="text1"/>
          <w:lang w:val="en-US" w:eastAsia="en-GB"/>
        </w:rPr>
        <w:t>tāngata whaiora</w:t>
      </w:r>
      <w:r w:rsidR="001E6472" w:rsidRPr="00256169">
        <w:rPr>
          <w:rFonts w:cs="Symbol"/>
          <w:color w:val="000000" w:themeColor="text1"/>
          <w:lang w:val="en-US" w:eastAsia="en-GB"/>
        </w:rPr>
        <w:t>.</w:t>
      </w:r>
      <w:r w:rsidR="009B6F9E" w:rsidRPr="00256169">
        <w:rPr>
          <w:rFonts w:cs="Symbol"/>
          <w:color w:val="000000" w:themeColor="text1"/>
          <w:lang w:val="en-US" w:eastAsia="en-GB"/>
        </w:rPr>
        <w:t xml:space="preserve"> </w:t>
      </w:r>
      <w:r w:rsidR="005A309E" w:rsidRPr="00256169">
        <w:rPr>
          <w:rFonts w:cs="Symbol"/>
          <w:color w:val="000000" w:themeColor="text1"/>
          <w:lang w:val="en-US" w:eastAsia="en-GB"/>
        </w:rPr>
        <w:t>We will be seeking public feedback on th</w:t>
      </w:r>
      <w:r w:rsidR="002C6EC4" w:rsidRPr="00256169">
        <w:rPr>
          <w:rFonts w:cs="Symbol"/>
          <w:color w:val="000000" w:themeColor="text1"/>
          <w:lang w:val="en-US" w:eastAsia="en-GB"/>
        </w:rPr>
        <w:t>at</w:t>
      </w:r>
      <w:r w:rsidR="005A309E" w:rsidRPr="00256169">
        <w:rPr>
          <w:rFonts w:cs="Symbol"/>
          <w:color w:val="000000" w:themeColor="text1"/>
          <w:lang w:val="en-US" w:eastAsia="en-GB"/>
        </w:rPr>
        <w:t xml:space="preserve"> draft in March and April</w:t>
      </w:r>
      <w:r w:rsidR="002C6EC4" w:rsidRPr="00256169">
        <w:rPr>
          <w:rFonts w:cs="Symbol"/>
          <w:color w:val="000000" w:themeColor="text1"/>
          <w:lang w:val="en-US" w:eastAsia="en-GB"/>
        </w:rPr>
        <w:t xml:space="preserve"> 2022. </w:t>
      </w:r>
    </w:p>
    <w:p w14:paraId="02F644FF" w14:textId="12D096A5" w:rsidR="002E03B7" w:rsidRPr="00DB47AB" w:rsidRDefault="002B5D20" w:rsidP="00DB47AB">
      <w:pPr>
        <w:rPr>
          <w:rFonts w:cs="Symbol"/>
          <w:color w:val="000000" w:themeColor="text1"/>
          <w:lang w:val="en-US" w:eastAsia="en-GB"/>
        </w:rPr>
      </w:pPr>
      <w:r w:rsidRPr="00256169">
        <w:rPr>
          <w:rFonts w:cs="Symbol"/>
          <w:color w:val="000000" w:themeColor="text1"/>
          <w:lang w:val="en-US" w:eastAsia="en-GB"/>
        </w:rPr>
        <w:t xml:space="preserve">We have drawn on </w:t>
      </w:r>
      <w:r w:rsidR="002F1622" w:rsidRPr="00256169">
        <w:rPr>
          <w:rFonts w:cs="Symbol"/>
          <w:color w:val="000000" w:themeColor="text1"/>
          <w:lang w:val="en-US" w:eastAsia="en-GB"/>
        </w:rPr>
        <w:t xml:space="preserve">the </w:t>
      </w:r>
      <w:r w:rsidR="009822C9" w:rsidRPr="00256169">
        <w:rPr>
          <w:rFonts w:cs="Symbol"/>
          <w:color w:val="000000" w:themeColor="text1"/>
          <w:lang w:val="en-US" w:eastAsia="en-GB"/>
        </w:rPr>
        <w:t xml:space="preserve">feedback </w:t>
      </w:r>
      <w:r w:rsidR="006A0776" w:rsidRPr="00256169">
        <w:rPr>
          <w:rFonts w:cs="Symbol"/>
          <w:color w:val="000000" w:themeColor="text1"/>
          <w:lang w:val="en-US" w:eastAsia="en-GB"/>
        </w:rPr>
        <w:t>gathered so far in the co-design phase to inform our call to action</w:t>
      </w:r>
      <w:r w:rsidR="0067452A" w:rsidRPr="00256169">
        <w:rPr>
          <w:rFonts w:cs="Symbol"/>
          <w:color w:val="000000" w:themeColor="text1"/>
          <w:lang w:val="en-US" w:eastAsia="en-GB"/>
        </w:rPr>
        <w:t>.</w:t>
      </w:r>
      <w:r w:rsidR="00E24EB5" w:rsidRPr="00256169">
        <w:rPr>
          <w:rFonts w:cs="Symbol"/>
          <w:color w:val="000000" w:themeColor="text1"/>
          <w:lang w:val="en-US" w:eastAsia="en-GB"/>
        </w:rPr>
        <w:t xml:space="preserve"> </w:t>
      </w:r>
    </w:p>
    <w:p w14:paraId="1C9F04D1" w14:textId="77777777" w:rsidR="00CE5B45" w:rsidRPr="00256169" w:rsidRDefault="00CE5B45" w:rsidP="003F214E">
      <w:pPr>
        <w:pStyle w:val="Heading4"/>
        <w:rPr>
          <w:rFonts w:cs="Symbol"/>
          <w:b/>
          <w:lang w:val="en-US"/>
        </w:rPr>
      </w:pPr>
      <w:r w:rsidRPr="00256169">
        <w:rPr>
          <w:lang w:val="en-US"/>
        </w:rPr>
        <w:t>Criteria for selecting exemplars</w:t>
      </w:r>
    </w:p>
    <w:p w14:paraId="1B887AC1" w14:textId="77777777" w:rsidR="00CE5B45" w:rsidRPr="00256169" w:rsidRDefault="00CE5B45" w:rsidP="00CE5B45">
      <w:pPr>
        <w:rPr>
          <w:rFonts w:cs="Symbol"/>
          <w:lang w:val="en-US"/>
        </w:rPr>
      </w:pPr>
      <w:r w:rsidRPr="00256169">
        <w:rPr>
          <w:rFonts w:cs="Symbol"/>
        </w:rPr>
        <w:t xml:space="preserve">The exemplars we chose to feature had to </w:t>
      </w:r>
      <w:r w:rsidRPr="00256169">
        <w:rPr>
          <w:rFonts w:cs="Symbol"/>
          <w:lang w:val="en-US"/>
        </w:rPr>
        <w:t>collectively highlight Māori, Pacific, youth, and peer-led approaches, and demonstrate responses for the Commission’s priority groups.</w:t>
      </w:r>
      <w:r w:rsidRPr="00256169">
        <w:rPr>
          <w:rStyle w:val="FootnoteReference"/>
          <w:rFonts w:cs="Symbol"/>
          <w:lang w:val="en-US"/>
        </w:rPr>
        <w:footnoteReference w:id="26"/>
      </w:r>
    </w:p>
    <w:p w14:paraId="5DD9F3C3" w14:textId="77777777" w:rsidR="00CE5B45" w:rsidRPr="00256169" w:rsidRDefault="00CE5B45" w:rsidP="00CE5B45">
      <w:pPr>
        <w:rPr>
          <w:rFonts w:cs="Symbol"/>
        </w:rPr>
      </w:pPr>
      <w:r w:rsidRPr="00256169">
        <w:rPr>
          <w:rFonts w:cs="Symbol"/>
          <w:lang w:val="en-US"/>
        </w:rPr>
        <w:t>Exemplars were ranked on their ability to:</w:t>
      </w:r>
    </w:p>
    <w:p w14:paraId="0D695BC8" w14:textId="77A3A332" w:rsidR="00CE5B45" w:rsidRPr="00256169" w:rsidRDefault="00CE5B45" w:rsidP="00933701">
      <w:pPr>
        <w:pStyle w:val="List-BulletLvl1"/>
        <w:numPr>
          <w:ilvl w:val="0"/>
          <w:numId w:val="20"/>
        </w:numPr>
        <w:spacing w:line="276" w:lineRule="auto"/>
        <w:rPr>
          <w:rFonts w:cs="Symbol"/>
          <w:lang w:val="en-NZ"/>
        </w:rPr>
      </w:pPr>
      <w:r w:rsidRPr="00256169">
        <w:rPr>
          <w:rFonts w:cs="Symbol"/>
          <w:lang w:val="en-NZ"/>
        </w:rPr>
        <w:t>clearly relate to a service quality domain</w:t>
      </w:r>
    </w:p>
    <w:p w14:paraId="1DF2B644" w14:textId="2443A57D" w:rsidR="00CE5B45" w:rsidRPr="00256169" w:rsidRDefault="00CE5B45" w:rsidP="00933701">
      <w:pPr>
        <w:pStyle w:val="List-BulletLvl1"/>
        <w:numPr>
          <w:ilvl w:val="0"/>
          <w:numId w:val="20"/>
        </w:numPr>
        <w:spacing w:line="276" w:lineRule="auto"/>
        <w:rPr>
          <w:rFonts w:cs="Symbol"/>
          <w:lang w:val="en-NZ"/>
        </w:rPr>
      </w:pPr>
      <w:r w:rsidRPr="00256169">
        <w:rPr>
          <w:rFonts w:cs="Symbol"/>
          <w:lang w:val="en-NZ"/>
        </w:rPr>
        <w:t>focus on mental health and addiction services, programmes, and initiatives</w:t>
      </w:r>
    </w:p>
    <w:p w14:paraId="0347016F" w14:textId="77777777" w:rsidR="00CE5B45" w:rsidRPr="00256169" w:rsidRDefault="00CE5B45" w:rsidP="00933701">
      <w:pPr>
        <w:pStyle w:val="List-BulletLvl1"/>
        <w:numPr>
          <w:ilvl w:val="0"/>
          <w:numId w:val="20"/>
        </w:numPr>
        <w:spacing w:line="276" w:lineRule="auto"/>
        <w:rPr>
          <w:rFonts w:cs="Symbol"/>
          <w:lang w:val="en-NZ"/>
        </w:rPr>
      </w:pPr>
      <w:r w:rsidRPr="00256169">
        <w:rPr>
          <w:rFonts w:cs="Symbol"/>
          <w:lang w:val="en-NZ"/>
        </w:rPr>
        <w:t>give a sense of what services, programmes, and initiatives might be like if they were transformational, so that others can learn from them.</w:t>
      </w:r>
    </w:p>
    <w:p w14:paraId="560EB1AD" w14:textId="77777777" w:rsidR="00CE5B45" w:rsidRPr="00256169" w:rsidRDefault="00CE5B45" w:rsidP="003F214E">
      <w:pPr>
        <w:pStyle w:val="Heading4"/>
        <w:rPr>
          <w:rFonts w:cs="Symbol"/>
          <w:b/>
          <w:lang w:val="en-US"/>
        </w:rPr>
      </w:pPr>
      <w:r w:rsidRPr="00256169">
        <w:rPr>
          <w:lang w:val="en-US"/>
        </w:rPr>
        <w:t>Making sense of the quanti</w:t>
      </w:r>
      <w:r w:rsidRPr="00256169">
        <w:rPr>
          <w:rFonts w:cs="Symbol"/>
          <w:lang w:val="en-US"/>
        </w:rPr>
        <w:t>tative data</w:t>
      </w:r>
    </w:p>
    <w:p w14:paraId="7A6718AB" w14:textId="56D3C44E" w:rsidR="00450713" w:rsidRDefault="00CE5B45" w:rsidP="00BA0739">
      <w:pPr>
        <w:rPr>
          <w:rFonts w:eastAsiaTheme="majorEastAsia" w:cstheme="majorBidi"/>
          <w:bCs/>
          <w:color w:val="961E82"/>
          <w:sz w:val="36"/>
          <w:szCs w:val="36"/>
          <w:highlight w:val="yellow"/>
          <w:lang w:eastAsia="en-GB"/>
        </w:rPr>
      </w:pPr>
      <w:r w:rsidRPr="00256169">
        <w:rPr>
          <w:rFonts w:cs="Symbol"/>
        </w:rPr>
        <w:t xml:space="preserve">To understand what the data was telling us about services, we held a workshop with mental health and addiction service data experts, tāngata </w:t>
      </w:r>
      <w:proofErr w:type="spellStart"/>
      <w:r w:rsidRPr="00256169">
        <w:rPr>
          <w:rFonts w:cs="Symbol"/>
        </w:rPr>
        <w:t>whaiora</w:t>
      </w:r>
      <w:proofErr w:type="spellEnd"/>
      <w:r w:rsidRPr="00256169">
        <w:rPr>
          <w:rFonts w:cs="Symbol"/>
        </w:rPr>
        <w:t xml:space="preserve">, and </w:t>
      </w:r>
      <w:proofErr w:type="spellStart"/>
      <w:r w:rsidRPr="00256169">
        <w:rPr>
          <w:rFonts w:cs="Symbol"/>
        </w:rPr>
        <w:t>kaupapa</w:t>
      </w:r>
      <w:proofErr w:type="spellEnd"/>
      <w:r w:rsidRPr="00256169">
        <w:rPr>
          <w:rFonts w:cs="Symbol"/>
        </w:rPr>
        <w:t xml:space="preserve"> Māori experts.</w:t>
      </w:r>
      <w:r w:rsidR="00450713">
        <w:rPr>
          <w:highlight w:val="yellow"/>
        </w:rPr>
        <w:br w:type="page"/>
      </w:r>
    </w:p>
    <w:p w14:paraId="4D17A6DC" w14:textId="44C0C8B1" w:rsidR="00CE5B45" w:rsidRPr="00D06A8E" w:rsidRDefault="00A62192" w:rsidP="00D86AD2">
      <w:pPr>
        <w:pStyle w:val="Heading3"/>
      </w:pPr>
      <w:bookmarkStart w:id="47" w:name="_Ref96438348"/>
      <w:bookmarkStart w:id="48" w:name="_Ref96438370"/>
      <w:bookmarkStart w:id="49" w:name="_Ref96438374"/>
      <w:bookmarkStart w:id="50" w:name="_Ref96438454"/>
      <w:bookmarkStart w:id="51" w:name="_Ref96438458"/>
      <w:bookmarkStart w:id="52" w:name="_Ref96438465"/>
      <w:bookmarkStart w:id="53" w:name="_Ref96601448"/>
      <w:bookmarkStart w:id="54" w:name="_Toc98512007"/>
      <w:proofErr w:type="spellStart"/>
      <w:r>
        <w:lastRenderedPageBreak/>
        <w:t>Ngā</w:t>
      </w:r>
      <w:proofErr w:type="spellEnd"/>
      <w:r>
        <w:t xml:space="preserve"> </w:t>
      </w:r>
      <w:proofErr w:type="spellStart"/>
      <w:r>
        <w:t>Inega</w:t>
      </w:r>
      <w:proofErr w:type="spellEnd"/>
      <w:r w:rsidRPr="00256169">
        <w:t xml:space="preserve"> </w:t>
      </w:r>
      <w:r w:rsidR="00CE5B45" w:rsidRPr="00256169">
        <w:t xml:space="preserve">/ </w:t>
      </w:r>
      <w:r w:rsidR="002F13AE">
        <w:t>Measures</w:t>
      </w:r>
      <w:bookmarkEnd w:id="47"/>
      <w:bookmarkEnd w:id="48"/>
      <w:bookmarkEnd w:id="49"/>
      <w:bookmarkEnd w:id="50"/>
      <w:bookmarkEnd w:id="51"/>
      <w:bookmarkEnd w:id="52"/>
      <w:bookmarkEnd w:id="53"/>
      <w:bookmarkEnd w:id="54"/>
    </w:p>
    <w:p w14:paraId="1F6920F6" w14:textId="599A3F3C" w:rsidR="00CE5B45" w:rsidRPr="00256169" w:rsidRDefault="00CE5B45" w:rsidP="003F214E">
      <w:pPr>
        <w:pStyle w:val="Heading4"/>
        <w:rPr>
          <w:lang w:val="en-US"/>
        </w:rPr>
      </w:pPr>
      <w:r w:rsidRPr="00256169">
        <w:rPr>
          <w:lang w:val="en-US"/>
        </w:rPr>
        <w:t>Equity</w:t>
      </w:r>
    </w:p>
    <w:p w14:paraId="01B5123C" w14:textId="59183600" w:rsidR="00CE5B45" w:rsidRPr="00256169" w:rsidRDefault="00CE5B45" w:rsidP="00CE5B45">
      <w:pPr>
        <w:rPr>
          <w:rFonts w:cs="Symbol"/>
        </w:rPr>
      </w:pPr>
      <w:r w:rsidRPr="00256169">
        <w:rPr>
          <w:rFonts w:cs="Symbol"/>
        </w:rPr>
        <w:t xml:space="preserve">This domain uses measures from </w:t>
      </w:r>
      <w:proofErr w:type="gramStart"/>
      <w:r w:rsidRPr="00256169">
        <w:rPr>
          <w:rFonts w:cs="Symbol"/>
        </w:rPr>
        <w:t>all of</w:t>
      </w:r>
      <w:proofErr w:type="gramEnd"/>
      <w:r w:rsidRPr="00256169">
        <w:rPr>
          <w:rFonts w:cs="Symbol"/>
        </w:rPr>
        <w:t xml:space="preserve"> the other domains to assess equity in mental health services and addiction services overall. The measures within each domain provide information on priority groups where possible, and within domain 1 we looked for key equity gaps.</w:t>
      </w:r>
    </w:p>
    <w:p w14:paraId="1A8935A8" w14:textId="0D78BF36" w:rsidR="00CE5B45" w:rsidRPr="00256169" w:rsidRDefault="00CE5B45" w:rsidP="00CE5B45">
      <w:pPr>
        <w:rPr>
          <w:rFonts w:cs="Symbol"/>
        </w:rPr>
      </w:pPr>
      <w:r w:rsidRPr="00256169">
        <w:rPr>
          <w:rFonts w:cs="Symbol"/>
        </w:rPr>
        <w:t>The Commission was supplied data by the Ministry of Health, from PRIMHD</w:t>
      </w:r>
      <w:r w:rsidRPr="00256169">
        <w:rPr>
          <w:rStyle w:val="FootnoteReference"/>
          <w:rFonts w:cs="Symbol"/>
        </w:rPr>
        <w:footnoteReference w:id="27"/>
      </w:r>
      <w:r w:rsidRPr="00256169">
        <w:rPr>
          <w:rFonts w:cs="Symbol"/>
        </w:rPr>
        <w:t xml:space="preserve"> and other sources, broken down for Māori and Pacific people, young people aged 0 to 19, older people over 65 years, and by service type (Alcohol and Other Drug (AOD) / Mental Health / NGO / DHB). This data contributed to the analysis undertaken for the domain, ’services work for all tāngata whaiora’.</w:t>
      </w:r>
    </w:p>
    <w:p w14:paraId="1CDC27CE" w14:textId="0092B678" w:rsidR="00CE5B45" w:rsidRPr="00256169" w:rsidRDefault="00CE5B45" w:rsidP="003F214E">
      <w:pPr>
        <w:pStyle w:val="Heading4"/>
        <w:rPr>
          <w:lang w:val="en-US"/>
        </w:rPr>
      </w:pPr>
      <w:bookmarkStart w:id="55" w:name="_Access_and_options"/>
      <w:bookmarkStart w:id="56" w:name="_Toc94184661"/>
      <w:bookmarkStart w:id="57" w:name="_Ref96605764"/>
      <w:bookmarkEnd w:id="55"/>
      <w:r w:rsidRPr="00256169">
        <w:rPr>
          <w:lang w:val="en-US"/>
        </w:rPr>
        <w:t>Access</w:t>
      </w:r>
      <w:r w:rsidR="00FF07FB" w:rsidRPr="00256169">
        <w:rPr>
          <w:lang w:val="en-US"/>
        </w:rPr>
        <w:t xml:space="preserve"> and options</w:t>
      </w:r>
      <w:bookmarkEnd w:id="56"/>
      <w:bookmarkEnd w:id="57"/>
    </w:p>
    <w:tbl>
      <w:tblPr>
        <w:tblW w:w="5527" w:type="pct"/>
        <w:tblLayout w:type="fixed"/>
        <w:tblCellMar>
          <w:left w:w="57" w:type="dxa"/>
          <w:right w:w="57" w:type="dxa"/>
        </w:tblCellMar>
        <w:tblLook w:val="04A0" w:firstRow="1" w:lastRow="0" w:firstColumn="1" w:lastColumn="0" w:noHBand="0" w:noVBand="1"/>
      </w:tblPr>
      <w:tblGrid>
        <w:gridCol w:w="4127"/>
        <w:gridCol w:w="1138"/>
        <w:gridCol w:w="1277"/>
        <w:gridCol w:w="1133"/>
        <w:gridCol w:w="1135"/>
        <w:gridCol w:w="1167"/>
      </w:tblGrid>
      <w:tr w:rsidR="00247BA2" w:rsidRPr="00256169" w14:paraId="745D3807" w14:textId="77777777" w:rsidTr="00526AA3">
        <w:trPr>
          <w:cantSplit/>
          <w:trHeight w:val="420"/>
          <w:tblHeader/>
        </w:trPr>
        <w:tc>
          <w:tcPr>
            <w:tcW w:w="2068" w:type="pct"/>
            <w:tcBorders>
              <w:left w:val="nil"/>
            </w:tcBorders>
            <w:shd w:val="clear" w:color="auto" w:fill="DEEAF6" w:themeFill="accent5" w:themeFillTint="33"/>
            <w:hideMark/>
          </w:tcPr>
          <w:p w14:paraId="44EFD60A" w14:textId="77777777" w:rsidR="00CE5B45" w:rsidRPr="00526AA3" w:rsidRDefault="00CE5B45" w:rsidP="00AD226F">
            <w:pPr>
              <w:spacing w:before="80" w:after="80"/>
              <w:rPr>
                <w:rFonts w:cs="Symbol"/>
                <w:b/>
                <w:sz w:val="20"/>
                <w:szCs w:val="20"/>
                <w:lang w:eastAsia="en-NZ"/>
              </w:rPr>
            </w:pPr>
            <w:r w:rsidRPr="00526AA3">
              <w:rPr>
                <w:rFonts w:cs="Symbol"/>
                <w:b/>
                <w:sz w:val="20"/>
                <w:szCs w:val="20"/>
                <w:lang w:eastAsia="en-NZ"/>
              </w:rPr>
              <w:t>Measure</w:t>
            </w:r>
          </w:p>
        </w:tc>
        <w:tc>
          <w:tcPr>
            <w:tcW w:w="570" w:type="pct"/>
            <w:shd w:val="clear" w:color="auto" w:fill="DEEAF6" w:themeFill="accent5" w:themeFillTint="33"/>
            <w:vAlign w:val="center"/>
          </w:tcPr>
          <w:p w14:paraId="3FF30D0F" w14:textId="77777777" w:rsidR="00CE5B45" w:rsidRPr="00526AA3" w:rsidRDefault="00CE5B45" w:rsidP="00AD226F">
            <w:pPr>
              <w:spacing w:before="80" w:after="80"/>
              <w:jc w:val="center"/>
              <w:rPr>
                <w:rFonts w:cs="Symbol"/>
                <w:b/>
                <w:sz w:val="20"/>
                <w:szCs w:val="20"/>
                <w:lang w:eastAsia="en-NZ"/>
              </w:rPr>
            </w:pPr>
            <w:r w:rsidRPr="00526AA3">
              <w:rPr>
                <w:rFonts w:cs="Symbol"/>
                <w:b/>
                <w:sz w:val="20"/>
                <w:szCs w:val="20"/>
                <w:lang w:eastAsia="en-NZ"/>
              </w:rPr>
              <w:t>2020 / 21</w:t>
            </w:r>
          </w:p>
        </w:tc>
        <w:tc>
          <w:tcPr>
            <w:tcW w:w="640" w:type="pct"/>
            <w:shd w:val="clear" w:color="auto" w:fill="DEEAF6" w:themeFill="accent5" w:themeFillTint="33"/>
          </w:tcPr>
          <w:p w14:paraId="6A48C09A" w14:textId="77777777" w:rsidR="00CE5B45" w:rsidRPr="00526AA3" w:rsidRDefault="00CE5B45" w:rsidP="00AD226F">
            <w:pPr>
              <w:spacing w:before="80" w:after="80"/>
              <w:jc w:val="center"/>
              <w:rPr>
                <w:rFonts w:cs="Symbol"/>
                <w:b/>
                <w:sz w:val="20"/>
                <w:szCs w:val="20"/>
                <w:lang w:eastAsia="en-NZ"/>
              </w:rPr>
            </w:pPr>
            <w:r w:rsidRPr="00526AA3">
              <w:rPr>
                <w:rFonts w:cs="Symbol"/>
                <w:b/>
                <w:sz w:val="20"/>
                <w:szCs w:val="20"/>
                <w:lang w:eastAsia="en-NZ"/>
              </w:rPr>
              <w:t>2019 / 20</w:t>
            </w:r>
          </w:p>
        </w:tc>
        <w:tc>
          <w:tcPr>
            <w:tcW w:w="568" w:type="pct"/>
            <w:shd w:val="clear" w:color="auto" w:fill="DEEAF6" w:themeFill="accent5" w:themeFillTint="33"/>
            <w:hideMark/>
          </w:tcPr>
          <w:p w14:paraId="0411D114" w14:textId="77777777" w:rsidR="00CE5B45" w:rsidRPr="00526AA3" w:rsidRDefault="00CE5B45" w:rsidP="00AD226F">
            <w:pPr>
              <w:spacing w:before="80" w:after="80"/>
              <w:jc w:val="center"/>
              <w:rPr>
                <w:rFonts w:cs="Symbol"/>
                <w:b/>
                <w:sz w:val="20"/>
                <w:szCs w:val="20"/>
                <w:lang w:eastAsia="en-NZ"/>
              </w:rPr>
            </w:pPr>
            <w:r w:rsidRPr="00526AA3">
              <w:rPr>
                <w:rFonts w:cs="Symbol"/>
                <w:b/>
                <w:sz w:val="20"/>
                <w:szCs w:val="20"/>
                <w:lang w:eastAsia="en-NZ"/>
              </w:rPr>
              <w:t>2018 / 19</w:t>
            </w:r>
          </w:p>
        </w:tc>
        <w:tc>
          <w:tcPr>
            <w:tcW w:w="569" w:type="pct"/>
            <w:shd w:val="clear" w:color="auto" w:fill="DEEAF6" w:themeFill="accent5" w:themeFillTint="33"/>
            <w:hideMark/>
          </w:tcPr>
          <w:p w14:paraId="3A8EACC8" w14:textId="77777777" w:rsidR="00CE5B45" w:rsidRPr="00526AA3" w:rsidRDefault="00CE5B45" w:rsidP="00AD226F">
            <w:pPr>
              <w:spacing w:before="80" w:after="80"/>
              <w:jc w:val="center"/>
              <w:rPr>
                <w:rFonts w:cs="Symbol"/>
                <w:b/>
                <w:sz w:val="20"/>
                <w:szCs w:val="20"/>
                <w:lang w:eastAsia="en-NZ"/>
              </w:rPr>
            </w:pPr>
            <w:r w:rsidRPr="00526AA3">
              <w:rPr>
                <w:rFonts w:cs="Symbol"/>
                <w:b/>
                <w:sz w:val="20"/>
                <w:szCs w:val="20"/>
                <w:lang w:eastAsia="en-NZ"/>
              </w:rPr>
              <w:t>2017 / 18</w:t>
            </w:r>
          </w:p>
        </w:tc>
        <w:tc>
          <w:tcPr>
            <w:tcW w:w="585" w:type="pct"/>
            <w:shd w:val="clear" w:color="auto" w:fill="DEEAF6" w:themeFill="accent5" w:themeFillTint="33"/>
            <w:hideMark/>
          </w:tcPr>
          <w:p w14:paraId="0E873732" w14:textId="77777777" w:rsidR="00CE5B45" w:rsidRPr="00526AA3" w:rsidRDefault="00CE5B45" w:rsidP="00AD226F">
            <w:pPr>
              <w:spacing w:before="80" w:after="80"/>
              <w:jc w:val="center"/>
              <w:rPr>
                <w:rFonts w:cs="Symbol"/>
                <w:b/>
                <w:sz w:val="20"/>
                <w:szCs w:val="20"/>
                <w:lang w:eastAsia="en-NZ"/>
              </w:rPr>
            </w:pPr>
            <w:r w:rsidRPr="00526AA3">
              <w:rPr>
                <w:rFonts w:cs="Symbol"/>
                <w:b/>
                <w:sz w:val="20"/>
                <w:szCs w:val="20"/>
                <w:lang w:eastAsia="en-NZ"/>
              </w:rPr>
              <w:t xml:space="preserve"> 2016 / 17</w:t>
            </w:r>
          </w:p>
        </w:tc>
      </w:tr>
      <w:tr w:rsidR="008C7CB3" w:rsidRPr="00256169" w14:paraId="360EBB03" w14:textId="77777777" w:rsidTr="007E5CBF">
        <w:trPr>
          <w:cantSplit/>
          <w:trHeight w:val="393"/>
        </w:trPr>
        <w:tc>
          <w:tcPr>
            <w:tcW w:w="2068" w:type="pct"/>
            <w:tcBorders>
              <w:left w:val="nil"/>
              <w:bottom w:val="single" w:sz="4" w:space="0" w:color="000000" w:themeColor="text1"/>
              <w:right w:val="single" w:sz="4" w:space="0" w:color="000000" w:themeColor="text1"/>
            </w:tcBorders>
            <w:shd w:val="clear" w:color="auto" w:fill="F2F2F2" w:themeFill="background1" w:themeFillShade="F2"/>
            <w:vAlign w:val="center"/>
          </w:tcPr>
          <w:p w14:paraId="4C08CA27" w14:textId="066024A4" w:rsidR="00500205" w:rsidRPr="00E21F46" w:rsidRDefault="005D6858" w:rsidP="001D4171">
            <w:pPr>
              <w:spacing w:before="80" w:after="0"/>
              <w:rPr>
                <w:rFonts w:cs="Yu Gothic Light"/>
                <w:sz w:val="20"/>
                <w:szCs w:val="20"/>
                <w:lang w:eastAsia="en-NZ"/>
              </w:rPr>
            </w:pPr>
            <w:r w:rsidRPr="00E21F46">
              <w:rPr>
                <w:rFonts w:cs="Yu Gothic Light"/>
                <w:sz w:val="20"/>
                <w:szCs w:val="20"/>
                <w:lang w:val="en-US"/>
              </w:rPr>
              <w:t>How much was spent on mental health and addiction services (DHB and Ministry of Health expenditure)?</w:t>
            </w:r>
            <w:r w:rsidR="00FB6F62" w:rsidRPr="00E21F46">
              <w:rPr>
                <w:rStyle w:val="FootnoteReference"/>
                <w:rFonts w:cs="Yu Gothic Light"/>
                <w:sz w:val="20"/>
                <w:szCs w:val="20"/>
                <w:lang w:val="en-US"/>
              </w:rPr>
              <w:t xml:space="preserve"> </w:t>
            </w:r>
            <w:r w:rsidR="00FB6F62" w:rsidRPr="00E21F46">
              <w:rPr>
                <w:rStyle w:val="FootnoteReference"/>
                <w:rFonts w:cs="Yu Gothic Light"/>
                <w:sz w:val="20"/>
                <w:szCs w:val="20"/>
                <w:lang w:val="en-US"/>
              </w:rPr>
              <w:footnoteReference w:id="28"/>
            </w:r>
          </w:p>
        </w:tc>
        <w:tc>
          <w:tcPr>
            <w:tcW w:w="570"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402612" w14:textId="77777777" w:rsidR="00500205" w:rsidRPr="00E21F46" w:rsidRDefault="00500205" w:rsidP="001D4171">
            <w:pPr>
              <w:spacing w:before="80" w:after="80"/>
              <w:jc w:val="center"/>
              <w:rPr>
                <w:rFonts w:cs="Yu Gothic Light"/>
                <w:color w:val="000000" w:themeColor="text1"/>
                <w:sz w:val="20"/>
                <w:szCs w:val="20"/>
                <w:lang w:eastAsia="en-NZ"/>
              </w:rPr>
            </w:pPr>
            <w:r w:rsidRPr="00E21F46">
              <w:rPr>
                <w:rFonts w:cs="Yu Gothic Light"/>
                <w:color w:val="000000" w:themeColor="text1"/>
                <w:sz w:val="20"/>
                <w:szCs w:val="20"/>
                <w:lang w:eastAsia="en-NZ"/>
              </w:rPr>
              <w:t>$1.82b</w:t>
            </w:r>
          </w:p>
        </w:tc>
        <w:tc>
          <w:tcPr>
            <w:tcW w:w="640"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01233C" w14:textId="77777777" w:rsidR="00500205" w:rsidRPr="00E21F46" w:rsidRDefault="00500205" w:rsidP="001D4171">
            <w:pPr>
              <w:spacing w:before="80" w:after="80"/>
              <w:jc w:val="center"/>
              <w:rPr>
                <w:rFonts w:cs="Yu Gothic Light"/>
                <w:sz w:val="20"/>
                <w:szCs w:val="20"/>
                <w:lang w:eastAsia="en-NZ"/>
              </w:rPr>
            </w:pPr>
            <w:r w:rsidRPr="00E21F46">
              <w:rPr>
                <w:rFonts w:cs="Yu Gothic Light"/>
                <w:color w:val="000000" w:themeColor="text1"/>
                <w:sz w:val="20"/>
                <w:szCs w:val="20"/>
                <w:lang w:eastAsia="en-NZ"/>
              </w:rPr>
              <w:t>$1.69b</w:t>
            </w:r>
          </w:p>
        </w:tc>
        <w:tc>
          <w:tcPr>
            <w:tcW w:w="568"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B16C18" w14:textId="77777777" w:rsidR="00500205" w:rsidRPr="00E21F46" w:rsidRDefault="00500205" w:rsidP="001D4171">
            <w:pPr>
              <w:spacing w:before="80" w:after="80"/>
              <w:jc w:val="center"/>
              <w:rPr>
                <w:rFonts w:cs="Yu Gothic Light"/>
                <w:sz w:val="20"/>
                <w:szCs w:val="20"/>
                <w:lang w:eastAsia="en-NZ"/>
              </w:rPr>
            </w:pPr>
            <w:r w:rsidRPr="00E21F46">
              <w:rPr>
                <w:rFonts w:cs="Yu Gothic Light"/>
                <w:sz w:val="20"/>
                <w:szCs w:val="20"/>
                <w:lang w:eastAsia="en-NZ"/>
              </w:rPr>
              <w:t>$1.53b</w:t>
            </w:r>
          </w:p>
        </w:tc>
        <w:tc>
          <w:tcPr>
            <w:tcW w:w="569"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F8CB082" w14:textId="77777777" w:rsidR="00500205" w:rsidRPr="00E21F46" w:rsidRDefault="00500205" w:rsidP="001D4171">
            <w:pPr>
              <w:spacing w:before="80" w:after="80"/>
              <w:jc w:val="center"/>
              <w:rPr>
                <w:rFonts w:cs="Yu Gothic Light"/>
                <w:sz w:val="20"/>
                <w:szCs w:val="20"/>
                <w:lang w:eastAsia="en-NZ"/>
              </w:rPr>
            </w:pPr>
            <w:r w:rsidRPr="00E21F46">
              <w:rPr>
                <w:rFonts w:cs="Yu Gothic Light"/>
                <w:sz w:val="20"/>
                <w:szCs w:val="20"/>
                <w:lang w:eastAsia="en-NZ"/>
              </w:rPr>
              <w:t>$1.47b</w:t>
            </w:r>
          </w:p>
        </w:tc>
        <w:tc>
          <w:tcPr>
            <w:tcW w:w="585" w:type="pct"/>
            <w:tcBorders>
              <w:left w:val="single" w:sz="4" w:space="0" w:color="000000" w:themeColor="text1"/>
              <w:bottom w:val="single" w:sz="4" w:space="0" w:color="000000" w:themeColor="text1"/>
            </w:tcBorders>
            <w:shd w:val="clear" w:color="auto" w:fill="F2F2F2" w:themeFill="background1" w:themeFillShade="F2"/>
            <w:vAlign w:val="center"/>
          </w:tcPr>
          <w:p w14:paraId="135C3243" w14:textId="77777777" w:rsidR="00500205" w:rsidRPr="00E21F46" w:rsidRDefault="00500205" w:rsidP="001D4171">
            <w:pPr>
              <w:spacing w:before="80" w:after="80"/>
              <w:jc w:val="center"/>
              <w:rPr>
                <w:rFonts w:cs="Yu Gothic Light"/>
                <w:sz w:val="20"/>
                <w:szCs w:val="20"/>
                <w:lang w:eastAsia="en-NZ"/>
              </w:rPr>
            </w:pPr>
            <w:r w:rsidRPr="00E21F46">
              <w:rPr>
                <w:rFonts w:cs="Yu Gothic Light"/>
                <w:sz w:val="20"/>
                <w:szCs w:val="20"/>
                <w:lang w:eastAsia="en-NZ"/>
              </w:rPr>
              <w:t>$1.44b</w:t>
            </w:r>
          </w:p>
        </w:tc>
      </w:tr>
      <w:tr w:rsidR="008C7CB3" w:rsidRPr="00256169" w14:paraId="4E0A4550" w14:textId="77777777" w:rsidTr="00AF7A11">
        <w:trPr>
          <w:cantSplit/>
          <w:trHeight w:val="614"/>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5E981AA" w14:textId="7C448513" w:rsidR="00500205" w:rsidRPr="00256169" w:rsidRDefault="00500205" w:rsidP="001D4171">
            <w:pPr>
              <w:spacing w:before="80" w:after="0"/>
              <w:ind w:left="227"/>
              <w:rPr>
                <w:rFonts w:cs="Yu Gothic Light"/>
                <w:sz w:val="20"/>
                <w:szCs w:val="20"/>
                <w:lang w:val="en-US"/>
              </w:rPr>
            </w:pPr>
            <w:r w:rsidRPr="00256169">
              <w:rPr>
                <w:rFonts w:cs="Yu Gothic Light"/>
                <w:sz w:val="20"/>
                <w:szCs w:val="20"/>
                <w:lang w:val="en-US"/>
              </w:rPr>
              <w:t xml:space="preserve">COVID-19 </w:t>
            </w:r>
            <w:r w:rsidR="00437EE7">
              <w:rPr>
                <w:rFonts w:cs="Yu Gothic Light"/>
                <w:sz w:val="20"/>
                <w:szCs w:val="20"/>
                <w:lang w:val="en-US"/>
              </w:rPr>
              <w:t>psyc</w:t>
            </w:r>
            <w:r w:rsidR="008943FC">
              <w:rPr>
                <w:rFonts w:cs="Yu Gothic Light"/>
                <w:sz w:val="20"/>
                <w:szCs w:val="20"/>
                <w:lang w:val="en-US"/>
              </w:rPr>
              <w:t>hosocial response</w:t>
            </w:r>
            <w:r w:rsidRPr="00256169">
              <w:rPr>
                <w:rFonts w:cs="Yu Gothic Light"/>
                <w:sz w:val="20"/>
                <w:szCs w:val="20"/>
                <w:lang w:val="en-US"/>
              </w:rPr>
              <w:t xml:space="preserve"> services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03A0A"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$10m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F5EF5"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$9m</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CAC83A"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703023"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2F38B1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r>
      <w:tr w:rsidR="008C7CB3" w:rsidRPr="00256169" w14:paraId="34406292" w14:textId="77777777" w:rsidTr="00AF7A11">
        <w:trPr>
          <w:cantSplit/>
          <w:trHeight w:val="614"/>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027AAA6" w14:textId="784A3F81" w:rsidR="00500205" w:rsidRPr="00256169" w:rsidRDefault="00500205" w:rsidP="001D4171">
            <w:pPr>
              <w:spacing w:before="80" w:after="0"/>
              <w:ind w:left="227"/>
              <w:rPr>
                <w:rFonts w:cs="Yu Gothic Light"/>
                <w:sz w:val="20"/>
                <w:szCs w:val="20"/>
                <w:lang w:val="en-US"/>
              </w:rPr>
            </w:pPr>
            <w:r w:rsidRPr="00256169">
              <w:rPr>
                <w:rFonts w:cs="Yu Gothic Light"/>
                <w:sz w:val="20"/>
                <w:szCs w:val="20"/>
                <w:lang w:val="en-US"/>
              </w:rPr>
              <w:t>Expanding Access and Choice of Primary Mental Health and Addiction Support – Service Delivery</w:t>
            </w:r>
            <w:r w:rsidR="00EE175D">
              <w:rPr>
                <w:rStyle w:val="FootnoteReference"/>
                <w:rFonts w:cs="Yu Gothic Light"/>
                <w:sz w:val="20"/>
                <w:szCs w:val="20"/>
                <w:lang w:val="en-US"/>
              </w:rPr>
              <w:footnoteReference w:id="29"/>
            </w:r>
            <w:r w:rsidRPr="00256169">
              <w:rPr>
                <w:rFonts w:cs="Yu Gothic Light"/>
                <w:sz w:val="20"/>
                <w:szCs w:val="20"/>
                <w:lang w:val="en-US"/>
              </w:rPr>
              <w:t xml:space="preserve"> (contracted)</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A7D45"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$63m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34872D"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$14m</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328B49"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16435D"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C232A71"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w:t>
            </w:r>
          </w:p>
        </w:tc>
      </w:tr>
      <w:tr w:rsidR="008C7CB3" w:rsidRPr="00256169" w14:paraId="2715D950"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1E77A2D" w14:textId="3A7F3FE5" w:rsidR="00500205" w:rsidRPr="00256169" w:rsidRDefault="00500205" w:rsidP="001D4171">
            <w:pPr>
              <w:spacing w:before="80" w:after="0"/>
              <w:ind w:left="227"/>
              <w:rPr>
                <w:rFonts w:cs="Yu Gothic Light"/>
                <w:sz w:val="20"/>
                <w:szCs w:val="20"/>
                <w:lang w:eastAsia="en-NZ"/>
              </w:rPr>
            </w:pPr>
            <w:r w:rsidRPr="00256169">
              <w:rPr>
                <w:rFonts w:cs="Yu Gothic Light"/>
                <w:sz w:val="20"/>
                <w:szCs w:val="20"/>
                <w:lang w:val="en-US"/>
              </w:rPr>
              <w:t>Primary mental health services</w:t>
            </w:r>
            <w:r w:rsidR="003E1BE6">
              <w:rPr>
                <w:rStyle w:val="FootnoteReference"/>
                <w:rFonts w:cs="Yu Gothic Light"/>
                <w:sz w:val="20"/>
                <w:szCs w:val="20"/>
                <w:lang w:val="en-US"/>
              </w:rPr>
              <w:footnoteReference w:id="30"/>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46E94A"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$39m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7086A9"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$41m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AE5E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$36m </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818C2E"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$33m </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8EB9755"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$31m </w:t>
            </w:r>
          </w:p>
        </w:tc>
      </w:tr>
      <w:tr w:rsidR="008C7CB3" w:rsidRPr="00256169" w14:paraId="678BFBEF"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24A3548" w14:textId="77777777" w:rsidR="00500205" w:rsidRPr="00256169" w:rsidRDefault="00500205" w:rsidP="001D4171">
            <w:pPr>
              <w:spacing w:before="80" w:after="0"/>
              <w:ind w:left="227"/>
              <w:rPr>
                <w:rFonts w:cs="Yu Gothic Light"/>
                <w:sz w:val="20"/>
                <w:szCs w:val="20"/>
                <w:lang w:val="en-US"/>
              </w:rPr>
            </w:pPr>
            <w:r w:rsidRPr="00256169">
              <w:rPr>
                <w:rFonts w:cs="Yu Gothic Light"/>
                <w:sz w:val="20"/>
                <w:szCs w:val="20"/>
                <w:lang w:val="en-US"/>
              </w:rPr>
              <w:t>Adult mental health services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EFA4"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$1.5b</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F809F1"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 xml:space="preserve"> $1.4b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2589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$1.3b </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C695F"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$1.2b </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9D35248"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$1.2b </w:t>
            </w:r>
          </w:p>
        </w:tc>
      </w:tr>
      <w:tr w:rsidR="008C7CB3" w:rsidRPr="00256169" w14:paraId="2B61A8E0"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9D30AF3" w14:textId="3DC9FC14" w:rsidR="00500205" w:rsidRPr="00256169" w:rsidRDefault="00500205" w:rsidP="001D4171">
            <w:pPr>
              <w:spacing w:before="80" w:after="0"/>
              <w:ind w:left="227"/>
              <w:rPr>
                <w:rFonts w:cs="Yu Gothic Light"/>
                <w:sz w:val="20"/>
                <w:szCs w:val="20"/>
                <w:lang w:eastAsia="en-NZ"/>
              </w:rPr>
            </w:pPr>
            <w:r w:rsidRPr="00256169">
              <w:rPr>
                <w:rFonts w:cs="Yu Gothic Light"/>
                <w:sz w:val="20"/>
                <w:szCs w:val="20"/>
                <w:lang w:val="en-US"/>
              </w:rPr>
              <w:t>Kaupapa Māori services</w:t>
            </w:r>
            <w:r w:rsidR="00C435FC">
              <w:rPr>
                <w:rStyle w:val="FootnoteReference"/>
                <w:rFonts w:cs="Yu Gothic Light"/>
                <w:sz w:val="20"/>
                <w:szCs w:val="20"/>
                <w:lang w:val="en-US"/>
              </w:rPr>
              <w:footnoteReference w:id="31"/>
            </w:r>
            <w:r w:rsidRPr="00256169">
              <w:rPr>
                <w:rFonts w:cs="Yu Gothic Light"/>
                <w:sz w:val="20"/>
                <w:szCs w:val="20"/>
                <w:lang w:val="en-US"/>
              </w:rPr>
              <w:t xml:space="preserve">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7FC4C"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$203m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6B84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w:t>
            </w:r>
            <w:r>
              <w:rPr>
                <w:rFonts w:cs="Yu Gothic Light"/>
                <w:sz w:val="20"/>
                <w:szCs w:val="20"/>
              </w:rPr>
              <w:t>90</w:t>
            </w:r>
            <w:r w:rsidRPr="00256169">
              <w:rPr>
                <w:rFonts w:cs="Yu Gothic Light"/>
                <w:sz w:val="20"/>
                <w:szCs w:val="20"/>
              </w:rPr>
              <w:t xml:space="preserve">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D01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$15</w:t>
            </w:r>
            <w:r>
              <w:rPr>
                <w:rFonts w:cs="Yu Gothic Light"/>
                <w:sz w:val="20"/>
                <w:szCs w:val="20"/>
                <w:lang w:eastAsia="en-NZ"/>
              </w:rPr>
              <w:t>1</w:t>
            </w:r>
            <w:r w:rsidRPr="00256169">
              <w:rPr>
                <w:rFonts w:cs="Yu Gothic Light"/>
                <w:sz w:val="20"/>
                <w:szCs w:val="20"/>
                <w:lang w:eastAsia="en-NZ"/>
              </w:rPr>
              <w:t>m</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A2E635"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$15</w:t>
            </w:r>
            <w:r>
              <w:rPr>
                <w:rFonts w:cs="Yu Gothic Light"/>
                <w:sz w:val="20"/>
                <w:szCs w:val="20"/>
                <w:lang w:eastAsia="en-NZ"/>
              </w:rPr>
              <w:t>1</w:t>
            </w:r>
            <w:r w:rsidRPr="00256169">
              <w:rPr>
                <w:rFonts w:cs="Yu Gothic Light"/>
                <w:sz w:val="20"/>
                <w:szCs w:val="20"/>
                <w:lang w:eastAsia="en-NZ"/>
              </w:rPr>
              <w:t>m</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266446A"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$14</w:t>
            </w:r>
            <w:r>
              <w:rPr>
                <w:rFonts w:cs="Yu Gothic Light"/>
                <w:sz w:val="20"/>
                <w:szCs w:val="20"/>
                <w:lang w:eastAsia="en-NZ"/>
              </w:rPr>
              <w:t>6</w:t>
            </w:r>
            <w:r w:rsidRPr="00256169">
              <w:rPr>
                <w:rFonts w:cs="Yu Gothic Light"/>
                <w:sz w:val="20"/>
                <w:szCs w:val="20"/>
                <w:lang w:eastAsia="en-NZ"/>
              </w:rPr>
              <w:t>m</w:t>
            </w:r>
          </w:p>
        </w:tc>
      </w:tr>
      <w:tr w:rsidR="008C7CB3" w:rsidRPr="00256169" w14:paraId="2E5FD803"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4F50EE4" w14:textId="00FE5EFD" w:rsidR="00500205" w:rsidRPr="00256169" w:rsidRDefault="00500205" w:rsidP="001D4171">
            <w:pPr>
              <w:spacing w:before="80" w:after="0"/>
              <w:ind w:left="227"/>
              <w:rPr>
                <w:rFonts w:cs="Yu Gothic Light"/>
                <w:sz w:val="20"/>
                <w:szCs w:val="20"/>
                <w:lang w:eastAsia="en-NZ"/>
              </w:rPr>
            </w:pPr>
            <w:r w:rsidRPr="00256169">
              <w:rPr>
                <w:rFonts w:cs="Yu Gothic Light"/>
                <w:sz w:val="20"/>
                <w:szCs w:val="20"/>
                <w:lang w:val="en-US"/>
              </w:rPr>
              <w:t>Pacific services</w:t>
            </w:r>
            <w:r w:rsidR="00EB32C7">
              <w:rPr>
                <w:rStyle w:val="FootnoteReference"/>
                <w:rFonts w:cs="Yu Gothic Light"/>
                <w:sz w:val="20"/>
                <w:szCs w:val="20"/>
                <w:lang w:val="en-US"/>
              </w:rPr>
              <w:footnoteReference w:id="32"/>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9411A"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$28m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538173"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$21m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9EE1E"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$15m</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50F0D4"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$14m</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733DFA4"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$14m</w:t>
            </w:r>
          </w:p>
        </w:tc>
      </w:tr>
      <w:tr w:rsidR="008C7CB3" w:rsidRPr="00256169" w14:paraId="41954A50"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73B4D54" w14:textId="1C95A4F8" w:rsidR="00500205" w:rsidRPr="00256169" w:rsidRDefault="00500205" w:rsidP="001D4171">
            <w:pPr>
              <w:spacing w:before="80" w:after="0"/>
              <w:ind w:left="227"/>
              <w:rPr>
                <w:rFonts w:cs="Yu Gothic Light"/>
                <w:sz w:val="20"/>
                <w:szCs w:val="20"/>
                <w:lang w:eastAsia="en-NZ"/>
              </w:rPr>
            </w:pPr>
            <w:r w:rsidRPr="00256169">
              <w:rPr>
                <w:rFonts w:cs="Yu Gothic Light"/>
                <w:sz w:val="20"/>
                <w:szCs w:val="20"/>
                <w:lang w:val="en-US"/>
              </w:rPr>
              <w:t>Addiction services</w:t>
            </w:r>
            <w:r w:rsidR="00B236EF">
              <w:rPr>
                <w:rStyle w:val="FootnoteReference"/>
                <w:rFonts w:cs="Yu Gothic Light"/>
                <w:sz w:val="20"/>
                <w:szCs w:val="20"/>
                <w:lang w:val="en-US"/>
              </w:rPr>
              <w:footnoteReference w:id="33"/>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28B4C"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$186m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6BF26"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$183m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8FD4C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$162m</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34E3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$161m</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3C3D0925"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$158m</w:t>
            </w:r>
          </w:p>
        </w:tc>
      </w:tr>
      <w:tr w:rsidR="008C7CB3" w:rsidRPr="00256169" w14:paraId="5D820D09" w14:textId="77777777" w:rsidTr="00AF7A11">
        <w:trPr>
          <w:cantSplit/>
          <w:trHeight w:val="414"/>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038481A" w14:textId="2A1448ED" w:rsidR="00500205" w:rsidRPr="00256169" w:rsidRDefault="00500205" w:rsidP="001D4171">
            <w:pPr>
              <w:spacing w:before="80" w:after="0"/>
              <w:ind w:left="227"/>
              <w:rPr>
                <w:rFonts w:cs="Yu Gothic Light"/>
                <w:sz w:val="20"/>
                <w:szCs w:val="20"/>
                <w:lang w:eastAsia="en-NZ"/>
              </w:rPr>
            </w:pPr>
            <w:r w:rsidRPr="00256169">
              <w:rPr>
                <w:rFonts w:cs="Yu Gothic Light"/>
                <w:sz w:val="20"/>
                <w:szCs w:val="20"/>
                <w:lang w:val="en-US"/>
              </w:rPr>
              <w:lastRenderedPageBreak/>
              <w:t>Infant, child, and youth services</w:t>
            </w:r>
            <w:r w:rsidR="00CC1C8E">
              <w:rPr>
                <w:rStyle w:val="FootnoteReference"/>
                <w:rFonts w:cs="Yu Gothic Light"/>
                <w:sz w:val="20"/>
                <w:szCs w:val="20"/>
                <w:lang w:val="en-US"/>
              </w:rPr>
              <w:footnoteReference w:id="34"/>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2E509"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$215m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897113"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$2</w:t>
            </w:r>
            <w:r>
              <w:rPr>
                <w:rFonts w:cs="Yu Gothic Light"/>
                <w:sz w:val="20"/>
                <w:szCs w:val="20"/>
              </w:rPr>
              <w:t>12</w:t>
            </w:r>
            <w:r w:rsidRPr="00256169">
              <w:rPr>
                <w:rFonts w:cs="Yu Gothic Light"/>
                <w:sz w:val="20"/>
                <w:szCs w:val="20"/>
              </w:rPr>
              <w:t xml:space="preserve">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3A179"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$194m</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661F2"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$18</w:t>
            </w:r>
            <w:r>
              <w:rPr>
                <w:rFonts w:cs="Yu Gothic Light"/>
                <w:sz w:val="20"/>
                <w:szCs w:val="20"/>
                <w:lang w:eastAsia="en-NZ"/>
              </w:rPr>
              <w:t>3</w:t>
            </w:r>
            <w:r w:rsidRPr="00256169">
              <w:rPr>
                <w:rFonts w:cs="Yu Gothic Light"/>
                <w:sz w:val="20"/>
                <w:szCs w:val="20"/>
                <w:lang w:eastAsia="en-NZ"/>
              </w:rPr>
              <w:t>m</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DB8433A"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$184m</w:t>
            </w:r>
          </w:p>
        </w:tc>
      </w:tr>
      <w:tr w:rsidR="008C7CB3" w:rsidRPr="00256169" w14:paraId="0EB1D2A9"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F3569BE" w14:textId="0582B2E8" w:rsidR="00500205" w:rsidRPr="00256169" w:rsidRDefault="00500205" w:rsidP="001D4171">
            <w:pPr>
              <w:spacing w:before="80" w:after="0"/>
              <w:ind w:left="227"/>
              <w:rPr>
                <w:rFonts w:cs="Yu Gothic Light"/>
                <w:sz w:val="20"/>
                <w:szCs w:val="20"/>
                <w:lang w:eastAsia="en-NZ"/>
              </w:rPr>
            </w:pPr>
            <w:r w:rsidRPr="00256169">
              <w:rPr>
                <w:rFonts w:cs="Yu Gothic Light"/>
                <w:sz w:val="20"/>
                <w:szCs w:val="20"/>
              </w:rPr>
              <w:t>Older adult services</w:t>
            </w:r>
            <w:r w:rsidR="0062561B">
              <w:rPr>
                <w:rStyle w:val="FootnoteReference"/>
                <w:rFonts w:cs="Yu Gothic Light"/>
                <w:sz w:val="20"/>
                <w:szCs w:val="20"/>
              </w:rPr>
              <w:footnoteReference w:id="35"/>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669B4"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$56m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1E366"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$55m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DA51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$54m </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20499"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$53m </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56571462"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$52m </w:t>
            </w:r>
          </w:p>
        </w:tc>
      </w:tr>
      <w:tr w:rsidR="008C7CB3" w:rsidRPr="00256169" w14:paraId="6573C751"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0B776FA4" w14:textId="19995719" w:rsidR="00500205" w:rsidRPr="00256169" w:rsidRDefault="00500205" w:rsidP="001D4171">
            <w:pPr>
              <w:spacing w:before="80" w:after="0"/>
              <w:ind w:left="227"/>
              <w:rPr>
                <w:rFonts w:cs="Yu Gothic Light"/>
                <w:sz w:val="20"/>
                <w:szCs w:val="20"/>
                <w:lang w:eastAsia="en-NZ"/>
              </w:rPr>
            </w:pPr>
            <w:r w:rsidRPr="00256169">
              <w:rPr>
                <w:rFonts w:cs="Yu Gothic Light"/>
                <w:sz w:val="20"/>
                <w:szCs w:val="20"/>
              </w:rPr>
              <w:t>Forensic services</w:t>
            </w:r>
            <w:r w:rsidR="00317B34">
              <w:rPr>
                <w:rStyle w:val="FootnoteReference"/>
                <w:rFonts w:cs="Yu Gothic Light"/>
                <w:sz w:val="20"/>
                <w:szCs w:val="20"/>
              </w:rPr>
              <w:footnoteReference w:id="36"/>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8B13"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$161m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9DF69F"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$155m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0B1DBC"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$143m </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0932E"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$133m </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1B9B3C68"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$130m </w:t>
            </w:r>
          </w:p>
        </w:tc>
      </w:tr>
      <w:tr w:rsidR="008C7CB3" w:rsidRPr="00256169" w14:paraId="2C0EF125"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4754A3C" w14:textId="110064E7" w:rsidR="00500205" w:rsidRPr="00256169" w:rsidRDefault="00500205" w:rsidP="001D4171">
            <w:pPr>
              <w:spacing w:before="80" w:after="0"/>
              <w:ind w:left="227"/>
              <w:rPr>
                <w:rFonts w:cs="Yu Gothic Light"/>
                <w:sz w:val="20"/>
                <w:szCs w:val="20"/>
                <w:lang w:eastAsia="en-NZ"/>
              </w:rPr>
            </w:pPr>
            <w:r w:rsidRPr="00256169">
              <w:rPr>
                <w:rFonts w:cs="Yu Gothic Light"/>
                <w:sz w:val="20"/>
                <w:szCs w:val="20"/>
              </w:rPr>
              <w:t>NGO services</w:t>
            </w:r>
            <w:r w:rsidR="007A7BB3">
              <w:rPr>
                <w:rStyle w:val="FootnoteReference"/>
                <w:rFonts w:cs="Yu Gothic Light"/>
                <w:sz w:val="20"/>
                <w:szCs w:val="20"/>
              </w:rPr>
              <w:footnoteReference w:id="37"/>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DAD33"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$602m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DA495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$563m</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CFB0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$477m</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6321F"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$457m</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76DCAAB"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lang w:eastAsia="en-NZ"/>
              </w:rPr>
              <w:t>$450m</w:t>
            </w:r>
          </w:p>
        </w:tc>
      </w:tr>
      <w:tr w:rsidR="008C7CB3" w:rsidRPr="00256169" w14:paraId="41189BB6" w14:textId="77777777" w:rsidTr="00AF7A11">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0868B32E" w14:textId="06D919E0" w:rsidR="00500205" w:rsidRPr="00256169" w:rsidRDefault="00500205" w:rsidP="001D4171">
            <w:pPr>
              <w:spacing w:before="80" w:after="0"/>
              <w:ind w:left="227"/>
              <w:rPr>
                <w:rFonts w:cs="Yu Gothic Light"/>
                <w:sz w:val="20"/>
                <w:szCs w:val="20"/>
                <w:lang w:eastAsia="en-NZ"/>
              </w:rPr>
            </w:pPr>
            <w:r w:rsidRPr="00256169">
              <w:rPr>
                <w:rFonts w:cs="Yu Gothic Light"/>
                <w:sz w:val="20"/>
                <w:szCs w:val="20"/>
              </w:rPr>
              <w:t>Peer support services</w:t>
            </w:r>
            <w:r w:rsidR="000277DD">
              <w:rPr>
                <w:rStyle w:val="FootnoteReference"/>
                <w:rFonts w:cs="Yu Gothic Light"/>
                <w:sz w:val="20"/>
                <w:szCs w:val="20"/>
              </w:rPr>
              <w:footnoteReference w:id="38"/>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E9DD7" w14:textId="77777777" w:rsidR="00500205" w:rsidRPr="00256169" w:rsidRDefault="00500205" w:rsidP="001D4171">
            <w:pPr>
              <w:spacing w:before="80" w:after="80"/>
              <w:jc w:val="center"/>
              <w:rPr>
                <w:rFonts w:cs="Yu Gothic Light"/>
                <w:sz w:val="20"/>
                <w:szCs w:val="20"/>
              </w:rPr>
            </w:pPr>
            <w:r w:rsidRPr="00256169">
              <w:rPr>
                <w:rFonts w:cs="Yu Gothic Light"/>
                <w:sz w:val="20"/>
                <w:szCs w:val="20"/>
              </w:rPr>
              <w:t>$40m</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A0870"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$38m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28787"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$34m </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2633E2"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$32m </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1AA1703F" w14:textId="77777777" w:rsidR="00500205" w:rsidRPr="00256169" w:rsidRDefault="00500205" w:rsidP="001D4171">
            <w:pPr>
              <w:spacing w:before="80" w:after="80"/>
              <w:jc w:val="center"/>
              <w:rPr>
                <w:rFonts w:cs="Yu Gothic Light"/>
                <w:sz w:val="20"/>
                <w:szCs w:val="20"/>
                <w:lang w:eastAsia="en-NZ"/>
              </w:rPr>
            </w:pPr>
            <w:r w:rsidRPr="00256169">
              <w:rPr>
                <w:rFonts w:cs="Yu Gothic Light"/>
                <w:sz w:val="20"/>
                <w:szCs w:val="20"/>
              </w:rPr>
              <w:t xml:space="preserve"> $31m </w:t>
            </w:r>
          </w:p>
        </w:tc>
      </w:tr>
      <w:tr w:rsidR="00982419" w:rsidRPr="00256169" w14:paraId="112A2884" w14:textId="77777777" w:rsidTr="004D5A7D">
        <w:trPr>
          <w:cantSplit/>
          <w:trHeight w:val="831"/>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72BA29BA" w14:textId="3C5ACF32" w:rsidR="00CE5B45" w:rsidRPr="00256169" w:rsidRDefault="00CE5B45" w:rsidP="00AD226F">
            <w:pPr>
              <w:spacing w:before="80" w:after="0"/>
              <w:rPr>
                <w:rFonts w:cs="Symbol"/>
                <w:sz w:val="20"/>
                <w:szCs w:val="20"/>
                <w:lang w:eastAsia="en-NZ"/>
              </w:rPr>
            </w:pPr>
            <w:r w:rsidRPr="00256169">
              <w:rPr>
                <w:rFonts w:cs="Symbol"/>
                <w:sz w:val="20"/>
                <w:szCs w:val="20"/>
                <w:lang w:eastAsia="en-NZ"/>
              </w:rPr>
              <w:t xml:space="preserve">How many people in Aotearoa access primary mental health services? </w:t>
            </w:r>
            <w:r w:rsidR="2966D964" w:rsidRPr="00256169">
              <w:rPr>
                <w:rFonts w:cs="Symbol"/>
                <w:sz w:val="20"/>
                <w:szCs w:val="20"/>
                <w:lang w:eastAsia="en-NZ"/>
              </w:rPr>
              <w:t xml:space="preserve">(% population) </w:t>
            </w:r>
            <w:r w:rsidR="2966D964" w:rsidRPr="00DB47AB">
              <w:rPr>
                <w:rFonts w:cs="Symbol"/>
                <w:i/>
                <w:sz w:val="20"/>
                <w:szCs w:val="20"/>
                <w:lang w:eastAsia="en-NZ"/>
              </w:rPr>
              <w:t>(estimated,</w:t>
            </w:r>
            <w:r w:rsidR="2966D964" w:rsidRPr="00DB47AB">
              <w:rPr>
                <w:rFonts w:cs="Symbol"/>
                <w:i/>
                <w:color w:val="FF0000"/>
                <w:sz w:val="20"/>
                <w:szCs w:val="20"/>
                <w:lang w:eastAsia="en-NZ"/>
              </w:rPr>
              <w:t xml:space="preserve"> </w:t>
            </w:r>
            <w:r w:rsidR="3FFAF972" w:rsidRPr="00624154">
              <w:rPr>
                <w:rFonts w:cs="Symbol"/>
                <w:i/>
                <w:sz w:val="20"/>
                <w:szCs w:val="20"/>
                <w:lang w:eastAsia="en-NZ"/>
              </w:rPr>
              <w:t>this</w:t>
            </w:r>
            <w:r w:rsidR="0039523E" w:rsidRPr="00624154">
              <w:rPr>
                <w:rFonts w:cs="Symbol"/>
                <w:i/>
                <w:sz w:val="20"/>
                <w:szCs w:val="20"/>
                <w:lang w:eastAsia="en-NZ"/>
              </w:rPr>
              <w:t xml:space="preserve"> only includes funded</w:t>
            </w:r>
            <w:r w:rsidR="00624154">
              <w:rPr>
                <w:rFonts w:cs="Symbol"/>
                <w:i/>
                <w:sz w:val="20"/>
                <w:szCs w:val="20"/>
                <w:lang w:eastAsia="en-NZ"/>
              </w:rPr>
              <w:t xml:space="preserve"> primary</w:t>
            </w:r>
            <w:r w:rsidR="0039523E" w:rsidRPr="00624154">
              <w:rPr>
                <w:rFonts w:cs="Symbol"/>
                <w:i/>
                <w:sz w:val="20"/>
                <w:szCs w:val="20"/>
                <w:lang w:eastAsia="en-NZ"/>
              </w:rPr>
              <w:t xml:space="preserve"> mental health and addiction services accessed </w:t>
            </w:r>
            <w:r w:rsidR="00624154" w:rsidRPr="00624154">
              <w:rPr>
                <w:rFonts w:cs="Symbol"/>
                <w:i/>
                <w:sz w:val="20"/>
                <w:szCs w:val="20"/>
                <w:lang w:eastAsia="en-NZ"/>
              </w:rPr>
              <w:t>through</w:t>
            </w:r>
            <w:r w:rsidR="0039523E" w:rsidRPr="00624154">
              <w:rPr>
                <w:rFonts w:cs="Symbol"/>
                <w:i/>
                <w:sz w:val="20"/>
                <w:szCs w:val="20"/>
                <w:lang w:eastAsia="en-NZ"/>
              </w:rPr>
              <w:t xml:space="preserve"> a general practice</w:t>
            </w:r>
            <w:r w:rsidR="00624154" w:rsidRPr="00624154">
              <w:rPr>
                <w:rFonts w:cs="Symbol"/>
                <w:i/>
                <w:sz w:val="20"/>
                <w:szCs w:val="20"/>
                <w:lang w:eastAsia="en-NZ"/>
              </w:rPr>
              <w:t>. It</w:t>
            </w:r>
            <w:r w:rsidR="3FFAF972" w:rsidRPr="00624154">
              <w:rPr>
                <w:rFonts w:cs="Symbol"/>
                <w:i/>
                <w:sz w:val="20"/>
                <w:szCs w:val="20"/>
                <w:lang w:eastAsia="en-NZ"/>
              </w:rPr>
              <w:t xml:space="preserve"> does not include people who access their General Practice for mental health reasons, nor does it include new Access and Choice services</w:t>
            </w:r>
            <w:r w:rsidR="2966D964" w:rsidRPr="00DB47AB">
              <w:rPr>
                <w:rFonts w:cs="Symbol"/>
                <w:i/>
                <w:sz w:val="20"/>
                <w:szCs w:val="20"/>
                <w:lang w:eastAsia="en-NZ"/>
              </w:rPr>
              <w:t>)</w:t>
            </w:r>
            <w:r w:rsidRPr="00256169">
              <w:rPr>
                <w:rStyle w:val="FootnoteReference"/>
                <w:rFonts w:cs="Symbol"/>
                <w:sz w:val="20"/>
                <w:szCs w:val="20"/>
                <w:lang w:eastAsia="en-NZ"/>
              </w:rPr>
              <w:footnoteReference w:id="39"/>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B51B4E" w14:textId="71CCAF0A"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152,993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E5349C" w14:textId="5463FC0E"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 xml:space="preserve">123,278 </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216EF8F" w14:textId="43A85970"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132,525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5F8AB5D" w14:textId="4403F765"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136,674</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hideMark/>
          </w:tcPr>
          <w:p w14:paraId="2D82E223" w14:textId="569AB33F"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130,663</w:t>
            </w:r>
          </w:p>
        </w:tc>
      </w:tr>
      <w:tr w:rsidR="001001D2" w:rsidRPr="00256169" w14:paraId="54AA9669"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19611497"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Māori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72D34" w14:textId="32E216E1"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8A0501" w14:textId="256321BE"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2CBA15D" w14:textId="69BDA5F5"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4A4C50" w14:textId="74BA1CAB"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1B6033A9" w14:textId="03037E2B"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18%</w:t>
            </w:r>
          </w:p>
        </w:tc>
      </w:tr>
      <w:tr w:rsidR="001001D2" w:rsidRPr="00256169" w14:paraId="0130A2F0"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2F5926F1" w14:textId="74508442" w:rsidR="00CE5B45" w:rsidRPr="00256169" w:rsidRDefault="00D31602" w:rsidP="00AD226F">
            <w:pPr>
              <w:spacing w:before="80" w:after="80"/>
              <w:ind w:left="227"/>
              <w:rPr>
                <w:rFonts w:cs="Symbol"/>
                <w:sz w:val="20"/>
                <w:szCs w:val="20"/>
                <w:lang w:eastAsia="en-NZ"/>
              </w:rPr>
            </w:pPr>
            <w:r w:rsidRPr="00256169">
              <w:rPr>
                <w:rFonts w:cs="Symbol"/>
                <w:sz w:val="20"/>
                <w:szCs w:val="20"/>
                <w:lang w:eastAsia="en-NZ"/>
              </w:rPr>
              <w:t>Percentag</w:t>
            </w:r>
            <w:r w:rsidR="000367F7" w:rsidRPr="00256169">
              <w:rPr>
                <w:rFonts w:cs="Symbol"/>
                <w:sz w:val="20"/>
                <w:szCs w:val="20"/>
                <w:lang w:eastAsia="en-NZ"/>
              </w:rPr>
              <w:t>e</w:t>
            </w:r>
            <w:r w:rsidR="00CE5B45" w:rsidRPr="00256169">
              <w:rPr>
                <w:rFonts w:cs="Symbol"/>
                <w:sz w:val="20"/>
                <w:szCs w:val="20"/>
                <w:lang w:eastAsia="en-NZ"/>
              </w:rPr>
              <w:t xml:space="preserve"> of Māori population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7BB81" w14:textId="77777777" w:rsidR="00CE5B45" w:rsidRPr="00256169" w:rsidRDefault="00CE5B45" w:rsidP="00AD226F">
            <w:pPr>
              <w:spacing w:before="80" w:after="80"/>
              <w:jc w:val="center"/>
              <w:rPr>
                <w:rFonts w:cs="Symbol"/>
                <w:color w:val="000000"/>
                <w:sz w:val="20"/>
                <w:szCs w:val="20"/>
              </w:rPr>
            </w:pPr>
            <w:r w:rsidRPr="00256169">
              <w:rPr>
                <w:rFonts w:cs="Symbol"/>
                <w:color w:val="000000"/>
                <w:sz w:val="20"/>
                <w:szCs w:val="20"/>
              </w:rPr>
              <w:t>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20F013" w14:textId="77777777" w:rsidR="00CE5B45" w:rsidRPr="00256169" w:rsidRDefault="00CE5B45" w:rsidP="00AD226F">
            <w:pPr>
              <w:spacing w:before="80" w:after="80"/>
              <w:jc w:val="center"/>
              <w:rPr>
                <w:rFonts w:cs="Symbol"/>
                <w:sz w:val="20"/>
                <w:szCs w:val="20"/>
              </w:rPr>
            </w:pPr>
            <w:r w:rsidRPr="00256169">
              <w:rPr>
                <w:rFonts w:cs="Symbol"/>
                <w:color w:val="000000"/>
                <w:sz w:val="20"/>
                <w:szCs w:val="20"/>
              </w:rPr>
              <w:t>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A6C2D2" w14:textId="77777777" w:rsidR="00CE5B45" w:rsidRPr="00256169" w:rsidRDefault="00CE5B45" w:rsidP="00AD226F">
            <w:pPr>
              <w:spacing w:before="80" w:after="80"/>
              <w:jc w:val="center"/>
              <w:rPr>
                <w:rFonts w:cs="Symbol"/>
                <w:sz w:val="20"/>
                <w:szCs w:val="20"/>
              </w:rPr>
            </w:pPr>
            <w:r w:rsidRPr="00256169">
              <w:rPr>
                <w:rFonts w:cs="Symbol"/>
                <w:color w:val="000000"/>
                <w:sz w:val="20"/>
                <w:szCs w:val="20"/>
              </w:rPr>
              <w:t>3%</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CDBCA"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BD8A4A2"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3%</w:t>
            </w:r>
          </w:p>
        </w:tc>
      </w:tr>
      <w:tr w:rsidR="001001D2" w:rsidRPr="00256169" w14:paraId="09162226"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41E77AA0"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Pacific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7D678" w14:textId="19A4B778" w:rsidR="00CE5B45" w:rsidRPr="00256169" w:rsidRDefault="00CE5B45" w:rsidP="00AD226F">
            <w:pPr>
              <w:spacing w:before="80" w:after="80"/>
              <w:jc w:val="center"/>
              <w:rPr>
                <w:rFonts w:cs="Symbol"/>
                <w:sz w:val="20"/>
                <w:szCs w:val="20"/>
              </w:rPr>
            </w:pPr>
            <w:r w:rsidRPr="00256169">
              <w:rPr>
                <w:rFonts w:cs="Symbol"/>
                <w:color w:val="000000"/>
                <w:sz w:val="20"/>
                <w:szCs w:val="20"/>
              </w:rPr>
              <w:t>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DC9150" w14:textId="318378F3" w:rsidR="00CE5B45" w:rsidRPr="00256169" w:rsidRDefault="00CE5B45" w:rsidP="00AD226F">
            <w:pPr>
              <w:spacing w:before="80" w:after="80"/>
              <w:jc w:val="center"/>
              <w:rPr>
                <w:rFonts w:cs="Symbol"/>
                <w:sz w:val="20"/>
                <w:szCs w:val="20"/>
              </w:rPr>
            </w:pPr>
            <w:r w:rsidRPr="00256169">
              <w:rPr>
                <w:rFonts w:cs="Symbol"/>
                <w:sz w:val="20"/>
                <w:szCs w:val="20"/>
              </w:rPr>
              <w:t>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CF3F9C" w14:textId="61C5597F" w:rsidR="00CE5B45" w:rsidRPr="00256169" w:rsidRDefault="00CE5B45" w:rsidP="00AD226F">
            <w:pPr>
              <w:spacing w:before="80" w:after="80"/>
              <w:jc w:val="center"/>
              <w:rPr>
                <w:rFonts w:cs="Symbol"/>
                <w:sz w:val="20"/>
                <w:szCs w:val="20"/>
              </w:rPr>
            </w:pPr>
            <w:r w:rsidRPr="00256169">
              <w:rPr>
                <w:rFonts w:cs="Symbol"/>
                <w:sz w:val="20"/>
                <w:szCs w:val="20"/>
              </w:rPr>
              <w:t>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753210" w14:textId="291845AC"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9%</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7D1AD2CE" w14:textId="3300521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8%</w:t>
            </w:r>
          </w:p>
        </w:tc>
      </w:tr>
      <w:tr w:rsidR="001001D2" w:rsidRPr="00256169" w14:paraId="58178B42"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3128C247" w14:textId="67489CB6"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Young people 12 – 19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37008" w14:textId="0D5893FE" w:rsidR="00CE5B45" w:rsidRPr="00256169" w:rsidRDefault="00CE5B45" w:rsidP="00AD226F">
            <w:pPr>
              <w:spacing w:before="80" w:after="80"/>
              <w:jc w:val="center"/>
              <w:rPr>
                <w:rFonts w:cs="Symbol"/>
                <w:sz w:val="20"/>
                <w:szCs w:val="20"/>
                <w:lang w:eastAsia="en-NZ"/>
              </w:rPr>
            </w:pPr>
            <w:r w:rsidRPr="00256169">
              <w:rPr>
                <w:rFonts w:cs="Symbol"/>
                <w:color w:val="000000" w:themeColor="text1"/>
                <w:sz w:val="20"/>
                <w:szCs w:val="20"/>
              </w:rPr>
              <w:t>18%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B0173C" w14:textId="5C7D24ED"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DE3C9C" w14:textId="293CC33B"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D288C67" w14:textId="56A53B39"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6BF2AE59" w14:textId="6C1C0B76"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12%</w:t>
            </w:r>
          </w:p>
        </w:tc>
      </w:tr>
      <w:tr w:rsidR="00A30819" w:rsidRPr="00256169" w14:paraId="4BE22203" w14:textId="77777777" w:rsidTr="00AF7A11">
        <w:trPr>
          <w:cantSplit/>
          <w:trHeight w:val="463"/>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1A4657CB"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Adults 20+ (% of total access)</w:t>
            </w:r>
            <w:r w:rsidRPr="00256169">
              <w:rPr>
                <w:rStyle w:val="FootnoteReference"/>
                <w:rFonts w:cs="Symbol"/>
                <w:sz w:val="20"/>
                <w:szCs w:val="20"/>
                <w:lang w:eastAsia="en-NZ"/>
              </w:rPr>
              <w:footnoteReference w:id="40"/>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4829C" w14:textId="0953C23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82%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2E92A" w14:textId="266E3195" w:rsidR="00CE5B45" w:rsidRPr="00256169" w:rsidRDefault="00CE5B45" w:rsidP="00AD226F">
            <w:pPr>
              <w:spacing w:before="80" w:after="80"/>
              <w:jc w:val="center"/>
              <w:rPr>
                <w:rFonts w:cs="Symbol"/>
                <w:sz w:val="20"/>
                <w:szCs w:val="20"/>
                <w:lang w:eastAsia="en-NZ"/>
              </w:rPr>
            </w:pPr>
            <w:r w:rsidRPr="00256169">
              <w:rPr>
                <w:rFonts w:cs="Symbol"/>
                <w:sz w:val="20"/>
                <w:szCs w:val="20"/>
              </w:rPr>
              <w:t>85%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C0044" w14:textId="2A67B5A0" w:rsidR="00CE5B45" w:rsidRPr="00256169" w:rsidRDefault="00CE5B45" w:rsidP="00AD226F">
            <w:pPr>
              <w:spacing w:before="80" w:after="80"/>
              <w:jc w:val="center"/>
              <w:rPr>
                <w:rFonts w:cs="Symbol"/>
                <w:sz w:val="20"/>
                <w:szCs w:val="20"/>
                <w:lang w:eastAsia="en-NZ"/>
              </w:rPr>
            </w:pPr>
            <w:r w:rsidRPr="00256169">
              <w:rPr>
                <w:rFonts w:cs="Symbol"/>
                <w:sz w:val="20"/>
                <w:szCs w:val="20"/>
              </w:rPr>
              <w:t>85%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662F4" w14:textId="69A3DFAB" w:rsidR="00CE5B45" w:rsidRPr="00256169" w:rsidRDefault="00CE5B45" w:rsidP="00AD226F">
            <w:pPr>
              <w:spacing w:before="80" w:after="80"/>
              <w:jc w:val="center"/>
              <w:rPr>
                <w:rFonts w:cs="Symbol"/>
                <w:sz w:val="20"/>
                <w:szCs w:val="20"/>
                <w:lang w:eastAsia="en-NZ"/>
              </w:rPr>
            </w:pPr>
            <w:r w:rsidRPr="00256169">
              <w:rPr>
                <w:rFonts w:cs="Symbol"/>
                <w:sz w:val="20"/>
                <w:szCs w:val="20"/>
              </w:rPr>
              <w:t>86%</w:t>
            </w:r>
          </w:p>
        </w:tc>
        <w:tc>
          <w:tcPr>
            <w:tcW w:w="585" w:type="pct"/>
            <w:tcBorders>
              <w:top w:val="single" w:sz="4" w:space="0" w:color="000000" w:themeColor="text1"/>
              <w:left w:val="single" w:sz="4" w:space="0" w:color="000000" w:themeColor="text1"/>
              <w:bottom w:val="single" w:sz="4" w:space="0" w:color="000000" w:themeColor="text1"/>
            </w:tcBorders>
          </w:tcPr>
          <w:p w14:paraId="75C61A0C" w14:textId="65682345" w:rsidR="00CE5B45" w:rsidRPr="00256169" w:rsidRDefault="00CE5B45" w:rsidP="00AD226F">
            <w:pPr>
              <w:spacing w:before="80" w:after="80"/>
              <w:jc w:val="center"/>
              <w:rPr>
                <w:rFonts w:cs="Symbol"/>
                <w:sz w:val="20"/>
                <w:szCs w:val="20"/>
                <w:lang w:eastAsia="en-NZ"/>
              </w:rPr>
            </w:pPr>
            <w:r w:rsidRPr="00256169">
              <w:rPr>
                <w:rFonts w:cs="Symbol"/>
                <w:sz w:val="20"/>
                <w:szCs w:val="20"/>
              </w:rPr>
              <w:t>88%</w:t>
            </w:r>
          </w:p>
        </w:tc>
      </w:tr>
      <w:tr w:rsidR="00982419" w:rsidRPr="00256169" w14:paraId="51C508EE" w14:textId="77777777" w:rsidTr="004D5A7D">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3D3FBD68" w14:textId="77777777" w:rsidR="00CE5B45" w:rsidRPr="00256169" w:rsidRDefault="00CE5B45" w:rsidP="00AD226F">
            <w:pPr>
              <w:spacing w:before="80" w:after="0"/>
              <w:rPr>
                <w:rFonts w:cs="Symbol"/>
                <w:i/>
                <w:sz w:val="20"/>
                <w:szCs w:val="20"/>
                <w:highlight w:val="yellow"/>
                <w:lang w:eastAsia="en-NZ"/>
              </w:rPr>
            </w:pPr>
            <w:r w:rsidRPr="00256169">
              <w:rPr>
                <w:rFonts w:cs="Symbol"/>
                <w:sz w:val="20"/>
                <w:szCs w:val="20"/>
                <w:lang w:eastAsia="en-NZ"/>
              </w:rPr>
              <w:t>How many people in Aotearoa access specialist mental health and addiction services (% population)?</w:t>
            </w:r>
            <w:r w:rsidRPr="00256169">
              <w:rPr>
                <w:rFonts w:cs="Symbol"/>
                <w:sz w:val="20"/>
                <w:szCs w:val="20"/>
                <w:vertAlign w:val="superscript"/>
                <w:lang w:eastAsia="en-NZ"/>
              </w:rPr>
              <w:footnoteReference w:id="41"/>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522356" w14:textId="41ED7F09" w:rsidR="00CE5B45" w:rsidRPr="009E218B" w:rsidRDefault="00360B04" w:rsidP="00AD226F">
            <w:pPr>
              <w:spacing w:before="80" w:after="80"/>
              <w:jc w:val="center"/>
              <w:rPr>
                <w:rFonts w:cs="Symbol"/>
                <w:sz w:val="20"/>
                <w:szCs w:val="20"/>
              </w:rPr>
            </w:pPr>
            <w:r w:rsidRPr="009E218B">
              <w:rPr>
                <w:rFonts w:cs="Symbol"/>
                <w:sz w:val="20"/>
                <w:szCs w:val="20"/>
              </w:rPr>
              <w:t>191,053</w:t>
            </w:r>
          </w:p>
          <w:p w14:paraId="57226AF0" w14:textId="106740C2" w:rsidR="00CE5B45" w:rsidRPr="00256169" w:rsidRDefault="00CE5B45" w:rsidP="00AD226F">
            <w:pPr>
              <w:spacing w:before="80" w:after="80"/>
              <w:jc w:val="center"/>
              <w:rPr>
                <w:rFonts w:cs="Symbol"/>
                <w:sz w:val="20"/>
                <w:szCs w:val="20"/>
              </w:rPr>
            </w:pPr>
            <w:r w:rsidRPr="009E218B">
              <w:rPr>
                <w:rFonts w:cs="Symbol"/>
                <w:sz w:val="20"/>
                <w:szCs w:val="20"/>
              </w:rPr>
              <w:t>(3.7%)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6D6B14" w14:textId="77777777" w:rsidR="00CE5B45" w:rsidRPr="00256169" w:rsidRDefault="00CE5B45" w:rsidP="00AD226F">
            <w:pPr>
              <w:spacing w:before="80" w:after="80"/>
              <w:jc w:val="center"/>
              <w:rPr>
                <w:rFonts w:cs="Symbol"/>
                <w:sz w:val="20"/>
                <w:szCs w:val="20"/>
              </w:rPr>
            </w:pPr>
            <w:r w:rsidRPr="00256169">
              <w:rPr>
                <w:rFonts w:cs="Symbol"/>
                <w:sz w:val="20"/>
                <w:szCs w:val="20"/>
              </w:rPr>
              <w:t>182,232</w:t>
            </w:r>
          </w:p>
          <w:p w14:paraId="26B1BBB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7AAF4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184,062</w:t>
            </w:r>
          </w:p>
          <w:p w14:paraId="7CA2E3D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0AF5D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178,765</w:t>
            </w:r>
          </w:p>
          <w:p w14:paraId="0F86DB7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(3.7%)</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39DC58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176,994</w:t>
            </w:r>
          </w:p>
          <w:p w14:paraId="16AEFA4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(3.7%)</w:t>
            </w:r>
          </w:p>
        </w:tc>
      </w:tr>
      <w:tr w:rsidR="001001D2" w:rsidRPr="00256169" w14:paraId="39E7E53A"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EF46BB4"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lastRenderedPageBreak/>
              <w:t>Māori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498AE" w14:textId="77777777" w:rsidR="00CE5B45" w:rsidRPr="0039523E" w:rsidRDefault="00CE5B45" w:rsidP="00AD226F">
            <w:pPr>
              <w:spacing w:before="80" w:after="80"/>
              <w:jc w:val="center"/>
              <w:rPr>
                <w:rFonts w:cs="Symbol"/>
                <w:sz w:val="20"/>
                <w:szCs w:val="20"/>
              </w:rPr>
            </w:pPr>
            <w:r w:rsidRPr="0039523E">
              <w:rPr>
                <w:rFonts w:cs="Symbol"/>
                <w:sz w:val="20"/>
                <w:szCs w:val="20"/>
              </w:rPr>
              <w:t>52,729</w:t>
            </w:r>
          </w:p>
          <w:p w14:paraId="63F21F34" w14:textId="77777777" w:rsidR="00CE5B45" w:rsidRPr="0039523E" w:rsidRDefault="00CE5B45" w:rsidP="00AD226F">
            <w:pPr>
              <w:spacing w:before="80" w:after="80"/>
              <w:jc w:val="center"/>
              <w:rPr>
                <w:rFonts w:cs="Symbol"/>
                <w:sz w:val="20"/>
                <w:szCs w:val="20"/>
              </w:rPr>
            </w:pPr>
            <w:r w:rsidRPr="0039523E">
              <w:rPr>
                <w:rFonts w:cs="Symbol"/>
                <w:sz w:val="20"/>
                <w:szCs w:val="20"/>
              </w:rPr>
              <w:t>(28%)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A3FF7B" w14:textId="77777777" w:rsidR="00CE5B45" w:rsidRPr="00256169" w:rsidRDefault="00CE5B45" w:rsidP="00AD226F">
            <w:pPr>
              <w:spacing w:before="80" w:after="80"/>
              <w:jc w:val="center"/>
              <w:rPr>
                <w:rFonts w:cs="Symbol"/>
                <w:sz w:val="20"/>
                <w:szCs w:val="20"/>
              </w:rPr>
            </w:pPr>
            <w:r w:rsidRPr="00256169">
              <w:rPr>
                <w:rFonts w:cs="Symbol"/>
                <w:sz w:val="20"/>
                <w:szCs w:val="20"/>
              </w:rPr>
              <w:t>52,460</w:t>
            </w:r>
          </w:p>
          <w:p w14:paraId="608CF99C"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50AD0A" w14:textId="77777777" w:rsidR="00CE5B45" w:rsidRPr="00256169" w:rsidRDefault="00CE5B45" w:rsidP="00AD226F">
            <w:pPr>
              <w:spacing w:before="80" w:after="80"/>
              <w:jc w:val="center"/>
              <w:rPr>
                <w:rFonts w:cs="Symbol"/>
                <w:sz w:val="20"/>
                <w:szCs w:val="20"/>
              </w:rPr>
            </w:pPr>
            <w:r w:rsidRPr="00256169">
              <w:rPr>
                <w:rFonts w:cs="Symbol"/>
                <w:sz w:val="20"/>
                <w:szCs w:val="20"/>
              </w:rPr>
              <w:t>51,720</w:t>
            </w:r>
          </w:p>
          <w:p w14:paraId="010B2A89"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6B6B57" w14:textId="77777777" w:rsidR="00CE5B45" w:rsidRPr="00256169" w:rsidRDefault="00CE5B45" w:rsidP="00AD226F">
            <w:pPr>
              <w:spacing w:before="80" w:after="80"/>
              <w:jc w:val="center"/>
              <w:rPr>
                <w:rFonts w:cs="Symbol"/>
                <w:sz w:val="20"/>
                <w:szCs w:val="20"/>
              </w:rPr>
            </w:pPr>
            <w:r w:rsidRPr="00256169">
              <w:rPr>
                <w:rFonts w:cs="Symbol"/>
                <w:sz w:val="20"/>
                <w:szCs w:val="20"/>
              </w:rPr>
              <w:t>48,936</w:t>
            </w:r>
          </w:p>
          <w:p w14:paraId="4801AA78"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(27%)</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02F595FA" w14:textId="77777777" w:rsidR="00CE5B45" w:rsidRPr="00256169" w:rsidRDefault="00CE5B45" w:rsidP="00AD226F">
            <w:pPr>
              <w:spacing w:before="80" w:after="80"/>
              <w:jc w:val="center"/>
              <w:rPr>
                <w:rFonts w:cs="Symbol"/>
                <w:sz w:val="20"/>
                <w:szCs w:val="20"/>
              </w:rPr>
            </w:pPr>
            <w:r w:rsidRPr="00256169">
              <w:rPr>
                <w:rFonts w:cs="Symbol"/>
                <w:sz w:val="20"/>
                <w:szCs w:val="20"/>
              </w:rPr>
              <w:t>47,360</w:t>
            </w:r>
          </w:p>
          <w:p w14:paraId="2287417C"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(27%)</w:t>
            </w:r>
          </w:p>
        </w:tc>
      </w:tr>
      <w:tr w:rsidR="001001D2" w:rsidRPr="00256169" w14:paraId="506E1720"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051AEE0"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Māori (% of Māori population)</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E81D2" w14:textId="77777777" w:rsidR="00CE5B45" w:rsidRPr="0039523E" w:rsidRDefault="00CE5B45" w:rsidP="00AD226F">
            <w:pPr>
              <w:spacing w:before="80" w:after="0"/>
              <w:jc w:val="center"/>
              <w:rPr>
                <w:rFonts w:cs="Symbol"/>
                <w:sz w:val="20"/>
                <w:szCs w:val="20"/>
              </w:rPr>
            </w:pPr>
            <w:r w:rsidRPr="0039523E">
              <w:rPr>
                <w:rFonts w:cs="Symbol"/>
                <w:sz w:val="20"/>
                <w:szCs w:val="20"/>
              </w:rPr>
              <w:t>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B722D7" w14:textId="77777777" w:rsidR="00CE5B45" w:rsidRPr="00256169" w:rsidRDefault="00CE5B45" w:rsidP="00AD226F">
            <w:pPr>
              <w:spacing w:before="80" w:after="0"/>
              <w:jc w:val="center"/>
              <w:rPr>
                <w:rFonts w:cs="Symbol"/>
                <w:sz w:val="20"/>
                <w:szCs w:val="20"/>
              </w:rPr>
            </w:pPr>
            <w:r w:rsidRPr="00256169">
              <w:rPr>
                <w:rFonts w:cs="Symbol"/>
                <w:sz w:val="20"/>
                <w:szCs w:val="20"/>
              </w:rPr>
              <w:t>6%</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C06BDF" w14:textId="77777777" w:rsidR="00CE5B45" w:rsidRPr="00256169" w:rsidRDefault="00CE5B45" w:rsidP="00AD226F">
            <w:pPr>
              <w:spacing w:before="80" w:after="80"/>
              <w:jc w:val="center"/>
              <w:rPr>
                <w:rFonts w:cs="Symbol"/>
                <w:sz w:val="20"/>
                <w:szCs w:val="20"/>
              </w:rPr>
            </w:pPr>
            <w:r w:rsidRPr="00256169">
              <w:rPr>
                <w:rFonts w:cs="Symbol"/>
                <w:sz w:val="20"/>
                <w:szCs w:val="20"/>
              </w:rPr>
              <w:t>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714B8" w14:textId="77777777" w:rsidR="00CE5B45" w:rsidRPr="00256169" w:rsidRDefault="00CE5B45" w:rsidP="00AD226F">
            <w:pPr>
              <w:spacing w:before="80" w:after="80"/>
              <w:jc w:val="center"/>
              <w:rPr>
                <w:rFonts w:cs="Symbol"/>
                <w:sz w:val="20"/>
                <w:szCs w:val="20"/>
              </w:rPr>
            </w:pPr>
            <w:r w:rsidRPr="00256169">
              <w:rPr>
                <w:rFonts w:cs="Symbol"/>
                <w:sz w:val="20"/>
                <w:szCs w:val="20"/>
              </w:rPr>
              <w:t>6%</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E28DFE" w14:textId="77777777" w:rsidR="00CE5B45" w:rsidRPr="00256169" w:rsidRDefault="00CE5B45" w:rsidP="00AD226F">
            <w:pPr>
              <w:spacing w:before="80" w:after="80"/>
              <w:jc w:val="center"/>
              <w:rPr>
                <w:rFonts w:cs="Symbol"/>
                <w:sz w:val="20"/>
                <w:szCs w:val="20"/>
              </w:rPr>
            </w:pPr>
            <w:r w:rsidRPr="00256169">
              <w:rPr>
                <w:rFonts w:cs="Symbol"/>
                <w:sz w:val="20"/>
                <w:szCs w:val="20"/>
              </w:rPr>
              <w:t>6%</w:t>
            </w:r>
          </w:p>
        </w:tc>
      </w:tr>
      <w:tr w:rsidR="001001D2" w:rsidRPr="00256169" w14:paraId="046013C0"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A79F5E7"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Pacific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B5924" w14:textId="77777777" w:rsidR="00CE5B45" w:rsidRPr="0039523E" w:rsidRDefault="00CE5B45" w:rsidP="00AD226F">
            <w:pPr>
              <w:spacing w:before="80" w:after="0"/>
              <w:jc w:val="center"/>
              <w:rPr>
                <w:rFonts w:cs="Symbol"/>
                <w:sz w:val="20"/>
                <w:szCs w:val="20"/>
              </w:rPr>
            </w:pPr>
            <w:r w:rsidRPr="0039523E">
              <w:rPr>
                <w:rFonts w:cs="Symbol"/>
                <w:sz w:val="20"/>
                <w:szCs w:val="20"/>
              </w:rPr>
              <w:t>11,234</w:t>
            </w:r>
          </w:p>
          <w:p w14:paraId="30F772BA" w14:textId="77777777" w:rsidR="00CE5B45" w:rsidRPr="0039523E" w:rsidRDefault="00CE5B45" w:rsidP="00AD226F">
            <w:pPr>
              <w:spacing w:before="80" w:after="0"/>
              <w:jc w:val="center"/>
              <w:rPr>
                <w:rFonts w:cs="Symbol"/>
                <w:sz w:val="20"/>
                <w:szCs w:val="20"/>
              </w:rPr>
            </w:pPr>
            <w:r w:rsidRPr="0039523E">
              <w:rPr>
                <w:rFonts w:cs="Symbol"/>
                <w:sz w:val="20"/>
                <w:szCs w:val="20"/>
              </w:rPr>
              <w:t>(6%)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F90956" w14:textId="77777777" w:rsidR="00CE5B45" w:rsidRPr="00256169" w:rsidRDefault="00CE5B45" w:rsidP="00AD226F">
            <w:pPr>
              <w:spacing w:before="80" w:after="0"/>
              <w:jc w:val="center"/>
              <w:rPr>
                <w:rFonts w:cs="Symbol"/>
                <w:sz w:val="20"/>
                <w:szCs w:val="20"/>
              </w:rPr>
            </w:pPr>
            <w:r w:rsidRPr="00256169">
              <w:rPr>
                <w:rFonts w:cs="Symbol"/>
                <w:sz w:val="20"/>
                <w:szCs w:val="20"/>
              </w:rPr>
              <w:t>10,991</w:t>
            </w:r>
          </w:p>
          <w:p w14:paraId="2FE7F1D3" w14:textId="77777777" w:rsidR="00CE5B45" w:rsidRPr="00256169" w:rsidRDefault="00CE5B45" w:rsidP="00AD226F">
            <w:pPr>
              <w:spacing w:before="80" w:after="0"/>
              <w:jc w:val="center"/>
              <w:rPr>
                <w:rFonts w:cs="Symbol"/>
                <w:sz w:val="20"/>
                <w:szCs w:val="20"/>
                <w:highlight w:val="yellow"/>
              </w:rPr>
            </w:pPr>
            <w:r w:rsidRPr="00256169">
              <w:rPr>
                <w:rFonts w:cs="Symbol"/>
                <w:sz w:val="20"/>
                <w:szCs w:val="20"/>
              </w:rPr>
              <w:t>(6%)</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34ED5D" w14:textId="77777777" w:rsidR="00CE5B45" w:rsidRPr="00256169" w:rsidRDefault="00CE5B45" w:rsidP="00AD226F">
            <w:pPr>
              <w:spacing w:before="80" w:after="80"/>
              <w:jc w:val="center"/>
              <w:rPr>
                <w:rFonts w:cs="Symbol"/>
                <w:sz w:val="20"/>
                <w:szCs w:val="20"/>
              </w:rPr>
            </w:pPr>
            <w:r w:rsidRPr="00256169">
              <w:rPr>
                <w:rFonts w:cs="Symbol"/>
                <w:sz w:val="20"/>
                <w:szCs w:val="20"/>
              </w:rPr>
              <w:t>11,244</w:t>
            </w:r>
          </w:p>
          <w:p w14:paraId="3982EE17" w14:textId="77777777" w:rsidR="00CE5B45" w:rsidRPr="00256169" w:rsidRDefault="00CE5B45" w:rsidP="00AD226F">
            <w:pPr>
              <w:spacing w:before="80" w:after="80"/>
              <w:jc w:val="center"/>
              <w:rPr>
                <w:rFonts w:cs="Symbol"/>
                <w:sz w:val="20"/>
                <w:szCs w:val="20"/>
                <w:highlight w:val="yellow"/>
              </w:rPr>
            </w:pPr>
            <w:r w:rsidRPr="00256169">
              <w:rPr>
                <w:rFonts w:cs="Symbol"/>
                <w:sz w:val="20"/>
                <w:szCs w:val="20"/>
              </w:rPr>
              <w:t>(6%)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EF4B202" w14:textId="77777777" w:rsidR="00CE5B45" w:rsidRPr="00256169" w:rsidRDefault="00CE5B45" w:rsidP="00AD226F">
            <w:pPr>
              <w:spacing w:before="80" w:after="80"/>
              <w:jc w:val="center"/>
              <w:rPr>
                <w:rFonts w:cs="Symbol"/>
                <w:sz w:val="20"/>
                <w:szCs w:val="20"/>
              </w:rPr>
            </w:pPr>
            <w:r w:rsidRPr="00256169">
              <w:rPr>
                <w:rFonts w:cs="Symbol"/>
                <w:sz w:val="20"/>
                <w:szCs w:val="20"/>
              </w:rPr>
              <w:t>10,623</w:t>
            </w:r>
          </w:p>
          <w:p w14:paraId="3C5DE5C5"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(6%)</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794497E5" w14:textId="77777777" w:rsidR="00CE5B45" w:rsidRPr="00256169" w:rsidRDefault="00CE5B45" w:rsidP="00AD226F">
            <w:pPr>
              <w:spacing w:before="80" w:after="80"/>
              <w:jc w:val="center"/>
              <w:rPr>
                <w:rFonts w:cs="Symbol"/>
                <w:sz w:val="20"/>
                <w:szCs w:val="20"/>
              </w:rPr>
            </w:pPr>
            <w:r w:rsidRPr="00256169">
              <w:rPr>
                <w:rFonts w:cs="Symbol"/>
                <w:sz w:val="20"/>
                <w:szCs w:val="20"/>
              </w:rPr>
              <w:t>10,401</w:t>
            </w:r>
          </w:p>
          <w:p w14:paraId="57842A85"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(6%)</w:t>
            </w:r>
          </w:p>
        </w:tc>
      </w:tr>
      <w:tr w:rsidR="001001D2" w:rsidRPr="00256169" w14:paraId="17F4FF3D"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4E261A5" w14:textId="77777777" w:rsidR="00CE5B45" w:rsidRPr="00256169" w:rsidRDefault="00CE5B45" w:rsidP="00AD226F">
            <w:pPr>
              <w:spacing w:before="80" w:after="80"/>
              <w:ind w:left="794" w:hanging="567"/>
              <w:rPr>
                <w:rFonts w:cs="Symbol"/>
                <w:sz w:val="20"/>
                <w:szCs w:val="20"/>
                <w:lang w:eastAsia="en-NZ"/>
              </w:rPr>
            </w:pPr>
            <w:r w:rsidRPr="00256169">
              <w:rPr>
                <w:rFonts w:cs="Symbol"/>
                <w:sz w:val="20"/>
                <w:szCs w:val="20"/>
                <w:lang w:eastAsia="en-NZ"/>
              </w:rPr>
              <w:t>Addiction services (% of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C90049" w14:textId="77777777" w:rsidR="00CE5B45" w:rsidRPr="0039523E" w:rsidRDefault="00CE5B45" w:rsidP="00AD226F">
            <w:pPr>
              <w:spacing w:after="0"/>
              <w:jc w:val="center"/>
              <w:rPr>
                <w:rFonts w:cs="Symbol"/>
                <w:sz w:val="20"/>
                <w:szCs w:val="20"/>
              </w:rPr>
            </w:pPr>
            <w:r w:rsidRPr="0039523E">
              <w:rPr>
                <w:rFonts w:cs="Symbol"/>
                <w:sz w:val="20"/>
                <w:szCs w:val="20"/>
              </w:rPr>
              <w:t>48,759</w:t>
            </w:r>
          </w:p>
          <w:p w14:paraId="591CC869" w14:textId="77777777" w:rsidR="00CE5B45" w:rsidRPr="0039523E" w:rsidRDefault="00CE5B45" w:rsidP="00AD226F">
            <w:pPr>
              <w:spacing w:before="80" w:after="80"/>
              <w:jc w:val="center"/>
              <w:rPr>
                <w:rFonts w:cs="Symbol"/>
                <w:sz w:val="20"/>
                <w:szCs w:val="20"/>
              </w:rPr>
            </w:pPr>
            <w:r w:rsidRPr="0039523E">
              <w:rPr>
                <w:rFonts w:cs="Symbol"/>
                <w:sz w:val="20"/>
                <w:szCs w:val="20"/>
              </w:rPr>
              <w:t>(26%)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414075" w14:textId="77777777" w:rsidR="00CE5B45" w:rsidRPr="00256169" w:rsidRDefault="00CE5B45" w:rsidP="00AD226F">
            <w:pPr>
              <w:spacing w:before="80" w:after="80"/>
              <w:jc w:val="center"/>
              <w:rPr>
                <w:rFonts w:cs="Symbol"/>
                <w:sz w:val="20"/>
                <w:szCs w:val="20"/>
              </w:rPr>
            </w:pPr>
            <w:r w:rsidRPr="00256169">
              <w:rPr>
                <w:rFonts w:cs="Symbol"/>
                <w:sz w:val="20"/>
                <w:szCs w:val="20"/>
              </w:rPr>
              <w:t>49,352</w:t>
            </w:r>
          </w:p>
          <w:p w14:paraId="225299F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(27%)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E8EA20" w14:textId="77777777" w:rsidR="00CE5B45" w:rsidRPr="00256169" w:rsidRDefault="00CE5B45" w:rsidP="00AD226F">
            <w:pPr>
              <w:spacing w:before="80" w:after="80"/>
              <w:jc w:val="center"/>
              <w:rPr>
                <w:rFonts w:cs="Symbol"/>
                <w:sz w:val="20"/>
                <w:szCs w:val="20"/>
              </w:rPr>
            </w:pPr>
            <w:r w:rsidRPr="00256169">
              <w:rPr>
                <w:rFonts w:cs="Symbol"/>
                <w:sz w:val="20"/>
                <w:szCs w:val="20"/>
              </w:rPr>
              <w:t>52,034</w:t>
            </w:r>
          </w:p>
          <w:p w14:paraId="636AA83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(28%)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C4109D" w14:textId="77777777" w:rsidR="00CE5B45" w:rsidRPr="00256169" w:rsidRDefault="00CE5B45" w:rsidP="00AD226F">
            <w:pPr>
              <w:spacing w:before="80" w:after="80"/>
              <w:jc w:val="center"/>
              <w:rPr>
                <w:rFonts w:cs="Symbol"/>
                <w:sz w:val="20"/>
                <w:szCs w:val="20"/>
              </w:rPr>
            </w:pPr>
            <w:r w:rsidRPr="00256169">
              <w:rPr>
                <w:rFonts w:cs="Symbol"/>
                <w:sz w:val="20"/>
                <w:szCs w:val="20"/>
              </w:rPr>
              <w:t>52,015</w:t>
            </w:r>
          </w:p>
          <w:p w14:paraId="35BE073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(29%)</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56279AF3" w14:textId="77777777" w:rsidR="00CE5B45" w:rsidRPr="00256169" w:rsidRDefault="00CE5B45" w:rsidP="00AD226F">
            <w:pPr>
              <w:spacing w:before="80" w:after="80"/>
              <w:jc w:val="center"/>
              <w:rPr>
                <w:rFonts w:cs="Symbol"/>
                <w:sz w:val="20"/>
                <w:szCs w:val="20"/>
              </w:rPr>
            </w:pPr>
            <w:r w:rsidRPr="00256169">
              <w:rPr>
                <w:rFonts w:cs="Symbol"/>
                <w:sz w:val="20"/>
                <w:szCs w:val="20"/>
              </w:rPr>
              <w:t>51,979</w:t>
            </w:r>
          </w:p>
          <w:p w14:paraId="4870518A"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(29%)</w:t>
            </w:r>
          </w:p>
        </w:tc>
      </w:tr>
      <w:tr w:rsidR="001001D2" w:rsidRPr="00256169" w14:paraId="50BDBB0D"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CF0946A"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Young people 0 – 19 (% total access)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7A6467" w14:textId="77777777" w:rsidR="00CE5B45" w:rsidRPr="0039523E" w:rsidRDefault="00CE5B45" w:rsidP="00AD226F">
            <w:pPr>
              <w:spacing w:before="80" w:after="80"/>
              <w:jc w:val="center"/>
              <w:rPr>
                <w:rFonts w:cs="Symbol"/>
                <w:sz w:val="20"/>
                <w:szCs w:val="20"/>
              </w:rPr>
            </w:pPr>
            <w:r w:rsidRPr="0039523E">
              <w:rPr>
                <w:rFonts w:cs="Symbol"/>
                <w:sz w:val="20"/>
                <w:szCs w:val="20"/>
              </w:rPr>
              <w:t>51,947</w:t>
            </w:r>
          </w:p>
          <w:p w14:paraId="066A783F" w14:textId="77777777" w:rsidR="00CE5B45" w:rsidRPr="0039523E" w:rsidRDefault="00CE5B45" w:rsidP="00AD226F">
            <w:pPr>
              <w:spacing w:before="80" w:after="80"/>
              <w:jc w:val="center"/>
              <w:rPr>
                <w:rFonts w:cs="Symbol"/>
                <w:sz w:val="20"/>
                <w:szCs w:val="20"/>
              </w:rPr>
            </w:pPr>
            <w:r w:rsidRPr="0039523E">
              <w:rPr>
                <w:rFonts w:cs="Symbol"/>
                <w:sz w:val="20"/>
                <w:szCs w:val="20"/>
              </w:rPr>
              <w:t>(28%)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93BE89" w14:textId="77777777" w:rsidR="00CE5B45" w:rsidRPr="00256169" w:rsidRDefault="00CE5B45" w:rsidP="00AD226F">
            <w:pPr>
              <w:spacing w:before="80" w:after="80"/>
              <w:jc w:val="center"/>
              <w:rPr>
                <w:rFonts w:cs="Symbol"/>
                <w:sz w:val="20"/>
                <w:szCs w:val="20"/>
              </w:rPr>
            </w:pPr>
            <w:r w:rsidRPr="00256169">
              <w:rPr>
                <w:rFonts w:cs="Symbol"/>
                <w:sz w:val="20"/>
                <w:szCs w:val="20"/>
              </w:rPr>
              <w:t>49,051</w:t>
            </w:r>
          </w:p>
          <w:p w14:paraId="680169B4"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(27%)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94119BA" w14:textId="77777777" w:rsidR="00CE5B45" w:rsidRPr="00256169" w:rsidRDefault="00CE5B45" w:rsidP="00AD226F">
            <w:pPr>
              <w:spacing w:before="80" w:after="80"/>
              <w:jc w:val="center"/>
              <w:rPr>
                <w:rFonts w:cs="Symbol"/>
                <w:sz w:val="20"/>
                <w:szCs w:val="20"/>
              </w:rPr>
            </w:pPr>
            <w:r w:rsidRPr="00256169">
              <w:rPr>
                <w:rFonts w:cs="Symbol"/>
                <w:sz w:val="20"/>
                <w:szCs w:val="20"/>
              </w:rPr>
              <w:t>50,329</w:t>
            </w:r>
          </w:p>
          <w:p w14:paraId="7184A74B"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12E754" w14:textId="77777777" w:rsidR="00CE5B45" w:rsidRPr="00256169" w:rsidRDefault="00CE5B45" w:rsidP="00AD226F">
            <w:pPr>
              <w:spacing w:before="80" w:after="80"/>
              <w:jc w:val="center"/>
              <w:rPr>
                <w:rFonts w:cs="Symbol"/>
                <w:sz w:val="20"/>
                <w:szCs w:val="20"/>
              </w:rPr>
            </w:pPr>
            <w:r w:rsidRPr="00256169">
              <w:rPr>
                <w:rFonts w:cs="Symbol"/>
                <w:sz w:val="20"/>
                <w:szCs w:val="20"/>
              </w:rPr>
              <w:t>49,480</w:t>
            </w:r>
          </w:p>
          <w:p w14:paraId="35413764"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21F6C1CF" w14:textId="77777777" w:rsidR="00CE5B45" w:rsidRPr="00256169" w:rsidRDefault="00CE5B45" w:rsidP="00AD226F">
            <w:pPr>
              <w:spacing w:before="80" w:after="80"/>
              <w:jc w:val="center"/>
              <w:rPr>
                <w:rFonts w:cs="Symbol"/>
                <w:sz w:val="20"/>
                <w:szCs w:val="20"/>
              </w:rPr>
            </w:pPr>
            <w:r w:rsidRPr="00256169">
              <w:rPr>
                <w:rFonts w:cs="Symbol"/>
                <w:sz w:val="20"/>
                <w:szCs w:val="20"/>
              </w:rPr>
              <w:t>48,564</w:t>
            </w:r>
          </w:p>
          <w:p w14:paraId="1275EACF"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(27%)</w:t>
            </w:r>
          </w:p>
        </w:tc>
      </w:tr>
      <w:tr w:rsidR="001001D2" w:rsidRPr="00256169" w14:paraId="2AD5F481"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BDAFE0" w14:textId="77777777" w:rsidR="00CE5B45" w:rsidRPr="00256169" w:rsidRDefault="00CE5B45" w:rsidP="00AD226F">
            <w:pPr>
              <w:spacing w:before="80" w:after="80"/>
              <w:ind w:left="227"/>
              <w:rPr>
                <w:rFonts w:cs="Symbol"/>
                <w:sz w:val="20"/>
                <w:szCs w:val="20"/>
                <w:shd w:val="clear" w:color="auto" w:fill="FFFFFF"/>
              </w:rPr>
            </w:pPr>
            <w:r w:rsidRPr="00256169">
              <w:rPr>
                <w:rFonts w:cs="Symbol"/>
                <w:sz w:val="20"/>
                <w:szCs w:val="20"/>
                <w:shd w:val="clear" w:color="auto" w:fill="FFFFFF"/>
              </w:rPr>
              <w:t>Adults 20 – 64 (% of total access)</w:t>
            </w:r>
            <w:r w:rsidRPr="00256169">
              <w:rPr>
                <w:rStyle w:val="FootnoteReference"/>
                <w:rFonts w:cs="Symbol"/>
                <w:sz w:val="20"/>
                <w:szCs w:val="20"/>
                <w:shd w:val="clear" w:color="auto" w:fill="FFFFFF"/>
              </w:rPr>
              <w:footnoteReference w:id="42"/>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0E929" w14:textId="77777777" w:rsidR="00CE5B45" w:rsidRPr="0039523E" w:rsidRDefault="00CE5B45" w:rsidP="00AD226F">
            <w:pPr>
              <w:spacing w:before="80" w:after="80"/>
              <w:jc w:val="center"/>
              <w:rPr>
                <w:rFonts w:cs="Symbol"/>
                <w:color w:val="000000"/>
                <w:sz w:val="20"/>
                <w:szCs w:val="20"/>
              </w:rPr>
            </w:pPr>
            <w:r w:rsidRPr="0039523E">
              <w:rPr>
                <w:rFonts w:cs="Symbol"/>
                <w:color w:val="000000"/>
                <w:sz w:val="20"/>
                <w:szCs w:val="20"/>
              </w:rPr>
              <w:t>123,184</w:t>
            </w:r>
          </w:p>
          <w:p w14:paraId="2CCD99FF" w14:textId="77777777" w:rsidR="00CE5B45" w:rsidRPr="0039523E" w:rsidRDefault="00CE5B45" w:rsidP="00AD226F">
            <w:pPr>
              <w:spacing w:before="80" w:after="80"/>
              <w:jc w:val="center"/>
              <w:rPr>
                <w:rFonts w:cs="Symbol"/>
                <w:sz w:val="20"/>
                <w:szCs w:val="20"/>
              </w:rPr>
            </w:pPr>
            <w:r w:rsidRPr="0039523E">
              <w:rPr>
                <w:rFonts w:cs="Symbol"/>
                <w:color w:val="000000"/>
                <w:sz w:val="20"/>
                <w:szCs w:val="20"/>
              </w:rPr>
              <w:t>(66%)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9985C7" w14:textId="77777777" w:rsidR="00CE5B45" w:rsidRPr="00256169" w:rsidRDefault="00CE5B45" w:rsidP="00AD226F">
            <w:pPr>
              <w:spacing w:before="80" w:after="80"/>
              <w:jc w:val="center"/>
              <w:rPr>
                <w:rFonts w:cs="Symbol"/>
                <w:sz w:val="20"/>
                <w:szCs w:val="20"/>
              </w:rPr>
            </w:pPr>
            <w:r w:rsidRPr="00256169">
              <w:rPr>
                <w:rFonts w:cs="Symbol"/>
                <w:sz w:val="20"/>
                <w:szCs w:val="20"/>
              </w:rPr>
              <w:t>120,834</w:t>
            </w:r>
          </w:p>
          <w:p w14:paraId="2AAE21B3" w14:textId="77777777" w:rsidR="00CE5B45" w:rsidRPr="00256169" w:rsidRDefault="00CE5B45" w:rsidP="00AD226F">
            <w:pPr>
              <w:spacing w:before="80" w:after="80"/>
              <w:jc w:val="center"/>
              <w:rPr>
                <w:rFonts w:cs="Symbol"/>
                <w:sz w:val="20"/>
                <w:szCs w:val="20"/>
              </w:rPr>
            </w:pPr>
            <w:r w:rsidRPr="00256169">
              <w:rPr>
                <w:rFonts w:cs="Symbol"/>
                <w:sz w:val="20"/>
                <w:szCs w:val="20"/>
              </w:rPr>
              <w:t>(66%)</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F93E9" w14:textId="77777777" w:rsidR="00CE5B45" w:rsidRPr="00256169" w:rsidRDefault="00CE5B45" w:rsidP="00AD226F">
            <w:pPr>
              <w:spacing w:before="80" w:after="80"/>
              <w:jc w:val="center"/>
              <w:rPr>
                <w:rFonts w:cs="Symbol"/>
                <w:sz w:val="20"/>
                <w:szCs w:val="20"/>
              </w:rPr>
            </w:pPr>
            <w:r w:rsidRPr="00256169">
              <w:rPr>
                <w:rFonts w:cs="Symbol"/>
                <w:sz w:val="20"/>
                <w:szCs w:val="20"/>
              </w:rPr>
              <w:t>120,385</w:t>
            </w:r>
          </w:p>
          <w:p w14:paraId="08EA4137" w14:textId="77777777" w:rsidR="00CE5B45" w:rsidRPr="00256169" w:rsidRDefault="00CE5B45" w:rsidP="00AD226F">
            <w:pPr>
              <w:spacing w:before="80" w:after="80"/>
              <w:jc w:val="center"/>
              <w:rPr>
                <w:rFonts w:cs="Symbol"/>
                <w:sz w:val="20"/>
                <w:szCs w:val="20"/>
              </w:rPr>
            </w:pPr>
            <w:r w:rsidRPr="00256169">
              <w:rPr>
                <w:rFonts w:cs="Symbol"/>
                <w:sz w:val="20"/>
                <w:szCs w:val="20"/>
              </w:rPr>
              <w:t>(65%)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D4A04B" w14:textId="77777777" w:rsidR="00CE5B45" w:rsidRPr="00256169" w:rsidRDefault="00CE5B45" w:rsidP="00AD226F">
            <w:pPr>
              <w:spacing w:before="80" w:after="80"/>
              <w:jc w:val="center"/>
              <w:rPr>
                <w:rFonts w:cs="Symbol"/>
                <w:sz w:val="20"/>
                <w:szCs w:val="20"/>
              </w:rPr>
            </w:pPr>
            <w:r w:rsidRPr="00256169">
              <w:rPr>
                <w:rFonts w:cs="Symbol"/>
                <w:sz w:val="20"/>
                <w:szCs w:val="20"/>
              </w:rPr>
              <w:t>116,478</w:t>
            </w:r>
          </w:p>
          <w:p w14:paraId="01161166" w14:textId="77777777" w:rsidR="00CE5B45" w:rsidRPr="00256169" w:rsidRDefault="00CE5B45" w:rsidP="00AD226F">
            <w:pPr>
              <w:spacing w:before="80" w:after="80"/>
              <w:jc w:val="center"/>
              <w:rPr>
                <w:rFonts w:cs="Symbol"/>
                <w:sz w:val="20"/>
                <w:szCs w:val="20"/>
              </w:rPr>
            </w:pPr>
            <w:r w:rsidRPr="00256169">
              <w:rPr>
                <w:rFonts w:cs="Symbol"/>
                <w:sz w:val="20"/>
                <w:szCs w:val="20"/>
              </w:rPr>
              <w:t>(65%)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6A639B7" w14:textId="77777777" w:rsidR="00CE5B45" w:rsidRPr="00256169" w:rsidRDefault="00CE5B45" w:rsidP="00AD226F">
            <w:pPr>
              <w:spacing w:before="80" w:after="80"/>
              <w:jc w:val="center"/>
              <w:rPr>
                <w:rFonts w:cs="Symbol"/>
                <w:sz w:val="20"/>
                <w:szCs w:val="20"/>
              </w:rPr>
            </w:pPr>
            <w:r w:rsidRPr="00256169">
              <w:rPr>
                <w:rFonts w:cs="Symbol"/>
                <w:sz w:val="20"/>
                <w:szCs w:val="20"/>
              </w:rPr>
              <w:t>115,818</w:t>
            </w:r>
          </w:p>
          <w:p w14:paraId="7200FC24" w14:textId="77777777" w:rsidR="00CE5B45" w:rsidRPr="00256169" w:rsidRDefault="00CE5B45" w:rsidP="00AD226F">
            <w:pPr>
              <w:spacing w:before="80" w:after="80"/>
              <w:jc w:val="center"/>
              <w:rPr>
                <w:rFonts w:cs="Symbol"/>
                <w:sz w:val="20"/>
                <w:szCs w:val="20"/>
              </w:rPr>
            </w:pPr>
            <w:r w:rsidRPr="00256169">
              <w:rPr>
                <w:rFonts w:cs="Symbol"/>
                <w:sz w:val="20"/>
                <w:szCs w:val="20"/>
              </w:rPr>
              <w:t>(65%)</w:t>
            </w:r>
          </w:p>
        </w:tc>
      </w:tr>
      <w:tr w:rsidR="001001D2" w:rsidRPr="00256169" w14:paraId="1FC20F41" w14:textId="77777777" w:rsidTr="00AF7A11">
        <w:trPr>
          <w:cantSplit/>
          <w:trHeight w:val="76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11C36A" w14:textId="77777777" w:rsidR="00CE5B45" w:rsidRPr="00256169" w:rsidRDefault="00CE5B45" w:rsidP="00AD226F">
            <w:pPr>
              <w:spacing w:before="80" w:after="80"/>
              <w:ind w:left="227"/>
              <w:rPr>
                <w:rFonts w:cs="Symbol"/>
                <w:sz w:val="20"/>
                <w:szCs w:val="20"/>
                <w:highlight w:val="yellow"/>
                <w:lang w:eastAsia="en-NZ"/>
              </w:rPr>
            </w:pPr>
            <w:r w:rsidRPr="00256169">
              <w:rPr>
                <w:rFonts w:cs="Symbol"/>
                <w:sz w:val="20"/>
                <w:szCs w:val="20"/>
                <w:shd w:val="clear" w:color="auto" w:fill="FFFFFF"/>
              </w:rPr>
              <w:t>Older people (% of total access)</w:t>
            </w:r>
            <w:r w:rsidRPr="00256169">
              <w:rPr>
                <w:rStyle w:val="FootnoteReference"/>
                <w:rFonts w:cs="Symbol"/>
                <w:sz w:val="20"/>
                <w:szCs w:val="20"/>
                <w:shd w:val="clear" w:color="auto" w:fill="FFFFFF"/>
              </w:rPr>
              <w:footnoteReference w:id="43"/>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2AF72" w14:textId="77777777" w:rsidR="00CE5B45" w:rsidRPr="0039523E" w:rsidRDefault="00CE5B45" w:rsidP="00AD226F">
            <w:pPr>
              <w:spacing w:after="0"/>
              <w:jc w:val="center"/>
              <w:rPr>
                <w:rFonts w:cs="Symbol"/>
                <w:sz w:val="20"/>
                <w:szCs w:val="20"/>
              </w:rPr>
            </w:pPr>
            <w:r w:rsidRPr="0039523E">
              <w:rPr>
                <w:rFonts w:cs="Symbol"/>
                <w:sz w:val="20"/>
                <w:szCs w:val="20"/>
              </w:rPr>
              <w:t>15,481</w:t>
            </w:r>
          </w:p>
          <w:p w14:paraId="79917EA7" w14:textId="77777777" w:rsidR="00CE5B45" w:rsidRPr="0039523E" w:rsidRDefault="00CE5B45" w:rsidP="00AD226F">
            <w:pPr>
              <w:spacing w:before="80" w:after="80"/>
              <w:jc w:val="center"/>
              <w:rPr>
                <w:rFonts w:cs="Symbol"/>
                <w:sz w:val="20"/>
                <w:szCs w:val="20"/>
              </w:rPr>
            </w:pPr>
            <w:r w:rsidRPr="0039523E">
              <w:rPr>
                <w:rFonts w:cs="Symbol"/>
                <w:sz w:val="20"/>
                <w:szCs w:val="20"/>
              </w:rPr>
              <w:t>(8%)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B4CF7E" w14:textId="77777777" w:rsidR="00CE5B45" w:rsidRPr="00256169" w:rsidRDefault="00CE5B45" w:rsidP="00AD226F">
            <w:pPr>
              <w:spacing w:before="80" w:after="80"/>
              <w:jc w:val="center"/>
              <w:rPr>
                <w:rFonts w:cs="Symbol"/>
                <w:sz w:val="20"/>
                <w:szCs w:val="20"/>
              </w:rPr>
            </w:pPr>
            <w:r w:rsidRPr="00256169">
              <w:rPr>
                <w:rFonts w:cs="Symbol"/>
                <w:sz w:val="20"/>
                <w:szCs w:val="20"/>
              </w:rPr>
              <w:t>15,304</w:t>
            </w:r>
          </w:p>
          <w:p w14:paraId="7C88F44E" w14:textId="77777777" w:rsidR="00CE5B45" w:rsidRPr="00256169" w:rsidRDefault="00CE5B45" w:rsidP="00AD226F">
            <w:pPr>
              <w:spacing w:before="80" w:after="80"/>
              <w:jc w:val="center"/>
              <w:rPr>
                <w:rFonts w:cs="Symbol"/>
                <w:sz w:val="20"/>
                <w:szCs w:val="20"/>
              </w:rPr>
            </w:pPr>
            <w:r w:rsidRPr="00256169">
              <w:rPr>
                <w:rFonts w:cs="Symbol"/>
                <w:sz w:val="20"/>
                <w:szCs w:val="20"/>
              </w:rPr>
              <w:t>(8%)</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1144E1" w14:textId="77777777" w:rsidR="00CE5B45" w:rsidRPr="00256169" w:rsidRDefault="00CE5B45" w:rsidP="00AD226F">
            <w:pPr>
              <w:spacing w:before="80" w:after="80"/>
              <w:jc w:val="center"/>
              <w:rPr>
                <w:rFonts w:cs="Symbol"/>
                <w:sz w:val="20"/>
                <w:szCs w:val="20"/>
              </w:rPr>
            </w:pPr>
            <w:r w:rsidRPr="00256169">
              <w:rPr>
                <w:rFonts w:cs="Symbol"/>
                <w:sz w:val="20"/>
                <w:szCs w:val="20"/>
              </w:rPr>
              <w:t>15,012</w:t>
            </w:r>
          </w:p>
          <w:p w14:paraId="0A8C3EFD" w14:textId="77777777" w:rsidR="00CE5B45" w:rsidRPr="00256169" w:rsidRDefault="00CE5B45" w:rsidP="00AD226F">
            <w:pPr>
              <w:spacing w:before="80" w:after="80"/>
              <w:jc w:val="center"/>
              <w:rPr>
                <w:rFonts w:cs="Symbol"/>
                <w:sz w:val="20"/>
                <w:szCs w:val="20"/>
              </w:rPr>
            </w:pPr>
            <w:r w:rsidRPr="00256169">
              <w:rPr>
                <w:rFonts w:cs="Symbol"/>
                <w:sz w:val="20"/>
                <w:szCs w:val="20"/>
              </w:rPr>
              <w:t>(8%)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591BD2" w14:textId="77777777" w:rsidR="00CE5B45" w:rsidRPr="00256169" w:rsidRDefault="00CE5B45" w:rsidP="00AD226F">
            <w:pPr>
              <w:spacing w:before="80" w:after="80"/>
              <w:jc w:val="center"/>
              <w:rPr>
                <w:rFonts w:cs="Symbol"/>
                <w:sz w:val="20"/>
                <w:szCs w:val="20"/>
              </w:rPr>
            </w:pPr>
            <w:r w:rsidRPr="00256169">
              <w:rPr>
                <w:rFonts w:cs="Symbol"/>
                <w:sz w:val="20"/>
                <w:szCs w:val="20"/>
              </w:rPr>
              <w:t>14,399</w:t>
            </w:r>
          </w:p>
          <w:p w14:paraId="128D0BB4" w14:textId="77777777" w:rsidR="00CE5B45" w:rsidRPr="00256169" w:rsidRDefault="00CE5B45" w:rsidP="00AD226F">
            <w:pPr>
              <w:spacing w:before="80" w:after="80"/>
              <w:jc w:val="center"/>
              <w:rPr>
                <w:rFonts w:cs="Symbol"/>
                <w:sz w:val="20"/>
                <w:szCs w:val="20"/>
              </w:rPr>
            </w:pPr>
            <w:r w:rsidRPr="00256169">
              <w:rPr>
                <w:rFonts w:cs="Symbol"/>
                <w:sz w:val="20"/>
                <w:szCs w:val="20"/>
              </w:rPr>
              <w:t>(8%)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806A5A6" w14:textId="77777777" w:rsidR="00CE5B45" w:rsidRPr="00256169" w:rsidRDefault="00CE5B45" w:rsidP="00AD226F">
            <w:pPr>
              <w:spacing w:before="80" w:after="80"/>
              <w:jc w:val="center"/>
              <w:rPr>
                <w:rFonts w:cs="Symbol"/>
                <w:sz w:val="20"/>
                <w:szCs w:val="20"/>
              </w:rPr>
            </w:pPr>
            <w:r w:rsidRPr="00256169">
              <w:rPr>
                <w:rFonts w:cs="Symbol"/>
                <w:sz w:val="20"/>
                <w:szCs w:val="20"/>
              </w:rPr>
              <w:t>14,226</w:t>
            </w:r>
          </w:p>
          <w:p w14:paraId="420DA00E" w14:textId="77777777" w:rsidR="00CE5B45" w:rsidRPr="00256169" w:rsidRDefault="00CE5B45" w:rsidP="00AD226F">
            <w:pPr>
              <w:spacing w:before="80" w:after="80"/>
              <w:jc w:val="center"/>
              <w:rPr>
                <w:rFonts w:cs="Symbol"/>
                <w:sz w:val="20"/>
                <w:szCs w:val="20"/>
              </w:rPr>
            </w:pPr>
            <w:r w:rsidRPr="00256169">
              <w:rPr>
                <w:rFonts w:cs="Symbol"/>
                <w:sz w:val="20"/>
                <w:szCs w:val="20"/>
              </w:rPr>
              <w:t>(8%)</w:t>
            </w:r>
          </w:p>
        </w:tc>
      </w:tr>
      <w:tr w:rsidR="001001D2" w:rsidRPr="00256169" w14:paraId="44ADA762" w14:textId="77777777" w:rsidTr="00AF7A11">
        <w:trPr>
          <w:cantSplit/>
          <w:trHeight w:val="94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2D0061B"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What proportion was with an NGO service? (</w:t>
            </w:r>
            <w:proofErr w:type="gramStart"/>
            <w:r w:rsidRPr="00256169">
              <w:rPr>
                <w:rFonts w:cs="Symbol"/>
                <w:sz w:val="20"/>
                <w:szCs w:val="20"/>
                <w:lang w:eastAsia="en-NZ"/>
              </w:rPr>
              <w:t>includes</w:t>
            </w:r>
            <w:proofErr w:type="gramEnd"/>
            <w:r w:rsidRPr="00256169">
              <w:rPr>
                <w:rFonts w:cs="Symbol"/>
                <w:sz w:val="20"/>
                <w:szCs w:val="20"/>
                <w:lang w:eastAsia="en-NZ"/>
              </w:rPr>
              <w:t xml:space="preserve"> people who saw both an NGO and DHB)</w:t>
            </w:r>
            <w:r w:rsidRPr="00256169">
              <w:rPr>
                <w:rStyle w:val="FootnoteReference"/>
                <w:rFonts w:cs="Symbol"/>
                <w:sz w:val="20"/>
                <w:szCs w:val="20"/>
                <w:lang w:eastAsia="en-NZ"/>
              </w:rPr>
              <w:footnoteReference w:id="44"/>
            </w:r>
          </w:p>
          <w:p w14:paraId="31871D51" w14:textId="77777777" w:rsidR="00CE5B45" w:rsidRPr="00256169" w:rsidRDefault="00CE5B45" w:rsidP="00AD226F">
            <w:pPr>
              <w:spacing w:before="80" w:after="80"/>
              <w:ind w:left="227"/>
              <w:rPr>
                <w:rFonts w:cs="Symbol"/>
                <w:sz w:val="20"/>
                <w:szCs w:val="20"/>
                <w:highlight w:val="yellow"/>
                <w:lang w:eastAsia="en-NZ"/>
              </w:rPr>
            </w:pP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7C684C" w14:textId="77777777" w:rsidR="00CE5B45" w:rsidRPr="0039523E" w:rsidRDefault="00CE5B45" w:rsidP="00AD226F">
            <w:pPr>
              <w:spacing w:before="80" w:after="80"/>
              <w:jc w:val="center"/>
              <w:rPr>
                <w:rFonts w:cs="Symbol"/>
                <w:color w:val="000000"/>
                <w:sz w:val="20"/>
                <w:szCs w:val="20"/>
              </w:rPr>
            </w:pPr>
            <w:r w:rsidRPr="0039523E">
              <w:rPr>
                <w:rFonts w:cs="Symbol"/>
                <w:color w:val="000000"/>
                <w:sz w:val="20"/>
                <w:szCs w:val="20"/>
              </w:rPr>
              <w:t>42%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B9E41A" w14:textId="77777777" w:rsidR="00CE5B45" w:rsidRPr="00256169" w:rsidRDefault="00CE5B45" w:rsidP="00AD226F">
            <w:pPr>
              <w:spacing w:before="80" w:after="80"/>
              <w:jc w:val="center"/>
              <w:rPr>
                <w:rFonts w:cs="Symbol"/>
                <w:sz w:val="20"/>
                <w:szCs w:val="20"/>
                <w:highlight w:val="yellow"/>
                <w:lang w:eastAsia="en-NZ"/>
              </w:rPr>
            </w:pPr>
            <w:r w:rsidRPr="00256169">
              <w:rPr>
                <w:rFonts w:cs="Symbol"/>
                <w:color w:val="000000"/>
                <w:sz w:val="20"/>
                <w:szCs w:val="20"/>
              </w:rPr>
              <w:t>42%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70B7FF"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41%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4FA9D3"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40%</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hideMark/>
          </w:tcPr>
          <w:p w14:paraId="6632C49D"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rPr>
              <w:t>39%</w:t>
            </w:r>
          </w:p>
        </w:tc>
      </w:tr>
      <w:tr w:rsidR="00982419" w:rsidRPr="00256169" w14:paraId="49413BA8" w14:textId="77777777" w:rsidTr="004D5A7D">
        <w:trPr>
          <w:cantSplit/>
          <w:trHeight w:val="94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54FB271A" w14:textId="77777777" w:rsidR="00CE5B45" w:rsidRPr="00256169" w:rsidRDefault="00CE5B45" w:rsidP="00AD226F">
            <w:pPr>
              <w:spacing w:before="80" w:after="80"/>
              <w:rPr>
                <w:rFonts w:cs="Symbol"/>
                <w:sz w:val="20"/>
                <w:szCs w:val="20"/>
                <w:lang w:eastAsia="en-NZ"/>
              </w:rPr>
            </w:pPr>
            <w:r w:rsidRPr="00256169">
              <w:rPr>
                <w:rFonts w:cs="Symbol"/>
                <w:sz w:val="20"/>
                <w:szCs w:val="20"/>
                <w:lang w:eastAsia="en-NZ"/>
              </w:rPr>
              <w:t>How many people in Aotearoa contact national mental health and addiction telehealth services? (</w:t>
            </w:r>
            <w:proofErr w:type="gramStart"/>
            <w:r w:rsidRPr="00256169">
              <w:rPr>
                <w:rFonts w:cs="Symbol"/>
                <w:sz w:val="20"/>
                <w:szCs w:val="20"/>
                <w:lang w:eastAsia="en-NZ"/>
              </w:rPr>
              <w:t>number</w:t>
            </w:r>
            <w:proofErr w:type="gramEnd"/>
            <w:r w:rsidRPr="00256169">
              <w:rPr>
                <w:rFonts w:cs="Symbol"/>
                <w:sz w:val="20"/>
                <w:szCs w:val="20"/>
                <w:lang w:eastAsia="en-NZ"/>
              </w:rPr>
              <w:t xml:space="preserve"> of unique users)</w:t>
            </w:r>
            <w:r w:rsidRPr="00256169">
              <w:rPr>
                <w:rStyle w:val="FootnoteReference"/>
                <w:rFonts w:cs="Symbol"/>
                <w:sz w:val="20"/>
                <w:szCs w:val="20"/>
                <w:lang w:eastAsia="en-NZ"/>
              </w:rPr>
              <w:footnoteReference w:id="45"/>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17FBBE" w14:textId="77777777" w:rsidR="00CE5B45" w:rsidRPr="00256169" w:rsidRDefault="00CE5B45" w:rsidP="00AD226F">
            <w:pPr>
              <w:spacing w:before="80" w:after="80"/>
              <w:jc w:val="center"/>
              <w:rPr>
                <w:rFonts w:cs="Symbol"/>
                <w:sz w:val="20"/>
                <w:szCs w:val="20"/>
              </w:rPr>
            </w:pPr>
            <w:r w:rsidRPr="00256169">
              <w:rPr>
                <w:rFonts w:cs="Symbol"/>
                <w:sz w:val="20"/>
                <w:szCs w:val="20"/>
              </w:rPr>
              <w:t>110,701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21860F" w14:textId="77777777" w:rsidR="00CE5B45" w:rsidRPr="00256169" w:rsidRDefault="00CE5B45" w:rsidP="00AD226F">
            <w:pPr>
              <w:spacing w:before="80" w:after="80"/>
              <w:jc w:val="center"/>
              <w:rPr>
                <w:rFonts w:cs="Symbol"/>
                <w:color w:val="808080" w:themeColor="background1" w:themeShade="80"/>
                <w:sz w:val="20"/>
                <w:szCs w:val="20"/>
                <w:highlight w:val="yellow"/>
                <w:lang w:eastAsia="en-NZ"/>
              </w:rPr>
            </w:pPr>
            <w:r w:rsidRPr="00256169">
              <w:rPr>
                <w:rFonts w:cs="Symbol"/>
                <w:sz w:val="20"/>
                <w:szCs w:val="20"/>
              </w:rPr>
              <w:t>118,821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A20C5B6" w14:textId="77777777" w:rsidR="00CE5B45" w:rsidRPr="00256169" w:rsidRDefault="00CE5B45" w:rsidP="00AD226F">
            <w:pPr>
              <w:spacing w:before="80" w:after="80"/>
              <w:jc w:val="center"/>
              <w:rPr>
                <w:rFonts w:cs="Symbol"/>
                <w:color w:val="808080" w:themeColor="background1" w:themeShade="80"/>
                <w:sz w:val="20"/>
                <w:szCs w:val="20"/>
                <w:lang w:eastAsia="en-NZ"/>
              </w:rPr>
            </w:pPr>
            <w:r w:rsidRPr="00256169">
              <w:rPr>
                <w:rFonts w:cs="Symbol"/>
                <w:sz w:val="20"/>
                <w:szCs w:val="20"/>
              </w:rPr>
              <w:t>102,970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4DD645" w14:textId="77777777" w:rsidR="00CE5B45" w:rsidRPr="00256169" w:rsidRDefault="00CE5B45" w:rsidP="00AD226F">
            <w:pPr>
              <w:spacing w:before="80" w:after="80"/>
              <w:jc w:val="center"/>
              <w:rPr>
                <w:rFonts w:cs="Symbol"/>
                <w:color w:val="808080" w:themeColor="background1" w:themeShade="80"/>
                <w:sz w:val="20"/>
                <w:szCs w:val="20"/>
                <w:lang w:eastAsia="en-NZ"/>
              </w:rPr>
            </w:pPr>
            <w:r w:rsidRPr="00256169">
              <w:rPr>
                <w:rFonts w:cs="Symbol"/>
                <w:sz w:val="20"/>
                <w:szCs w:val="20"/>
              </w:rPr>
              <w:t>79,435</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0321F85A" w14:textId="77777777" w:rsidR="00CE5B45" w:rsidRPr="00256169" w:rsidRDefault="00CE5B45" w:rsidP="00AD226F">
            <w:pPr>
              <w:spacing w:before="80" w:after="80"/>
              <w:jc w:val="center"/>
              <w:rPr>
                <w:rFonts w:cs="Symbol"/>
                <w:color w:val="808080" w:themeColor="background1" w:themeShade="80"/>
                <w:sz w:val="20"/>
                <w:szCs w:val="20"/>
                <w:lang w:eastAsia="en-NZ"/>
              </w:rPr>
            </w:pPr>
            <w:r w:rsidRPr="00256169">
              <w:rPr>
                <w:rFonts w:cs="Symbol"/>
                <w:sz w:val="20"/>
                <w:szCs w:val="20"/>
              </w:rPr>
              <w:t>50,586</w:t>
            </w:r>
          </w:p>
        </w:tc>
      </w:tr>
      <w:tr w:rsidR="00982419" w:rsidRPr="00256169" w14:paraId="7EF91B21"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669A8741"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Depression helpline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43B6A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 xml:space="preserve"> 29,131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C42AE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33,670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E6C6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34,131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829E9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36,575</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0BC10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31,530</w:t>
            </w:r>
          </w:p>
        </w:tc>
      </w:tr>
      <w:tr w:rsidR="00982419" w:rsidRPr="00256169" w14:paraId="3A3815FA"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592CF47"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1737 / need to talk</w:t>
            </w:r>
            <w:r w:rsidRPr="00256169">
              <w:rPr>
                <w:rStyle w:val="FootnoteReference"/>
                <w:rFonts w:cs="Symbol"/>
                <w:sz w:val="20"/>
                <w:szCs w:val="20"/>
                <w:lang w:eastAsia="en-NZ"/>
              </w:rPr>
              <w:footnoteReference w:id="46"/>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26AE3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 xml:space="preserve"> 63,275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F70CA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65,251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AD9991" w14:textId="32B9AC12" w:rsidR="00CE5B45" w:rsidRPr="00256169" w:rsidRDefault="00CE5B45" w:rsidP="00AD226F">
            <w:pPr>
              <w:spacing w:before="80" w:after="80"/>
              <w:jc w:val="center"/>
              <w:rPr>
                <w:rFonts w:cs="Symbol"/>
                <w:sz w:val="20"/>
                <w:szCs w:val="20"/>
                <w:lang w:eastAsia="en-NZ"/>
              </w:rPr>
            </w:pPr>
            <w:r w:rsidRPr="00256169">
              <w:rPr>
                <w:rFonts w:cs="Symbol"/>
                <w:sz w:val="20"/>
                <w:szCs w:val="20"/>
              </w:rPr>
              <w:t>48,779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E9384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21,467</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E20C52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w:t>
            </w:r>
          </w:p>
        </w:tc>
      </w:tr>
      <w:tr w:rsidR="00982419" w:rsidRPr="00256169" w14:paraId="1BE0CC16"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14AFE320"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Alcohol and other drug helpline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A90B2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 xml:space="preserve"> 14,894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1DD0C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16,610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DF349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16,555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F0631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17,033</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162D9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14,271</w:t>
            </w:r>
          </w:p>
        </w:tc>
      </w:tr>
      <w:tr w:rsidR="00982419" w:rsidRPr="00256169" w14:paraId="0C9CB119"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1A0218A0"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Gambling helpline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7612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 xml:space="preserve"> 3,401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D7FE3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3,290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419D3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3,505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3A0BA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4,360</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1DD94A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4,785</w:t>
            </w:r>
          </w:p>
        </w:tc>
      </w:tr>
      <w:tr w:rsidR="00982419" w:rsidRPr="00256169" w14:paraId="15781C86" w14:textId="77777777" w:rsidTr="004D5A7D">
        <w:trPr>
          <w:cantSplit/>
          <w:trHeight w:val="96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7242CB2B" w14:textId="7AB1D101" w:rsidR="00CE5B45" w:rsidRPr="00256169" w:rsidRDefault="00CE5B45" w:rsidP="00AD226F">
            <w:pPr>
              <w:spacing w:before="80" w:after="80"/>
              <w:rPr>
                <w:rFonts w:cs="Symbol"/>
                <w:sz w:val="20"/>
                <w:szCs w:val="20"/>
                <w:lang w:eastAsia="en-NZ"/>
              </w:rPr>
            </w:pPr>
            <w:r w:rsidRPr="00256169">
              <w:rPr>
                <w:rFonts w:cs="Symbol"/>
                <w:sz w:val="20"/>
                <w:szCs w:val="20"/>
                <w:lang w:eastAsia="en-NZ"/>
              </w:rPr>
              <w:lastRenderedPageBreak/>
              <w:t>How many people in Aotearoa used national mental health and addiction online platforms? (</w:t>
            </w:r>
            <w:proofErr w:type="gramStart"/>
            <w:r w:rsidRPr="00256169">
              <w:rPr>
                <w:rFonts w:cs="Symbol"/>
                <w:sz w:val="20"/>
                <w:szCs w:val="20"/>
                <w:lang w:eastAsia="en-NZ"/>
              </w:rPr>
              <w:t>number</w:t>
            </w:r>
            <w:proofErr w:type="gramEnd"/>
            <w:r w:rsidRPr="00256169">
              <w:rPr>
                <w:rFonts w:cs="Symbol"/>
                <w:sz w:val="20"/>
                <w:szCs w:val="20"/>
                <w:lang w:eastAsia="en-NZ"/>
              </w:rPr>
              <w:t xml:space="preserve"> of unique </w:t>
            </w:r>
            <w:r w:rsidR="002B34DD">
              <w:rPr>
                <w:rFonts w:cs="Symbol"/>
                <w:sz w:val="20"/>
                <w:szCs w:val="20"/>
                <w:lang w:eastAsia="en-NZ"/>
              </w:rPr>
              <w:t>visitors</w:t>
            </w:r>
            <w:r w:rsidRPr="00256169">
              <w:rPr>
                <w:rFonts w:cs="Symbol"/>
                <w:sz w:val="20"/>
                <w:szCs w:val="20"/>
                <w:lang w:eastAsia="en-NZ"/>
              </w:rPr>
              <w: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7792E94" w14:textId="77777777" w:rsidR="00CE5B45" w:rsidRPr="00256169" w:rsidRDefault="00CE5B45" w:rsidP="00AD226F">
            <w:pPr>
              <w:spacing w:before="80" w:after="80"/>
              <w:jc w:val="center"/>
              <w:rPr>
                <w:rFonts w:cs="Symbol"/>
                <w:sz w:val="20"/>
                <w:szCs w:val="20"/>
                <w:lang w:eastAsia="en-NZ"/>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FCA447" w14:textId="77777777" w:rsidR="00CE5B45" w:rsidRPr="00256169" w:rsidRDefault="00CE5B45" w:rsidP="00AD226F">
            <w:pPr>
              <w:spacing w:before="80" w:after="80"/>
              <w:jc w:val="center"/>
              <w:rPr>
                <w:rFonts w:cs="Symbol"/>
                <w:sz w:val="20"/>
                <w:szCs w:val="20"/>
                <w:lang w:eastAsia="en-NZ"/>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D3720B1" w14:textId="77777777" w:rsidR="00CE5B45" w:rsidRPr="00256169" w:rsidRDefault="00CE5B45" w:rsidP="00AD226F">
            <w:pPr>
              <w:spacing w:before="80" w:after="80"/>
              <w:jc w:val="center"/>
              <w:rPr>
                <w:rFonts w:cs="Symbol"/>
                <w:sz w:val="20"/>
                <w:szCs w:val="20"/>
                <w:lang w:eastAsia="en-NZ"/>
              </w:rPr>
            </w:pP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EE0B87" w14:textId="77777777" w:rsidR="00CE5B45" w:rsidRPr="00256169" w:rsidRDefault="00CE5B45" w:rsidP="00AD226F">
            <w:pPr>
              <w:spacing w:before="80" w:after="80"/>
              <w:jc w:val="center"/>
              <w:rPr>
                <w:rFonts w:cs="Symbol"/>
                <w:sz w:val="20"/>
                <w:szCs w:val="20"/>
                <w:lang w:eastAsia="en-NZ"/>
              </w:rPr>
            </w:pP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053D2319" w14:textId="77777777" w:rsidR="00CE5B45" w:rsidRPr="00256169" w:rsidRDefault="00CE5B45" w:rsidP="00AD226F">
            <w:pPr>
              <w:spacing w:before="80" w:after="80"/>
              <w:jc w:val="center"/>
              <w:rPr>
                <w:rFonts w:cs="Symbol"/>
                <w:sz w:val="20"/>
                <w:szCs w:val="20"/>
                <w:lang w:eastAsia="en-NZ"/>
              </w:rPr>
            </w:pPr>
          </w:p>
        </w:tc>
      </w:tr>
      <w:tr w:rsidR="00982419" w:rsidRPr="00256169" w14:paraId="5B772E84"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3BEAFB20" w14:textId="77777777" w:rsidR="00CE5B45" w:rsidRPr="00256169" w:rsidRDefault="00CE5B45" w:rsidP="00AD226F">
            <w:pPr>
              <w:spacing w:before="80" w:after="80"/>
              <w:ind w:left="227"/>
              <w:rPr>
                <w:rFonts w:cs="Symbol"/>
                <w:sz w:val="20"/>
                <w:szCs w:val="20"/>
                <w:lang w:eastAsia="en-NZ"/>
              </w:rPr>
            </w:pPr>
            <w:r w:rsidRPr="00256169">
              <w:rPr>
                <w:rFonts w:eastAsiaTheme="minorEastAsia" w:cs="Symbol"/>
                <w:sz w:val="20"/>
                <w:szCs w:val="20"/>
                <w:lang w:eastAsia="en-NZ"/>
              </w:rPr>
              <w:t>d</w:t>
            </w:r>
            <w:r w:rsidRPr="00256169">
              <w:rPr>
                <w:rFonts w:cs="Symbol"/>
                <w:sz w:val="20"/>
                <w:szCs w:val="20"/>
                <w:lang w:eastAsia="en-NZ"/>
              </w:rPr>
              <w:t>rughelp.org.nz</w:t>
            </w:r>
            <w:r w:rsidRPr="00256169">
              <w:rPr>
                <w:rStyle w:val="FootnoteReference"/>
                <w:rFonts w:cs="Symbol"/>
                <w:sz w:val="20"/>
                <w:szCs w:val="20"/>
                <w:lang w:eastAsia="en-NZ"/>
              </w:rPr>
              <w:footnoteReference w:id="47"/>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0B0C82D" w14:textId="77777777" w:rsidR="00CE5B45" w:rsidRPr="00256169" w:rsidRDefault="00CE5B45" w:rsidP="00AD226F">
            <w:pPr>
              <w:spacing w:before="80" w:after="80"/>
              <w:jc w:val="center"/>
              <w:rPr>
                <w:rFonts w:cs="Symbol"/>
                <w:color w:val="000000" w:themeColor="text1"/>
                <w:sz w:val="20"/>
                <w:szCs w:val="20"/>
              </w:rPr>
            </w:pPr>
            <w:r w:rsidRPr="00256169">
              <w:rPr>
                <w:rFonts w:cs="Symbol"/>
                <w:color w:val="000000" w:themeColor="text1"/>
                <w:sz w:val="20"/>
                <w:szCs w:val="20"/>
              </w:rPr>
              <w:t>27,121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8FC401C"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29,264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034633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36,745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4CFF8A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46,281</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bottom"/>
          </w:tcPr>
          <w:p w14:paraId="4983AC5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33,350</w:t>
            </w:r>
          </w:p>
        </w:tc>
      </w:tr>
      <w:tr w:rsidR="00982419" w:rsidRPr="00256169" w14:paraId="26C5D311" w14:textId="77777777" w:rsidTr="00AF7A11">
        <w:trPr>
          <w:cantSplit/>
          <w:trHeight w:val="40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06405E8A" w14:textId="77777777" w:rsidR="00CE5B45" w:rsidRPr="00256169" w:rsidRDefault="00CE5B45" w:rsidP="00AD226F">
            <w:pPr>
              <w:spacing w:before="80" w:after="80"/>
              <w:ind w:left="227"/>
              <w:rPr>
                <w:rFonts w:cs="Symbol"/>
                <w:sz w:val="20"/>
                <w:szCs w:val="20"/>
                <w:lang w:eastAsia="en-NZ"/>
              </w:rPr>
            </w:pPr>
            <w:r w:rsidRPr="00256169">
              <w:rPr>
                <w:rFonts w:eastAsiaTheme="minorEastAsia" w:cs="Symbol"/>
                <w:sz w:val="20"/>
                <w:szCs w:val="20"/>
                <w:lang w:eastAsia="en-NZ"/>
              </w:rPr>
              <w:t>p</w:t>
            </w:r>
            <w:r w:rsidRPr="00256169">
              <w:rPr>
                <w:rFonts w:cs="Symbol"/>
                <w:sz w:val="20"/>
                <w:szCs w:val="20"/>
                <w:lang w:eastAsia="en-NZ"/>
              </w:rPr>
              <w:t>othelp.org.nz</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778CC7" w14:textId="77777777" w:rsidR="00CE5B45" w:rsidRPr="00256169" w:rsidRDefault="00CE5B45" w:rsidP="00AD226F">
            <w:pPr>
              <w:spacing w:before="80" w:after="80"/>
              <w:jc w:val="center"/>
              <w:rPr>
                <w:rFonts w:eastAsia="@Yu Mincho Demibold" w:cs="Symbol"/>
                <w:sz w:val="18"/>
                <w:szCs w:val="18"/>
              </w:rPr>
            </w:pPr>
            <w:r w:rsidRPr="00256169">
              <w:rPr>
                <w:rFonts w:eastAsia="@Yu Mincho Demibold" w:cs="Symbol"/>
                <w:color w:val="000000" w:themeColor="text1"/>
                <w:sz w:val="20"/>
                <w:szCs w:val="20"/>
              </w:rPr>
              <w:t>5,490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60946B"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4,935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32ABCE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4,179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99D3F9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10,862</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bottom"/>
          </w:tcPr>
          <w:p w14:paraId="009D1F4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12,778</w:t>
            </w:r>
          </w:p>
        </w:tc>
      </w:tr>
      <w:tr w:rsidR="00982419" w:rsidRPr="00256169" w14:paraId="5BFDB1DA"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0E3EF8B7" w14:textId="77777777" w:rsidR="00CE5B45" w:rsidRPr="00256169" w:rsidRDefault="00CE5B45" w:rsidP="00AD226F">
            <w:pPr>
              <w:spacing w:before="80" w:after="80"/>
              <w:ind w:left="227"/>
              <w:rPr>
                <w:rFonts w:cs="Symbol"/>
                <w:sz w:val="20"/>
                <w:szCs w:val="20"/>
                <w:lang w:eastAsia="en-NZ"/>
              </w:rPr>
            </w:pPr>
            <w:r w:rsidRPr="00256169">
              <w:rPr>
                <w:rFonts w:eastAsiaTheme="minorEastAsia" w:cs="Symbol"/>
                <w:sz w:val="20"/>
                <w:szCs w:val="20"/>
                <w:lang w:eastAsia="en-NZ"/>
              </w:rPr>
              <w:t>d</w:t>
            </w:r>
            <w:r w:rsidRPr="00256169">
              <w:rPr>
                <w:rFonts w:cs="Symbol"/>
                <w:sz w:val="20"/>
                <w:szCs w:val="20"/>
                <w:lang w:eastAsia="en-NZ"/>
              </w:rPr>
              <w:t>epression.org.nz</w:t>
            </w:r>
            <w:r w:rsidRPr="00256169">
              <w:rPr>
                <w:rStyle w:val="FootnoteReference"/>
                <w:rFonts w:cs="Symbol"/>
                <w:sz w:val="20"/>
                <w:szCs w:val="20"/>
                <w:lang w:eastAsia="en-NZ"/>
              </w:rPr>
              <w:footnoteReference w:id="48"/>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D832AD" w14:textId="77777777" w:rsidR="00CE5B45" w:rsidRPr="00256169" w:rsidRDefault="00CE5B45" w:rsidP="00AD226F">
            <w:pPr>
              <w:spacing w:before="80" w:after="80"/>
              <w:jc w:val="center"/>
              <w:rPr>
                <w:rFonts w:eastAsia="@Yu Mincho Demibold" w:cs="Symbol"/>
                <w:color w:val="000000"/>
                <w:sz w:val="20"/>
                <w:szCs w:val="20"/>
              </w:rPr>
            </w:pPr>
            <w:r w:rsidRPr="00256169">
              <w:rPr>
                <w:rFonts w:eastAsia="@Yu Mincho Demibold" w:cs="Symbol"/>
                <w:sz w:val="20"/>
                <w:szCs w:val="20"/>
              </w:rPr>
              <w:t>515,036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11CDCCC"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510,589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4F33F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415,317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888A51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290,573</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bottom"/>
          </w:tcPr>
          <w:p w14:paraId="0D32413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306,809</w:t>
            </w:r>
          </w:p>
        </w:tc>
      </w:tr>
      <w:tr w:rsidR="00982419" w:rsidRPr="00256169" w14:paraId="163FE9F5"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2E9CD93B" w14:textId="77777777" w:rsidR="00CE5B45" w:rsidRPr="00256169" w:rsidRDefault="00CE5B45" w:rsidP="00AD226F">
            <w:pPr>
              <w:spacing w:before="80" w:after="80"/>
              <w:ind w:left="227"/>
              <w:rPr>
                <w:rFonts w:cs="Symbol"/>
                <w:sz w:val="20"/>
                <w:szCs w:val="20"/>
                <w:lang w:eastAsia="en-NZ"/>
              </w:rPr>
            </w:pPr>
            <w:r w:rsidRPr="00256169">
              <w:rPr>
                <w:rFonts w:eastAsiaTheme="minorEastAsia" w:cs="Symbol"/>
                <w:sz w:val="20"/>
                <w:szCs w:val="20"/>
                <w:lang w:eastAsia="en-NZ"/>
              </w:rPr>
              <w:t>thelowdown.co.nz</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466886" w14:textId="77777777" w:rsidR="00CE5B45" w:rsidRPr="00256169" w:rsidRDefault="00CE5B45" w:rsidP="00AD226F">
            <w:pPr>
              <w:spacing w:before="80" w:after="80"/>
              <w:jc w:val="center"/>
              <w:rPr>
                <w:rFonts w:eastAsia="@Yu Mincho Demibold" w:cs="Symbol"/>
                <w:sz w:val="18"/>
                <w:szCs w:val="18"/>
              </w:rPr>
            </w:pPr>
            <w:r w:rsidRPr="00256169">
              <w:rPr>
                <w:rFonts w:eastAsia="@Yu Mincho Demibold" w:cs="Symbol"/>
                <w:sz w:val="20"/>
                <w:szCs w:val="20"/>
              </w:rPr>
              <w:t>126,377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24D07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119,233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95D713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98,182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CE2A7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92,515</w:t>
            </w:r>
          </w:p>
        </w:tc>
        <w:tc>
          <w:tcPr>
            <w:tcW w:w="585" w:type="pct"/>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0401A5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92,830</w:t>
            </w:r>
          </w:p>
        </w:tc>
      </w:tr>
      <w:tr w:rsidR="00982419" w:rsidRPr="00256169" w14:paraId="56DD2B59" w14:textId="77777777" w:rsidTr="004D5A7D">
        <w:trPr>
          <w:cantSplit/>
          <w:trHeight w:val="96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2CFF07C3" w14:textId="77777777" w:rsidR="00CE5B45" w:rsidRPr="00256169" w:rsidRDefault="00CE5B45" w:rsidP="00AD226F">
            <w:pPr>
              <w:spacing w:before="80" w:after="80"/>
              <w:rPr>
                <w:rFonts w:cs="Symbol"/>
                <w:sz w:val="20"/>
                <w:szCs w:val="20"/>
                <w:lang w:eastAsia="en-NZ"/>
              </w:rPr>
            </w:pPr>
            <w:r w:rsidRPr="00256169">
              <w:rPr>
                <w:rFonts w:cs="Symbol"/>
                <w:sz w:val="20"/>
                <w:szCs w:val="20"/>
                <w:lang w:eastAsia="en-NZ"/>
              </w:rPr>
              <w:t>How many treatment days were delivered across different specialist mental health and addiction services?</w:t>
            </w:r>
            <w:r w:rsidRPr="00256169">
              <w:rPr>
                <w:rStyle w:val="FootnoteReference"/>
                <w:rFonts w:cs="Symbol"/>
                <w:sz w:val="20"/>
                <w:szCs w:val="20"/>
                <w:lang w:eastAsia="en-NZ"/>
              </w:rPr>
              <w:footnoteReference w:id="49"/>
            </w:r>
            <w:r w:rsidRPr="00256169">
              <w:rPr>
                <w:rFonts w:cs="Symbol"/>
                <w:sz w:val="20"/>
                <w:szCs w:val="20"/>
                <w:lang w:eastAsia="en-NZ"/>
              </w:rPr>
              <w:t xml:space="preserve"> (total treatment days)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D9A0AD" w14:textId="77777777" w:rsidR="00CE5B45" w:rsidRPr="00256169" w:rsidRDefault="00CE5B45" w:rsidP="00AD226F">
            <w:pPr>
              <w:spacing w:before="80" w:after="80"/>
              <w:jc w:val="center"/>
              <w:rPr>
                <w:rFonts w:cs="Symbol"/>
                <w:color w:val="000000"/>
                <w:sz w:val="20"/>
                <w:szCs w:val="20"/>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DF5E8B7" w14:textId="77777777" w:rsidR="00CE5B45" w:rsidRPr="00256169" w:rsidRDefault="00CE5B45" w:rsidP="00AD226F">
            <w:pPr>
              <w:spacing w:before="80" w:after="80"/>
              <w:jc w:val="center"/>
              <w:rPr>
                <w:rFonts w:cs="Symbol"/>
                <w:color w:val="000000"/>
                <w:sz w:val="20"/>
                <w:szCs w:val="20"/>
              </w:rPr>
            </w:pP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DED5C1E" w14:textId="77777777" w:rsidR="00CE5B45" w:rsidRPr="00256169" w:rsidRDefault="00CE5B45" w:rsidP="00AD226F">
            <w:pPr>
              <w:spacing w:before="80" w:after="80"/>
              <w:jc w:val="center"/>
              <w:rPr>
                <w:rFonts w:cs="Symbol"/>
                <w:sz w:val="20"/>
                <w:szCs w:val="20"/>
              </w:rPr>
            </w:pP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F3C81D" w14:textId="77777777" w:rsidR="00CE5B45" w:rsidRPr="00256169" w:rsidRDefault="00CE5B45" w:rsidP="00AD226F">
            <w:pPr>
              <w:spacing w:before="80" w:after="80"/>
              <w:jc w:val="center"/>
              <w:rPr>
                <w:rFonts w:cs="Symbol"/>
                <w:sz w:val="20"/>
                <w:szCs w:val="20"/>
              </w:rPr>
            </w:pP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7450B282" w14:textId="77777777" w:rsidR="00CE5B45" w:rsidRPr="00256169" w:rsidRDefault="00CE5B45" w:rsidP="00AD226F">
            <w:pPr>
              <w:spacing w:before="80" w:after="80"/>
              <w:jc w:val="center"/>
              <w:rPr>
                <w:rFonts w:cs="Symbol"/>
                <w:sz w:val="20"/>
                <w:szCs w:val="20"/>
              </w:rPr>
            </w:pPr>
          </w:p>
        </w:tc>
      </w:tr>
      <w:tr w:rsidR="00A30819" w:rsidRPr="00256169" w14:paraId="3AE2BD67"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DD4D490"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Individual treatment sessions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EB9358"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1,441,938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807AB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1,420,405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FF5C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1,391,557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B58BF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1,401,372</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2C7826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1,401,314</w:t>
            </w:r>
          </w:p>
        </w:tc>
      </w:tr>
      <w:tr w:rsidR="00A30819" w:rsidRPr="00256169" w14:paraId="222CB86D"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788E84C"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Community support</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4467DA"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496,718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D50F18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508,342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54ED85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508,586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CCEEEC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529,106</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49AA37D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554,203</w:t>
            </w:r>
          </w:p>
        </w:tc>
      </w:tr>
      <w:tr w:rsidR="00A30819" w:rsidRPr="00256169" w14:paraId="0C8EFA00"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8AC0378"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Coordination of care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0DCC36"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515,087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60279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488,455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DC460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481,967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277DA9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495,628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5B093DA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531,374</w:t>
            </w:r>
          </w:p>
        </w:tc>
      </w:tr>
      <w:tr w:rsidR="00A30819" w:rsidRPr="00256169" w14:paraId="66EE4023" w14:textId="77777777" w:rsidTr="00AF7A11">
        <w:trPr>
          <w:cantSplit/>
          <w:trHeight w:val="405"/>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4198CAB"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Contacts with family / whānau</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365E94"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381,760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7D7212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373,057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203A7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364,561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66F20B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365,952</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204735F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350,002</w:t>
            </w:r>
          </w:p>
        </w:tc>
      </w:tr>
      <w:tr w:rsidR="00A30819" w:rsidRPr="00256169" w14:paraId="4D565AEF"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D1F5EC5"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Group programmes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83A687"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167,800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0983F4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149,393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BC0E73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187,187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272904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175,971</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5014E9B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174,674</w:t>
            </w:r>
          </w:p>
        </w:tc>
      </w:tr>
      <w:tr w:rsidR="00A30819" w:rsidRPr="00256169" w14:paraId="4CB12250"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04EB53AD"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Crisis attendances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F5C6F3"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121,137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DE2D7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122,086</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B83429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114,402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9E673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108,538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78EA399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97,814</w:t>
            </w:r>
          </w:p>
        </w:tc>
      </w:tr>
      <w:tr w:rsidR="00A30819" w:rsidRPr="00256169" w14:paraId="44C80A1D"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27E2EA7"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Day programmes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D0A377"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92,454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81C148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102,934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84C421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128,101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090CF1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134,255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6E6571B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146,271</w:t>
            </w:r>
          </w:p>
        </w:tc>
      </w:tr>
      <w:tr w:rsidR="00A30819" w:rsidRPr="00256169" w14:paraId="1A6BDF92"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938E0F6"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Peer support contacts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1B22D2"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61,133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A13A9E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62,358</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F69038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69,832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AB9A71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70,874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1F4AFA2A" w14:textId="642C032E"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68,120</w:t>
            </w:r>
          </w:p>
        </w:tc>
      </w:tr>
      <w:tr w:rsidR="00A30819" w:rsidRPr="00256169" w14:paraId="4098797E"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76CB45D"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Māori specific interventions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5022D5"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63,602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D55376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67,053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93BEF3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61,567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B56029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61,802</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4DAEA90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57,593</w:t>
            </w:r>
          </w:p>
        </w:tc>
      </w:tr>
      <w:tr w:rsidR="00A30819" w:rsidRPr="00256169" w14:paraId="5EC96E28"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479B6D5"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Pacific specific interventions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67DDF9"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2,218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7BB761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2,683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DAD577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2,290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E027D9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1,965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3098538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1,456</w:t>
            </w:r>
          </w:p>
        </w:tc>
      </w:tr>
      <w:tr w:rsidR="00A30819" w:rsidRPr="00256169" w14:paraId="0C98AE51" w14:textId="77777777" w:rsidTr="00AF7A11">
        <w:trPr>
          <w:cantSplit/>
          <w:trHeight w:val="42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093E7FE" w14:textId="77777777" w:rsidR="00CE5B45" w:rsidRPr="00256169" w:rsidRDefault="00CE5B45" w:rsidP="00AD226F">
            <w:pPr>
              <w:spacing w:before="80" w:after="80"/>
              <w:ind w:left="227"/>
              <w:rPr>
                <w:rFonts w:cs="Symbol"/>
                <w:sz w:val="20"/>
                <w:szCs w:val="20"/>
                <w:lang w:eastAsia="en-NZ"/>
              </w:rPr>
            </w:pPr>
            <w:r w:rsidRPr="00256169">
              <w:rPr>
                <w:rFonts w:cs="Symbol"/>
                <w:sz w:val="20"/>
                <w:szCs w:val="20"/>
                <w:lang w:eastAsia="en-NZ"/>
              </w:rPr>
              <w:t>Opioid substitution treatment service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37F7F4"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38,619</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F302F1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42,740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68AA0E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40,723</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F4A9B6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39,330</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2C3872C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40,885</w:t>
            </w:r>
          </w:p>
        </w:tc>
      </w:tr>
      <w:tr w:rsidR="00982419" w:rsidRPr="00256169" w14:paraId="46AAC018" w14:textId="77777777" w:rsidTr="004D5A7D">
        <w:trPr>
          <w:cantSplit/>
          <w:trHeight w:val="524"/>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43FD1F18" w14:textId="36839B6B" w:rsidR="00CE5B45" w:rsidRPr="00256169" w:rsidRDefault="00CE5B45" w:rsidP="00AD226F">
            <w:pPr>
              <w:spacing w:before="80" w:after="80"/>
              <w:rPr>
                <w:rFonts w:cs="Symbol"/>
                <w:sz w:val="20"/>
                <w:szCs w:val="20"/>
                <w:highlight w:val="yellow"/>
                <w:lang w:val="en-US"/>
              </w:rPr>
            </w:pPr>
            <w:r w:rsidRPr="00256169">
              <w:rPr>
                <w:rFonts w:cs="Symbol"/>
                <w:sz w:val="20"/>
                <w:szCs w:val="20"/>
                <w:lang w:val="en-US"/>
              </w:rPr>
              <w:t xml:space="preserve">What is the number of initial </w:t>
            </w:r>
            <w:proofErr w:type="spellStart"/>
            <w:r w:rsidRPr="00256169">
              <w:rPr>
                <w:rFonts w:cs="Symbol"/>
                <w:sz w:val="20"/>
                <w:szCs w:val="20"/>
                <w:lang w:val="en-US"/>
              </w:rPr>
              <w:t>dispensings</w:t>
            </w:r>
            <w:proofErr w:type="spellEnd"/>
            <w:r w:rsidRPr="00256169">
              <w:rPr>
                <w:rFonts w:cs="Symbol"/>
                <w:sz w:val="20"/>
                <w:szCs w:val="20"/>
                <w:lang w:val="en-US"/>
              </w:rPr>
              <w:t xml:space="preserve"> of mental health and </w:t>
            </w:r>
            <w:r w:rsidR="00E4034F" w:rsidRPr="00256169">
              <w:rPr>
                <w:rFonts w:cs="Symbol"/>
                <w:sz w:val="20"/>
                <w:szCs w:val="20"/>
                <w:lang w:val="en-US"/>
              </w:rPr>
              <w:t xml:space="preserve">substance use </w:t>
            </w:r>
            <w:r w:rsidRPr="00256169">
              <w:rPr>
                <w:rFonts w:cs="Symbol"/>
                <w:sz w:val="20"/>
                <w:szCs w:val="20"/>
                <w:lang w:val="en-US"/>
              </w:rPr>
              <w:t>medications?</w:t>
            </w:r>
            <w:r w:rsidRPr="00256169">
              <w:rPr>
                <w:rStyle w:val="FootnoteReference"/>
                <w:rFonts w:cs="Symbol"/>
                <w:color w:val="000000"/>
                <w:sz w:val="20"/>
                <w:szCs w:val="20"/>
              </w:rPr>
              <w:footnoteReference w:id="50"/>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9EAE96" w14:textId="77777777" w:rsidR="00CE5B45" w:rsidRPr="00256169" w:rsidRDefault="00CE5B45" w:rsidP="00AD226F">
            <w:pPr>
              <w:spacing w:before="80" w:after="80"/>
              <w:jc w:val="center"/>
              <w:rPr>
                <w:rFonts w:cs="Symbol"/>
                <w:sz w:val="20"/>
                <w:szCs w:val="20"/>
              </w:rPr>
            </w:pPr>
            <w:r w:rsidRPr="00256169">
              <w:rPr>
                <w:rFonts w:cs="Symbol"/>
                <w:sz w:val="20"/>
                <w:szCs w:val="20"/>
              </w:rPr>
              <w:t>3,251,352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9CACA6" w14:textId="77777777" w:rsidR="00CE5B45" w:rsidRPr="00256169" w:rsidRDefault="00CE5B45" w:rsidP="00AD226F">
            <w:pPr>
              <w:spacing w:before="80" w:after="80"/>
              <w:jc w:val="center"/>
              <w:rPr>
                <w:rFonts w:cs="Symbol"/>
                <w:sz w:val="20"/>
                <w:szCs w:val="20"/>
              </w:rPr>
            </w:pPr>
            <w:r w:rsidRPr="00256169">
              <w:rPr>
                <w:rFonts w:cs="Symbol"/>
                <w:sz w:val="20"/>
                <w:szCs w:val="20"/>
              </w:rPr>
              <w:t>3,046,269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F983553" w14:textId="77777777" w:rsidR="00CE5B45" w:rsidRPr="00256169" w:rsidRDefault="00CE5B45" w:rsidP="00AD226F">
            <w:pPr>
              <w:spacing w:before="80" w:after="80"/>
              <w:jc w:val="center"/>
              <w:rPr>
                <w:rFonts w:cs="Symbol"/>
                <w:sz w:val="20"/>
                <w:szCs w:val="20"/>
              </w:rPr>
            </w:pPr>
            <w:r w:rsidRPr="00256169">
              <w:rPr>
                <w:rFonts w:cs="Symbol"/>
                <w:sz w:val="20"/>
                <w:szCs w:val="20"/>
              </w:rPr>
              <w:t>2,898,750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425C89" w14:textId="77777777" w:rsidR="00CE5B45" w:rsidRPr="00256169" w:rsidRDefault="00CE5B45" w:rsidP="00AD226F">
            <w:pPr>
              <w:spacing w:before="80" w:after="80"/>
              <w:jc w:val="center"/>
              <w:rPr>
                <w:rFonts w:cs="Symbol"/>
                <w:sz w:val="20"/>
                <w:szCs w:val="20"/>
              </w:rPr>
            </w:pPr>
            <w:r w:rsidRPr="00256169">
              <w:rPr>
                <w:rFonts w:cs="Symbol"/>
                <w:sz w:val="20"/>
                <w:szCs w:val="20"/>
              </w:rPr>
              <w:t>2,800,942</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55E4D420" w14:textId="77777777" w:rsidR="00CE5B45" w:rsidRPr="00256169" w:rsidRDefault="00CE5B45" w:rsidP="00AD226F">
            <w:pPr>
              <w:spacing w:before="80" w:after="80"/>
              <w:jc w:val="center"/>
              <w:rPr>
                <w:rFonts w:cs="Symbol"/>
                <w:sz w:val="20"/>
                <w:szCs w:val="20"/>
              </w:rPr>
            </w:pPr>
            <w:r w:rsidRPr="00256169">
              <w:rPr>
                <w:rFonts w:cs="Symbol"/>
                <w:sz w:val="20"/>
                <w:szCs w:val="20"/>
              </w:rPr>
              <w:t>2,729,268</w:t>
            </w:r>
          </w:p>
        </w:tc>
      </w:tr>
      <w:tr w:rsidR="00982419" w:rsidRPr="00256169" w14:paraId="2739CC06" w14:textId="77777777" w:rsidTr="004D5A7D">
        <w:trPr>
          <w:cantSplit/>
          <w:trHeight w:val="43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1F9824D9" w14:textId="77777777" w:rsidR="00CE5B45" w:rsidRPr="00256169" w:rsidRDefault="00CE5B45" w:rsidP="00AD226F">
            <w:pPr>
              <w:spacing w:before="80" w:after="80"/>
              <w:rPr>
                <w:rFonts w:cs="Symbol"/>
                <w:sz w:val="20"/>
                <w:szCs w:val="20"/>
                <w:lang w:val="en-US"/>
              </w:rPr>
            </w:pPr>
            <w:r w:rsidRPr="00256169">
              <w:rPr>
                <w:rFonts w:cs="Symbol"/>
                <w:sz w:val="20"/>
                <w:szCs w:val="20"/>
              </w:rPr>
              <w:lastRenderedPageBreak/>
              <w:t xml:space="preserve">Number of antidepressants?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CA614A" w14:textId="77777777" w:rsidR="00CE5B45" w:rsidRPr="00256169" w:rsidRDefault="00CE5B45" w:rsidP="00AD226F">
            <w:pPr>
              <w:spacing w:before="80" w:after="80"/>
              <w:jc w:val="center"/>
              <w:rPr>
                <w:rFonts w:cs="Symbol"/>
                <w:sz w:val="20"/>
                <w:szCs w:val="20"/>
              </w:rPr>
            </w:pPr>
            <w:r w:rsidRPr="00256169">
              <w:rPr>
                <w:rFonts w:cs="Symbol"/>
                <w:sz w:val="20"/>
                <w:szCs w:val="20"/>
              </w:rPr>
              <w:t>2,094,348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1032029" w14:textId="77777777" w:rsidR="00CE5B45" w:rsidRPr="00256169" w:rsidRDefault="00CE5B45" w:rsidP="00AD226F">
            <w:pPr>
              <w:spacing w:before="80" w:after="80"/>
              <w:jc w:val="center"/>
              <w:rPr>
                <w:rFonts w:cs="Symbol"/>
                <w:sz w:val="20"/>
                <w:szCs w:val="20"/>
              </w:rPr>
            </w:pPr>
            <w:r w:rsidRPr="00256169">
              <w:rPr>
                <w:rFonts w:cs="Symbol"/>
                <w:sz w:val="20"/>
                <w:szCs w:val="20"/>
              </w:rPr>
              <w:t>1,942,204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FF59B4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1,859,006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5329E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1,812,519</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4D7BF38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1,758,854</w:t>
            </w:r>
          </w:p>
        </w:tc>
      </w:tr>
      <w:tr w:rsidR="00A30819" w:rsidRPr="00256169" w14:paraId="48245FF5" w14:textId="77777777" w:rsidTr="00AF7A11">
        <w:trPr>
          <w:cantSplit/>
          <w:trHeight w:val="422"/>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F54B714" w14:textId="77777777" w:rsidR="00CE5B45" w:rsidRPr="00256169" w:rsidRDefault="00CE5B45" w:rsidP="00AD226F">
            <w:pPr>
              <w:spacing w:before="80" w:after="80"/>
              <w:ind w:left="227"/>
              <w:rPr>
                <w:rFonts w:cs="Symbol"/>
                <w:sz w:val="20"/>
                <w:szCs w:val="20"/>
                <w:lang w:val="en-US"/>
              </w:rPr>
            </w:pPr>
            <w:r w:rsidRPr="00256169">
              <w:rPr>
                <w:rFonts w:cs="Symbol"/>
                <w:sz w:val="20"/>
                <w:szCs w:val="20"/>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005D40" w14:textId="77777777" w:rsidR="00CE5B45" w:rsidRPr="00256169" w:rsidRDefault="00CE5B45" w:rsidP="00AD226F">
            <w:pPr>
              <w:spacing w:before="80" w:after="80"/>
              <w:jc w:val="center"/>
              <w:rPr>
                <w:rFonts w:cs="Symbol"/>
                <w:sz w:val="20"/>
                <w:szCs w:val="20"/>
              </w:rPr>
            </w:pPr>
            <w:r w:rsidRPr="00256169">
              <w:rPr>
                <w:rFonts w:cs="Symbol"/>
                <w:sz w:val="20"/>
                <w:szCs w:val="20"/>
              </w:rPr>
              <w:t>205,116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0611C7" w14:textId="77777777" w:rsidR="00CE5B45" w:rsidRPr="00256169" w:rsidRDefault="00CE5B45" w:rsidP="00AD226F">
            <w:pPr>
              <w:spacing w:before="80" w:after="80"/>
              <w:jc w:val="center"/>
              <w:rPr>
                <w:rFonts w:cs="Symbol"/>
                <w:sz w:val="20"/>
                <w:szCs w:val="20"/>
              </w:rPr>
            </w:pPr>
            <w:r w:rsidRPr="00256169">
              <w:rPr>
                <w:rFonts w:cs="Symbol"/>
                <w:sz w:val="20"/>
                <w:szCs w:val="20"/>
              </w:rPr>
              <w:t>187,911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4DB9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168,772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99AC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153,569</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742C8F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141,563</w:t>
            </w:r>
          </w:p>
        </w:tc>
      </w:tr>
      <w:tr w:rsidR="00A30819" w:rsidRPr="00256169" w14:paraId="046A18FD" w14:textId="77777777" w:rsidTr="00AF7A11">
        <w:trPr>
          <w:cantSplit/>
          <w:trHeight w:val="422"/>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68204A2" w14:textId="77777777" w:rsidR="00CE5B45" w:rsidRPr="00256169" w:rsidRDefault="00CE5B45" w:rsidP="00AD226F">
            <w:pPr>
              <w:spacing w:before="80" w:after="80"/>
              <w:ind w:left="227"/>
              <w:rPr>
                <w:rFonts w:cs="Symbol"/>
                <w:sz w:val="20"/>
                <w:szCs w:val="20"/>
                <w:lang w:val="en-US"/>
              </w:rPr>
            </w:pPr>
            <w:r w:rsidRPr="00256169">
              <w:rPr>
                <w:rFonts w:cs="Symbol"/>
                <w:sz w:val="20"/>
                <w:szCs w:val="20"/>
              </w:rPr>
              <w:t xml:space="preserve">Pacific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F89165" w14:textId="77777777" w:rsidR="00CE5B45" w:rsidRPr="00256169" w:rsidRDefault="00CE5B45" w:rsidP="00AD226F">
            <w:pPr>
              <w:spacing w:before="80" w:after="80"/>
              <w:jc w:val="center"/>
              <w:rPr>
                <w:rFonts w:cs="Symbol"/>
                <w:sz w:val="20"/>
                <w:szCs w:val="20"/>
              </w:rPr>
            </w:pPr>
            <w:r w:rsidRPr="00256169">
              <w:rPr>
                <w:rFonts w:cs="Symbol"/>
                <w:sz w:val="20"/>
                <w:szCs w:val="20"/>
              </w:rPr>
              <w:t>42,601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EEA1AA" w14:textId="77777777" w:rsidR="00CE5B45" w:rsidRPr="00256169" w:rsidRDefault="00CE5B45" w:rsidP="00AD226F">
            <w:pPr>
              <w:spacing w:before="80" w:after="80"/>
              <w:jc w:val="center"/>
              <w:rPr>
                <w:rFonts w:cs="Symbol"/>
                <w:sz w:val="20"/>
                <w:szCs w:val="20"/>
              </w:rPr>
            </w:pPr>
            <w:r w:rsidRPr="00256169">
              <w:rPr>
                <w:rFonts w:cs="Symbol"/>
                <w:sz w:val="20"/>
                <w:szCs w:val="20"/>
              </w:rPr>
              <w:t>38,294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CC5A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35,079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7A22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32,294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613E5F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30,027</w:t>
            </w:r>
          </w:p>
        </w:tc>
      </w:tr>
      <w:tr w:rsidR="00A30819" w:rsidRPr="00256169" w14:paraId="3A32257A" w14:textId="77777777" w:rsidTr="00AF7A11">
        <w:trPr>
          <w:cantSplit/>
          <w:trHeight w:val="372"/>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54D56BB" w14:textId="77777777" w:rsidR="00CE5B45" w:rsidRPr="00256169" w:rsidRDefault="00CE5B45" w:rsidP="00AD226F">
            <w:pPr>
              <w:spacing w:before="80" w:after="80"/>
              <w:ind w:left="227"/>
              <w:rPr>
                <w:rFonts w:cs="Symbol"/>
                <w:sz w:val="20"/>
                <w:szCs w:val="20"/>
                <w:lang w:val="en-US"/>
              </w:rPr>
            </w:pPr>
            <w:r w:rsidRPr="00256169">
              <w:rPr>
                <w:rFonts w:cs="Symbol"/>
                <w:sz w:val="20"/>
                <w:szCs w:val="20"/>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5464F" w14:textId="77777777" w:rsidR="00CE5B45" w:rsidRPr="00256169" w:rsidRDefault="00CE5B45" w:rsidP="00AD226F">
            <w:pPr>
              <w:spacing w:before="80" w:after="80"/>
              <w:jc w:val="center"/>
              <w:rPr>
                <w:rFonts w:cs="Symbol"/>
                <w:sz w:val="20"/>
                <w:szCs w:val="20"/>
              </w:rPr>
            </w:pPr>
            <w:r w:rsidRPr="00256169">
              <w:rPr>
                <w:rFonts w:cs="Symbol"/>
                <w:sz w:val="20"/>
                <w:szCs w:val="20"/>
              </w:rPr>
              <w:t>99,418</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720A2" w14:textId="77777777" w:rsidR="00CE5B45" w:rsidRPr="00256169" w:rsidRDefault="00CE5B45" w:rsidP="00AD226F">
            <w:pPr>
              <w:spacing w:before="80" w:after="80"/>
              <w:jc w:val="center"/>
              <w:rPr>
                <w:rFonts w:cs="Symbol"/>
                <w:sz w:val="20"/>
                <w:szCs w:val="20"/>
              </w:rPr>
            </w:pPr>
            <w:r w:rsidRPr="00256169">
              <w:rPr>
                <w:rFonts w:cs="Symbol"/>
                <w:sz w:val="20"/>
                <w:szCs w:val="20"/>
              </w:rPr>
              <w:t>82,195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5BE22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77,136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00FE5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70,529</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42929B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66,004</w:t>
            </w:r>
          </w:p>
        </w:tc>
      </w:tr>
      <w:tr w:rsidR="00A30819" w:rsidRPr="00256169" w14:paraId="07A55922" w14:textId="77777777" w:rsidTr="00AF7A11">
        <w:trPr>
          <w:cantSplit/>
          <w:trHeight w:val="44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0D4848D" w14:textId="77777777" w:rsidR="00CE5B45" w:rsidRPr="00256169" w:rsidRDefault="00CE5B45" w:rsidP="00AD226F">
            <w:pPr>
              <w:spacing w:before="80" w:after="80"/>
              <w:ind w:left="227"/>
              <w:rPr>
                <w:rFonts w:cs="Symbol"/>
                <w:sz w:val="20"/>
                <w:szCs w:val="20"/>
                <w:lang w:val="en-US"/>
              </w:rPr>
            </w:pPr>
            <w:r w:rsidRPr="00256169">
              <w:rPr>
                <w:rFonts w:cs="Symbol"/>
                <w:sz w:val="20"/>
                <w:szCs w:val="20"/>
              </w:rPr>
              <w:t>Adults (20 – 64)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DD6C8" w14:textId="77777777" w:rsidR="00CE5B45" w:rsidRPr="00256169" w:rsidRDefault="00CE5B45" w:rsidP="00AD226F">
            <w:pPr>
              <w:spacing w:before="80" w:after="80"/>
              <w:jc w:val="center"/>
              <w:rPr>
                <w:rFonts w:cs="Symbol"/>
                <w:sz w:val="20"/>
                <w:szCs w:val="20"/>
              </w:rPr>
            </w:pPr>
            <w:r w:rsidRPr="00256169">
              <w:rPr>
                <w:rFonts w:cs="Symbol"/>
                <w:sz w:val="20"/>
                <w:szCs w:val="20"/>
              </w:rPr>
              <w:t>1,390,780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55B463" w14:textId="77777777" w:rsidR="00CE5B45" w:rsidRPr="00256169" w:rsidRDefault="00CE5B45" w:rsidP="00AD226F">
            <w:pPr>
              <w:spacing w:before="80" w:after="80"/>
              <w:jc w:val="center"/>
              <w:rPr>
                <w:rFonts w:cs="Symbol"/>
                <w:sz w:val="20"/>
                <w:szCs w:val="20"/>
              </w:rPr>
            </w:pPr>
            <w:r w:rsidRPr="00256169">
              <w:rPr>
                <w:rFonts w:cs="Symbol"/>
                <w:sz w:val="20"/>
                <w:szCs w:val="20"/>
              </w:rPr>
              <w:t>1,289,337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60BD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1,230,011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1E53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1,204,192</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7733573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1,168,729</w:t>
            </w:r>
          </w:p>
        </w:tc>
      </w:tr>
      <w:tr w:rsidR="00A30819" w:rsidRPr="00256169" w14:paraId="32D648BA"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D592EE9" w14:textId="77777777" w:rsidR="00CE5B45" w:rsidRPr="00256169" w:rsidRDefault="00CE5B45" w:rsidP="00AD226F">
            <w:pPr>
              <w:spacing w:before="80" w:after="80"/>
              <w:ind w:left="227"/>
              <w:rPr>
                <w:rFonts w:cs="Symbol"/>
                <w:sz w:val="20"/>
                <w:szCs w:val="20"/>
                <w:lang w:val="en-US"/>
              </w:rPr>
            </w:pPr>
            <w:r w:rsidRPr="00256169">
              <w:rPr>
                <w:rFonts w:cs="Symbol"/>
                <w:sz w:val="20"/>
                <w:szCs w:val="20"/>
              </w:rPr>
              <w:t>Older people (65+)</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699E61" w14:textId="77777777" w:rsidR="00CE5B45" w:rsidRPr="00256169" w:rsidRDefault="00CE5B45" w:rsidP="00AD226F">
            <w:pPr>
              <w:spacing w:before="80" w:after="80"/>
              <w:jc w:val="center"/>
              <w:rPr>
                <w:rFonts w:cs="Symbol"/>
                <w:sz w:val="20"/>
                <w:szCs w:val="20"/>
              </w:rPr>
            </w:pPr>
            <w:r w:rsidRPr="00256169">
              <w:rPr>
                <w:rFonts w:cs="Symbol"/>
                <w:sz w:val="20"/>
                <w:szCs w:val="20"/>
              </w:rPr>
              <w:t>604,150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D9AED" w14:textId="77777777" w:rsidR="00CE5B45" w:rsidRPr="00256169" w:rsidRDefault="00CE5B45" w:rsidP="00AD226F">
            <w:pPr>
              <w:spacing w:before="80" w:after="80"/>
              <w:jc w:val="center"/>
              <w:rPr>
                <w:rFonts w:cs="Symbol"/>
                <w:sz w:val="20"/>
                <w:szCs w:val="20"/>
              </w:rPr>
            </w:pPr>
            <w:r w:rsidRPr="00256169">
              <w:rPr>
                <w:rFonts w:cs="Symbol"/>
                <w:sz w:val="20"/>
                <w:szCs w:val="20"/>
              </w:rPr>
              <w:t>570,672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5D259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551,859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864E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537,798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62C4CC1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524,121</w:t>
            </w:r>
          </w:p>
        </w:tc>
      </w:tr>
      <w:tr w:rsidR="00982419" w:rsidRPr="00256169" w14:paraId="24F673CE" w14:textId="77777777" w:rsidTr="004D5A7D">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61B0CE27" w14:textId="77777777" w:rsidR="00CE5B45" w:rsidRPr="00256169" w:rsidRDefault="00CE5B45" w:rsidP="00AD226F">
            <w:pPr>
              <w:spacing w:before="80" w:after="80"/>
              <w:rPr>
                <w:rFonts w:cs="Symbol"/>
                <w:sz w:val="20"/>
                <w:szCs w:val="20"/>
              </w:rPr>
            </w:pPr>
            <w:r w:rsidRPr="00256169">
              <w:rPr>
                <w:rFonts w:cs="Symbol"/>
                <w:sz w:val="20"/>
                <w:szCs w:val="20"/>
              </w:rPr>
              <w:t>Number of antipsychotics?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E18C0D" w14:textId="77777777" w:rsidR="00CE5B45" w:rsidRPr="00256169" w:rsidRDefault="00CE5B45" w:rsidP="00AD226F">
            <w:pPr>
              <w:spacing w:before="80" w:after="80"/>
              <w:jc w:val="center"/>
              <w:rPr>
                <w:rFonts w:cs="Symbol"/>
                <w:sz w:val="20"/>
                <w:szCs w:val="20"/>
              </w:rPr>
            </w:pPr>
            <w:r w:rsidRPr="00256169">
              <w:rPr>
                <w:rFonts w:cs="Symbol"/>
                <w:sz w:val="20"/>
                <w:szCs w:val="20"/>
              </w:rPr>
              <w:t>711,004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C6BF6B" w14:textId="77777777" w:rsidR="00CE5B45" w:rsidRPr="00256169" w:rsidRDefault="00CE5B45" w:rsidP="00AD226F">
            <w:pPr>
              <w:spacing w:before="80" w:after="80"/>
              <w:jc w:val="center"/>
              <w:rPr>
                <w:rFonts w:cs="Symbol"/>
                <w:sz w:val="20"/>
                <w:szCs w:val="20"/>
              </w:rPr>
            </w:pPr>
            <w:r w:rsidRPr="00256169">
              <w:rPr>
                <w:rFonts w:cs="Symbol"/>
                <w:sz w:val="20"/>
                <w:szCs w:val="20"/>
              </w:rPr>
              <w:t>668,131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4AA268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623,287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955E9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588,912</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635A944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570,611</w:t>
            </w:r>
          </w:p>
        </w:tc>
      </w:tr>
      <w:tr w:rsidR="00A30819" w:rsidRPr="00256169" w14:paraId="014501EF"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1DC578C9" w14:textId="77777777" w:rsidR="00CE5B45" w:rsidRPr="00256169" w:rsidRDefault="00CE5B45" w:rsidP="00AD226F">
            <w:pPr>
              <w:spacing w:before="80" w:after="80"/>
              <w:ind w:left="227"/>
              <w:rPr>
                <w:rFonts w:cs="Symbol"/>
                <w:sz w:val="20"/>
                <w:szCs w:val="20"/>
              </w:rPr>
            </w:pPr>
            <w:r w:rsidRPr="00256169">
              <w:rPr>
                <w:rFonts w:cs="Symbol"/>
                <w:sz w:val="20"/>
                <w:szCs w:val="20"/>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76D6B" w14:textId="77777777" w:rsidR="00CE5B45" w:rsidRPr="00256169" w:rsidRDefault="00CE5B45" w:rsidP="00AD226F">
            <w:pPr>
              <w:spacing w:before="80" w:after="80"/>
              <w:jc w:val="center"/>
              <w:rPr>
                <w:rFonts w:cs="Symbol"/>
                <w:sz w:val="20"/>
                <w:szCs w:val="20"/>
              </w:rPr>
            </w:pPr>
            <w:r w:rsidRPr="00256169">
              <w:rPr>
                <w:rFonts w:cs="Symbol"/>
                <w:sz w:val="20"/>
                <w:szCs w:val="20"/>
              </w:rPr>
              <w:t>142,490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D76C5" w14:textId="77777777" w:rsidR="00CE5B45" w:rsidRPr="00256169" w:rsidRDefault="00CE5B45" w:rsidP="00AD226F">
            <w:pPr>
              <w:spacing w:before="80" w:after="80"/>
              <w:jc w:val="center"/>
              <w:rPr>
                <w:rFonts w:cs="Symbol"/>
                <w:sz w:val="20"/>
                <w:szCs w:val="20"/>
              </w:rPr>
            </w:pPr>
            <w:r w:rsidRPr="00256169">
              <w:rPr>
                <w:rFonts w:cs="Symbol"/>
                <w:sz w:val="20"/>
                <w:szCs w:val="20"/>
              </w:rPr>
              <w:t>133,830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20F5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119,792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42BFF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110,144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6CC28C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104,110</w:t>
            </w:r>
          </w:p>
        </w:tc>
      </w:tr>
      <w:tr w:rsidR="00A30819" w:rsidRPr="00256169" w14:paraId="55D0F70B"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F67E4AC" w14:textId="77777777" w:rsidR="00CE5B45" w:rsidRPr="00256169" w:rsidRDefault="00CE5B45" w:rsidP="00AD226F">
            <w:pPr>
              <w:spacing w:before="80" w:after="80"/>
              <w:ind w:left="227"/>
              <w:rPr>
                <w:rFonts w:cs="Symbol"/>
                <w:sz w:val="20"/>
                <w:szCs w:val="20"/>
              </w:rPr>
            </w:pPr>
            <w:r w:rsidRPr="00256169">
              <w:rPr>
                <w:rFonts w:cs="Symbol"/>
                <w:sz w:val="20"/>
                <w:szCs w:val="20"/>
              </w:rPr>
              <w:t xml:space="preserve">Pacific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BC72D3" w14:textId="77777777" w:rsidR="00CE5B45" w:rsidRPr="00256169" w:rsidRDefault="00CE5B45" w:rsidP="00AD226F">
            <w:pPr>
              <w:spacing w:before="80" w:after="80"/>
              <w:jc w:val="center"/>
              <w:rPr>
                <w:rFonts w:cs="Symbol"/>
                <w:sz w:val="20"/>
                <w:szCs w:val="20"/>
              </w:rPr>
            </w:pPr>
            <w:r w:rsidRPr="00256169">
              <w:rPr>
                <w:rFonts w:cs="Symbol"/>
                <w:sz w:val="20"/>
                <w:szCs w:val="20"/>
              </w:rPr>
              <w:t>31,612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8DF3E0" w14:textId="77777777" w:rsidR="00CE5B45" w:rsidRPr="00256169" w:rsidRDefault="00CE5B45" w:rsidP="00AD226F">
            <w:pPr>
              <w:spacing w:before="80" w:after="80"/>
              <w:jc w:val="center"/>
              <w:rPr>
                <w:rFonts w:cs="Symbol"/>
                <w:sz w:val="20"/>
                <w:szCs w:val="20"/>
              </w:rPr>
            </w:pPr>
            <w:r w:rsidRPr="00256169">
              <w:rPr>
                <w:rFonts w:cs="Symbol"/>
                <w:sz w:val="20"/>
                <w:szCs w:val="20"/>
              </w:rPr>
              <w:t>29,273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1AF7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27,081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45E7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25,399</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BE7C72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24,035</w:t>
            </w:r>
          </w:p>
        </w:tc>
      </w:tr>
      <w:tr w:rsidR="00A30819" w:rsidRPr="00256169" w14:paraId="5568A0F7"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CA237D6" w14:textId="77777777" w:rsidR="00CE5B45" w:rsidRPr="00256169" w:rsidRDefault="00CE5B45" w:rsidP="00AD226F">
            <w:pPr>
              <w:spacing w:before="80" w:after="80"/>
              <w:ind w:left="227"/>
              <w:rPr>
                <w:rFonts w:cs="Symbol"/>
                <w:sz w:val="20"/>
                <w:szCs w:val="20"/>
              </w:rPr>
            </w:pPr>
            <w:r w:rsidRPr="00256169">
              <w:rPr>
                <w:rFonts w:cs="Symbol"/>
                <w:sz w:val="20"/>
                <w:szCs w:val="20"/>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44FA97" w14:textId="77777777" w:rsidR="00CE5B45" w:rsidRPr="00256169" w:rsidRDefault="00CE5B45" w:rsidP="00AD226F">
            <w:pPr>
              <w:spacing w:before="80" w:after="80"/>
              <w:jc w:val="center"/>
              <w:rPr>
                <w:rFonts w:cs="Symbol"/>
                <w:sz w:val="20"/>
                <w:szCs w:val="20"/>
              </w:rPr>
            </w:pPr>
            <w:r w:rsidRPr="00256169">
              <w:rPr>
                <w:rFonts w:cs="Symbol"/>
                <w:sz w:val="20"/>
                <w:szCs w:val="20"/>
              </w:rPr>
              <w:t>38,471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4E3146" w14:textId="77777777" w:rsidR="00CE5B45" w:rsidRPr="00256169" w:rsidRDefault="00CE5B45" w:rsidP="00AD226F">
            <w:pPr>
              <w:spacing w:before="80" w:after="80"/>
              <w:jc w:val="center"/>
              <w:rPr>
                <w:rFonts w:cs="Symbol"/>
                <w:sz w:val="20"/>
                <w:szCs w:val="20"/>
              </w:rPr>
            </w:pPr>
            <w:r w:rsidRPr="00256169">
              <w:rPr>
                <w:rFonts w:cs="Symbol"/>
                <w:sz w:val="20"/>
                <w:szCs w:val="20"/>
              </w:rPr>
              <w:t>32,643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509A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31,132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10CAA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28,085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763B20D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24,980</w:t>
            </w:r>
          </w:p>
        </w:tc>
      </w:tr>
      <w:tr w:rsidR="00A30819" w:rsidRPr="00256169" w14:paraId="66C4FD1C"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9F4061D" w14:textId="77777777" w:rsidR="00CE5B45" w:rsidRPr="00256169" w:rsidRDefault="00CE5B45" w:rsidP="00AD226F">
            <w:pPr>
              <w:spacing w:before="80" w:after="80"/>
              <w:ind w:left="227"/>
              <w:rPr>
                <w:rFonts w:cs="Symbol"/>
                <w:sz w:val="20"/>
                <w:szCs w:val="20"/>
              </w:rPr>
            </w:pPr>
            <w:r w:rsidRPr="00256169">
              <w:rPr>
                <w:rFonts w:cs="Symbol"/>
                <w:sz w:val="20"/>
                <w:szCs w:val="20"/>
              </w:rPr>
              <w:t>Adults (20 – 64)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B4CF9" w14:textId="77777777" w:rsidR="00CE5B45" w:rsidRPr="00256169" w:rsidRDefault="00CE5B45" w:rsidP="00AD226F">
            <w:pPr>
              <w:spacing w:before="80" w:after="80"/>
              <w:jc w:val="center"/>
              <w:rPr>
                <w:rFonts w:cs="Symbol"/>
                <w:sz w:val="20"/>
                <w:szCs w:val="20"/>
              </w:rPr>
            </w:pPr>
            <w:r w:rsidRPr="00256169">
              <w:rPr>
                <w:rFonts w:cs="Symbol"/>
                <w:sz w:val="20"/>
                <w:szCs w:val="20"/>
              </w:rPr>
              <w:t>475,647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E4960C" w14:textId="77777777" w:rsidR="00CE5B45" w:rsidRPr="00256169" w:rsidRDefault="00CE5B45" w:rsidP="00AD226F">
            <w:pPr>
              <w:spacing w:before="80" w:after="80"/>
              <w:jc w:val="center"/>
              <w:rPr>
                <w:rFonts w:cs="Symbol"/>
                <w:sz w:val="20"/>
                <w:szCs w:val="20"/>
              </w:rPr>
            </w:pPr>
            <w:r w:rsidRPr="00256169">
              <w:rPr>
                <w:rFonts w:cs="Symbol"/>
                <w:sz w:val="20"/>
                <w:szCs w:val="20"/>
              </w:rPr>
              <w:t>451,115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5CF69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419,949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6BF8F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398,867</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B3AB88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386,360</w:t>
            </w:r>
          </w:p>
        </w:tc>
      </w:tr>
      <w:tr w:rsidR="00A30819" w:rsidRPr="00256169" w14:paraId="3B54D004"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E2F099E" w14:textId="77777777" w:rsidR="00CE5B45" w:rsidRPr="00256169" w:rsidRDefault="00CE5B45" w:rsidP="00AD226F">
            <w:pPr>
              <w:spacing w:before="80" w:after="80"/>
              <w:ind w:left="227"/>
              <w:rPr>
                <w:rFonts w:cs="Symbol"/>
                <w:sz w:val="20"/>
                <w:szCs w:val="20"/>
              </w:rPr>
            </w:pPr>
            <w:r w:rsidRPr="00256169">
              <w:rPr>
                <w:rFonts w:cs="Symbol"/>
                <w:sz w:val="20"/>
                <w:szCs w:val="20"/>
              </w:rPr>
              <w:t>Older people (65+)</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0C232" w14:textId="77777777" w:rsidR="00CE5B45" w:rsidRPr="00256169" w:rsidRDefault="00CE5B45" w:rsidP="00AD226F">
            <w:pPr>
              <w:spacing w:before="80" w:after="80"/>
              <w:jc w:val="center"/>
              <w:rPr>
                <w:rFonts w:cs="Symbol"/>
                <w:sz w:val="20"/>
                <w:szCs w:val="20"/>
              </w:rPr>
            </w:pPr>
            <w:r w:rsidRPr="00256169">
              <w:rPr>
                <w:rFonts w:cs="Symbol"/>
                <w:sz w:val="20"/>
                <w:szCs w:val="20"/>
              </w:rPr>
              <w:t>196,886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6E32A" w14:textId="77777777" w:rsidR="00CE5B45" w:rsidRPr="00256169" w:rsidRDefault="00CE5B45" w:rsidP="00AD226F">
            <w:pPr>
              <w:spacing w:before="80" w:after="80"/>
              <w:jc w:val="center"/>
              <w:rPr>
                <w:rFonts w:cs="Symbol"/>
                <w:sz w:val="20"/>
                <w:szCs w:val="20"/>
              </w:rPr>
            </w:pPr>
            <w:r w:rsidRPr="00256169">
              <w:rPr>
                <w:rFonts w:cs="Symbol"/>
                <w:sz w:val="20"/>
                <w:szCs w:val="20"/>
              </w:rPr>
              <w:t>184,373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F5846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172,206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E5E59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161,960</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BA6DC0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159,271</w:t>
            </w:r>
          </w:p>
        </w:tc>
      </w:tr>
      <w:tr w:rsidR="00982419" w:rsidRPr="00256169" w14:paraId="7B022E25" w14:textId="77777777" w:rsidTr="004D5A7D">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3FBCF581" w14:textId="77777777" w:rsidR="00CE5B45" w:rsidRPr="00256169" w:rsidRDefault="00CE5B45" w:rsidP="00AD226F">
            <w:pPr>
              <w:spacing w:before="80" w:after="80"/>
              <w:rPr>
                <w:rFonts w:cs="Symbol"/>
                <w:sz w:val="20"/>
                <w:szCs w:val="20"/>
              </w:rPr>
            </w:pPr>
            <w:r w:rsidRPr="00256169">
              <w:rPr>
                <w:rFonts w:cs="Symbol"/>
                <w:sz w:val="20"/>
                <w:szCs w:val="20"/>
              </w:rPr>
              <w:t xml:space="preserve"> Number of anxiolytics?</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F233DB7" w14:textId="77777777" w:rsidR="00CE5B45" w:rsidRPr="00256169" w:rsidRDefault="00CE5B45" w:rsidP="00AD226F">
            <w:pPr>
              <w:spacing w:before="80" w:after="80"/>
              <w:jc w:val="center"/>
              <w:rPr>
                <w:rFonts w:cs="Symbol"/>
                <w:sz w:val="20"/>
                <w:szCs w:val="20"/>
              </w:rPr>
            </w:pPr>
            <w:r w:rsidRPr="00256169">
              <w:rPr>
                <w:rFonts w:cs="Symbol"/>
                <w:sz w:val="20"/>
                <w:szCs w:val="20"/>
              </w:rPr>
              <w:t>446,000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0365E2" w14:textId="77777777" w:rsidR="00CE5B45" w:rsidRPr="00256169" w:rsidRDefault="00CE5B45" w:rsidP="00AD226F">
            <w:pPr>
              <w:spacing w:before="80" w:after="80"/>
              <w:jc w:val="center"/>
              <w:rPr>
                <w:rFonts w:cs="Symbol"/>
                <w:sz w:val="20"/>
                <w:szCs w:val="20"/>
              </w:rPr>
            </w:pPr>
            <w:r w:rsidRPr="00256169">
              <w:rPr>
                <w:rFonts w:cs="Symbol"/>
                <w:sz w:val="20"/>
                <w:szCs w:val="20"/>
              </w:rPr>
              <w:t>435,934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683EC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416,457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3C600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399,511</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6C3CFEA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399,803</w:t>
            </w:r>
          </w:p>
        </w:tc>
      </w:tr>
      <w:tr w:rsidR="00A30819" w:rsidRPr="00256169" w14:paraId="47FFC72E"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1DB14DC9" w14:textId="77777777" w:rsidR="00CE5B45" w:rsidRPr="00256169" w:rsidRDefault="00CE5B45" w:rsidP="00AD226F">
            <w:pPr>
              <w:spacing w:before="80" w:after="80"/>
              <w:ind w:left="227"/>
              <w:rPr>
                <w:rFonts w:cs="Symbol"/>
                <w:sz w:val="20"/>
                <w:szCs w:val="20"/>
              </w:rPr>
            </w:pPr>
            <w:r w:rsidRPr="00256169">
              <w:rPr>
                <w:rFonts w:cs="Symbol"/>
                <w:sz w:val="20"/>
                <w:szCs w:val="20"/>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1D3BD" w14:textId="77777777" w:rsidR="00CE5B45" w:rsidRPr="00256169" w:rsidRDefault="00CE5B45" w:rsidP="00AD226F">
            <w:pPr>
              <w:spacing w:before="80" w:after="80"/>
              <w:jc w:val="center"/>
              <w:rPr>
                <w:rFonts w:cs="Symbol"/>
                <w:sz w:val="20"/>
                <w:szCs w:val="20"/>
              </w:rPr>
            </w:pPr>
            <w:r w:rsidRPr="00256169">
              <w:rPr>
                <w:rFonts w:cs="Symbol"/>
                <w:sz w:val="20"/>
                <w:szCs w:val="20"/>
              </w:rPr>
              <w:t>48,231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4CA94" w14:textId="77777777" w:rsidR="00CE5B45" w:rsidRPr="00256169" w:rsidRDefault="00CE5B45" w:rsidP="00AD226F">
            <w:pPr>
              <w:spacing w:before="80" w:after="80"/>
              <w:jc w:val="center"/>
              <w:rPr>
                <w:rFonts w:cs="Symbol"/>
                <w:sz w:val="20"/>
                <w:szCs w:val="20"/>
              </w:rPr>
            </w:pPr>
            <w:r w:rsidRPr="00256169">
              <w:rPr>
                <w:rFonts w:cs="Symbol"/>
                <w:sz w:val="20"/>
                <w:szCs w:val="20"/>
              </w:rPr>
              <w:t>46,609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C969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41,218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8E37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37,173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612AF4D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35,490</w:t>
            </w:r>
          </w:p>
        </w:tc>
      </w:tr>
      <w:tr w:rsidR="00A30819" w:rsidRPr="00256169" w14:paraId="562524A5"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A88F8D7" w14:textId="77777777" w:rsidR="00CE5B45" w:rsidRPr="00256169" w:rsidRDefault="00CE5B45" w:rsidP="00AD226F">
            <w:pPr>
              <w:spacing w:before="80" w:after="80"/>
              <w:ind w:left="227"/>
              <w:rPr>
                <w:rFonts w:cs="Symbol"/>
                <w:sz w:val="20"/>
                <w:szCs w:val="20"/>
              </w:rPr>
            </w:pPr>
            <w:r w:rsidRPr="00256169">
              <w:rPr>
                <w:rFonts w:cs="Symbol"/>
                <w:sz w:val="20"/>
                <w:szCs w:val="20"/>
              </w:rPr>
              <w:t xml:space="preserve">Pacific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F34BC" w14:textId="77777777" w:rsidR="00CE5B45" w:rsidRPr="00256169" w:rsidRDefault="00CE5B45" w:rsidP="00AD226F">
            <w:pPr>
              <w:spacing w:before="80" w:after="80"/>
              <w:jc w:val="center"/>
              <w:rPr>
                <w:rFonts w:cs="Symbol"/>
                <w:sz w:val="20"/>
                <w:szCs w:val="20"/>
              </w:rPr>
            </w:pPr>
            <w:r w:rsidRPr="00256169">
              <w:rPr>
                <w:rFonts w:cs="Symbol"/>
                <w:sz w:val="20"/>
                <w:szCs w:val="20"/>
              </w:rPr>
              <w:t>9,200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6E7F6" w14:textId="77777777" w:rsidR="00CE5B45" w:rsidRPr="00256169" w:rsidRDefault="00CE5B45" w:rsidP="00AD226F">
            <w:pPr>
              <w:spacing w:before="80" w:after="80"/>
              <w:jc w:val="center"/>
              <w:rPr>
                <w:rFonts w:cs="Symbol"/>
                <w:sz w:val="20"/>
                <w:szCs w:val="20"/>
              </w:rPr>
            </w:pPr>
            <w:r w:rsidRPr="00256169">
              <w:rPr>
                <w:rFonts w:cs="Symbol"/>
                <w:sz w:val="20"/>
                <w:szCs w:val="20"/>
              </w:rPr>
              <w:t>8,568</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DB624"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7,717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13A8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6,824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6AFF106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6,592</w:t>
            </w:r>
          </w:p>
        </w:tc>
      </w:tr>
      <w:tr w:rsidR="00A30819" w:rsidRPr="00256169" w14:paraId="20765A7E"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9FBB710" w14:textId="77777777" w:rsidR="00CE5B45" w:rsidRPr="00256169" w:rsidRDefault="00CE5B45" w:rsidP="00AD226F">
            <w:pPr>
              <w:spacing w:before="80" w:after="80"/>
              <w:ind w:left="227"/>
              <w:rPr>
                <w:rFonts w:cs="Symbol"/>
                <w:sz w:val="20"/>
                <w:szCs w:val="20"/>
              </w:rPr>
            </w:pPr>
            <w:r w:rsidRPr="00256169">
              <w:rPr>
                <w:rFonts w:cs="Symbol"/>
                <w:sz w:val="20"/>
                <w:szCs w:val="20"/>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ADAF1" w14:textId="77777777" w:rsidR="00CE5B45" w:rsidRPr="00256169" w:rsidRDefault="00CE5B45" w:rsidP="00AD226F">
            <w:pPr>
              <w:spacing w:before="80" w:after="80"/>
              <w:jc w:val="center"/>
              <w:rPr>
                <w:rFonts w:cs="Symbol"/>
                <w:sz w:val="20"/>
                <w:szCs w:val="20"/>
              </w:rPr>
            </w:pPr>
            <w:r w:rsidRPr="00256169">
              <w:rPr>
                <w:rFonts w:cs="Symbol"/>
                <w:sz w:val="20"/>
                <w:szCs w:val="20"/>
              </w:rPr>
              <w:t>9,136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E529A" w14:textId="77777777" w:rsidR="00CE5B45" w:rsidRPr="00256169" w:rsidRDefault="00CE5B45" w:rsidP="00AD226F">
            <w:pPr>
              <w:spacing w:before="80" w:after="80"/>
              <w:jc w:val="center"/>
              <w:rPr>
                <w:rFonts w:cs="Symbol"/>
                <w:sz w:val="20"/>
                <w:szCs w:val="20"/>
              </w:rPr>
            </w:pPr>
            <w:r w:rsidRPr="00256169">
              <w:rPr>
                <w:rFonts w:cs="Symbol"/>
                <w:sz w:val="20"/>
                <w:szCs w:val="20"/>
              </w:rPr>
              <w:t>8,174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3ABF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7,614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784020"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6,422</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3C40E3F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6,222</w:t>
            </w:r>
          </w:p>
        </w:tc>
      </w:tr>
      <w:tr w:rsidR="00A30819" w:rsidRPr="00256169" w14:paraId="39215C17"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777A4C7E" w14:textId="77777777" w:rsidR="00CE5B45" w:rsidRPr="00256169" w:rsidRDefault="00CE5B45" w:rsidP="00AD226F">
            <w:pPr>
              <w:spacing w:before="80" w:after="80"/>
              <w:ind w:left="227"/>
              <w:rPr>
                <w:rFonts w:cs="Symbol"/>
                <w:sz w:val="20"/>
                <w:szCs w:val="20"/>
              </w:rPr>
            </w:pPr>
            <w:r w:rsidRPr="00256169">
              <w:rPr>
                <w:rFonts w:cs="Symbol"/>
                <w:sz w:val="20"/>
                <w:szCs w:val="20"/>
              </w:rPr>
              <w:t xml:space="preserve">Adults (20 – 64)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56ADF" w14:textId="77777777" w:rsidR="00CE5B45" w:rsidRPr="00256169" w:rsidRDefault="00CE5B45" w:rsidP="00AD226F">
            <w:pPr>
              <w:spacing w:before="80" w:after="80"/>
              <w:jc w:val="center"/>
              <w:rPr>
                <w:rFonts w:cs="Symbol"/>
                <w:sz w:val="20"/>
                <w:szCs w:val="20"/>
              </w:rPr>
            </w:pPr>
            <w:r w:rsidRPr="00256169">
              <w:rPr>
                <w:rFonts w:cs="Symbol"/>
                <w:sz w:val="20"/>
                <w:szCs w:val="20"/>
              </w:rPr>
              <w:t>301,377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1B278" w14:textId="77777777" w:rsidR="00CE5B45" w:rsidRPr="00256169" w:rsidRDefault="00CE5B45" w:rsidP="00AD226F">
            <w:pPr>
              <w:spacing w:before="80" w:after="80"/>
              <w:jc w:val="center"/>
              <w:rPr>
                <w:rFonts w:cs="Symbol"/>
                <w:sz w:val="20"/>
                <w:szCs w:val="20"/>
              </w:rPr>
            </w:pPr>
            <w:r w:rsidRPr="00256169">
              <w:rPr>
                <w:rFonts w:cs="Symbol"/>
                <w:sz w:val="20"/>
                <w:szCs w:val="20"/>
              </w:rPr>
              <w:t>295,237</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88E0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277,879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E1DE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264,093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3F5EF67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261,786</w:t>
            </w:r>
          </w:p>
        </w:tc>
      </w:tr>
      <w:tr w:rsidR="00A30819" w:rsidRPr="00256169" w14:paraId="6EBAF1EA"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FD6AEAE" w14:textId="77777777" w:rsidR="00CE5B45" w:rsidRPr="00256169" w:rsidRDefault="00CE5B45" w:rsidP="00AD226F">
            <w:pPr>
              <w:spacing w:before="80" w:after="80"/>
              <w:ind w:left="227"/>
              <w:rPr>
                <w:rFonts w:cs="Symbol"/>
                <w:sz w:val="20"/>
                <w:szCs w:val="20"/>
              </w:rPr>
            </w:pPr>
            <w:r w:rsidRPr="00256169">
              <w:rPr>
                <w:rFonts w:cs="Symbol"/>
                <w:sz w:val="20"/>
                <w:szCs w:val="20"/>
              </w:rPr>
              <w:t>Older people (65+)</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81842" w14:textId="77777777" w:rsidR="00CE5B45" w:rsidRPr="00256169" w:rsidRDefault="00CE5B45" w:rsidP="00AD226F">
            <w:pPr>
              <w:spacing w:before="80" w:after="80"/>
              <w:jc w:val="center"/>
              <w:rPr>
                <w:rFonts w:cs="Symbol"/>
                <w:sz w:val="20"/>
                <w:szCs w:val="20"/>
              </w:rPr>
            </w:pPr>
            <w:r w:rsidRPr="00256169">
              <w:rPr>
                <w:rFonts w:cs="Symbol"/>
                <w:sz w:val="20"/>
                <w:szCs w:val="20"/>
              </w:rPr>
              <w:t>135,487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C78E05" w14:textId="77777777" w:rsidR="00CE5B45" w:rsidRPr="00256169" w:rsidRDefault="00CE5B45" w:rsidP="00AD226F">
            <w:pPr>
              <w:spacing w:before="80" w:after="80"/>
              <w:jc w:val="center"/>
              <w:rPr>
                <w:rFonts w:cs="Symbol"/>
                <w:sz w:val="20"/>
                <w:szCs w:val="20"/>
              </w:rPr>
            </w:pPr>
            <w:r w:rsidRPr="00256169">
              <w:rPr>
                <w:rFonts w:cs="Symbol"/>
                <w:sz w:val="20"/>
                <w:szCs w:val="20"/>
              </w:rPr>
              <w:t>132,523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01AF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130,964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7B56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128,996</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C36D5F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131,795</w:t>
            </w:r>
          </w:p>
        </w:tc>
      </w:tr>
      <w:tr w:rsidR="00982419" w:rsidRPr="00256169" w14:paraId="375D9BF4" w14:textId="77777777" w:rsidTr="004D5A7D">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tcPr>
          <w:p w14:paraId="14DF9D04" w14:textId="63A3239C" w:rsidR="00CE5B45" w:rsidRPr="00256169" w:rsidRDefault="00CE5B45" w:rsidP="00AD226F">
            <w:pPr>
              <w:spacing w:before="80" w:after="80"/>
              <w:rPr>
                <w:rFonts w:cs="Symbol"/>
                <w:sz w:val="20"/>
                <w:szCs w:val="20"/>
              </w:rPr>
            </w:pPr>
            <w:r w:rsidRPr="00256169">
              <w:rPr>
                <w:rFonts w:cs="Symbol"/>
                <w:sz w:val="20"/>
                <w:szCs w:val="20"/>
                <w:lang w:val="en-US"/>
              </w:rPr>
              <w:lastRenderedPageBreak/>
              <w:t xml:space="preserve">What is the number of initial </w:t>
            </w:r>
            <w:r w:rsidR="00B3562C" w:rsidRPr="00256169">
              <w:rPr>
                <w:rFonts w:cs="Symbol"/>
                <w:sz w:val="20"/>
                <w:szCs w:val="20"/>
                <w:lang w:val="en-US"/>
              </w:rPr>
              <w:t>dispensing’s</w:t>
            </w:r>
            <w:r w:rsidRPr="00256169">
              <w:rPr>
                <w:rFonts w:cs="Symbol"/>
                <w:sz w:val="20"/>
                <w:szCs w:val="20"/>
                <w:lang w:val="en-US"/>
              </w:rPr>
              <w:t xml:space="preserve"> of </w:t>
            </w:r>
            <w:proofErr w:type="spellStart"/>
            <w:r w:rsidRPr="00256169">
              <w:rPr>
                <w:rFonts w:cs="Symbol"/>
                <w:sz w:val="20"/>
                <w:szCs w:val="20"/>
                <w:lang w:val="en-US"/>
              </w:rPr>
              <w:t>methodone</w:t>
            </w:r>
            <w:proofErr w:type="spellEnd"/>
            <w:r w:rsidRPr="00256169">
              <w:rPr>
                <w:rFonts w:cs="Symbol"/>
                <w:sz w:val="20"/>
                <w:szCs w:val="20"/>
                <w:lang w:val="en-US"/>
              </w:rPr>
              <w:t xml:space="preserve"> treatment </w:t>
            </w:r>
            <w:r w:rsidRPr="00256169">
              <w:rPr>
                <w:rFonts w:cs="Symbol"/>
                <w:sz w:val="20"/>
                <w:szCs w:val="20"/>
              </w:rPr>
              <w:t>for opioid dependence?</w:t>
            </w:r>
            <w:r w:rsidRPr="00256169">
              <w:rPr>
                <w:rStyle w:val="FootnoteReference"/>
                <w:rFonts w:cs="Symbol"/>
                <w:sz w:val="20"/>
                <w:szCs w:val="20"/>
              </w:rPr>
              <w:footnoteReference w:id="51"/>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197516E" w14:textId="77777777" w:rsidR="00CE5B45" w:rsidRPr="00256169" w:rsidRDefault="00CE5B45" w:rsidP="00AD226F">
            <w:pPr>
              <w:spacing w:before="80" w:after="80"/>
              <w:jc w:val="center"/>
              <w:rPr>
                <w:rFonts w:cs="Symbol"/>
                <w:sz w:val="20"/>
                <w:szCs w:val="20"/>
              </w:rPr>
            </w:pPr>
            <w:r w:rsidRPr="00256169">
              <w:rPr>
                <w:rFonts w:cs="Symbol"/>
                <w:sz w:val="20"/>
                <w:szCs w:val="20"/>
              </w:rPr>
              <w:t>80,875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51BE4E5" w14:textId="77777777" w:rsidR="00CE5B45" w:rsidRPr="00256169" w:rsidRDefault="00CE5B45" w:rsidP="00AD226F">
            <w:pPr>
              <w:spacing w:before="80" w:after="80"/>
              <w:jc w:val="center"/>
              <w:rPr>
                <w:rFonts w:cs="Symbol"/>
                <w:sz w:val="20"/>
                <w:szCs w:val="20"/>
              </w:rPr>
            </w:pPr>
            <w:r w:rsidRPr="00256169">
              <w:rPr>
                <w:rFonts w:cs="Symbol"/>
                <w:sz w:val="20"/>
                <w:szCs w:val="20"/>
              </w:rPr>
              <w:t>77,402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28E94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74,698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8B0D1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781BDD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A30819" w:rsidRPr="00256169" w14:paraId="1AAA7D1F"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1D34C339" w14:textId="77777777" w:rsidR="00CE5B45" w:rsidRPr="00256169" w:rsidRDefault="00CE5B45" w:rsidP="00AD226F">
            <w:pPr>
              <w:spacing w:before="80" w:after="80"/>
              <w:ind w:left="227"/>
              <w:rPr>
                <w:rFonts w:cs="Symbol"/>
                <w:sz w:val="20"/>
                <w:szCs w:val="20"/>
              </w:rPr>
            </w:pPr>
            <w:r w:rsidRPr="00256169">
              <w:rPr>
                <w:rFonts w:cs="Symbol"/>
                <w:sz w:val="20"/>
                <w:szCs w:val="20"/>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2248C" w14:textId="77777777" w:rsidR="00CE5B45" w:rsidRPr="00256169" w:rsidRDefault="00CE5B45" w:rsidP="00AD226F">
            <w:pPr>
              <w:spacing w:before="80" w:after="80"/>
              <w:jc w:val="center"/>
              <w:rPr>
                <w:rFonts w:cs="Symbol"/>
                <w:sz w:val="20"/>
                <w:szCs w:val="20"/>
              </w:rPr>
            </w:pPr>
            <w:r w:rsidRPr="00256169">
              <w:rPr>
                <w:rFonts w:cs="Symbol"/>
                <w:sz w:val="20"/>
                <w:szCs w:val="20"/>
              </w:rPr>
              <w:t>14,489</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0C33B" w14:textId="77777777" w:rsidR="00CE5B45" w:rsidRPr="00256169" w:rsidRDefault="00CE5B45" w:rsidP="00AD226F">
            <w:pPr>
              <w:spacing w:before="80" w:after="80"/>
              <w:jc w:val="center"/>
              <w:rPr>
                <w:rFonts w:cs="Symbol"/>
                <w:sz w:val="20"/>
                <w:szCs w:val="20"/>
              </w:rPr>
            </w:pPr>
            <w:r w:rsidRPr="00256169">
              <w:rPr>
                <w:rFonts w:cs="Symbol"/>
                <w:sz w:val="20"/>
                <w:szCs w:val="20"/>
              </w:rPr>
              <w:t>14,261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EAD5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12,899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D973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FEFB97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A30819" w:rsidRPr="00256169" w14:paraId="20258C40"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198ED569" w14:textId="77777777" w:rsidR="00CE5B45" w:rsidRPr="00256169" w:rsidRDefault="00CE5B45" w:rsidP="00AD226F">
            <w:pPr>
              <w:spacing w:before="80" w:after="80"/>
              <w:ind w:left="227"/>
              <w:rPr>
                <w:rFonts w:cs="Symbol"/>
                <w:sz w:val="20"/>
                <w:szCs w:val="20"/>
              </w:rPr>
            </w:pPr>
            <w:r w:rsidRPr="00256169">
              <w:rPr>
                <w:rFonts w:cs="Symbol"/>
                <w:sz w:val="20"/>
                <w:szCs w:val="20"/>
              </w:rPr>
              <w:t xml:space="preserve">Pacific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9DCF63" w14:textId="77777777" w:rsidR="00CE5B45" w:rsidRPr="00256169" w:rsidRDefault="00CE5B45" w:rsidP="00AD226F">
            <w:pPr>
              <w:spacing w:before="80" w:after="80"/>
              <w:jc w:val="center"/>
              <w:rPr>
                <w:rFonts w:cs="Symbol"/>
                <w:sz w:val="20"/>
                <w:szCs w:val="20"/>
              </w:rPr>
            </w:pPr>
            <w:r w:rsidRPr="00256169">
              <w:rPr>
                <w:rFonts w:cs="Symbol"/>
                <w:sz w:val="20"/>
                <w:szCs w:val="20"/>
              </w:rPr>
              <w:t>635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29C792" w14:textId="77777777" w:rsidR="00CE5B45" w:rsidRPr="00256169" w:rsidRDefault="00CE5B45" w:rsidP="00AD226F">
            <w:pPr>
              <w:spacing w:before="80" w:after="80"/>
              <w:jc w:val="center"/>
              <w:rPr>
                <w:rFonts w:cs="Symbol"/>
                <w:sz w:val="20"/>
                <w:szCs w:val="20"/>
              </w:rPr>
            </w:pPr>
            <w:r w:rsidRPr="00256169">
              <w:rPr>
                <w:rFonts w:cs="Symbol"/>
                <w:sz w:val="20"/>
                <w:szCs w:val="20"/>
              </w:rPr>
              <w:t>435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9E98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459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05B5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51DB7EB"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A30819" w:rsidRPr="00256169" w14:paraId="6A9017FB"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B82352F" w14:textId="77777777" w:rsidR="00CE5B45" w:rsidRPr="00256169" w:rsidRDefault="00CE5B45" w:rsidP="00AD226F">
            <w:pPr>
              <w:spacing w:before="80" w:after="80"/>
              <w:ind w:left="227"/>
              <w:rPr>
                <w:rFonts w:cs="Symbol"/>
                <w:sz w:val="20"/>
                <w:szCs w:val="20"/>
              </w:rPr>
            </w:pPr>
            <w:r w:rsidRPr="00256169">
              <w:rPr>
                <w:rFonts w:cs="Symbol"/>
                <w:sz w:val="20"/>
                <w:szCs w:val="20"/>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F4649" w14:textId="77777777" w:rsidR="00CE5B45" w:rsidRPr="00256169" w:rsidRDefault="00CE5B45" w:rsidP="00AD226F">
            <w:pPr>
              <w:spacing w:before="80" w:after="80"/>
              <w:jc w:val="center"/>
              <w:rPr>
                <w:rFonts w:cs="Symbol"/>
                <w:sz w:val="20"/>
                <w:szCs w:val="20"/>
              </w:rPr>
            </w:pPr>
            <w:r w:rsidRPr="00256169">
              <w:rPr>
                <w:rFonts w:cs="Symbol"/>
                <w:sz w:val="20"/>
                <w:szCs w:val="20"/>
              </w:rPr>
              <w:t>184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781BCF" w14:textId="77777777" w:rsidR="00CE5B45" w:rsidRPr="00256169" w:rsidRDefault="00CE5B45" w:rsidP="00AD226F">
            <w:pPr>
              <w:spacing w:before="80" w:after="80"/>
              <w:jc w:val="center"/>
              <w:rPr>
                <w:rFonts w:cs="Symbol"/>
                <w:sz w:val="20"/>
                <w:szCs w:val="20"/>
              </w:rPr>
            </w:pPr>
            <w:r w:rsidRPr="00256169">
              <w:rPr>
                <w:rFonts w:cs="Symbol"/>
                <w:sz w:val="20"/>
                <w:szCs w:val="20"/>
              </w:rPr>
              <w:t>103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FC45D"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AD20D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4AD1B81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A30819" w:rsidRPr="00256169" w14:paraId="62F3790A"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4F4D8EB" w14:textId="77777777" w:rsidR="00CE5B45" w:rsidRPr="00256169" w:rsidRDefault="00CE5B45" w:rsidP="00AD226F">
            <w:pPr>
              <w:spacing w:before="80" w:after="80"/>
              <w:ind w:left="227"/>
              <w:rPr>
                <w:rFonts w:cs="Symbol"/>
                <w:sz w:val="20"/>
                <w:szCs w:val="20"/>
              </w:rPr>
            </w:pPr>
            <w:r w:rsidRPr="00256169">
              <w:rPr>
                <w:rFonts w:cs="Symbol"/>
                <w:sz w:val="20"/>
                <w:szCs w:val="20"/>
              </w:rPr>
              <w:t>Adults (20 – 64)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275F4" w14:textId="77777777" w:rsidR="00CE5B45" w:rsidRPr="00256169" w:rsidRDefault="00CE5B45" w:rsidP="00AD226F">
            <w:pPr>
              <w:spacing w:before="80" w:after="80"/>
              <w:jc w:val="center"/>
              <w:rPr>
                <w:rFonts w:cs="Symbol"/>
                <w:sz w:val="20"/>
                <w:szCs w:val="20"/>
              </w:rPr>
            </w:pPr>
            <w:r w:rsidRPr="00256169">
              <w:rPr>
                <w:rFonts w:cs="Symbol"/>
                <w:sz w:val="20"/>
                <w:szCs w:val="20"/>
              </w:rPr>
              <w:t>76,685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3EF87" w14:textId="77777777" w:rsidR="00CE5B45" w:rsidRPr="00256169" w:rsidRDefault="00CE5B45" w:rsidP="00AD226F">
            <w:pPr>
              <w:spacing w:before="80" w:after="80"/>
              <w:jc w:val="center"/>
              <w:rPr>
                <w:rFonts w:cs="Symbol"/>
                <w:sz w:val="20"/>
                <w:szCs w:val="20"/>
              </w:rPr>
            </w:pPr>
            <w:r w:rsidRPr="00256169">
              <w:rPr>
                <w:rFonts w:cs="Symbol"/>
                <w:sz w:val="20"/>
                <w:szCs w:val="20"/>
              </w:rPr>
              <w:t>74,120</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8D85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72,403</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1958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7912D7F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A30819" w:rsidRPr="00256169" w14:paraId="5D85B46A" w14:textId="77777777" w:rsidTr="00AF7A11">
        <w:trPr>
          <w:cantSplit/>
          <w:trHeight w:val="39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317766E6" w14:textId="77777777" w:rsidR="00CE5B45" w:rsidRPr="00256169" w:rsidRDefault="00CE5B45" w:rsidP="00AD226F">
            <w:pPr>
              <w:spacing w:before="80" w:after="80"/>
              <w:ind w:left="227"/>
              <w:rPr>
                <w:rFonts w:cs="Symbol"/>
                <w:sz w:val="20"/>
                <w:szCs w:val="20"/>
              </w:rPr>
            </w:pPr>
            <w:r w:rsidRPr="00256169">
              <w:rPr>
                <w:rFonts w:cs="Symbol"/>
                <w:sz w:val="20"/>
                <w:szCs w:val="20"/>
              </w:rPr>
              <w:t>Older people (65+)</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35F78" w14:textId="77777777" w:rsidR="00CE5B45" w:rsidRPr="00256169" w:rsidRDefault="00CE5B45" w:rsidP="00AD226F">
            <w:pPr>
              <w:spacing w:before="80" w:after="80"/>
              <w:jc w:val="center"/>
              <w:rPr>
                <w:rFonts w:cs="Symbol"/>
                <w:sz w:val="20"/>
                <w:szCs w:val="20"/>
              </w:rPr>
            </w:pPr>
            <w:r w:rsidRPr="00256169">
              <w:rPr>
                <w:rFonts w:cs="Symbol"/>
                <w:sz w:val="20"/>
                <w:szCs w:val="20"/>
              </w:rPr>
              <w:t>4,006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2573D" w14:textId="77777777" w:rsidR="00CE5B45" w:rsidRPr="00256169" w:rsidRDefault="00CE5B45" w:rsidP="00AD226F">
            <w:pPr>
              <w:spacing w:before="80" w:after="80"/>
              <w:jc w:val="center"/>
              <w:rPr>
                <w:rFonts w:cs="Symbol"/>
                <w:sz w:val="20"/>
                <w:szCs w:val="20"/>
              </w:rPr>
            </w:pPr>
            <w:r w:rsidRPr="00256169">
              <w:rPr>
                <w:rFonts w:cs="Symbol"/>
                <w:sz w:val="20"/>
                <w:szCs w:val="20"/>
              </w:rPr>
              <w:t>3,179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B96E1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2,244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C050C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07E7AA87"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w:t>
            </w:r>
          </w:p>
        </w:tc>
      </w:tr>
      <w:tr w:rsidR="009B4F0A" w:rsidRPr="00256169" w14:paraId="28A650BD" w14:textId="77777777" w:rsidTr="0058561F">
        <w:trPr>
          <w:cantSplit/>
          <w:trHeight w:val="748"/>
        </w:trPr>
        <w:tc>
          <w:tcPr>
            <w:tcW w:w="2068" w:type="pct"/>
            <w:vMerge w:val="restart"/>
            <w:tcBorders>
              <w:top w:val="single" w:sz="4" w:space="0" w:color="000000" w:themeColor="text1"/>
              <w:left w:val="nil"/>
              <w:right w:val="single" w:sz="4" w:space="0" w:color="000000" w:themeColor="text1"/>
            </w:tcBorders>
            <w:shd w:val="clear" w:color="auto" w:fill="F2F2F2" w:themeFill="background1" w:themeFillShade="F2"/>
            <w:hideMark/>
          </w:tcPr>
          <w:p w14:paraId="6D672943" w14:textId="77777777" w:rsidR="009B4F0A" w:rsidRPr="00256169" w:rsidRDefault="009B4F0A" w:rsidP="00AD226F">
            <w:pPr>
              <w:spacing w:before="80" w:after="80"/>
              <w:rPr>
                <w:rFonts w:cs="Symbol"/>
                <w:sz w:val="20"/>
                <w:szCs w:val="20"/>
                <w:lang w:eastAsia="en-NZ"/>
              </w:rPr>
            </w:pPr>
            <w:r w:rsidRPr="00256169">
              <w:rPr>
                <w:rFonts w:cs="Symbol"/>
                <w:sz w:val="20"/>
                <w:szCs w:val="20"/>
                <w:lang w:val="en-US"/>
              </w:rPr>
              <w:t>How long do people wait to access DHB mental health services following first referral? (%)</w:t>
            </w:r>
            <w:r w:rsidRPr="00256169">
              <w:rPr>
                <w:rFonts w:cs="Symbol"/>
                <w:sz w:val="20"/>
                <w:szCs w:val="20"/>
                <w:vertAlign w:val="superscript"/>
                <w:lang w:val="en-US"/>
              </w:rPr>
              <w:t xml:space="preserve"> </w:t>
            </w:r>
            <w:r w:rsidRPr="00256169">
              <w:rPr>
                <w:rFonts w:cs="Symbol"/>
                <w:sz w:val="20"/>
                <w:szCs w:val="20"/>
                <w:vertAlign w:val="superscript"/>
                <w:lang w:val="en-US"/>
              </w:rPr>
              <w:footnoteReference w:id="52"/>
            </w:r>
            <w:r w:rsidRPr="00256169">
              <w:rPr>
                <w:rFonts w:cs="Symbol"/>
                <w:sz w:val="20"/>
                <w:szCs w:val="20"/>
                <w:lang w:val="en-US"/>
              </w:rPr>
              <w:t xml:space="preserve"> </w:t>
            </w:r>
          </w:p>
          <w:p w14:paraId="29A6D89E" w14:textId="77777777" w:rsidR="009B4F0A" w:rsidRPr="00256169" w:rsidRDefault="009B4F0A" w:rsidP="00AD226F">
            <w:pPr>
              <w:spacing w:before="80" w:after="80"/>
              <w:rPr>
                <w:rFonts w:cs="Symbol"/>
                <w:sz w:val="20"/>
                <w:szCs w:val="20"/>
                <w:highlight w:val="yellow"/>
                <w:lang w:eastAsia="en-NZ"/>
              </w:rPr>
            </w:pPr>
            <w:r w:rsidRPr="00256169">
              <w:rPr>
                <w:rFonts w:cs="Symbol"/>
                <w:sz w:val="20"/>
                <w:szCs w:val="20"/>
                <w:lang w:val="en-US"/>
              </w:rPr>
              <w:t>≤48 hours / ≤3 weeks / ≤8 weeks*</w:t>
            </w:r>
            <w:r w:rsidRPr="00256169">
              <w:rPr>
                <w:rFonts w:cs="Symbol"/>
                <w:sz w:val="20"/>
                <w:szCs w:val="20"/>
                <w:lang w:eastAsia="en-NZ"/>
              </w:rPr>
              <w:t xml:space="preserve"> </w:t>
            </w:r>
          </w:p>
        </w:tc>
        <w:tc>
          <w:tcPr>
            <w:tcW w:w="570"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00D0E0D2" w14:textId="18114A49" w:rsidR="009B4F0A" w:rsidRPr="00256169" w:rsidRDefault="009B4F0A" w:rsidP="00AD226F">
            <w:pPr>
              <w:spacing w:before="80" w:after="80"/>
              <w:jc w:val="center"/>
              <w:rPr>
                <w:rFonts w:cs="Symbol"/>
                <w:sz w:val="20"/>
                <w:szCs w:val="20"/>
              </w:rPr>
            </w:pPr>
            <w:r w:rsidRPr="00256169">
              <w:rPr>
                <w:rFonts w:cs="Symbol"/>
                <w:sz w:val="20"/>
                <w:szCs w:val="20"/>
              </w:rPr>
              <w:t>48 / 76 / 92</w:t>
            </w:r>
          </w:p>
        </w:tc>
        <w:tc>
          <w:tcPr>
            <w:tcW w:w="640"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684D8D56" w14:textId="77777777" w:rsidR="009B4F0A" w:rsidRPr="00256169" w:rsidRDefault="009B4F0A" w:rsidP="00AD226F">
            <w:pPr>
              <w:spacing w:before="80" w:after="80"/>
              <w:jc w:val="center"/>
              <w:rPr>
                <w:rFonts w:cs="Symbol"/>
                <w:color w:val="000000"/>
                <w:sz w:val="20"/>
                <w:szCs w:val="20"/>
                <w:lang w:eastAsia="en-NZ"/>
              </w:rPr>
            </w:pPr>
            <w:r w:rsidRPr="00256169">
              <w:rPr>
                <w:rFonts w:cs="Symbol"/>
                <w:color w:val="000000"/>
                <w:sz w:val="20"/>
                <w:szCs w:val="20"/>
                <w:lang w:eastAsia="en-NZ"/>
              </w:rPr>
              <w:t xml:space="preserve">48 / 76 / 91 </w:t>
            </w:r>
          </w:p>
        </w:tc>
        <w:tc>
          <w:tcPr>
            <w:tcW w:w="568"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hideMark/>
          </w:tcPr>
          <w:p w14:paraId="02340D2A" w14:textId="77777777" w:rsidR="009B4F0A" w:rsidRPr="00256169" w:rsidRDefault="009B4F0A" w:rsidP="00AD226F">
            <w:pPr>
              <w:spacing w:before="80" w:after="80"/>
              <w:jc w:val="center"/>
              <w:rPr>
                <w:rFonts w:cs="Symbol"/>
                <w:sz w:val="20"/>
                <w:szCs w:val="20"/>
                <w:lang w:eastAsia="en-NZ"/>
              </w:rPr>
            </w:pPr>
            <w:r w:rsidRPr="00256169">
              <w:rPr>
                <w:rFonts w:cs="Symbol"/>
                <w:sz w:val="20"/>
                <w:szCs w:val="20"/>
                <w:lang w:eastAsia="en-NZ"/>
              </w:rPr>
              <w:t>47 / 75 / 91</w:t>
            </w:r>
          </w:p>
        </w:tc>
        <w:tc>
          <w:tcPr>
            <w:tcW w:w="569"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hideMark/>
          </w:tcPr>
          <w:p w14:paraId="21E9B8EF" w14:textId="26E521F1" w:rsidR="009B4F0A" w:rsidRPr="00256169" w:rsidRDefault="009B4F0A" w:rsidP="00AD226F">
            <w:pPr>
              <w:spacing w:before="80" w:after="80"/>
              <w:jc w:val="center"/>
              <w:rPr>
                <w:rFonts w:cs="Symbol"/>
                <w:sz w:val="20"/>
                <w:szCs w:val="20"/>
                <w:lang w:eastAsia="en-NZ"/>
              </w:rPr>
            </w:pPr>
            <w:r w:rsidRPr="00256169">
              <w:rPr>
                <w:rFonts w:cs="Symbol"/>
                <w:sz w:val="20"/>
                <w:szCs w:val="20"/>
                <w:lang w:eastAsia="en-NZ"/>
              </w:rPr>
              <w:t>46 / 77 / 93</w:t>
            </w:r>
            <w:r w:rsidRPr="00256169">
              <w:rPr>
                <w:rFonts w:cs="Symbol"/>
                <w:sz w:val="20"/>
                <w:szCs w:val="20"/>
                <w:lang w:eastAsia="en-NZ"/>
              </w:rPr>
              <w:br/>
            </w:r>
          </w:p>
        </w:tc>
        <w:tc>
          <w:tcPr>
            <w:tcW w:w="585" w:type="pct"/>
            <w:tcBorders>
              <w:top w:val="single" w:sz="4" w:space="0" w:color="000000" w:themeColor="text1"/>
              <w:left w:val="single" w:sz="4" w:space="0" w:color="000000" w:themeColor="text1"/>
            </w:tcBorders>
            <w:shd w:val="clear" w:color="auto" w:fill="F2F2F2" w:themeFill="background1" w:themeFillShade="F2"/>
            <w:hideMark/>
          </w:tcPr>
          <w:p w14:paraId="1E6876E7" w14:textId="1903B1C7" w:rsidR="009B4F0A" w:rsidRPr="00256169" w:rsidRDefault="009B4F0A" w:rsidP="00AD226F">
            <w:pPr>
              <w:spacing w:before="80" w:after="80"/>
              <w:jc w:val="center"/>
              <w:rPr>
                <w:rFonts w:cs="Symbol"/>
                <w:sz w:val="20"/>
                <w:szCs w:val="20"/>
                <w:lang w:eastAsia="en-NZ"/>
              </w:rPr>
            </w:pPr>
            <w:r w:rsidRPr="00256169">
              <w:rPr>
                <w:rFonts w:cs="Symbol"/>
                <w:sz w:val="20"/>
                <w:szCs w:val="20"/>
                <w:lang w:eastAsia="en-NZ"/>
              </w:rPr>
              <w:t>47 / 79 / 94</w:t>
            </w:r>
          </w:p>
        </w:tc>
      </w:tr>
      <w:tr w:rsidR="009B4F0A" w:rsidRPr="00256169" w14:paraId="0A527708" w14:textId="77777777" w:rsidTr="0058561F">
        <w:trPr>
          <w:cantSplit/>
          <w:trHeight w:val="407"/>
        </w:trPr>
        <w:tc>
          <w:tcPr>
            <w:tcW w:w="2068" w:type="pct"/>
            <w:vMerge/>
            <w:tcBorders>
              <w:left w:val="nil"/>
              <w:bottom w:val="single" w:sz="4" w:space="0" w:color="000000" w:themeColor="text1"/>
              <w:right w:val="single" w:sz="4" w:space="0" w:color="000000" w:themeColor="text1"/>
            </w:tcBorders>
            <w:shd w:val="clear" w:color="auto" w:fill="auto"/>
          </w:tcPr>
          <w:p w14:paraId="6F893FBA" w14:textId="77777777" w:rsidR="009B4F0A" w:rsidRPr="00256169" w:rsidRDefault="009B4F0A" w:rsidP="00AD226F">
            <w:pPr>
              <w:spacing w:before="80" w:after="80"/>
              <w:ind w:left="227"/>
              <w:rPr>
                <w:rFonts w:cs="Symbol"/>
                <w:sz w:val="20"/>
                <w:szCs w:val="20"/>
                <w:lang w:val="en-US"/>
              </w:rPr>
            </w:pPr>
          </w:p>
        </w:tc>
        <w:tc>
          <w:tcPr>
            <w:tcW w:w="2932" w:type="pct"/>
            <w:gridSpan w:val="5"/>
            <w:tcBorders>
              <w:left w:val="single" w:sz="4" w:space="0" w:color="000000" w:themeColor="text1"/>
              <w:bottom w:val="single" w:sz="4" w:space="0" w:color="000000" w:themeColor="text1"/>
            </w:tcBorders>
            <w:shd w:val="clear" w:color="auto" w:fill="F2F2F2" w:themeFill="background1" w:themeFillShade="F2"/>
          </w:tcPr>
          <w:p w14:paraId="0FFD3778" w14:textId="77777777" w:rsidR="009B4F0A" w:rsidRDefault="009B4F0A" w:rsidP="0058561F">
            <w:pPr>
              <w:shd w:val="clear" w:color="auto" w:fill="F2F2F2" w:themeFill="background1" w:themeFillShade="F2"/>
              <w:spacing w:after="0"/>
              <w:rPr>
                <w:i/>
                <w:sz w:val="16"/>
                <w:szCs w:val="16"/>
                <w:lang w:val="en-US"/>
              </w:rPr>
            </w:pPr>
            <w:r>
              <w:rPr>
                <w:i/>
                <w:sz w:val="16"/>
                <w:szCs w:val="16"/>
                <w:lang w:val="en-US"/>
              </w:rPr>
              <w:t>*Targets are for 80% to be seen within 3 weeks and 95% within 8 weeks.</w:t>
            </w:r>
          </w:p>
          <w:p w14:paraId="1D98CF39" w14:textId="77777777" w:rsidR="009B4F0A" w:rsidRPr="00256169" w:rsidRDefault="009B4F0A" w:rsidP="00AD226F">
            <w:pPr>
              <w:spacing w:before="80" w:after="80"/>
              <w:jc w:val="center"/>
              <w:rPr>
                <w:rFonts w:cs="Symbol"/>
                <w:sz w:val="20"/>
                <w:szCs w:val="20"/>
                <w:lang w:eastAsia="en-NZ"/>
              </w:rPr>
            </w:pPr>
          </w:p>
        </w:tc>
      </w:tr>
      <w:tr w:rsidR="00A30819" w:rsidRPr="00256169" w14:paraId="43848C91" w14:textId="77777777" w:rsidTr="00AF7A11">
        <w:trPr>
          <w:cantSplit/>
          <w:trHeight w:val="407"/>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F742DD1"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E6584"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56 / 80 / 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97ACD" w14:textId="77777777" w:rsidR="00CE5B45" w:rsidRPr="00256169" w:rsidRDefault="00CE5B45" w:rsidP="00AD226F">
            <w:pPr>
              <w:spacing w:before="80" w:after="80"/>
              <w:jc w:val="center"/>
              <w:rPr>
                <w:rFonts w:cs="Symbol"/>
                <w:sz w:val="20"/>
                <w:szCs w:val="20"/>
                <w:lang w:eastAsia="en-NZ"/>
              </w:rPr>
            </w:pPr>
            <w:r w:rsidRPr="00256169">
              <w:rPr>
                <w:rFonts w:cs="Symbol"/>
                <w:color w:val="000000"/>
                <w:sz w:val="20"/>
                <w:szCs w:val="20"/>
              </w:rPr>
              <w:t>55 / 79 / 91</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C9026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54 / 79 / 91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6F2ED2"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51 / 79 / 93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2764079B"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52 / 80 / 94</w:t>
            </w:r>
          </w:p>
        </w:tc>
      </w:tr>
      <w:tr w:rsidR="00A30819" w:rsidRPr="00256169" w14:paraId="42BE70AB" w14:textId="77777777" w:rsidTr="00AF7A11">
        <w:trPr>
          <w:cantSplit/>
          <w:trHeight w:val="369"/>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F11668C"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Pacific</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7FAD3"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55 / 82 / 94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E550F"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57 / 82 / 92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91E336"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55 / 80 / 90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2C66262"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56 / 85 / 95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3FB94CA7"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55 / 86 / 95</w:t>
            </w:r>
          </w:p>
        </w:tc>
      </w:tr>
      <w:tr w:rsidR="00A30819" w:rsidRPr="00256169" w14:paraId="5B4FC84B" w14:textId="77777777" w:rsidTr="00AF7A11">
        <w:trPr>
          <w:cantSplit/>
          <w:trHeight w:val="357"/>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EF52D56"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8EE38"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35 / 65 / 87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7BA1B"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35 / 65 / 85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EB568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34 / 65 / 86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636623"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34 / 70 / 90</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46523889" w14:textId="77777777" w:rsidR="00CE5B45" w:rsidRPr="00256169" w:rsidRDefault="00CE5B45" w:rsidP="00AD226F">
            <w:pPr>
              <w:spacing w:before="80" w:after="80"/>
              <w:jc w:val="center"/>
              <w:rPr>
                <w:rFonts w:cs="Symbol"/>
                <w:sz w:val="20"/>
                <w:szCs w:val="20"/>
                <w:highlight w:val="yellow"/>
                <w:lang w:eastAsia="en-NZ"/>
              </w:rPr>
            </w:pPr>
            <w:r w:rsidRPr="00256169">
              <w:rPr>
                <w:rFonts w:cs="Symbol"/>
                <w:sz w:val="20"/>
                <w:szCs w:val="20"/>
                <w:lang w:eastAsia="en-NZ"/>
              </w:rPr>
              <w:t>32 / 70 / 92</w:t>
            </w:r>
          </w:p>
        </w:tc>
      </w:tr>
      <w:tr w:rsidR="00A30819" w:rsidRPr="00256169" w14:paraId="33C7AFE0" w14:textId="77777777" w:rsidTr="00AF7A11">
        <w:trPr>
          <w:cantSplit/>
          <w:trHeight w:val="367"/>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1EC3CE00"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Adults (20 – 64)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86ED"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58 / 81 / 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BF2364"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58 / 81 / 93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D7F61" w14:textId="77777777" w:rsidR="00CE5B45" w:rsidRPr="00256169" w:rsidRDefault="00CE5B45" w:rsidP="00AD226F">
            <w:pPr>
              <w:spacing w:before="80" w:after="80"/>
              <w:jc w:val="center"/>
              <w:rPr>
                <w:rFonts w:cs="Symbol"/>
                <w:sz w:val="20"/>
                <w:szCs w:val="20"/>
              </w:rPr>
            </w:pPr>
            <w:r w:rsidRPr="00256169">
              <w:rPr>
                <w:rFonts w:cs="Symbol"/>
                <w:sz w:val="20"/>
                <w:szCs w:val="20"/>
              </w:rPr>
              <w:t>58 / 81 / 93</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CC9417" w14:textId="77777777" w:rsidR="00CE5B45" w:rsidRPr="00256169" w:rsidRDefault="00CE5B45" w:rsidP="00AD226F">
            <w:pPr>
              <w:spacing w:before="80" w:after="80"/>
              <w:jc w:val="center"/>
              <w:rPr>
                <w:rFonts w:cs="Symbol"/>
                <w:sz w:val="20"/>
                <w:szCs w:val="20"/>
              </w:rPr>
            </w:pPr>
            <w:r w:rsidRPr="00256169">
              <w:rPr>
                <w:rFonts w:cs="Symbol"/>
                <w:sz w:val="20"/>
                <w:szCs w:val="20"/>
              </w:rPr>
              <w:t>47 / 83 / 94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575A06E7" w14:textId="77777777" w:rsidR="00CE5B45" w:rsidRPr="00256169" w:rsidRDefault="00CE5B45" w:rsidP="00AD226F">
            <w:pPr>
              <w:spacing w:before="80" w:after="80"/>
              <w:jc w:val="center"/>
              <w:rPr>
                <w:rFonts w:cs="Symbol"/>
                <w:sz w:val="20"/>
                <w:szCs w:val="20"/>
              </w:rPr>
            </w:pPr>
            <w:r w:rsidRPr="00256169">
              <w:rPr>
                <w:rFonts w:cs="Symbol"/>
                <w:sz w:val="20"/>
                <w:szCs w:val="20"/>
              </w:rPr>
              <w:t>57 / 83 / 94</w:t>
            </w:r>
          </w:p>
        </w:tc>
      </w:tr>
      <w:tr w:rsidR="00A30819" w:rsidRPr="00256169" w14:paraId="41083C23" w14:textId="77777777" w:rsidTr="00AF7A11">
        <w:trPr>
          <w:cantSplit/>
          <w:trHeight w:val="367"/>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0EB2E3B1"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Older people (65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5C36E"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42 / 84 / 96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753C3"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43 / 82 / 96</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542F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41 / 84 / 95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B709D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45 / 86 / 96</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7D0196E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45 / 86 / 96</w:t>
            </w:r>
          </w:p>
        </w:tc>
      </w:tr>
      <w:tr w:rsidR="0058561F" w:rsidRPr="00256169" w14:paraId="7A99DFF0" w14:textId="77777777" w:rsidTr="00E82649">
        <w:trPr>
          <w:cantSplit/>
          <w:trHeight w:val="645"/>
        </w:trPr>
        <w:tc>
          <w:tcPr>
            <w:tcW w:w="2068" w:type="pct"/>
            <w:vMerge w:val="restart"/>
            <w:tcBorders>
              <w:top w:val="single" w:sz="4" w:space="0" w:color="000000" w:themeColor="text1"/>
              <w:left w:val="nil"/>
              <w:right w:val="single" w:sz="4" w:space="0" w:color="000000" w:themeColor="text1"/>
            </w:tcBorders>
            <w:shd w:val="clear" w:color="auto" w:fill="F2F2F2" w:themeFill="background1" w:themeFillShade="F2"/>
            <w:hideMark/>
          </w:tcPr>
          <w:p w14:paraId="73F7D5DD" w14:textId="77777777" w:rsidR="0058561F" w:rsidRPr="00256169" w:rsidRDefault="0058561F" w:rsidP="00AD226F">
            <w:pPr>
              <w:spacing w:before="80" w:after="80"/>
              <w:rPr>
                <w:rFonts w:cs="Symbol"/>
                <w:sz w:val="20"/>
                <w:szCs w:val="20"/>
                <w:lang w:eastAsia="en-NZ"/>
              </w:rPr>
            </w:pPr>
            <w:r w:rsidRPr="00256169">
              <w:rPr>
                <w:rFonts w:cs="Symbol"/>
                <w:sz w:val="20"/>
                <w:szCs w:val="20"/>
                <w:lang w:val="en-US"/>
              </w:rPr>
              <w:t>How long do people wait to access addiction services following first referral? (%)</w:t>
            </w:r>
          </w:p>
          <w:p w14:paraId="05D4869C" w14:textId="77777777" w:rsidR="0058561F" w:rsidRPr="00256169" w:rsidRDefault="0058561F" w:rsidP="00AD226F">
            <w:pPr>
              <w:spacing w:before="80" w:after="80"/>
              <w:rPr>
                <w:rFonts w:cs="Symbol"/>
                <w:sz w:val="20"/>
                <w:szCs w:val="20"/>
                <w:lang w:val="en-US"/>
              </w:rPr>
            </w:pPr>
            <w:r w:rsidRPr="00256169">
              <w:rPr>
                <w:rFonts w:cs="Symbol"/>
                <w:sz w:val="20"/>
                <w:szCs w:val="20"/>
                <w:lang w:val="en-US"/>
              </w:rPr>
              <w:t>≤48 hours / ≤3 weeks / ≤8 weeks*</w:t>
            </w:r>
            <w:r w:rsidRPr="00256169">
              <w:rPr>
                <w:rFonts w:cs="Symbol"/>
                <w:sz w:val="20"/>
                <w:szCs w:val="20"/>
                <w:lang w:eastAsia="en-NZ"/>
              </w:rPr>
              <w:t xml:space="preserve"> </w:t>
            </w:r>
          </w:p>
        </w:tc>
        <w:tc>
          <w:tcPr>
            <w:tcW w:w="570"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453CC3F2" w14:textId="77777777" w:rsidR="0058561F" w:rsidRPr="00256169" w:rsidRDefault="0058561F" w:rsidP="00AD226F">
            <w:pPr>
              <w:spacing w:before="80" w:after="80"/>
              <w:jc w:val="center"/>
              <w:rPr>
                <w:rFonts w:cs="Symbol"/>
                <w:color w:val="000000" w:themeColor="text1"/>
                <w:sz w:val="20"/>
                <w:szCs w:val="20"/>
              </w:rPr>
            </w:pPr>
            <w:r w:rsidRPr="00256169">
              <w:rPr>
                <w:rFonts w:cs="Symbol"/>
                <w:color w:val="000000" w:themeColor="text1"/>
                <w:sz w:val="20"/>
                <w:szCs w:val="20"/>
              </w:rPr>
              <w:t>40 / 76 / 93</w:t>
            </w:r>
          </w:p>
        </w:tc>
        <w:tc>
          <w:tcPr>
            <w:tcW w:w="640"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14:paraId="4735FA5F" w14:textId="77777777" w:rsidR="0058561F" w:rsidRPr="00256169" w:rsidRDefault="0058561F" w:rsidP="00AD226F">
            <w:pPr>
              <w:spacing w:before="80" w:after="80"/>
              <w:jc w:val="center"/>
              <w:rPr>
                <w:rFonts w:cs="Symbol"/>
              </w:rPr>
            </w:pPr>
            <w:r w:rsidRPr="00256169">
              <w:rPr>
                <w:rFonts w:cs="Symbol"/>
                <w:color w:val="000000" w:themeColor="text1"/>
                <w:sz w:val="20"/>
                <w:szCs w:val="20"/>
              </w:rPr>
              <w:t>47 / 79 / 92</w:t>
            </w:r>
          </w:p>
        </w:tc>
        <w:tc>
          <w:tcPr>
            <w:tcW w:w="568"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hideMark/>
          </w:tcPr>
          <w:p w14:paraId="7CD2F815" w14:textId="77777777" w:rsidR="0058561F" w:rsidRPr="00256169" w:rsidRDefault="0058561F" w:rsidP="00AD226F">
            <w:pPr>
              <w:spacing w:before="80" w:after="80"/>
              <w:jc w:val="center"/>
              <w:rPr>
                <w:rFonts w:cs="Symbol"/>
                <w:sz w:val="20"/>
                <w:szCs w:val="20"/>
                <w:lang w:eastAsia="en-NZ"/>
              </w:rPr>
            </w:pPr>
            <w:r w:rsidRPr="00256169">
              <w:rPr>
                <w:rFonts w:cs="Symbol"/>
                <w:sz w:val="20"/>
                <w:szCs w:val="20"/>
                <w:lang w:eastAsia="en-NZ"/>
              </w:rPr>
              <w:t>56 / 85 / 95</w:t>
            </w:r>
          </w:p>
        </w:tc>
        <w:tc>
          <w:tcPr>
            <w:tcW w:w="569" w:type="pct"/>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hideMark/>
          </w:tcPr>
          <w:p w14:paraId="44843B35" w14:textId="48AF2BC4" w:rsidR="0058561F" w:rsidRPr="00256169" w:rsidRDefault="0058561F" w:rsidP="00AD226F">
            <w:pPr>
              <w:spacing w:before="80" w:after="80"/>
              <w:jc w:val="center"/>
              <w:rPr>
                <w:rFonts w:cs="Symbol"/>
                <w:sz w:val="20"/>
                <w:szCs w:val="20"/>
                <w:highlight w:val="yellow"/>
                <w:lang w:eastAsia="en-NZ"/>
              </w:rPr>
            </w:pPr>
            <w:r w:rsidRPr="00256169">
              <w:rPr>
                <w:rFonts w:cs="Symbol"/>
                <w:sz w:val="20"/>
                <w:szCs w:val="20"/>
                <w:lang w:eastAsia="en-NZ"/>
              </w:rPr>
              <w:t>49 / 82 / 94</w:t>
            </w:r>
            <w:r w:rsidRPr="00256169">
              <w:rPr>
                <w:rFonts w:cs="Symbol"/>
                <w:sz w:val="20"/>
                <w:szCs w:val="20"/>
                <w:lang w:eastAsia="en-NZ"/>
              </w:rPr>
              <w:br/>
            </w:r>
          </w:p>
        </w:tc>
        <w:tc>
          <w:tcPr>
            <w:tcW w:w="585" w:type="pct"/>
            <w:tcBorders>
              <w:top w:val="single" w:sz="4" w:space="0" w:color="000000" w:themeColor="text1"/>
              <w:left w:val="single" w:sz="4" w:space="0" w:color="000000" w:themeColor="text1"/>
            </w:tcBorders>
            <w:shd w:val="clear" w:color="auto" w:fill="F2F2F2" w:themeFill="background1" w:themeFillShade="F2"/>
            <w:hideMark/>
          </w:tcPr>
          <w:p w14:paraId="1FE04A94" w14:textId="77777777" w:rsidR="0058561F" w:rsidRPr="00256169" w:rsidRDefault="0058561F" w:rsidP="00AD226F">
            <w:pPr>
              <w:spacing w:before="80" w:after="80"/>
              <w:jc w:val="center"/>
              <w:rPr>
                <w:rFonts w:cs="Symbol"/>
                <w:sz w:val="20"/>
                <w:szCs w:val="20"/>
                <w:highlight w:val="yellow"/>
                <w:lang w:eastAsia="en-NZ"/>
              </w:rPr>
            </w:pPr>
            <w:r w:rsidRPr="00256169">
              <w:rPr>
                <w:rFonts w:cs="Symbol"/>
                <w:sz w:val="20"/>
                <w:szCs w:val="20"/>
                <w:lang w:eastAsia="en-NZ"/>
              </w:rPr>
              <w:t>49 / 82 / 94</w:t>
            </w:r>
            <w:r w:rsidRPr="00256169">
              <w:rPr>
                <w:rFonts w:cs="Symbol"/>
                <w:sz w:val="20"/>
                <w:szCs w:val="20"/>
                <w:lang w:eastAsia="en-NZ"/>
              </w:rPr>
              <w:br/>
            </w:r>
          </w:p>
        </w:tc>
      </w:tr>
      <w:tr w:rsidR="0058561F" w:rsidRPr="00256169" w14:paraId="47FC241A" w14:textId="77777777" w:rsidTr="00E82649">
        <w:trPr>
          <w:cantSplit/>
          <w:trHeight w:val="56"/>
        </w:trPr>
        <w:tc>
          <w:tcPr>
            <w:tcW w:w="2068" w:type="pct"/>
            <w:vMerge/>
            <w:tcBorders>
              <w:left w:val="nil"/>
              <w:bottom w:val="single" w:sz="4" w:space="0" w:color="000000" w:themeColor="text1"/>
              <w:right w:val="single" w:sz="4" w:space="0" w:color="000000" w:themeColor="text1"/>
            </w:tcBorders>
            <w:shd w:val="clear" w:color="auto" w:fill="auto"/>
          </w:tcPr>
          <w:p w14:paraId="527604A7" w14:textId="77777777" w:rsidR="0058561F" w:rsidRPr="00256169" w:rsidRDefault="0058561F" w:rsidP="00AD226F">
            <w:pPr>
              <w:spacing w:before="80" w:after="80"/>
              <w:ind w:left="227"/>
              <w:rPr>
                <w:rFonts w:cs="Symbol"/>
                <w:sz w:val="20"/>
                <w:szCs w:val="20"/>
                <w:lang w:val="en-US"/>
              </w:rPr>
            </w:pPr>
          </w:p>
        </w:tc>
        <w:tc>
          <w:tcPr>
            <w:tcW w:w="2932" w:type="pct"/>
            <w:gridSpan w:val="5"/>
            <w:tcBorders>
              <w:left w:val="single" w:sz="4" w:space="0" w:color="000000" w:themeColor="text1"/>
              <w:bottom w:val="single" w:sz="4" w:space="0" w:color="000000" w:themeColor="text1"/>
            </w:tcBorders>
            <w:shd w:val="clear" w:color="auto" w:fill="F2F2F2" w:themeFill="background1" w:themeFillShade="F2"/>
          </w:tcPr>
          <w:p w14:paraId="1D079C19" w14:textId="5D51B86D" w:rsidR="0058561F" w:rsidRPr="0058561F" w:rsidRDefault="0058561F" w:rsidP="0058561F">
            <w:pPr>
              <w:spacing w:after="0"/>
              <w:rPr>
                <w:i/>
                <w:sz w:val="16"/>
                <w:szCs w:val="16"/>
                <w:lang w:val="en-US"/>
              </w:rPr>
            </w:pPr>
            <w:r>
              <w:rPr>
                <w:i/>
                <w:sz w:val="16"/>
                <w:szCs w:val="16"/>
                <w:lang w:val="en-US"/>
              </w:rPr>
              <w:t xml:space="preserve">*Targets are for 80% to be seen within 3 weeks and 95% within 8 weeks. </w:t>
            </w:r>
          </w:p>
        </w:tc>
      </w:tr>
      <w:tr w:rsidR="00A30819" w:rsidRPr="00256169" w14:paraId="07947399" w14:textId="77777777" w:rsidTr="00AF7A11">
        <w:trPr>
          <w:cantSplit/>
          <w:trHeight w:val="413"/>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C30E1A9"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Māori</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0AC0"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43 / 81 / 96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F596B"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53 / 82 / 95</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16267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52 / 81 / 94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DCEF088"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50 / 80 / 93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06EE85EC"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52 / 80 / 94</w:t>
            </w:r>
          </w:p>
        </w:tc>
      </w:tr>
      <w:tr w:rsidR="00A30819" w:rsidRPr="00256169" w14:paraId="0AA55BD1" w14:textId="77777777" w:rsidTr="00AF7A11">
        <w:trPr>
          <w:cantSplit/>
          <w:trHeight w:val="451"/>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65236549"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 xml:space="preserve">Pacific </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17DE9"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40 / 75 / 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805B2"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71 / 94 / 99</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7F6463"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70 / 94 / 99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3B2B4A"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63 / 92 / 98</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11F8A38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55 / 86 / 95</w:t>
            </w:r>
          </w:p>
        </w:tc>
      </w:tr>
      <w:tr w:rsidR="00A30819" w:rsidRPr="00256169" w14:paraId="3DCEE753" w14:textId="77777777" w:rsidTr="00AF7A11">
        <w:trPr>
          <w:cantSplit/>
          <w:trHeight w:val="460"/>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4C00D23"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Young people (0 – 19)</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4B1A2"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40 / 77 / 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F7D5A"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49 / 82 / 94</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D8B5F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39 / 87 / 96</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C8CCF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51 / 84 / 95</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hideMark/>
          </w:tcPr>
          <w:p w14:paraId="686D226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52 / 85 / 96</w:t>
            </w:r>
          </w:p>
        </w:tc>
      </w:tr>
      <w:tr w:rsidR="00A30819" w:rsidRPr="00256169" w14:paraId="34046465" w14:textId="77777777" w:rsidTr="00AF7A11">
        <w:trPr>
          <w:cantSplit/>
          <w:trHeight w:val="422"/>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458D1D50"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Adults (20 – 64)</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A6ED0"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42 / 76 / 93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69F8DB"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47 / 79 / 92</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CB47E" w14:textId="77777777" w:rsidR="00CE5B45" w:rsidRPr="00256169" w:rsidRDefault="00CE5B45" w:rsidP="00AD226F">
            <w:pPr>
              <w:spacing w:before="80" w:after="80"/>
              <w:jc w:val="center"/>
              <w:rPr>
                <w:rFonts w:cs="Symbol"/>
                <w:sz w:val="20"/>
                <w:szCs w:val="20"/>
              </w:rPr>
            </w:pPr>
            <w:r w:rsidRPr="00256169">
              <w:rPr>
                <w:rFonts w:cs="Symbol"/>
                <w:sz w:val="20"/>
                <w:szCs w:val="20"/>
              </w:rPr>
              <w:t>48 / 81 / 94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24EB76" w14:textId="77777777" w:rsidR="00CE5B45" w:rsidRPr="00256169" w:rsidRDefault="00CE5B45" w:rsidP="00AD226F">
            <w:pPr>
              <w:spacing w:before="80" w:after="80"/>
              <w:jc w:val="center"/>
              <w:rPr>
                <w:rFonts w:cs="Symbol"/>
                <w:sz w:val="20"/>
                <w:szCs w:val="20"/>
              </w:rPr>
            </w:pPr>
            <w:r w:rsidRPr="00256169">
              <w:rPr>
                <w:rFonts w:cs="Symbol"/>
                <w:sz w:val="20"/>
                <w:szCs w:val="20"/>
              </w:rPr>
              <w:t>48 / 81 / 94</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1869F5B8" w14:textId="77777777" w:rsidR="00CE5B45" w:rsidRPr="00256169" w:rsidRDefault="00CE5B45" w:rsidP="00AD226F">
            <w:pPr>
              <w:spacing w:before="80" w:after="80"/>
              <w:jc w:val="center"/>
              <w:rPr>
                <w:rFonts w:cs="Symbol"/>
                <w:sz w:val="20"/>
                <w:szCs w:val="20"/>
              </w:rPr>
            </w:pPr>
            <w:r w:rsidRPr="00256169">
              <w:rPr>
                <w:rFonts w:cs="Symbol"/>
                <w:sz w:val="20"/>
                <w:szCs w:val="20"/>
              </w:rPr>
              <w:t>46 / 80 / 93</w:t>
            </w:r>
          </w:p>
        </w:tc>
      </w:tr>
      <w:tr w:rsidR="00A30819" w:rsidRPr="00256169" w14:paraId="7F0E6B4B" w14:textId="77777777" w:rsidTr="00AF7A11">
        <w:trPr>
          <w:cantSplit/>
          <w:trHeight w:val="422"/>
        </w:trPr>
        <w:tc>
          <w:tcPr>
            <w:tcW w:w="2068"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278C3449" w14:textId="77777777" w:rsidR="00CE5B45" w:rsidRPr="00256169" w:rsidRDefault="00CE5B45" w:rsidP="00AD226F">
            <w:pPr>
              <w:spacing w:before="80" w:after="80"/>
              <w:ind w:left="227"/>
              <w:rPr>
                <w:rFonts w:cs="Symbol"/>
                <w:sz w:val="20"/>
                <w:szCs w:val="20"/>
                <w:lang w:val="en-US"/>
              </w:rPr>
            </w:pPr>
            <w:r w:rsidRPr="00256169">
              <w:rPr>
                <w:rFonts w:cs="Symbol"/>
                <w:sz w:val="20"/>
                <w:szCs w:val="20"/>
                <w:lang w:val="en-US"/>
              </w:rPr>
              <w:t>Older people</w:t>
            </w:r>
          </w:p>
        </w:tc>
        <w:tc>
          <w:tcPr>
            <w:tcW w:w="5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E93D5" w14:textId="77777777" w:rsidR="00CE5B45" w:rsidRPr="00256169" w:rsidRDefault="00CE5B45" w:rsidP="00AD226F">
            <w:pPr>
              <w:spacing w:before="80" w:after="80"/>
              <w:jc w:val="center"/>
              <w:rPr>
                <w:rFonts w:cs="Symbol"/>
                <w:color w:val="000000"/>
                <w:sz w:val="20"/>
                <w:szCs w:val="20"/>
              </w:rPr>
            </w:pPr>
            <w:r w:rsidRPr="00256169">
              <w:rPr>
                <w:rFonts w:cs="Symbol"/>
                <w:sz w:val="20"/>
                <w:szCs w:val="20"/>
              </w:rPr>
              <w:t>49 / 82 / 95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A3EE0"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rPr>
              <w:t>44 / 78 / 93</w:t>
            </w:r>
          </w:p>
        </w:tc>
        <w:tc>
          <w:tcPr>
            <w:tcW w:w="5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AF1D1"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46 / 82 / 94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6B9B9E"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54 / 77 / 93</w:t>
            </w:r>
          </w:p>
        </w:tc>
        <w:tc>
          <w:tcPr>
            <w:tcW w:w="585" w:type="pct"/>
            <w:tcBorders>
              <w:top w:val="single" w:sz="4" w:space="0" w:color="000000" w:themeColor="text1"/>
              <w:left w:val="single" w:sz="4" w:space="0" w:color="000000" w:themeColor="text1"/>
              <w:bottom w:val="single" w:sz="4" w:space="0" w:color="000000" w:themeColor="text1"/>
            </w:tcBorders>
            <w:shd w:val="clear" w:color="auto" w:fill="auto"/>
          </w:tcPr>
          <w:p w14:paraId="2B3DDB2F"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rPr>
              <w:t>47 / 81 / 94</w:t>
            </w:r>
          </w:p>
        </w:tc>
      </w:tr>
      <w:tr w:rsidR="00982419" w:rsidRPr="00256169" w14:paraId="3B40915B" w14:textId="77777777" w:rsidTr="00E82649">
        <w:trPr>
          <w:cantSplit/>
          <w:trHeight w:val="945"/>
        </w:trPr>
        <w:tc>
          <w:tcPr>
            <w:tcW w:w="2068" w:type="pct"/>
            <w:tcBorders>
              <w:top w:val="single" w:sz="4" w:space="0" w:color="000000" w:themeColor="text1"/>
              <w:left w:val="nil"/>
              <w:bottom w:val="single" w:sz="4" w:space="0" w:color="808080" w:themeColor="background1" w:themeShade="80"/>
              <w:right w:val="single" w:sz="4" w:space="0" w:color="000000" w:themeColor="text1"/>
            </w:tcBorders>
            <w:shd w:val="clear" w:color="auto" w:fill="F2F2F2" w:themeFill="background1" w:themeFillShade="F2"/>
            <w:hideMark/>
          </w:tcPr>
          <w:p w14:paraId="6737188D" w14:textId="77777777" w:rsidR="00CE5B45" w:rsidRPr="00256169" w:rsidRDefault="00CE5B45" w:rsidP="00AD226F">
            <w:pPr>
              <w:spacing w:before="80" w:after="80"/>
              <w:rPr>
                <w:rFonts w:cs="Symbol"/>
                <w:color w:val="000000"/>
                <w:sz w:val="20"/>
                <w:szCs w:val="20"/>
                <w:lang w:eastAsia="en-NZ"/>
              </w:rPr>
            </w:pPr>
            <w:r w:rsidRPr="00256169">
              <w:rPr>
                <w:rFonts w:cs="Symbol"/>
                <w:color w:val="000000"/>
                <w:sz w:val="20"/>
                <w:szCs w:val="20"/>
                <w:lang w:eastAsia="en-NZ"/>
              </w:rPr>
              <w:lastRenderedPageBreak/>
              <w:t>What percent of complaints about mental health and addiction services are about access to those services?</w:t>
            </w:r>
            <w:r w:rsidRPr="00256169">
              <w:rPr>
                <w:rFonts w:cs="Symbol"/>
                <w:color w:val="000000"/>
                <w:sz w:val="20"/>
                <w:szCs w:val="20"/>
                <w:vertAlign w:val="superscript"/>
                <w:lang w:eastAsia="en-NZ"/>
              </w:rPr>
              <w:footnoteReference w:id="53"/>
            </w:r>
            <w:r w:rsidRPr="00256169">
              <w:rPr>
                <w:rFonts w:cs="Symbol"/>
                <w:color w:val="000000"/>
                <w:sz w:val="20"/>
                <w:szCs w:val="20"/>
                <w:lang w:eastAsia="en-NZ"/>
              </w:rPr>
              <w:t xml:space="preserve"> </w:t>
            </w:r>
          </w:p>
        </w:tc>
        <w:tc>
          <w:tcPr>
            <w:tcW w:w="570"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47B5C040"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lang w:eastAsia="en-NZ"/>
              </w:rPr>
              <w:t>18%</w:t>
            </w:r>
          </w:p>
        </w:tc>
        <w:tc>
          <w:tcPr>
            <w:tcW w:w="640"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229D27BA" w14:textId="77777777" w:rsidR="00CE5B45" w:rsidRPr="00256169" w:rsidRDefault="00CE5B45" w:rsidP="00AD226F">
            <w:pPr>
              <w:spacing w:before="80" w:after="80"/>
              <w:jc w:val="center"/>
              <w:rPr>
                <w:rFonts w:cs="Symbol"/>
                <w:color w:val="000000"/>
                <w:sz w:val="20"/>
                <w:szCs w:val="20"/>
                <w:lang w:eastAsia="en-NZ"/>
              </w:rPr>
            </w:pPr>
            <w:r w:rsidRPr="00256169">
              <w:rPr>
                <w:rFonts w:cs="Symbol"/>
                <w:color w:val="000000"/>
                <w:sz w:val="20"/>
                <w:szCs w:val="20"/>
                <w:lang w:eastAsia="en-NZ"/>
              </w:rPr>
              <w:t>16%</w:t>
            </w:r>
          </w:p>
        </w:tc>
        <w:tc>
          <w:tcPr>
            <w:tcW w:w="568"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hideMark/>
          </w:tcPr>
          <w:p w14:paraId="0209C132"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16%</w:t>
            </w:r>
          </w:p>
        </w:tc>
        <w:tc>
          <w:tcPr>
            <w:tcW w:w="569"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hideMark/>
          </w:tcPr>
          <w:p w14:paraId="4B455E99"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18%</w:t>
            </w:r>
          </w:p>
        </w:tc>
        <w:tc>
          <w:tcPr>
            <w:tcW w:w="585" w:type="pct"/>
            <w:tcBorders>
              <w:top w:val="single" w:sz="4" w:space="0" w:color="000000" w:themeColor="text1"/>
              <w:left w:val="single" w:sz="4" w:space="0" w:color="000000" w:themeColor="text1"/>
              <w:bottom w:val="single" w:sz="4" w:space="0" w:color="808080" w:themeColor="background1" w:themeShade="80"/>
            </w:tcBorders>
            <w:shd w:val="clear" w:color="auto" w:fill="F2F2F2" w:themeFill="background1" w:themeFillShade="F2"/>
            <w:vAlign w:val="center"/>
            <w:hideMark/>
          </w:tcPr>
          <w:p w14:paraId="3F4AFFB5" w14:textId="77777777" w:rsidR="00CE5B45" w:rsidRPr="00256169" w:rsidRDefault="00CE5B45" w:rsidP="00AD226F">
            <w:pPr>
              <w:spacing w:before="80" w:after="80"/>
              <w:jc w:val="center"/>
              <w:rPr>
                <w:rFonts w:cs="Symbol"/>
                <w:sz w:val="20"/>
                <w:szCs w:val="20"/>
                <w:lang w:eastAsia="en-NZ"/>
              </w:rPr>
            </w:pPr>
            <w:r w:rsidRPr="00256169">
              <w:rPr>
                <w:rFonts w:cs="Symbol"/>
                <w:sz w:val="20"/>
                <w:szCs w:val="20"/>
                <w:lang w:eastAsia="en-NZ"/>
              </w:rPr>
              <w:t>15%</w:t>
            </w:r>
          </w:p>
        </w:tc>
      </w:tr>
    </w:tbl>
    <w:p w14:paraId="3F51AC9E" w14:textId="77777777" w:rsidR="00CE5B45" w:rsidRPr="00256169" w:rsidRDefault="00CE5B45" w:rsidP="00CE5B45">
      <w:pPr>
        <w:rPr>
          <w:rFonts w:cs="Symbol"/>
        </w:rPr>
      </w:pPr>
    </w:p>
    <w:p w14:paraId="3B580C28" w14:textId="4B28597E" w:rsidR="00CE5B45" w:rsidRPr="00256169" w:rsidRDefault="00CE5B45" w:rsidP="003F214E">
      <w:pPr>
        <w:pStyle w:val="Heading4"/>
        <w:rPr>
          <w:lang w:val="en-US"/>
        </w:rPr>
      </w:pPr>
      <w:bookmarkStart w:id="58" w:name="_Toc94184662"/>
      <w:r w:rsidRPr="00256169">
        <w:rPr>
          <w:lang w:val="en-US"/>
        </w:rPr>
        <w:t>Participation and Leadership</w:t>
      </w:r>
      <w:bookmarkEnd w:id="58"/>
    </w:p>
    <w:tbl>
      <w:tblPr>
        <w:tblW w:w="5407" w:type="pct"/>
        <w:tblLayout w:type="fixed"/>
        <w:tblCellMar>
          <w:left w:w="57" w:type="dxa"/>
          <w:right w:w="57" w:type="dxa"/>
        </w:tblCellMar>
        <w:tblLook w:val="04A0" w:firstRow="1" w:lastRow="0" w:firstColumn="1" w:lastColumn="0" w:noHBand="0" w:noVBand="1"/>
      </w:tblPr>
      <w:tblGrid>
        <w:gridCol w:w="4183"/>
        <w:gridCol w:w="1115"/>
        <w:gridCol w:w="1115"/>
        <w:gridCol w:w="1070"/>
        <w:gridCol w:w="1165"/>
        <w:gridCol w:w="1113"/>
      </w:tblGrid>
      <w:tr w:rsidR="00CE5B45" w:rsidRPr="00256169" w14:paraId="28F1A643" w14:textId="77777777" w:rsidTr="008A66E6">
        <w:trPr>
          <w:cantSplit/>
          <w:trHeight w:val="414"/>
          <w:tblHeader/>
        </w:trPr>
        <w:tc>
          <w:tcPr>
            <w:tcW w:w="2143" w:type="pct"/>
            <w:tcBorders>
              <w:top w:val="nil"/>
              <w:left w:val="nil"/>
            </w:tcBorders>
            <w:shd w:val="clear" w:color="auto" w:fill="D9E2F3" w:themeFill="accent1" w:themeFillTint="33"/>
            <w:hideMark/>
          </w:tcPr>
          <w:p w14:paraId="3BD71D71" w14:textId="77777777" w:rsidR="00CE5B45" w:rsidRPr="00E82649" w:rsidRDefault="00CE5B45" w:rsidP="00AD226F">
            <w:pPr>
              <w:spacing w:before="40" w:after="40"/>
              <w:rPr>
                <w:rFonts w:cs="Symbol"/>
                <w:b/>
                <w:sz w:val="20"/>
                <w:szCs w:val="20"/>
                <w:lang w:eastAsia="en-NZ"/>
              </w:rPr>
            </w:pPr>
            <w:r w:rsidRPr="00E82649">
              <w:rPr>
                <w:rFonts w:cs="Symbol"/>
                <w:b/>
                <w:sz w:val="20"/>
                <w:szCs w:val="20"/>
                <w:lang w:eastAsia="en-NZ"/>
              </w:rPr>
              <w:t>Measure</w:t>
            </w:r>
          </w:p>
        </w:tc>
        <w:tc>
          <w:tcPr>
            <w:tcW w:w="571" w:type="pct"/>
            <w:tcBorders>
              <w:top w:val="nil"/>
            </w:tcBorders>
            <w:shd w:val="clear" w:color="auto" w:fill="D9E2F3" w:themeFill="accent1" w:themeFillTint="33"/>
            <w:vAlign w:val="center"/>
          </w:tcPr>
          <w:p w14:paraId="469159C2" w14:textId="77777777" w:rsidR="00CE5B45" w:rsidRPr="00E82649" w:rsidRDefault="00CE5B45" w:rsidP="008A66E6">
            <w:pPr>
              <w:spacing w:before="40" w:after="40"/>
              <w:jc w:val="center"/>
              <w:rPr>
                <w:rFonts w:cs="Symbol"/>
                <w:b/>
                <w:sz w:val="20"/>
                <w:szCs w:val="20"/>
                <w:lang w:eastAsia="en-NZ"/>
              </w:rPr>
            </w:pPr>
            <w:r w:rsidRPr="00E82649">
              <w:rPr>
                <w:rFonts w:cs="Symbol"/>
                <w:b/>
                <w:sz w:val="20"/>
                <w:szCs w:val="20"/>
                <w:lang w:eastAsia="en-NZ"/>
              </w:rPr>
              <w:t>2020 / 21</w:t>
            </w:r>
          </w:p>
        </w:tc>
        <w:tc>
          <w:tcPr>
            <w:tcW w:w="571" w:type="pct"/>
            <w:tcBorders>
              <w:top w:val="nil"/>
            </w:tcBorders>
            <w:shd w:val="clear" w:color="auto" w:fill="D9E2F3" w:themeFill="accent1" w:themeFillTint="33"/>
            <w:vAlign w:val="center"/>
          </w:tcPr>
          <w:p w14:paraId="512D3BEC" w14:textId="77777777" w:rsidR="00CE5B45" w:rsidRPr="00E82649" w:rsidRDefault="00CE5B45" w:rsidP="008A66E6">
            <w:pPr>
              <w:spacing w:before="40" w:after="40"/>
              <w:jc w:val="center"/>
              <w:rPr>
                <w:rFonts w:cs="Symbol"/>
                <w:b/>
                <w:sz w:val="20"/>
                <w:szCs w:val="20"/>
                <w:lang w:eastAsia="en-NZ"/>
              </w:rPr>
            </w:pPr>
            <w:r w:rsidRPr="00E82649">
              <w:rPr>
                <w:rFonts w:cs="Symbol"/>
                <w:b/>
                <w:sz w:val="20"/>
                <w:szCs w:val="20"/>
                <w:lang w:eastAsia="en-NZ"/>
              </w:rPr>
              <w:t>2019 / 20</w:t>
            </w:r>
          </w:p>
        </w:tc>
        <w:tc>
          <w:tcPr>
            <w:tcW w:w="548" w:type="pct"/>
            <w:tcBorders>
              <w:top w:val="nil"/>
            </w:tcBorders>
            <w:shd w:val="clear" w:color="auto" w:fill="D9E2F3" w:themeFill="accent1" w:themeFillTint="33"/>
            <w:vAlign w:val="center"/>
          </w:tcPr>
          <w:p w14:paraId="4F609B69" w14:textId="77777777" w:rsidR="00CE5B45" w:rsidRPr="00E82649" w:rsidRDefault="00CE5B45" w:rsidP="008A66E6">
            <w:pPr>
              <w:spacing w:before="40" w:after="40"/>
              <w:jc w:val="center"/>
              <w:rPr>
                <w:rFonts w:cs="Symbol"/>
                <w:b/>
                <w:sz w:val="20"/>
                <w:szCs w:val="20"/>
                <w:lang w:eastAsia="en-NZ"/>
              </w:rPr>
            </w:pPr>
            <w:r w:rsidRPr="00E82649">
              <w:rPr>
                <w:rFonts w:cs="Symbol"/>
                <w:b/>
                <w:sz w:val="20"/>
                <w:szCs w:val="20"/>
                <w:lang w:eastAsia="en-NZ"/>
              </w:rPr>
              <w:t>2018 / 19</w:t>
            </w:r>
          </w:p>
        </w:tc>
        <w:tc>
          <w:tcPr>
            <w:tcW w:w="597" w:type="pct"/>
            <w:tcBorders>
              <w:top w:val="nil"/>
            </w:tcBorders>
            <w:shd w:val="clear" w:color="auto" w:fill="D9E2F3" w:themeFill="accent1" w:themeFillTint="33"/>
            <w:vAlign w:val="center"/>
          </w:tcPr>
          <w:p w14:paraId="4836DA58" w14:textId="77777777" w:rsidR="00CE5B45" w:rsidRPr="00E82649" w:rsidRDefault="00CE5B45" w:rsidP="008A66E6">
            <w:pPr>
              <w:spacing w:before="40" w:after="40"/>
              <w:jc w:val="center"/>
              <w:rPr>
                <w:rFonts w:cs="Symbol"/>
                <w:b/>
                <w:sz w:val="20"/>
                <w:szCs w:val="20"/>
                <w:lang w:eastAsia="en-NZ"/>
              </w:rPr>
            </w:pPr>
            <w:r w:rsidRPr="00E82649">
              <w:rPr>
                <w:rFonts w:cs="Symbol"/>
                <w:b/>
                <w:sz w:val="20"/>
                <w:szCs w:val="20"/>
                <w:lang w:eastAsia="en-NZ"/>
              </w:rPr>
              <w:t>2017 / 18</w:t>
            </w:r>
          </w:p>
        </w:tc>
        <w:tc>
          <w:tcPr>
            <w:tcW w:w="570" w:type="pct"/>
            <w:tcBorders>
              <w:top w:val="nil"/>
            </w:tcBorders>
            <w:shd w:val="clear" w:color="auto" w:fill="D9E2F3" w:themeFill="accent1" w:themeFillTint="33"/>
            <w:vAlign w:val="center"/>
          </w:tcPr>
          <w:p w14:paraId="7B633B94" w14:textId="77777777" w:rsidR="00CE5B45" w:rsidRPr="00E82649" w:rsidRDefault="00CE5B45" w:rsidP="008A66E6">
            <w:pPr>
              <w:spacing w:before="40" w:after="40"/>
              <w:jc w:val="center"/>
              <w:rPr>
                <w:rFonts w:cs="Symbol"/>
                <w:b/>
                <w:sz w:val="20"/>
                <w:szCs w:val="20"/>
                <w:lang w:eastAsia="en-NZ"/>
              </w:rPr>
            </w:pPr>
            <w:r w:rsidRPr="00E82649">
              <w:rPr>
                <w:rFonts w:cs="Symbol"/>
                <w:b/>
                <w:sz w:val="20"/>
                <w:szCs w:val="20"/>
                <w:lang w:eastAsia="en-NZ"/>
              </w:rPr>
              <w:t>2016 / 17</w:t>
            </w:r>
          </w:p>
        </w:tc>
      </w:tr>
      <w:tr w:rsidR="00CE5B45" w:rsidRPr="00256169" w14:paraId="4FDF1885" w14:textId="77777777" w:rsidTr="00E82649">
        <w:trPr>
          <w:cantSplit/>
          <w:trHeight w:val="887"/>
        </w:trPr>
        <w:tc>
          <w:tcPr>
            <w:tcW w:w="2143" w:type="pct"/>
            <w:tcBorders>
              <w:left w:val="nil"/>
              <w:bottom w:val="single" w:sz="4" w:space="0" w:color="000000" w:themeColor="text1"/>
              <w:right w:val="single" w:sz="4" w:space="0" w:color="000000" w:themeColor="text1"/>
            </w:tcBorders>
            <w:shd w:val="clear" w:color="auto" w:fill="F2F2F2" w:themeFill="background1" w:themeFillShade="F2"/>
            <w:vAlign w:val="center"/>
            <w:hideMark/>
          </w:tcPr>
          <w:p w14:paraId="598417CE" w14:textId="77777777" w:rsidR="00CE5B45" w:rsidRPr="00256169" w:rsidRDefault="00CE5B45" w:rsidP="00AD226F">
            <w:pPr>
              <w:spacing w:before="40" w:after="40"/>
              <w:rPr>
                <w:rFonts w:cs="Symbol"/>
                <w:i/>
                <w:color w:val="000000"/>
                <w:sz w:val="20"/>
                <w:szCs w:val="20"/>
                <w:highlight w:val="magenta"/>
                <w:lang w:eastAsia="en-NZ"/>
              </w:rPr>
            </w:pPr>
            <w:r w:rsidRPr="00256169">
              <w:rPr>
                <w:rFonts w:cs="Symbol"/>
                <w:color w:val="000000"/>
                <w:sz w:val="20"/>
                <w:szCs w:val="20"/>
                <w:lang w:eastAsia="en-NZ"/>
              </w:rPr>
              <w:t>What percent of tāngata whaiora and whānau report they feel involved in decisions about their care?</w:t>
            </w:r>
            <w:r w:rsidRPr="00256169">
              <w:rPr>
                <w:rStyle w:val="FootnoteReference"/>
                <w:rFonts w:cs="Symbol"/>
                <w:color w:val="000000"/>
                <w:sz w:val="20"/>
                <w:szCs w:val="20"/>
                <w:lang w:eastAsia="en-NZ"/>
              </w:rPr>
              <w:footnoteReference w:id="54"/>
            </w:r>
            <w:r w:rsidRPr="00256169">
              <w:rPr>
                <w:rFonts w:cs="Symbol"/>
                <w:color w:val="000000"/>
                <w:sz w:val="20"/>
                <w:szCs w:val="20"/>
                <w:lang w:eastAsia="en-NZ"/>
              </w:rPr>
              <w:t xml:space="preserve"> (agreed / disagreed)</w:t>
            </w:r>
          </w:p>
        </w:tc>
        <w:tc>
          <w:tcPr>
            <w:tcW w:w="571"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920DE8" w14:textId="77777777" w:rsidR="00CE5B45" w:rsidRPr="00256169" w:rsidRDefault="00CE5B45" w:rsidP="00AD226F">
            <w:pPr>
              <w:spacing w:before="40" w:after="40"/>
              <w:jc w:val="center"/>
              <w:rPr>
                <w:rFonts w:cs="Symbol"/>
                <w:color w:val="000000"/>
                <w:sz w:val="20"/>
                <w:szCs w:val="20"/>
                <w:lang w:eastAsia="en-NZ"/>
              </w:rPr>
            </w:pPr>
          </w:p>
        </w:tc>
        <w:tc>
          <w:tcPr>
            <w:tcW w:w="571"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D2C4F7A" w14:textId="77777777" w:rsidR="00CE5B45" w:rsidRPr="00256169" w:rsidRDefault="00CE5B45" w:rsidP="00AD226F">
            <w:pPr>
              <w:spacing w:before="40" w:after="40"/>
              <w:jc w:val="center"/>
              <w:rPr>
                <w:rFonts w:cs="Symbol"/>
                <w:color w:val="000000"/>
                <w:sz w:val="20"/>
                <w:szCs w:val="20"/>
                <w:lang w:eastAsia="en-NZ"/>
              </w:rPr>
            </w:pPr>
          </w:p>
        </w:tc>
        <w:tc>
          <w:tcPr>
            <w:tcW w:w="548"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7F1DF20" w14:textId="77777777" w:rsidR="00CE5B45" w:rsidRPr="00256169" w:rsidRDefault="00CE5B45" w:rsidP="00AD226F">
            <w:pPr>
              <w:spacing w:before="40" w:after="40"/>
              <w:jc w:val="center"/>
              <w:rPr>
                <w:rFonts w:cs="Symbol"/>
                <w:sz w:val="20"/>
                <w:szCs w:val="20"/>
                <w:lang w:eastAsia="en-NZ"/>
              </w:rPr>
            </w:pPr>
          </w:p>
        </w:tc>
        <w:tc>
          <w:tcPr>
            <w:tcW w:w="597"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509A65D" w14:textId="77777777" w:rsidR="00CE5B45" w:rsidRPr="00256169" w:rsidRDefault="00CE5B45" w:rsidP="00AD226F">
            <w:pPr>
              <w:spacing w:before="40" w:after="40"/>
              <w:jc w:val="center"/>
              <w:rPr>
                <w:rFonts w:cs="Symbol"/>
                <w:sz w:val="20"/>
                <w:szCs w:val="20"/>
                <w:lang w:eastAsia="en-NZ"/>
              </w:rPr>
            </w:pPr>
          </w:p>
        </w:tc>
        <w:tc>
          <w:tcPr>
            <w:tcW w:w="570" w:type="pct"/>
            <w:tcBorders>
              <w:left w:val="single" w:sz="4" w:space="0" w:color="000000" w:themeColor="text1"/>
              <w:bottom w:val="single" w:sz="4" w:space="0" w:color="000000" w:themeColor="text1"/>
            </w:tcBorders>
            <w:shd w:val="clear" w:color="auto" w:fill="F2F2F2" w:themeFill="background1" w:themeFillShade="F2"/>
            <w:vAlign w:val="center"/>
          </w:tcPr>
          <w:p w14:paraId="0E403287" w14:textId="77777777" w:rsidR="00CE5B45" w:rsidRPr="00256169" w:rsidRDefault="00CE5B45" w:rsidP="00AD226F">
            <w:pPr>
              <w:spacing w:before="40" w:after="40"/>
              <w:jc w:val="center"/>
              <w:rPr>
                <w:rFonts w:cs="Symbol"/>
                <w:sz w:val="20"/>
                <w:szCs w:val="20"/>
                <w:lang w:eastAsia="en-NZ"/>
              </w:rPr>
            </w:pPr>
          </w:p>
        </w:tc>
      </w:tr>
      <w:tr w:rsidR="00CE5B45" w:rsidRPr="00256169" w14:paraId="4F4E3B51"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CBC77FD"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themeColor="text1"/>
                <w:sz w:val="20"/>
                <w:szCs w:val="20"/>
                <w:lang w:eastAsia="en-NZ"/>
              </w:rPr>
              <w:t xml:space="preserve"> Tāngata whaiora</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FE4D"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4F9E3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74D64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4D542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11%</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5A17D3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9%</w:t>
            </w:r>
          </w:p>
        </w:tc>
      </w:tr>
      <w:tr w:rsidR="00CE5B45" w:rsidRPr="00256169" w14:paraId="1C74D264"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7466813"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Māori</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3459E"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629864"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78% / 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7CED9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B2F18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10%</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4E97D3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8%</w:t>
            </w:r>
          </w:p>
        </w:tc>
      </w:tr>
      <w:tr w:rsidR="00CE5B45" w:rsidRPr="00256169" w14:paraId="66C807B9"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8B7F708"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Pacific</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CA4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86% / 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3977AA"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81% / 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B0752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F8A013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8%</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C5DD5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8%</w:t>
            </w:r>
          </w:p>
        </w:tc>
      </w:tr>
      <w:tr w:rsidR="00CE5B45" w:rsidRPr="00256169" w14:paraId="23333995" w14:textId="77777777" w:rsidTr="00AD226F">
        <w:trPr>
          <w:cantSplit/>
          <w:trHeight w:val="330"/>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2DD1F19"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themeColor="text1"/>
                <w:sz w:val="20"/>
                <w:szCs w:val="20"/>
                <w:lang w:eastAsia="en-NZ"/>
              </w:rPr>
              <w:t xml:space="preserve"> Whānau</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EC23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6DCAC4"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81% / 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0894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 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3C71A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3E13EC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80% / 6%</w:t>
            </w:r>
          </w:p>
        </w:tc>
      </w:tr>
      <w:tr w:rsidR="00CE5B45" w:rsidRPr="00256169" w14:paraId="312834B8" w14:textId="77777777" w:rsidTr="00AD226F">
        <w:trPr>
          <w:cantSplit/>
          <w:trHeight w:val="330"/>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F34CD63"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NGO average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83B0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75% / 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BCB93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78% / 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1AEFC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DECA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78% / 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81D8FF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6%</w:t>
            </w:r>
          </w:p>
        </w:tc>
      </w:tr>
      <w:tr w:rsidR="00CE5B45" w:rsidRPr="00256169" w14:paraId="4CEA2EB2" w14:textId="77777777" w:rsidTr="00E82649">
        <w:trPr>
          <w:cantSplit/>
          <w:trHeight w:val="569"/>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6E7B4FB5" w14:textId="77777777" w:rsidR="00CE5B45" w:rsidRPr="009E218B" w:rsidRDefault="00CE5B45" w:rsidP="00AD226F">
            <w:pPr>
              <w:pStyle w:val="NormalWeb"/>
              <w:rPr>
                <w:rFonts w:ascii="Arial" w:hAnsi="Arial" w:cs="Arial"/>
                <w:color w:val="000000"/>
                <w:sz w:val="20"/>
                <w:szCs w:val="20"/>
              </w:rPr>
            </w:pPr>
            <w:r w:rsidRPr="009E218B">
              <w:rPr>
                <w:rFonts w:ascii="Arial" w:hAnsi="Arial" w:cs="Arial"/>
                <w:color w:val="000000"/>
                <w:sz w:val="20"/>
                <w:szCs w:val="20"/>
              </w:rPr>
              <w:t>What percent of complaints about mental health and addiction services include issues with communication?</w:t>
            </w:r>
            <w:r w:rsidRPr="009E218B">
              <w:rPr>
                <w:rStyle w:val="FootnoteReference"/>
                <w:rFonts w:ascii="Arial" w:hAnsi="Arial" w:cs="Arial"/>
                <w:color w:val="000000"/>
                <w:sz w:val="20"/>
                <w:szCs w:val="20"/>
              </w:rPr>
              <w:footnoteReference w:id="55"/>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BADBCEE"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61%</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335B8C6"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63%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FE544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F310A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57%</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50D3156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55%</w:t>
            </w:r>
          </w:p>
        </w:tc>
      </w:tr>
      <w:tr w:rsidR="00CE5B45" w:rsidRPr="00256169" w14:paraId="5A113843" w14:textId="77777777" w:rsidTr="00E82649">
        <w:trPr>
          <w:cantSplit/>
          <w:trHeight w:val="569"/>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4F0E47AB" w14:textId="77777777" w:rsidR="00CE5B45" w:rsidRPr="00256169" w:rsidRDefault="00CE5B45" w:rsidP="00AD226F">
            <w:pPr>
              <w:spacing w:before="40" w:after="40"/>
              <w:rPr>
                <w:rFonts w:cs="Symbol"/>
                <w:color w:val="000000"/>
                <w:sz w:val="20"/>
                <w:szCs w:val="20"/>
                <w:lang w:eastAsia="en-NZ"/>
              </w:rPr>
            </w:pPr>
            <w:r w:rsidRPr="00256169">
              <w:rPr>
                <w:rFonts w:cs="Symbol"/>
                <w:sz w:val="20"/>
                <w:szCs w:val="20"/>
                <w:lang w:eastAsia="en-NZ"/>
              </w:rPr>
              <w:t xml:space="preserve">What percent of tāngata whaiora have a transition plan? </w:t>
            </w:r>
            <w:r w:rsidRPr="00256169">
              <w:rPr>
                <w:rStyle w:val="FootnoteReference"/>
                <w:rFonts w:cs="Symbol"/>
                <w:sz w:val="20"/>
                <w:szCs w:val="20"/>
                <w:lang w:eastAsia="en-NZ"/>
              </w:rPr>
              <w:footnoteReference w:id="56"/>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1E03F43" w14:textId="77777777" w:rsidR="00CE5B45" w:rsidRPr="00256169" w:rsidRDefault="00CE5B45" w:rsidP="00AD226F">
            <w:pPr>
              <w:spacing w:before="40" w:after="40"/>
              <w:jc w:val="center"/>
              <w:rPr>
                <w:rFonts w:cs="Symbol"/>
                <w:color w:val="000000"/>
                <w:sz w:val="20"/>
                <w:szCs w:val="20"/>
                <w:lang w:eastAsia="en-NZ"/>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2E7ECDE" w14:textId="77777777" w:rsidR="00CE5B45" w:rsidRPr="00256169" w:rsidRDefault="00CE5B45" w:rsidP="00AD226F">
            <w:pPr>
              <w:spacing w:before="40" w:after="40"/>
              <w:jc w:val="center"/>
              <w:rPr>
                <w:rFonts w:cs="Symbol"/>
                <w:color w:val="000000"/>
                <w:sz w:val="20"/>
                <w:szCs w:val="20"/>
                <w:lang w:eastAsia="en-NZ"/>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76E07B" w14:textId="77777777" w:rsidR="00CE5B45" w:rsidRPr="00256169" w:rsidRDefault="00CE5B45" w:rsidP="00AD226F">
            <w:pPr>
              <w:spacing w:before="40" w:after="40"/>
              <w:jc w:val="center"/>
              <w:rPr>
                <w:rFonts w:cs="Symbol"/>
                <w:sz w:val="20"/>
                <w:szCs w:val="20"/>
                <w:lang w:eastAsia="en-NZ"/>
              </w:rPr>
            </w:pP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8EB4BD" w14:textId="77777777" w:rsidR="00CE5B45" w:rsidRPr="00256169" w:rsidRDefault="00CE5B45" w:rsidP="00AD226F">
            <w:pPr>
              <w:spacing w:before="40" w:after="40"/>
              <w:jc w:val="center"/>
              <w:rPr>
                <w:rFonts w:cs="Symbol"/>
                <w:sz w:val="20"/>
                <w:szCs w:val="20"/>
                <w:lang w:eastAsia="en-NZ"/>
              </w:rPr>
            </w:pP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62B87945" w14:textId="77777777" w:rsidR="00CE5B45" w:rsidRPr="00256169" w:rsidRDefault="00CE5B45" w:rsidP="00AD226F">
            <w:pPr>
              <w:spacing w:before="40" w:after="40"/>
              <w:jc w:val="center"/>
              <w:rPr>
                <w:rFonts w:cs="Symbol"/>
                <w:sz w:val="20"/>
                <w:szCs w:val="20"/>
                <w:lang w:eastAsia="en-NZ"/>
              </w:rPr>
            </w:pPr>
          </w:p>
        </w:tc>
      </w:tr>
      <w:tr w:rsidR="00CE5B45" w:rsidRPr="00256169" w14:paraId="7A0B5F98" w14:textId="77777777" w:rsidTr="00AD226F">
        <w:trPr>
          <w:cantSplit/>
          <w:trHeight w:val="101"/>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A84744" w14:textId="77777777"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On discharge from an inpatient unit</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2EF3F"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74%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60FACF"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75%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82B68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90%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A074D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2B021B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w:t>
            </w:r>
          </w:p>
        </w:tc>
      </w:tr>
      <w:tr w:rsidR="00CE5B45" w:rsidRPr="00256169" w14:paraId="2F253147" w14:textId="77777777" w:rsidTr="00AD226F">
        <w:trPr>
          <w:cantSplit/>
          <w:trHeight w:val="223"/>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15F47CD" w14:textId="77777777"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On discharge from community care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2476E"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64%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8B3D7F"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62%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C3189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64%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4130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8AAE52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w:t>
            </w:r>
          </w:p>
        </w:tc>
      </w:tr>
      <w:tr w:rsidR="00CE5B45" w:rsidRPr="00256169" w14:paraId="2D2196DC" w14:textId="77777777" w:rsidTr="00E82649">
        <w:trPr>
          <w:cantSplit/>
          <w:trHeight w:val="569"/>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40E04829"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What percent of tāngata whaiora and whānau report that their plan is reviewed regularly?</w:t>
            </w:r>
            <w:r w:rsidRPr="00256169">
              <w:rPr>
                <w:rStyle w:val="FootnoteReference"/>
                <w:rFonts w:cs="Symbol"/>
                <w:color w:val="000000"/>
                <w:sz w:val="20"/>
                <w:szCs w:val="20"/>
                <w:lang w:eastAsia="en-NZ"/>
              </w:rPr>
              <w:footnoteReference w:id="57"/>
            </w:r>
            <w:r w:rsidRPr="00256169">
              <w:rPr>
                <w:rFonts w:cs="Symbol"/>
                <w:color w:val="000000"/>
                <w:sz w:val="20"/>
                <w:szCs w:val="20"/>
                <w:lang w:eastAsia="en-NZ"/>
              </w:rPr>
              <w:t xml:space="preserve"> (agree / disagree)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73D1ECA" w14:textId="77777777" w:rsidR="00CE5B45" w:rsidRPr="00256169" w:rsidRDefault="00CE5B45" w:rsidP="00AD226F">
            <w:pPr>
              <w:spacing w:before="40" w:after="40"/>
              <w:jc w:val="center"/>
              <w:rPr>
                <w:rFonts w:cs="Symbol"/>
                <w:color w:val="000000"/>
                <w:sz w:val="20"/>
                <w:szCs w:val="20"/>
                <w:lang w:eastAsia="en-NZ"/>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ED319AC" w14:textId="77777777" w:rsidR="00CE5B45" w:rsidRPr="00256169" w:rsidRDefault="00CE5B45" w:rsidP="00AD226F">
            <w:pPr>
              <w:spacing w:before="40" w:after="40"/>
              <w:jc w:val="center"/>
              <w:rPr>
                <w:rFonts w:cs="Symbol"/>
                <w:color w:val="000000"/>
                <w:sz w:val="20"/>
                <w:szCs w:val="20"/>
                <w:lang w:eastAsia="en-NZ"/>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38CEA14" w14:textId="77777777" w:rsidR="00CE5B45" w:rsidRPr="00256169" w:rsidRDefault="00CE5B45" w:rsidP="00AD226F">
            <w:pPr>
              <w:spacing w:before="40" w:after="40"/>
              <w:jc w:val="center"/>
              <w:rPr>
                <w:rFonts w:cs="Symbol"/>
                <w:sz w:val="20"/>
                <w:szCs w:val="20"/>
                <w:lang w:eastAsia="en-NZ"/>
              </w:rPr>
            </w:pP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FFCA7DA" w14:textId="77777777" w:rsidR="00CE5B45" w:rsidRPr="00256169" w:rsidRDefault="00CE5B45" w:rsidP="00AD226F">
            <w:pPr>
              <w:spacing w:before="40" w:after="40"/>
              <w:jc w:val="center"/>
              <w:rPr>
                <w:rFonts w:cs="Symbol"/>
                <w:sz w:val="20"/>
                <w:szCs w:val="20"/>
                <w:highlight w:val="yellow"/>
                <w:lang w:eastAsia="en-NZ"/>
              </w:rPr>
            </w:pP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AC044F1" w14:textId="77777777" w:rsidR="00CE5B45" w:rsidRPr="00256169" w:rsidRDefault="00CE5B45" w:rsidP="00AD226F">
            <w:pPr>
              <w:spacing w:before="40" w:after="40"/>
              <w:jc w:val="center"/>
              <w:rPr>
                <w:rFonts w:cs="Symbol"/>
                <w:sz w:val="20"/>
                <w:szCs w:val="20"/>
                <w:highlight w:val="yellow"/>
                <w:lang w:eastAsia="en-NZ"/>
              </w:rPr>
            </w:pPr>
          </w:p>
        </w:tc>
      </w:tr>
      <w:tr w:rsidR="00CE5B45" w:rsidRPr="00256169" w14:paraId="49067503"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CA5506F"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Tāngata whaiora</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B9C58"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75% / 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79DD1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74% / 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22D4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 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232BE0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 10%</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FB1F4B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76% / 8%</w:t>
            </w:r>
          </w:p>
        </w:tc>
      </w:tr>
      <w:tr w:rsidR="00CE5B45" w:rsidRPr="00256169" w14:paraId="301304CC"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7C3CE15"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B4E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8C686"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75% / 10%</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A4D1A8" w14:textId="1178D371" w:rsidR="00CE5B45" w:rsidRPr="008A66E6" w:rsidRDefault="00CE5B45" w:rsidP="00AD226F">
            <w:pPr>
              <w:spacing w:before="40" w:after="40"/>
              <w:jc w:val="center"/>
              <w:rPr>
                <w:rFonts w:cs="Symbol"/>
                <w:sz w:val="20"/>
                <w:szCs w:val="20"/>
                <w:lang w:eastAsia="en-NZ"/>
              </w:rPr>
            </w:pPr>
            <w:r w:rsidRPr="008A66E6">
              <w:rPr>
                <w:rFonts w:cs="Symbol"/>
                <w:sz w:val="20"/>
                <w:szCs w:val="20"/>
                <w:lang w:eastAsia="en-NZ"/>
              </w:rPr>
              <w:t>76% /10%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0BDEBD" w14:textId="77777777" w:rsidR="00CE5B45" w:rsidRPr="008A66E6" w:rsidRDefault="00CE5B45" w:rsidP="00AD226F">
            <w:pPr>
              <w:spacing w:before="40" w:after="40"/>
              <w:jc w:val="center"/>
              <w:rPr>
                <w:rFonts w:cs="Symbol"/>
                <w:sz w:val="20"/>
                <w:szCs w:val="20"/>
                <w:lang w:eastAsia="en-NZ"/>
              </w:rPr>
            </w:pPr>
            <w:r w:rsidRPr="008A66E6">
              <w:rPr>
                <w:rFonts w:cs="Symbol"/>
                <w:sz w:val="20"/>
                <w:szCs w:val="20"/>
                <w:lang w:eastAsia="en-NZ"/>
              </w:rPr>
              <w:t>77% / 9%</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F6CE82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7%</w:t>
            </w:r>
          </w:p>
        </w:tc>
      </w:tr>
      <w:tr w:rsidR="00CE5B45" w:rsidRPr="00256169" w14:paraId="32769293" w14:textId="77777777" w:rsidTr="00AD226F">
        <w:trPr>
          <w:cantSplit/>
          <w:trHeight w:val="34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4ABDDC6"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E2B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86% / 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0CAD7"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79% / 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225D7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80% / 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68836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F8528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6%</w:t>
            </w:r>
          </w:p>
        </w:tc>
      </w:tr>
      <w:tr w:rsidR="00CE5B45" w:rsidRPr="00256169" w14:paraId="0508821D" w14:textId="77777777" w:rsidTr="00AD226F">
        <w:trPr>
          <w:cantSplit/>
          <w:trHeight w:val="330"/>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9E1D285"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Whānau</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5E5E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76% / 8%</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086A2"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77% / 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19E0E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 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D5AEB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76% / 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A9BC60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5%</w:t>
            </w:r>
          </w:p>
        </w:tc>
      </w:tr>
      <w:tr w:rsidR="00CE5B45" w:rsidRPr="00256169" w14:paraId="6EF829E0" w14:textId="77777777" w:rsidTr="00AD226F">
        <w:trPr>
          <w:cantSplit/>
          <w:trHeight w:val="37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2745346"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NGO average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B7BDF"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77% / 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BBF2E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75% / 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61658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/8%</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81947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 / 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E293C3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78% / 7%</w:t>
            </w:r>
          </w:p>
        </w:tc>
      </w:tr>
      <w:tr w:rsidR="00CE5B45" w:rsidRPr="00256169" w14:paraId="6D3A81A3"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416B680B" w14:textId="6354488D"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lastRenderedPageBreak/>
              <w:t>How many treatment days involving family and whānau were provided by services? (</w:t>
            </w:r>
            <w:proofErr w:type="gramStart"/>
            <w:r w:rsidR="008A66E6">
              <w:rPr>
                <w:rFonts w:cs="Symbol"/>
                <w:color w:val="000000"/>
                <w:sz w:val="20"/>
                <w:szCs w:val="20"/>
                <w:lang w:eastAsia="en-NZ"/>
              </w:rPr>
              <w:t>p</w:t>
            </w:r>
            <w:r w:rsidRPr="00256169">
              <w:rPr>
                <w:rFonts w:cs="Symbol"/>
                <w:color w:val="000000"/>
                <w:sz w:val="20"/>
                <w:szCs w:val="20"/>
                <w:lang w:eastAsia="en-NZ"/>
              </w:rPr>
              <w:t>ercentage</w:t>
            </w:r>
            <w:proofErr w:type="gramEnd"/>
            <w:r w:rsidRPr="00256169">
              <w:rPr>
                <w:rFonts w:cs="Symbol"/>
                <w:color w:val="000000"/>
                <w:sz w:val="20"/>
                <w:szCs w:val="20"/>
                <w:lang w:eastAsia="en-NZ"/>
              </w:rPr>
              <w:t xml:space="preserve"> of total treatment days)</w:t>
            </w:r>
            <w:r w:rsidRPr="00256169">
              <w:rPr>
                <w:rFonts w:cs="Symbol"/>
                <w:color w:val="000000"/>
                <w:sz w:val="20"/>
                <w:szCs w:val="20"/>
                <w:vertAlign w:val="superscript"/>
                <w:lang w:eastAsia="en-NZ"/>
              </w:rPr>
              <w:footnoteReference w:id="58"/>
            </w:r>
            <w:r w:rsidRPr="00256169">
              <w:rPr>
                <w:rFonts w:cs="Symbol"/>
                <w:color w:val="000000"/>
                <w:sz w:val="20"/>
                <w:szCs w:val="20"/>
                <w:lang w:eastAsia="en-NZ"/>
              </w:rPr>
              <w:t xml:space="preserve">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083369A"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381,760 (12%)</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D28C28"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373,057 (12%)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C57CF0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364,561 (11%)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AEC42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365,952 (11%)</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EA78F8B" w14:textId="77777777" w:rsidR="00CE5B45" w:rsidRPr="00256169" w:rsidRDefault="00CE5B45" w:rsidP="00AD226F">
            <w:pPr>
              <w:spacing w:before="40" w:after="40"/>
              <w:jc w:val="center"/>
              <w:rPr>
                <w:rFonts w:cs="Symbol"/>
                <w:sz w:val="20"/>
                <w:szCs w:val="20"/>
              </w:rPr>
            </w:pPr>
            <w:r w:rsidRPr="00256169">
              <w:rPr>
                <w:rFonts w:cs="Symbol"/>
                <w:sz w:val="20"/>
                <w:szCs w:val="20"/>
              </w:rPr>
              <w:t>350,002 (11%)</w:t>
            </w:r>
          </w:p>
        </w:tc>
      </w:tr>
      <w:tr w:rsidR="00CE5B45" w:rsidRPr="00256169" w14:paraId="20A95344"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88C489E"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ABFB9"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109,437 (11%)</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29EC74"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109,509 (12%)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10C96" w14:textId="77777777" w:rsidR="00CE5B45" w:rsidRPr="00256169" w:rsidRDefault="00CE5B45" w:rsidP="00AD226F">
            <w:pPr>
              <w:spacing w:before="40" w:after="40"/>
              <w:jc w:val="center"/>
              <w:rPr>
                <w:rFonts w:cs="Symbol"/>
                <w:sz w:val="20"/>
                <w:szCs w:val="20"/>
              </w:rPr>
            </w:pPr>
            <w:r w:rsidRPr="00256169">
              <w:rPr>
                <w:rFonts w:cs="Symbol"/>
                <w:sz w:val="20"/>
                <w:szCs w:val="20"/>
              </w:rPr>
              <w:t>111,260 (11%)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A2CA64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106,602 (11%)</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DF44FE1" w14:textId="77777777" w:rsidR="00CE5B45" w:rsidRPr="00256169" w:rsidRDefault="00CE5B45" w:rsidP="00AD226F">
            <w:pPr>
              <w:spacing w:before="40" w:after="40"/>
              <w:jc w:val="center"/>
              <w:rPr>
                <w:rFonts w:cs="Symbol"/>
                <w:sz w:val="20"/>
                <w:szCs w:val="20"/>
              </w:rPr>
            </w:pPr>
            <w:r w:rsidRPr="00256169">
              <w:rPr>
                <w:rFonts w:cs="Symbol"/>
                <w:sz w:val="20"/>
                <w:szCs w:val="20"/>
              </w:rPr>
              <w:t>99,899 (10%)</w:t>
            </w:r>
          </w:p>
        </w:tc>
      </w:tr>
      <w:tr w:rsidR="00CE5B45" w:rsidRPr="00256169" w14:paraId="385DEED5"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AEC1A2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49B84"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27,450 (12%)</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BF0420"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25,197 (11%)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0E0C21" w14:textId="77777777" w:rsidR="00CE5B45" w:rsidRPr="00256169" w:rsidRDefault="00CE5B45" w:rsidP="00AD226F">
            <w:pPr>
              <w:spacing w:before="40" w:after="40"/>
              <w:jc w:val="center"/>
              <w:rPr>
                <w:rFonts w:cs="Symbol"/>
                <w:sz w:val="20"/>
                <w:szCs w:val="20"/>
              </w:rPr>
            </w:pPr>
            <w:r w:rsidRPr="00256169">
              <w:rPr>
                <w:rFonts w:cs="Symbol"/>
                <w:sz w:val="20"/>
                <w:szCs w:val="20"/>
              </w:rPr>
              <w:t>24,466 (11%)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F412E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26,304 (11%)</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786C5C4" w14:textId="77777777" w:rsidR="00CE5B45" w:rsidRPr="00256169" w:rsidRDefault="00CE5B45" w:rsidP="00AD226F">
            <w:pPr>
              <w:spacing w:before="40" w:after="40"/>
              <w:jc w:val="center"/>
              <w:rPr>
                <w:rFonts w:cs="Symbol"/>
                <w:sz w:val="20"/>
                <w:szCs w:val="20"/>
              </w:rPr>
            </w:pPr>
            <w:r w:rsidRPr="00256169">
              <w:rPr>
                <w:rFonts w:cs="Symbol"/>
                <w:sz w:val="20"/>
                <w:szCs w:val="20"/>
              </w:rPr>
              <w:t>24,393 (11%)</w:t>
            </w:r>
          </w:p>
        </w:tc>
      </w:tr>
      <w:tr w:rsidR="00CE5B45" w:rsidRPr="00256169" w14:paraId="507FDC13"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A03A2C"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Young people 0 – 19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466D3" w14:textId="77777777" w:rsidR="00CE5B45" w:rsidRPr="00256169" w:rsidRDefault="00CE5B45" w:rsidP="00AD226F">
            <w:pPr>
              <w:spacing w:after="0" w:line="240" w:lineRule="auto"/>
              <w:jc w:val="center"/>
              <w:rPr>
                <w:rFonts w:cs="Symbol"/>
                <w:lang w:eastAsia="en-NZ"/>
              </w:rPr>
            </w:pPr>
            <w:r w:rsidRPr="00256169">
              <w:rPr>
                <w:rFonts w:cs="Symbol"/>
                <w:sz w:val="20"/>
                <w:szCs w:val="20"/>
              </w:rPr>
              <w:t xml:space="preserve">204, </w:t>
            </w:r>
            <w:r w:rsidRPr="00256169">
              <w:rPr>
                <w:rFonts w:cs="Symbol"/>
                <w:color w:val="000000"/>
                <w:sz w:val="20"/>
                <w:szCs w:val="20"/>
              </w:rPr>
              <w:t>967</w:t>
            </w:r>
          </w:p>
          <w:p w14:paraId="14499960"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(33%)</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8DC0DA"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196,748 (33%)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2C6840" w14:textId="77777777" w:rsidR="00CE5B45" w:rsidRPr="00256169" w:rsidRDefault="00CE5B45" w:rsidP="00AD226F">
            <w:pPr>
              <w:spacing w:before="40" w:after="40"/>
              <w:jc w:val="center"/>
              <w:rPr>
                <w:rFonts w:cs="Symbol"/>
                <w:sz w:val="20"/>
                <w:szCs w:val="20"/>
              </w:rPr>
            </w:pPr>
            <w:r w:rsidRPr="00256169">
              <w:rPr>
                <w:rFonts w:cs="Symbol"/>
                <w:sz w:val="20"/>
                <w:szCs w:val="20"/>
              </w:rPr>
              <w:t>190,371 (32%)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DA83F2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196,318 (32%)</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8BCE8E" w14:textId="77777777" w:rsidR="00CE5B45" w:rsidRPr="00256169" w:rsidRDefault="00CE5B45" w:rsidP="00AD226F">
            <w:pPr>
              <w:spacing w:before="40" w:after="40"/>
              <w:jc w:val="center"/>
              <w:rPr>
                <w:rFonts w:cs="Symbol"/>
                <w:sz w:val="20"/>
                <w:szCs w:val="20"/>
              </w:rPr>
            </w:pPr>
            <w:r w:rsidRPr="00256169">
              <w:rPr>
                <w:rFonts w:cs="Symbol"/>
                <w:sz w:val="20"/>
                <w:szCs w:val="20"/>
              </w:rPr>
              <w:t>189,082 (32%)</w:t>
            </w:r>
          </w:p>
        </w:tc>
      </w:tr>
      <w:tr w:rsidR="00CE5B45" w:rsidRPr="00256169" w14:paraId="17F08F6B" w14:textId="77777777" w:rsidTr="00AD226F">
        <w:trPr>
          <w:cantSplit/>
          <w:trHeight w:val="535"/>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42AB179"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Adults 20 – 64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7505E"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146,807 (6%)</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02DEB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145,958 (6%)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271801" w14:textId="77777777" w:rsidR="00CE5B45" w:rsidRPr="00256169" w:rsidRDefault="00CE5B45" w:rsidP="00AD226F">
            <w:pPr>
              <w:spacing w:before="40" w:after="40"/>
              <w:jc w:val="center"/>
              <w:rPr>
                <w:rFonts w:cs="Symbol"/>
                <w:sz w:val="20"/>
                <w:szCs w:val="20"/>
              </w:rPr>
            </w:pPr>
            <w:r w:rsidRPr="00256169">
              <w:rPr>
                <w:rFonts w:cs="Symbol"/>
                <w:sz w:val="20"/>
                <w:szCs w:val="20"/>
              </w:rPr>
              <w:t>147,834 (6%)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0AC0F" w14:textId="77777777" w:rsidR="00CE5B45" w:rsidRPr="00256169" w:rsidRDefault="00CE5B45" w:rsidP="00AD226F">
            <w:pPr>
              <w:spacing w:before="40" w:after="40"/>
              <w:jc w:val="center"/>
              <w:rPr>
                <w:rFonts w:cs="Symbol"/>
                <w:sz w:val="20"/>
                <w:szCs w:val="20"/>
              </w:rPr>
            </w:pPr>
            <w:r w:rsidRPr="00256169">
              <w:rPr>
                <w:rFonts w:cs="Symbol"/>
                <w:sz w:val="20"/>
                <w:szCs w:val="20"/>
              </w:rPr>
              <w:t>142,857 (6%)</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tcPr>
          <w:p w14:paraId="6C65C983" w14:textId="77777777" w:rsidR="00CE5B45" w:rsidRPr="00256169" w:rsidRDefault="00CE5B45" w:rsidP="00AD226F">
            <w:pPr>
              <w:spacing w:before="40" w:after="40"/>
              <w:jc w:val="center"/>
              <w:rPr>
                <w:rFonts w:cs="Symbol"/>
                <w:sz w:val="20"/>
                <w:szCs w:val="20"/>
              </w:rPr>
            </w:pPr>
            <w:r w:rsidRPr="00256169">
              <w:rPr>
                <w:rFonts w:cs="Symbol"/>
                <w:sz w:val="20"/>
                <w:szCs w:val="20"/>
              </w:rPr>
              <w:t>133,714 (6%)</w:t>
            </w:r>
          </w:p>
        </w:tc>
      </w:tr>
      <w:tr w:rsidR="00CE5B45" w:rsidRPr="00256169" w14:paraId="7124AF87"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BAB3D9"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Older people 65+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2333E"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29,986 (13%)</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C4C032"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30,351 (13%)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0E1382" w14:textId="77777777" w:rsidR="00CE5B45" w:rsidRPr="00256169" w:rsidRDefault="00CE5B45" w:rsidP="00AD226F">
            <w:pPr>
              <w:spacing w:before="40" w:after="40"/>
              <w:jc w:val="center"/>
              <w:rPr>
                <w:rFonts w:cs="Symbol"/>
                <w:sz w:val="20"/>
                <w:szCs w:val="20"/>
              </w:rPr>
            </w:pPr>
            <w:r w:rsidRPr="00256169">
              <w:rPr>
                <w:rFonts w:cs="Symbol"/>
                <w:sz w:val="20"/>
                <w:szCs w:val="20"/>
              </w:rPr>
              <w:t>26,356 (12%)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F37CB" w14:textId="77777777" w:rsidR="00CE5B45" w:rsidRPr="00256169" w:rsidRDefault="00CE5B45" w:rsidP="00AD226F">
            <w:pPr>
              <w:spacing w:before="40" w:after="40"/>
              <w:jc w:val="center"/>
              <w:rPr>
                <w:rFonts w:cs="Symbol"/>
                <w:sz w:val="20"/>
                <w:szCs w:val="20"/>
              </w:rPr>
            </w:pPr>
            <w:r w:rsidRPr="00256169">
              <w:rPr>
                <w:rFonts w:cs="Symbol"/>
                <w:sz w:val="20"/>
                <w:szCs w:val="20"/>
              </w:rPr>
              <w:t>26,777 (12%)</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ADC5137" w14:textId="77777777" w:rsidR="00CE5B45" w:rsidRPr="00256169" w:rsidRDefault="00CE5B45" w:rsidP="00AD226F">
            <w:pPr>
              <w:spacing w:before="40" w:after="40"/>
              <w:jc w:val="center"/>
              <w:rPr>
                <w:rFonts w:cs="Symbol"/>
                <w:sz w:val="20"/>
                <w:szCs w:val="20"/>
              </w:rPr>
            </w:pPr>
            <w:r w:rsidRPr="00256169">
              <w:rPr>
                <w:rFonts w:cs="Symbol"/>
                <w:sz w:val="20"/>
                <w:szCs w:val="20"/>
              </w:rPr>
              <w:t>27,206 (13%)</w:t>
            </w:r>
          </w:p>
        </w:tc>
      </w:tr>
      <w:tr w:rsidR="00CE5B45" w:rsidRPr="00256169" w14:paraId="5DB9301A"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76EB452"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Addiction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88561"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26,923 </w:t>
            </w:r>
          </w:p>
          <w:p w14:paraId="2AF1C10B"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877E91"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 xml:space="preserve">28,981 </w:t>
            </w:r>
          </w:p>
          <w:p w14:paraId="440F43A9"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8A39312"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29,364 </w:t>
            </w:r>
          </w:p>
          <w:p w14:paraId="564DE9DC" w14:textId="77777777" w:rsidR="00CE5B45" w:rsidRPr="00256169" w:rsidRDefault="00CE5B45" w:rsidP="00AD226F">
            <w:pPr>
              <w:spacing w:before="40" w:after="40"/>
              <w:jc w:val="center"/>
              <w:rPr>
                <w:rFonts w:cs="Symbol"/>
                <w:sz w:val="20"/>
                <w:szCs w:val="20"/>
              </w:rPr>
            </w:pPr>
            <w:r w:rsidRPr="00256169">
              <w:rPr>
                <w:rFonts w:cs="Symbol"/>
                <w:sz w:val="20"/>
                <w:szCs w:val="20"/>
              </w:rPr>
              <w:t>(5%)</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119257"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27,340 </w:t>
            </w:r>
          </w:p>
          <w:p w14:paraId="6B27B8E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DEDFABE" w14:textId="77777777" w:rsidR="00CE5B45" w:rsidRPr="00256169" w:rsidRDefault="00CE5B45" w:rsidP="00AD226F">
            <w:pPr>
              <w:spacing w:before="40" w:after="40"/>
              <w:jc w:val="center"/>
              <w:rPr>
                <w:rFonts w:cs="Symbol"/>
                <w:sz w:val="20"/>
                <w:szCs w:val="20"/>
              </w:rPr>
            </w:pPr>
            <w:r w:rsidRPr="00256169">
              <w:rPr>
                <w:rFonts w:cs="Symbol"/>
                <w:sz w:val="20"/>
                <w:szCs w:val="20"/>
              </w:rPr>
              <w:t>26,066 (4%)</w:t>
            </w:r>
          </w:p>
        </w:tc>
      </w:tr>
      <w:tr w:rsidR="00CE5B45" w:rsidRPr="00256169" w14:paraId="53E910D2"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47730A3"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NGO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192DE"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80,095 </w:t>
            </w:r>
          </w:p>
          <w:p w14:paraId="6ABC043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(6%)</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AD3AD"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 xml:space="preserve">81,436 </w:t>
            </w:r>
          </w:p>
          <w:p w14:paraId="36976CF0"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3B0BE6"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86,374 </w:t>
            </w:r>
          </w:p>
          <w:p w14:paraId="76447927" w14:textId="77777777" w:rsidR="00CE5B45" w:rsidRPr="00256169" w:rsidRDefault="00CE5B45" w:rsidP="00AD226F">
            <w:pPr>
              <w:spacing w:before="40" w:after="40"/>
              <w:jc w:val="center"/>
              <w:rPr>
                <w:rFonts w:cs="Symbol"/>
                <w:sz w:val="20"/>
                <w:szCs w:val="20"/>
              </w:rPr>
            </w:pPr>
            <w:r w:rsidRPr="00256169">
              <w:rPr>
                <w:rFonts w:cs="Symbol"/>
                <w:sz w:val="20"/>
                <w:szCs w:val="20"/>
              </w:rPr>
              <w:t>(6%)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BE8BE03"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79,710 </w:t>
            </w:r>
          </w:p>
          <w:p w14:paraId="6ACE41D8" w14:textId="77777777" w:rsidR="00CE5B45" w:rsidRPr="00256169" w:rsidRDefault="00CE5B45" w:rsidP="00AD226F">
            <w:pPr>
              <w:spacing w:before="40" w:after="40"/>
              <w:jc w:val="center"/>
              <w:rPr>
                <w:rFonts w:cs="Symbol"/>
                <w:sz w:val="20"/>
                <w:szCs w:val="20"/>
              </w:rPr>
            </w:pPr>
            <w:r w:rsidRPr="00256169">
              <w:rPr>
                <w:rFonts w:cs="Symbol"/>
                <w:sz w:val="20"/>
                <w:szCs w:val="20"/>
              </w:rPr>
              <w:t>(6%)</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5C0E39F" w14:textId="77777777" w:rsidR="00CE5B45" w:rsidRPr="00256169" w:rsidRDefault="00CE5B45" w:rsidP="00AD226F">
            <w:pPr>
              <w:spacing w:before="40" w:after="40"/>
              <w:jc w:val="center"/>
              <w:rPr>
                <w:rFonts w:cs="Symbol"/>
                <w:sz w:val="20"/>
                <w:szCs w:val="20"/>
              </w:rPr>
            </w:pPr>
            <w:r w:rsidRPr="00256169">
              <w:rPr>
                <w:rFonts w:cs="Symbol"/>
                <w:sz w:val="20"/>
                <w:szCs w:val="20"/>
              </w:rPr>
              <w:t>71,889 (5%)</w:t>
            </w:r>
          </w:p>
        </w:tc>
      </w:tr>
      <w:tr w:rsidR="00CE5B45" w:rsidRPr="00256169" w14:paraId="3D316057"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2F371BC3" w14:textId="77777777" w:rsidR="00CE5B45" w:rsidRPr="00256169" w:rsidRDefault="00CE5B45" w:rsidP="00AD226F">
            <w:pPr>
              <w:spacing w:before="40" w:after="40"/>
              <w:rPr>
                <w:rFonts w:cs="Symbol"/>
                <w:i/>
                <w:color w:val="000000"/>
                <w:sz w:val="20"/>
                <w:szCs w:val="20"/>
                <w:lang w:eastAsia="en-NZ"/>
              </w:rPr>
            </w:pPr>
            <w:r w:rsidRPr="00256169">
              <w:rPr>
                <w:rFonts w:cs="Symbol"/>
                <w:color w:val="000000"/>
                <w:sz w:val="20"/>
                <w:szCs w:val="20"/>
                <w:lang w:eastAsia="en-NZ"/>
              </w:rPr>
              <w:t>How many treatment days were provided by services to support family and whānau, including children?</w:t>
            </w:r>
            <w:r w:rsidRPr="00256169">
              <w:rPr>
                <w:rFonts w:cs="Symbol"/>
                <w:color w:val="000000"/>
                <w:sz w:val="20"/>
                <w:szCs w:val="20"/>
                <w:vertAlign w:val="superscript"/>
                <w:lang w:eastAsia="en-NZ"/>
              </w:rPr>
              <w:footnoteReference w:id="59"/>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30C8A6"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18,122</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A8E8D1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16,099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9C70D0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15,537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4AF04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13,919</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19F0928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12,019</w:t>
            </w:r>
          </w:p>
        </w:tc>
      </w:tr>
      <w:tr w:rsidR="00CE5B45" w:rsidRPr="00256169" w14:paraId="58DDB47F"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A49BEA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Māori</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3C65C"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4,410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7DB26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5,123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310FD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5,129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39E52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4,060</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F18E38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3,244</w:t>
            </w:r>
          </w:p>
        </w:tc>
      </w:tr>
      <w:tr w:rsidR="00CE5B45" w:rsidRPr="00256169" w14:paraId="2DA640E4"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C623FAE"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Pacific</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1E45A"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838</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12515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472</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AC7988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466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333A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483</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65ECB3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269</w:t>
            </w:r>
          </w:p>
        </w:tc>
      </w:tr>
      <w:tr w:rsidR="00CE5B45" w:rsidRPr="00256169" w14:paraId="608D77CF"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E142AE4"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Young people 0 – 19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E524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4,265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676BC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3,247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09D653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5,125</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13FC45F" w14:textId="77777777" w:rsidR="00CE5B45" w:rsidRPr="00256169" w:rsidRDefault="00CE5B45" w:rsidP="00AD226F">
            <w:pPr>
              <w:spacing w:before="40" w:after="40"/>
              <w:jc w:val="center"/>
              <w:rPr>
                <w:rFonts w:cs="Symbol"/>
                <w:sz w:val="20"/>
                <w:szCs w:val="20"/>
                <w:lang w:val="mi-NZ" w:eastAsia="en-NZ"/>
              </w:rPr>
            </w:pPr>
            <w:r w:rsidRPr="00256169">
              <w:rPr>
                <w:rFonts w:cs="Symbol"/>
                <w:sz w:val="20"/>
                <w:szCs w:val="20"/>
              </w:rPr>
              <w:t>4,911</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65D338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4,699</w:t>
            </w:r>
          </w:p>
        </w:tc>
      </w:tr>
      <w:tr w:rsidR="00CE5B45" w:rsidRPr="00256169" w14:paraId="6C551894"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3A36E3"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Adults 20 – 64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87185"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11,432</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7A0A1"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10,599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AA2BDD" w14:textId="77777777" w:rsidR="00CE5B45" w:rsidRPr="00256169" w:rsidRDefault="00CE5B45" w:rsidP="00AD226F">
            <w:pPr>
              <w:spacing w:before="40" w:after="40"/>
              <w:jc w:val="center"/>
              <w:rPr>
                <w:rFonts w:cs="Symbol"/>
                <w:sz w:val="20"/>
                <w:szCs w:val="20"/>
              </w:rPr>
            </w:pPr>
            <w:r w:rsidRPr="00256169">
              <w:rPr>
                <w:rFonts w:cs="Symbol"/>
                <w:sz w:val="20"/>
                <w:szCs w:val="20"/>
              </w:rPr>
              <w:t>8,749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17BFF" w14:textId="77777777" w:rsidR="00CE5B45" w:rsidRPr="00256169" w:rsidRDefault="00CE5B45" w:rsidP="00AD226F">
            <w:pPr>
              <w:spacing w:before="40" w:after="40"/>
              <w:jc w:val="center"/>
              <w:rPr>
                <w:rFonts w:cs="Symbol"/>
                <w:sz w:val="20"/>
                <w:szCs w:val="20"/>
              </w:rPr>
            </w:pPr>
            <w:r w:rsidRPr="00256169">
              <w:rPr>
                <w:rFonts w:cs="Symbol"/>
                <w:sz w:val="20"/>
                <w:szCs w:val="20"/>
              </w:rPr>
              <w:t>7,676</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tcPr>
          <w:p w14:paraId="72DEE71C" w14:textId="77777777" w:rsidR="00CE5B45" w:rsidRPr="00256169" w:rsidRDefault="00CE5B45" w:rsidP="00AD226F">
            <w:pPr>
              <w:spacing w:before="40" w:after="40"/>
              <w:jc w:val="center"/>
              <w:rPr>
                <w:rFonts w:cs="Symbol"/>
                <w:sz w:val="20"/>
                <w:szCs w:val="20"/>
              </w:rPr>
            </w:pPr>
            <w:r w:rsidRPr="00256169">
              <w:rPr>
                <w:rFonts w:cs="Symbol"/>
                <w:sz w:val="20"/>
                <w:szCs w:val="20"/>
              </w:rPr>
              <w:t>5,814</w:t>
            </w:r>
          </w:p>
        </w:tc>
      </w:tr>
      <w:tr w:rsidR="00CE5B45" w:rsidRPr="00256169" w14:paraId="172A5E7D"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9CC5E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Older people 65+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0E430"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2,425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F0B42"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2,253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FFCCB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1,663</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5CD42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1,332</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144CAF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1,506</w:t>
            </w:r>
          </w:p>
        </w:tc>
      </w:tr>
      <w:tr w:rsidR="00CE5B45" w:rsidRPr="00256169" w14:paraId="78294D60"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F779A35"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Addiction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3B0F5"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1,707</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886858"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2,503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17BA6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2,216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57EC3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1,991</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0E0D8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2,327</w:t>
            </w:r>
          </w:p>
        </w:tc>
      </w:tr>
      <w:tr w:rsidR="00CE5B45" w:rsidRPr="00256169" w14:paraId="2D499EBB"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38A6691"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NGO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AAE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17,609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E2652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15,663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4EEE4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14,419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F179EE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12,955</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751C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11,408</w:t>
            </w:r>
          </w:p>
        </w:tc>
      </w:tr>
      <w:tr w:rsidR="00CE5B45" w:rsidRPr="00256169" w14:paraId="6CDE1D16"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hideMark/>
          </w:tcPr>
          <w:p w14:paraId="7C5B386F"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How many treatment days were provided to support tāngata whaiora in their role as parents or caregivers?</w:t>
            </w:r>
            <w:r w:rsidRPr="00256169">
              <w:rPr>
                <w:rFonts w:cs="Symbol"/>
                <w:color w:val="000000"/>
                <w:sz w:val="20"/>
                <w:szCs w:val="20"/>
                <w:vertAlign w:val="superscript"/>
                <w:lang w:eastAsia="en-NZ"/>
              </w:rPr>
              <w:footnoteReference w:id="60"/>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90E59F" w14:textId="77777777" w:rsidR="00CE5B45" w:rsidRPr="00256169" w:rsidRDefault="00CE5B45" w:rsidP="00AD226F">
            <w:pPr>
              <w:spacing w:before="40" w:after="40"/>
              <w:jc w:val="center"/>
              <w:rPr>
                <w:rFonts w:cs="Symbol"/>
                <w:color w:val="000000"/>
                <w:sz w:val="20"/>
                <w:szCs w:val="20"/>
                <w:highlight w:val="yellow"/>
              </w:rPr>
            </w:pPr>
            <w:r w:rsidRPr="00256169">
              <w:rPr>
                <w:rFonts w:cs="Symbol"/>
                <w:sz w:val="20"/>
                <w:szCs w:val="20"/>
              </w:rPr>
              <w:t>1,430</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C5E2CD"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1,351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19A846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1,851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FD52FA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1,760</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60926FF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1,667</w:t>
            </w:r>
          </w:p>
        </w:tc>
      </w:tr>
      <w:tr w:rsidR="00CE5B45" w:rsidRPr="00256169" w14:paraId="5FA0BD98"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00EC45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Māori</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EEE15"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377</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50897A"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434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3B6CBE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534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B890A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405</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191C0D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451</w:t>
            </w:r>
          </w:p>
        </w:tc>
      </w:tr>
      <w:tr w:rsidR="00CE5B45" w:rsidRPr="00256169" w14:paraId="6269776A"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34964BD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Pacific</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8F005"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134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4CB306"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76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7CEA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141</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46FEC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239</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9A9CEA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137</w:t>
            </w:r>
          </w:p>
        </w:tc>
      </w:tr>
      <w:tr w:rsidR="00CE5B45" w:rsidRPr="00256169" w14:paraId="31E690F0"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31717C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Young people 0 – 19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88B02"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483</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9916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228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4C572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168</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B7CC6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217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22A756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269</w:t>
            </w:r>
          </w:p>
        </w:tc>
      </w:tr>
      <w:tr w:rsidR="00CE5B45" w:rsidRPr="00256169" w14:paraId="68B4784A"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531A95"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Adults 20 – 64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FBD5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944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F8C26"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1,114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30439A" w14:textId="77777777" w:rsidR="00CE5B45" w:rsidRPr="00256169" w:rsidRDefault="00CE5B45" w:rsidP="00AD226F">
            <w:pPr>
              <w:spacing w:before="40" w:after="40"/>
              <w:jc w:val="center"/>
              <w:rPr>
                <w:rFonts w:cs="Symbol"/>
                <w:sz w:val="20"/>
                <w:szCs w:val="20"/>
              </w:rPr>
            </w:pPr>
            <w:r w:rsidRPr="00256169">
              <w:rPr>
                <w:rFonts w:cs="Symbol"/>
                <w:sz w:val="20"/>
                <w:szCs w:val="20"/>
              </w:rPr>
              <w:t>1,666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E54D1" w14:textId="77777777" w:rsidR="00CE5B45" w:rsidRPr="00256169" w:rsidRDefault="00CE5B45" w:rsidP="00AD226F">
            <w:pPr>
              <w:spacing w:before="40" w:after="40"/>
              <w:jc w:val="center"/>
              <w:rPr>
                <w:rFonts w:cs="Symbol"/>
                <w:sz w:val="20"/>
                <w:szCs w:val="20"/>
              </w:rPr>
            </w:pPr>
            <w:r w:rsidRPr="00256169">
              <w:rPr>
                <w:rFonts w:cs="Symbol"/>
                <w:sz w:val="20"/>
                <w:szCs w:val="20"/>
              </w:rPr>
              <w:t>1,523</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tcPr>
          <w:p w14:paraId="6528C904" w14:textId="77777777" w:rsidR="00CE5B45" w:rsidRPr="00256169" w:rsidRDefault="00CE5B45" w:rsidP="00AD226F">
            <w:pPr>
              <w:spacing w:before="40" w:after="40"/>
              <w:jc w:val="center"/>
              <w:rPr>
                <w:rFonts w:cs="Symbol"/>
                <w:sz w:val="20"/>
                <w:szCs w:val="20"/>
              </w:rPr>
            </w:pPr>
            <w:r w:rsidRPr="00256169">
              <w:rPr>
                <w:rFonts w:cs="Symbol"/>
                <w:sz w:val="20"/>
                <w:szCs w:val="20"/>
              </w:rPr>
              <w:t>1,370</w:t>
            </w:r>
          </w:p>
        </w:tc>
      </w:tr>
      <w:tr w:rsidR="00CE5B45" w:rsidRPr="00256169" w14:paraId="544A5821"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77A6EA"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lastRenderedPageBreak/>
              <w:t xml:space="preserve"> Older people 65+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5EC2"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3</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7F2D2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F390D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9B0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20</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BB971A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28</w:t>
            </w:r>
          </w:p>
        </w:tc>
      </w:tr>
      <w:tr w:rsidR="00CE5B45" w:rsidRPr="00256169" w14:paraId="3FFAD06D"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4323CDDE"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Addiction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D9C5B"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155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43FAC"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215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8BA9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363</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02366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226</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CECB57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467</w:t>
            </w:r>
          </w:p>
        </w:tc>
      </w:tr>
      <w:tr w:rsidR="00CE5B45" w:rsidRPr="00256169" w14:paraId="5DCF9811"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41ACDE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 NGO services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C466"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765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060B7"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844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1AEFE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953</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73075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1,195</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1EDE0A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1,101</w:t>
            </w:r>
          </w:p>
        </w:tc>
      </w:tr>
      <w:tr w:rsidR="00CE5B45" w:rsidRPr="00256169" w14:paraId="7943C8E8"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0009AFA1"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How many people were subject to a compulsory community treatment order under the Mental Health Act?</w:t>
            </w:r>
            <w:r w:rsidRPr="00256169">
              <w:rPr>
                <w:rFonts w:cs="Symbol"/>
                <w:color w:val="000000"/>
                <w:sz w:val="20"/>
                <w:szCs w:val="20"/>
                <w:vertAlign w:val="superscript"/>
                <w:lang w:eastAsia="en-NZ"/>
              </w:rPr>
              <w:footnoteReference w:id="61"/>
            </w:r>
            <w:r w:rsidRPr="00256169">
              <w:rPr>
                <w:rFonts w:cs="Symbol"/>
                <w:color w:val="000000"/>
                <w:sz w:val="20"/>
                <w:szCs w:val="20"/>
                <w:lang w:eastAsia="en-NZ"/>
              </w:rPr>
              <w:t xml:space="preserve"> </w:t>
            </w:r>
            <w:r w:rsidRPr="00256169">
              <w:rPr>
                <w:rFonts w:cs="Symbol"/>
                <w:b/>
                <w:color w:val="000000"/>
                <w:sz w:val="20"/>
                <w:szCs w:val="20"/>
                <w:lang w:eastAsia="en-NZ"/>
              </w:rPr>
              <w:t xml:space="preserve">(calendar year to 2020) </w:t>
            </w:r>
            <w:r w:rsidRPr="00256169">
              <w:rPr>
                <w:rFonts w:cs="Symbol"/>
                <w:color w:val="000000"/>
                <w:sz w:val="20"/>
                <w:szCs w:val="20"/>
                <w:lang w:eastAsia="en-NZ"/>
              </w:rPr>
              <w:t>(% of tāngata whaiora using specialist service)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A352BD"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6,728</w:t>
            </w:r>
          </w:p>
          <w:p w14:paraId="2AA9C653" w14:textId="77777777" w:rsidR="00CE5B45" w:rsidRPr="00256169" w:rsidRDefault="00CE5B45" w:rsidP="00AD226F">
            <w:pPr>
              <w:spacing w:before="40" w:after="40"/>
              <w:jc w:val="center"/>
              <w:rPr>
                <w:rFonts w:cs="Symbol"/>
                <w:color w:val="000000"/>
                <w:sz w:val="20"/>
                <w:szCs w:val="20"/>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E2A1EFC"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6,408</w:t>
            </w:r>
          </w:p>
          <w:p w14:paraId="40F38017" w14:textId="77777777" w:rsidR="00CE5B45" w:rsidRPr="00256169" w:rsidRDefault="00CE5B45" w:rsidP="00AD226F">
            <w:pPr>
              <w:spacing w:before="40" w:after="40"/>
              <w:jc w:val="center"/>
              <w:rPr>
                <w:rFonts w:cs="Symbol"/>
                <w:color w:val="000000"/>
                <w:sz w:val="20"/>
                <w:szCs w:val="20"/>
              </w:rPr>
            </w:pP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885C453" w14:textId="77777777" w:rsidR="00CE5B45" w:rsidRPr="00256169" w:rsidRDefault="00CE5B45" w:rsidP="00AD226F">
            <w:pPr>
              <w:spacing w:before="40" w:after="40"/>
              <w:jc w:val="center"/>
              <w:rPr>
                <w:rFonts w:cs="Symbol"/>
                <w:sz w:val="20"/>
                <w:szCs w:val="20"/>
              </w:rPr>
            </w:pPr>
            <w:r w:rsidRPr="00256169">
              <w:rPr>
                <w:rFonts w:cs="Symbol"/>
                <w:sz w:val="20"/>
                <w:szCs w:val="20"/>
              </w:rPr>
              <w:t>6,291</w:t>
            </w:r>
          </w:p>
          <w:p w14:paraId="1EC9996B" w14:textId="77777777" w:rsidR="00CE5B45" w:rsidRPr="00256169" w:rsidRDefault="00CE5B45" w:rsidP="00AD226F">
            <w:pPr>
              <w:spacing w:before="40" w:after="40"/>
              <w:jc w:val="center"/>
              <w:rPr>
                <w:rFonts w:cs="Symbol"/>
                <w:sz w:val="20"/>
                <w:szCs w:val="20"/>
              </w:rPr>
            </w:pP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70F5B9D" w14:textId="77777777" w:rsidR="00CE5B45" w:rsidRPr="00256169" w:rsidRDefault="00CE5B45" w:rsidP="00AD226F">
            <w:pPr>
              <w:spacing w:before="40" w:after="40"/>
              <w:jc w:val="center"/>
              <w:rPr>
                <w:rFonts w:cs="Symbol"/>
                <w:sz w:val="20"/>
                <w:szCs w:val="20"/>
              </w:rPr>
            </w:pPr>
            <w:r w:rsidRPr="00256169">
              <w:rPr>
                <w:rFonts w:cs="Symbol"/>
                <w:sz w:val="20"/>
                <w:szCs w:val="20"/>
              </w:rPr>
              <w:t>6,092</w:t>
            </w:r>
          </w:p>
          <w:p w14:paraId="633A6349" w14:textId="77777777" w:rsidR="00CE5B45" w:rsidRPr="00256169" w:rsidRDefault="00CE5B45" w:rsidP="00AD226F">
            <w:pPr>
              <w:spacing w:before="40" w:after="40"/>
              <w:jc w:val="center"/>
              <w:rPr>
                <w:rFonts w:cs="Symbol"/>
                <w:sz w:val="20"/>
                <w:szCs w:val="20"/>
              </w:rPr>
            </w:pP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51FFCBC6" w14:textId="77777777" w:rsidR="00CE5B45" w:rsidRPr="00256169" w:rsidRDefault="00CE5B45" w:rsidP="00AD226F">
            <w:pPr>
              <w:spacing w:before="40" w:after="40"/>
              <w:jc w:val="center"/>
              <w:rPr>
                <w:rFonts w:cs="Symbol"/>
                <w:sz w:val="20"/>
                <w:szCs w:val="20"/>
              </w:rPr>
            </w:pPr>
            <w:r w:rsidRPr="00256169">
              <w:rPr>
                <w:rFonts w:cs="Symbol"/>
                <w:sz w:val="20"/>
                <w:szCs w:val="20"/>
              </w:rPr>
              <w:t>6,139</w:t>
            </w:r>
          </w:p>
          <w:p w14:paraId="5D39461E" w14:textId="77777777" w:rsidR="00CE5B45" w:rsidRPr="00256169" w:rsidRDefault="00CE5B45" w:rsidP="00AD226F">
            <w:pPr>
              <w:spacing w:before="40" w:after="40"/>
              <w:jc w:val="center"/>
              <w:rPr>
                <w:rFonts w:cs="Symbol"/>
                <w:sz w:val="20"/>
                <w:szCs w:val="20"/>
              </w:rPr>
            </w:pPr>
          </w:p>
        </w:tc>
      </w:tr>
      <w:tr w:rsidR="00CE5B45" w:rsidRPr="00256169" w14:paraId="2380BE97"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87F6E95" w14:textId="77777777"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 xml:space="preserve"> Māori (% of community CTOs)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21F2D"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39%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32BB0B"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38%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3E6998" w14:textId="77777777" w:rsidR="00CE5B45" w:rsidRPr="00256169" w:rsidRDefault="00CE5B45" w:rsidP="00AD226F">
            <w:pPr>
              <w:spacing w:before="40" w:after="40"/>
              <w:jc w:val="center"/>
              <w:rPr>
                <w:rFonts w:cs="Symbol"/>
                <w:sz w:val="20"/>
                <w:szCs w:val="20"/>
              </w:rPr>
            </w:pPr>
            <w:r w:rsidRPr="00256169">
              <w:rPr>
                <w:rFonts w:cs="Symbol"/>
                <w:sz w:val="20"/>
                <w:szCs w:val="20"/>
              </w:rPr>
              <w:t>38%</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65A278" w14:textId="77777777" w:rsidR="00CE5B45" w:rsidRPr="00256169" w:rsidRDefault="00CE5B45" w:rsidP="00AD226F">
            <w:pPr>
              <w:spacing w:before="40" w:after="40"/>
              <w:jc w:val="center"/>
              <w:rPr>
                <w:rFonts w:cs="Symbol"/>
                <w:sz w:val="20"/>
                <w:szCs w:val="20"/>
              </w:rPr>
            </w:pPr>
            <w:r w:rsidRPr="00256169">
              <w:rPr>
                <w:rFonts w:cs="Symbol"/>
                <w:sz w:val="20"/>
                <w:szCs w:val="20"/>
              </w:rPr>
              <w:t>37%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9169C8D" w14:textId="77777777" w:rsidR="00CE5B45" w:rsidRPr="00256169" w:rsidRDefault="00CE5B45" w:rsidP="00AD226F">
            <w:pPr>
              <w:spacing w:before="40" w:after="40"/>
              <w:jc w:val="center"/>
              <w:rPr>
                <w:rFonts w:cs="Symbol"/>
                <w:sz w:val="20"/>
                <w:szCs w:val="20"/>
              </w:rPr>
            </w:pPr>
            <w:r w:rsidRPr="00256169">
              <w:rPr>
                <w:rFonts w:cs="Symbol"/>
                <w:sz w:val="20"/>
                <w:szCs w:val="20"/>
              </w:rPr>
              <w:t>35%</w:t>
            </w:r>
          </w:p>
        </w:tc>
      </w:tr>
      <w:tr w:rsidR="00CE5B45" w:rsidRPr="00256169" w14:paraId="2045EB93" w14:textId="77777777" w:rsidTr="00AD226F">
        <w:trPr>
          <w:cantSplit/>
          <w:trHeight w:val="300"/>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1C79E1" w14:textId="77777777"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 xml:space="preserve"> Pacific (% of community CTOs)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C6A1A"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FF5E96"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C4C9F" w14:textId="77777777" w:rsidR="00CE5B45" w:rsidRPr="00256169" w:rsidRDefault="00CE5B45" w:rsidP="00AD226F">
            <w:pPr>
              <w:spacing w:before="40" w:after="40"/>
              <w:jc w:val="center"/>
              <w:rPr>
                <w:rFonts w:cs="Symbol"/>
                <w:sz w:val="20"/>
                <w:szCs w:val="20"/>
              </w:rPr>
            </w:pPr>
            <w:r w:rsidRPr="00256169">
              <w:rPr>
                <w:rFonts w:cs="Symbol"/>
                <w:sz w:val="20"/>
                <w:szCs w:val="20"/>
              </w:rPr>
              <w:t>10%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746F71" w14:textId="77777777" w:rsidR="00CE5B45" w:rsidRPr="00256169" w:rsidRDefault="00CE5B45" w:rsidP="00AD226F">
            <w:pPr>
              <w:spacing w:before="40" w:after="40"/>
              <w:jc w:val="center"/>
              <w:rPr>
                <w:rFonts w:cs="Symbol"/>
                <w:sz w:val="20"/>
                <w:szCs w:val="20"/>
              </w:rPr>
            </w:pPr>
            <w:r w:rsidRPr="00256169">
              <w:rPr>
                <w:rFonts w:cs="Symbol"/>
                <w:sz w:val="20"/>
                <w:szCs w:val="20"/>
              </w:rPr>
              <w:t>10%</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DE4094F" w14:textId="77777777" w:rsidR="00CE5B45" w:rsidRPr="00256169" w:rsidRDefault="00CE5B45" w:rsidP="00AD226F">
            <w:pPr>
              <w:spacing w:before="40" w:after="40"/>
              <w:jc w:val="center"/>
              <w:rPr>
                <w:rFonts w:cs="Symbol"/>
                <w:sz w:val="20"/>
                <w:szCs w:val="20"/>
              </w:rPr>
            </w:pPr>
            <w:r w:rsidRPr="00256169">
              <w:rPr>
                <w:rFonts w:cs="Symbol"/>
                <w:sz w:val="20"/>
                <w:szCs w:val="20"/>
              </w:rPr>
              <w:t>9%</w:t>
            </w:r>
          </w:p>
        </w:tc>
      </w:tr>
      <w:tr w:rsidR="00CE5B45" w:rsidRPr="00256169" w14:paraId="799A613A"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56B3202" w14:textId="77777777"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Young people 0 – 19 (% of community CTOs)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A34C4"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4%</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72C54"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EC665D" w14:textId="77777777" w:rsidR="00CE5B45" w:rsidRPr="00256169" w:rsidRDefault="00CE5B45" w:rsidP="00AD226F">
            <w:pPr>
              <w:spacing w:before="40" w:after="40"/>
              <w:jc w:val="center"/>
              <w:rPr>
                <w:rFonts w:cs="Symbol"/>
                <w:sz w:val="20"/>
                <w:szCs w:val="20"/>
              </w:rPr>
            </w:pPr>
            <w:r w:rsidRPr="00256169">
              <w:rPr>
                <w:rFonts w:cs="Symbol"/>
                <w:sz w:val="20"/>
                <w:szCs w:val="20"/>
              </w:rPr>
              <w:t>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1FBB13" w14:textId="77777777" w:rsidR="00CE5B45" w:rsidRPr="00256169" w:rsidRDefault="00CE5B45" w:rsidP="00AD226F">
            <w:pPr>
              <w:spacing w:before="40" w:after="40"/>
              <w:jc w:val="center"/>
              <w:rPr>
                <w:rFonts w:cs="Symbol"/>
                <w:sz w:val="20"/>
                <w:szCs w:val="20"/>
              </w:rPr>
            </w:pPr>
            <w:r w:rsidRPr="00256169">
              <w:rPr>
                <w:rFonts w:cs="Symbol"/>
                <w:sz w:val="20"/>
                <w:szCs w:val="20"/>
              </w:rPr>
              <w:t>4%</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F58B812" w14:textId="77777777" w:rsidR="00CE5B45" w:rsidRPr="00256169" w:rsidRDefault="00CE5B45" w:rsidP="00AD226F">
            <w:pPr>
              <w:spacing w:before="40" w:after="40"/>
              <w:jc w:val="center"/>
              <w:rPr>
                <w:rFonts w:cs="Symbol"/>
                <w:sz w:val="20"/>
                <w:szCs w:val="20"/>
              </w:rPr>
            </w:pPr>
            <w:r w:rsidRPr="00256169">
              <w:rPr>
                <w:rFonts w:cs="Symbol"/>
                <w:sz w:val="20"/>
                <w:szCs w:val="20"/>
              </w:rPr>
              <w:t>4%</w:t>
            </w:r>
          </w:p>
        </w:tc>
      </w:tr>
      <w:tr w:rsidR="00CE5B45" w:rsidRPr="00256169" w14:paraId="681A99FF"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90F458"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Adults 20 – 64 (% of community CTOs)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A9A9F"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89%</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AD0FB"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89%</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FF38B" w14:textId="77777777" w:rsidR="00CE5B45" w:rsidRPr="00256169" w:rsidRDefault="00CE5B45" w:rsidP="00AD226F">
            <w:pPr>
              <w:spacing w:before="40" w:after="40"/>
              <w:jc w:val="center"/>
              <w:rPr>
                <w:rFonts w:cs="Symbol"/>
                <w:sz w:val="20"/>
                <w:szCs w:val="20"/>
              </w:rPr>
            </w:pPr>
            <w:r w:rsidRPr="00256169">
              <w:rPr>
                <w:rFonts w:cs="Symbol"/>
                <w:sz w:val="20"/>
                <w:szCs w:val="20"/>
              </w:rPr>
              <w:t>89%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EE47A" w14:textId="77777777" w:rsidR="00CE5B45" w:rsidRPr="00256169" w:rsidRDefault="00CE5B45" w:rsidP="00AD226F">
            <w:pPr>
              <w:spacing w:before="40" w:after="40"/>
              <w:jc w:val="center"/>
              <w:rPr>
                <w:rFonts w:cs="Symbol"/>
                <w:sz w:val="20"/>
                <w:szCs w:val="20"/>
              </w:rPr>
            </w:pPr>
            <w:r w:rsidRPr="00256169">
              <w:rPr>
                <w:rFonts w:cs="Symbol"/>
                <w:sz w:val="20"/>
                <w:szCs w:val="20"/>
              </w:rPr>
              <w:t>89%</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tcPr>
          <w:p w14:paraId="1AFFF304" w14:textId="77777777" w:rsidR="00CE5B45" w:rsidRPr="00256169" w:rsidRDefault="00CE5B45" w:rsidP="00AD226F">
            <w:pPr>
              <w:spacing w:before="40" w:after="40"/>
              <w:jc w:val="center"/>
              <w:rPr>
                <w:rFonts w:cs="Symbol"/>
                <w:sz w:val="20"/>
                <w:szCs w:val="20"/>
              </w:rPr>
            </w:pPr>
            <w:r w:rsidRPr="00256169">
              <w:rPr>
                <w:rFonts w:cs="Symbol"/>
                <w:sz w:val="20"/>
                <w:szCs w:val="20"/>
              </w:rPr>
              <w:t>87%</w:t>
            </w:r>
          </w:p>
        </w:tc>
      </w:tr>
      <w:tr w:rsidR="00CE5B45" w:rsidRPr="00256169" w14:paraId="6CBA78B3"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92B8A8"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Older people 65+ (% of community CTOs)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C2E9E3"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7%</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36FAC"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7%</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FFAE5" w14:textId="77777777" w:rsidR="00CE5B45" w:rsidRPr="00256169" w:rsidRDefault="00CE5B45" w:rsidP="00AD226F">
            <w:pPr>
              <w:spacing w:before="40" w:after="40"/>
              <w:jc w:val="center"/>
              <w:rPr>
                <w:rFonts w:cs="Symbol"/>
                <w:sz w:val="20"/>
                <w:szCs w:val="20"/>
              </w:rPr>
            </w:pPr>
            <w:r w:rsidRPr="00256169">
              <w:rPr>
                <w:rFonts w:cs="Symbol"/>
                <w:sz w:val="20"/>
                <w:szCs w:val="20"/>
              </w:rPr>
              <w:t>7%</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B8DBC4" w14:textId="77777777" w:rsidR="00CE5B45" w:rsidRPr="00256169" w:rsidRDefault="00CE5B45" w:rsidP="00AD226F">
            <w:pPr>
              <w:spacing w:before="40" w:after="40"/>
              <w:jc w:val="center"/>
              <w:rPr>
                <w:rFonts w:cs="Symbol"/>
                <w:sz w:val="20"/>
                <w:szCs w:val="20"/>
              </w:rPr>
            </w:pPr>
            <w:r w:rsidRPr="00256169">
              <w:rPr>
                <w:rFonts w:cs="Symbol"/>
                <w:sz w:val="20"/>
                <w:szCs w:val="20"/>
              </w:rPr>
              <w:t>7%</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2D3A6FF" w14:textId="77777777" w:rsidR="00CE5B45" w:rsidRPr="00256169" w:rsidRDefault="00CE5B45" w:rsidP="00AD226F">
            <w:pPr>
              <w:spacing w:before="40" w:after="40"/>
              <w:jc w:val="center"/>
              <w:rPr>
                <w:rFonts w:cs="Symbol"/>
                <w:sz w:val="20"/>
                <w:szCs w:val="20"/>
              </w:rPr>
            </w:pPr>
            <w:r w:rsidRPr="00256169">
              <w:rPr>
                <w:rFonts w:cs="Symbol"/>
                <w:sz w:val="20"/>
                <w:szCs w:val="20"/>
              </w:rPr>
              <w:t>6%</w:t>
            </w:r>
          </w:p>
        </w:tc>
      </w:tr>
      <w:tr w:rsidR="00CE5B45" w:rsidRPr="00256169" w14:paraId="356E5EA6"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48B552BA" w14:textId="22D39995" w:rsidR="00CE5B45" w:rsidRPr="00256169" w:rsidRDefault="00CE5B45" w:rsidP="00AD226F">
            <w:pPr>
              <w:spacing w:before="40" w:after="40"/>
              <w:rPr>
                <w:rFonts w:cs="Symbol"/>
                <w:sz w:val="20"/>
                <w:szCs w:val="20"/>
                <w:lang w:eastAsia="en-NZ"/>
              </w:rPr>
            </w:pPr>
            <w:r w:rsidRPr="00256169">
              <w:rPr>
                <w:rFonts w:cs="Symbol"/>
                <w:sz w:val="20"/>
                <w:szCs w:val="20"/>
                <w:lang w:eastAsia="en-NZ"/>
              </w:rPr>
              <w:t xml:space="preserve">How many people were detained under the Substance Addiction (Compulsory Assessment and Treatment) Act 2017? </w:t>
            </w:r>
            <w:r w:rsidR="00B32640">
              <w:rPr>
                <w:rFonts w:cs="Symbol"/>
                <w:b/>
                <w:sz w:val="20"/>
                <w:szCs w:val="20"/>
                <w:lang w:eastAsia="en-NZ"/>
              </w:rPr>
              <w:t>(</w:t>
            </w:r>
            <w:proofErr w:type="gramStart"/>
            <w:r w:rsidR="00B32640">
              <w:rPr>
                <w:rFonts w:cs="Symbol"/>
                <w:b/>
                <w:sz w:val="20"/>
                <w:szCs w:val="20"/>
                <w:lang w:eastAsia="en-NZ"/>
              </w:rPr>
              <w:t>c</w:t>
            </w:r>
            <w:r w:rsidRPr="00256169">
              <w:rPr>
                <w:rFonts w:cs="Symbol"/>
                <w:b/>
                <w:sz w:val="20"/>
                <w:szCs w:val="20"/>
                <w:lang w:eastAsia="en-NZ"/>
              </w:rPr>
              <w:t>alendar</w:t>
            </w:r>
            <w:proofErr w:type="gramEnd"/>
            <w:r w:rsidRPr="00256169">
              <w:rPr>
                <w:rFonts w:cs="Symbol"/>
                <w:b/>
                <w:sz w:val="20"/>
                <w:szCs w:val="20"/>
                <w:lang w:eastAsia="en-NZ"/>
              </w:rPr>
              <w:t xml:space="preserve"> year to 2019, then financial year for 2020</w:t>
            </w:r>
            <w:r w:rsidR="003674DC">
              <w:rPr>
                <w:rFonts w:cs="Symbol"/>
                <w:b/>
                <w:sz w:val="20"/>
                <w:szCs w:val="20"/>
                <w:lang w:eastAsia="en-NZ"/>
              </w:rPr>
              <w:t xml:space="preserve"> </w:t>
            </w:r>
            <w:r w:rsidRPr="00256169">
              <w:rPr>
                <w:rFonts w:cs="Symbol"/>
                <w:b/>
                <w:sz w:val="20"/>
                <w:szCs w:val="20"/>
                <w:lang w:eastAsia="en-NZ"/>
              </w:rPr>
              <w:t>/</w:t>
            </w:r>
            <w:r w:rsidR="003674DC">
              <w:rPr>
                <w:rFonts w:cs="Symbol"/>
                <w:b/>
                <w:sz w:val="20"/>
                <w:szCs w:val="20"/>
                <w:lang w:eastAsia="en-NZ"/>
              </w:rPr>
              <w:t xml:space="preserve"> </w:t>
            </w:r>
            <w:r w:rsidRPr="00256169">
              <w:rPr>
                <w:rFonts w:cs="Symbol"/>
                <w:b/>
                <w:sz w:val="20"/>
                <w:szCs w:val="20"/>
                <w:lang w:eastAsia="en-NZ"/>
              </w:rPr>
              <w:t>21</w:t>
            </w:r>
            <w:r w:rsidRPr="00256169">
              <w:rPr>
                <w:rFonts w:cs="Symbol"/>
                <w:sz w:val="20"/>
                <w:szCs w:val="20"/>
                <w:lang w:eastAsia="en-NZ"/>
              </w:rPr>
              <w:t>)</w:t>
            </w:r>
            <w:r w:rsidRPr="00256169">
              <w:rPr>
                <w:rStyle w:val="FootnoteReference"/>
                <w:rFonts w:cs="Symbol"/>
                <w:sz w:val="20"/>
                <w:szCs w:val="20"/>
                <w:lang w:eastAsia="en-NZ"/>
              </w:rPr>
              <w:footnoteReference w:id="62"/>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339264"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37</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840AF4"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26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A4F998" w14:textId="77777777" w:rsidR="00CE5B45" w:rsidRPr="00256169" w:rsidRDefault="00CE5B45" w:rsidP="00AD226F">
            <w:pPr>
              <w:spacing w:before="40" w:after="40"/>
              <w:jc w:val="center"/>
              <w:rPr>
                <w:rFonts w:cs="Symbol"/>
                <w:sz w:val="20"/>
                <w:szCs w:val="20"/>
              </w:rPr>
            </w:pPr>
            <w:r w:rsidRPr="00256169">
              <w:rPr>
                <w:rFonts w:cs="Symbol"/>
                <w:sz w:val="20"/>
                <w:szCs w:val="20"/>
              </w:rPr>
              <w:t>25</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083CF3"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 – </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716EC27"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 – </w:t>
            </w:r>
          </w:p>
        </w:tc>
      </w:tr>
      <w:tr w:rsidR="00CE5B45" w:rsidRPr="00256169" w14:paraId="07645856"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31CEE8"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Māori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B9ADC"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16%</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D0B812"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15%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275B0" w14:textId="77777777" w:rsidR="00CE5B45" w:rsidRPr="00256169" w:rsidRDefault="00CE5B45" w:rsidP="00AD226F">
            <w:pPr>
              <w:spacing w:before="40" w:after="40"/>
              <w:jc w:val="center"/>
              <w:rPr>
                <w:rFonts w:cs="Symbol"/>
                <w:sz w:val="20"/>
                <w:szCs w:val="20"/>
              </w:rPr>
            </w:pPr>
            <w:r w:rsidRPr="00256169">
              <w:rPr>
                <w:rFonts w:cs="Symbol"/>
                <w:sz w:val="20"/>
                <w:szCs w:val="20"/>
              </w:rPr>
              <w:t>16%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D9B109"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C6986C7"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r>
      <w:tr w:rsidR="00CE5B45" w:rsidRPr="00256169" w14:paraId="54CD23CE"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9D9F21"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Pacific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E7E31"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5%</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6C0965"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16199" w14:textId="77777777" w:rsidR="00CE5B45" w:rsidRPr="00256169" w:rsidRDefault="00CE5B45" w:rsidP="00AD226F">
            <w:pPr>
              <w:spacing w:before="40" w:after="40"/>
              <w:jc w:val="center"/>
              <w:rPr>
                <w:rFonts w:cs="Symbol"/>
                <w:sz w:val="20"/>
                <w:szCs w:val="20"/>
              </w:rPr>
            </w:pPr>
            <w:r w:rsidRPr="00256169">
              <w:rPr>
                <w:rFonts w:cs="Symbol"/>
                <w:sz w:val="20"/>
                <w:szCs w:val="20"/>
              </w:rPr>
              <w:t>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A18CE"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F9651CE"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r>
      <w:tr w:rsidR="00CE5B45" w:rsidRPr="00256169" w14:paraId="6E3F3403"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E369C1"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Women (%)</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CFBBD"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57%</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324758"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46%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E7D1F5" w14:textId="77777777" w:rsidR="00CE5B45" w:rsidRPr="00256169" w:rsidRDefault="00CE5B45" w:rsidP="00AD226F">
            <w:pPr>
              <w:spacing w:before="40" w:after="40"/>
              <w:jc w:val="center"/>
              <w:rPr>
                <w:rFonts w:cs="Symbol"/>
                <w:sz w:val="20"/>
                <w:szCs w:val="20"/>
              </w:rPr>
            </w:pPr>
            <w:r w:rsidRPr="00256169">
              <w:rPr>
                <w:rFonts w:cs="Symbol"/>
                <w:sz w:val="20"/>
                <w:szCs w:val="20"/>
              </w:rPr>
              <w:t>48%</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6E9FC8"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EF4BE8E"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r>
      <w:tr w:rsidR="00CE5B45" w:rsidRPr="00256169" w14:paraId="754D850E" w14:textId="77777777" w:rsidTr="00AD226F">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BB3C8C"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Age range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E783C" w14:textId="77777777" w:rsidR="00CE5B45" w:rsidRPr="00256169" w:rsidRDefault="00CE5B45" w:rsidP="00AD226F">
            <w:pPr>
              <w:spacing w:before="40" w:after="40"/>
              <w:jc w:val="center"/>
              <w:rPr>
                <w:rFonts w:cs="Symbol"/>
                <w:sz w:val="20"/>
                <w:szCs w:val="20"/>
              </w:rPr>
            </w:pPr>
            <w:r w:rsidRPr="00256169">
              <w:rPr>
                <w:rFonts w:cs="Symbol"/>
                <w:sz w:val="20"/>
                <w:szCs w:val="20"/>
              </w:rPr>
              <w:t xml:space="preserve">19-74 </w:t>
            </w:r>
          </w:p>
          <w:p w14:paraId="19278A8A"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years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A839C"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24 – 68 years</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7C958" w14:textId="77777777" w:rsidR="00CE5B45" w:rsidRPr="00256169" w:rsidRDefault="00CE5B45" w:rsidP="00AD226F">
            <w:pPr>
              <w:spacing w:before="40" w:after="40"/>
              <w:jc w:val="center"/>
              <w:rPr>
                <w:rFonts w:cs="Symbol"/>
                <w:sz w:val="20"/>
                <w:szCs w:val="20"/>
              </w:rPr>
            </w:pPr>
            <w:r w:rsidRPr="00256169">
              <w:rPr>
                <w:rFonts w:cs="Symbol"/>
                <w:sz w:val="20"/>
                <w:szCs w:val="20"/>
              </w:rPr>
              <w:t>23 – 69 years</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140E5C"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777ADA5"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r>
      <w:tr w:rsidR="00CE5B45" w:rsidRPr="00256169" w14:paraId="5CC94502" w14:textId="77777777" w:rsidTr="008A66E6">
        <w:trPr>
          <w:cantSplit/>
          <w:trHeight w:val="144"/>
        </w:trPr>
        <w:tc>
          <w:tcPr>
            <w:tcW w:w="2143" w:type="pc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39F65C6D" w14:textId="1C5622F6" w:rsidR="00CE5B45" w:rsidRPr="00256169" w:rsidRDefault="00CE5B45" w:rsidP="00AD226F">
            <w:pPr>
              <w:spacing w:before="40" w:after="40"/>
              <w:rPr>
                <w:rFonts w:cs="Symbol"/>
                <w:sz w:val="20"/>
                <w:szCs w:val="20"/>
                <w:lang w:eastAsia="en-NZ"/>
              </w:rPr>
            </w:pPr>
            <w:r w:rsidRPr="00256169">
              <w:rPr>
                <w:rFonts w:cs="Symbol"/>
                <w:sz w:val="20"/>
                <w:szCs w:val="20"/>
                <w:lang w:eastAsia="en-NZ"/>
              </w:rPr>
              <w:t>How long was the average length of detention under the Substance Addiction Act?</w:t>
            </w:r>
            <w:r w:rsidR="00B32640">
              <w:rPr>
                <w:rFonts w:cs="Symbol"/>
                <w:sz w:val="20"/>
                <w:szCs w:val="20"/>
                <w:lang w:eastAsia="en-NZ"/>
              </w:rPr>
              <w:t xml:space="preserve"> </w:t>
            </w:r>
            <w:r w:rsidR="00B32640">
              <w:rPr>
                <w:rFonts w:cs="Symbol"/>
                <w:b/>
                <w:sz w:val="20"/>
                <w:szCs w:val="20"/>
                <w:lang w:eastAsia="en-NZ"/>
              </w:rPr>
              <w:t>(</w:t>
            </w:r>
            <w:proofErr w:type="gramStart"/>
            <w:r w:rsidR="00B32640">
              <w:rPr>
                <w:rFonts w:cs="Symbol"/>
                <w:b/>
                <w:sz w:val="20"/>
                <w:szCs w:val="20"/>
                <w:lang w:eastAsia="en-NZ"/>
              </w:rPr>
              <w:t>c</w:t>
            </w:r>
            <w:r w:rsidRPr="00256169">
              <w:rPr>
                <w:rFonts w:cs="Symbol"/>
                <w:b/>
                <w:sz w:val="20"/>
                <w:szCs w:val="20"/>
                <w:lang w:eastAsia="en-NZ"/>
              </w:rPr>
              <w:t>alendar</w:t>
            </w:r>
            <w:proofErr w:type="gramEnd"/>
            <w:r w:rsidRPr="00256169">
              <w:rPr>
                <w:rFonts w:cs="Symbol"/>
                <w:b/>
                <w:sz w:val="20"/>
                <w:szCs w:val="20"/>
                <w:lang w:eastAsia="en-NZ"/>
              </w:rPr>
              <w:t xml:space="preserve"> year to 2019, then financial year for 2020</w:t>
            </w:r>
            <w:r w:rsidR="003674DC">
              <w:rPr>
                <w:rFonts w:cs="Symbol"/>
                <w:b/>
                <w:sz w:val="20"/>
                <w:szCs w:val="20"/>
                <w:lang w:eastAsia="en-NZ"/>
              </w:rPr>
              <w:t xml:space="preserve"> </w:t>
            </w:r>
            <w:r w:rsidRPr="00256169">
              <w:rPr>
                <w:rFonts w:cs="Symbol"/>
                <w:b/>
                <w:sz w:val="20"/>
                <w:szCs w:val="20"/>
                <w:lang w:eastAsia="en-NZ"/>
              </w:rPr>
              <w:t>/</w:t>
            </w:r>
            <w:r w:rsidR="003674DC">
              <w:rPr>
                <w:rFonts w:cs="Symbol"/>
                <w:b/>
                <w:sz w:val="20"/>
                <w:szCs w:val="20"/>
                <w:lang w:eastAsia="en-NZ"/>
              </w:rPr>
              <w:t xml:space="preserve"> </w:t>
            </w:r>
            <w:r w:rsidRPr="00256169">
              <w:rPr>
                <w:rFonts w:cs="Symbol"/>
                <w:b/>
                <w:sz w:val="20"/>
                <w:szCs w:val="20"/>
                <w:lang w:eastAsia="en-NZ"/>
              </w:rPr>
              <w:t>21</w:t>
            </w:r>
            <w:r w:rsidRPr="00256169">
              <w:rPr>
                <w:rFonts w:cs="Symbol"/>
                <w:sz w:val="20"/>
                <w:szCs w:val="20"/>
                <w:lang w:eastAsia="en-NZ"/>
              </w:rPr>
              <w:t>)</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B44A2A1"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 xml:space="preserve">12 weeks, </w:t>
            </w:r>
          </w:p>
          <w:p w14:paraId="531FDCF1"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4 days</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86BFD52" w14:textId="77777777" w:rsidR="00CE5B45" w:rsidRPr="00256169" w:rsidRDefault="00CE5B45" w:rsidP="00AD226F">
            <w:pPr>
              <w:spacing w:before="40" w:after="40"/>
              <w:jc w:val="center"/>
              <w:rPr>
                <w:rFonts w:cs="Symbol"/>
                <w:color w:val="000000"/>
                <w:sz w:val="20"/>
                <w:szCs w:val="20"/>
              </w:rPr>
            </w:pPr>
            <w:r w:rsidRPr="00256169">
              <w:rPr>
                <w:rFonts w:cs="Symbol"/>
                <w:color w:val="000000"/>
                <w:sz w:val="20"/>
                <w:szCs w:val="20"/>
              </w:rPr>
              <w:t xml:space="preserve">10 weeks, </w:t>
            </w:r>
            <w:r w:rsidRPr="00256169">
              <w:rPr>
                <w:rFonts w:cs="Symbol"/>
                <w:color w:val="000000"/>
                <w:sz w:val="20"/>
                <w:szCs w:val="20"/>
              </w:rPr>
              <w:br/>
              <w:t>6 days</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E1D841" w14:textId="77777777" w:rsidR="00CE5B45" w:rsidRPr="00256169" w:rsidRDefault="00CE5B45" w:rsidP="00AD226F">
            <w:pPr>
              <w:spacing w:before="40" w:after="40"/>
              <w:jc w:val="center"/>
              <w:rPr>
                <w:rFonts w:cs="Symbol"/>
                <w:sz w:val="20"/>
                <w:szCs w:val="20"/>
              </w:rPr>
            </w:pPr>
            <w:r w:rsidRPr="00256169">
              <w:rPr>
                <w:rFonts w:cs="Symbol"/>
                <w:sz w:val="20"/>
                <w:szCs w:val="20"/>
              </w:rPr>
              <w:t>7 weeks, 4 days</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32088F"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c>
          <w:tcPr>
            <w:tcW w:w="570"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5A7F32B6" w14:textId="77777777" w:rsidR="00CE5B45" w:rsidRPr="00256169" w:rsidRDefault="00CE5B45" w:rsidP="00AD226F">
            <w:pPr>
              <w:spacing w:before="40" w:after="40"/>
              <w:jc w:val="center"/>
              <w:rPr>
                <w:rFonts w:cs="Symbol"/>
                <w:sz w:val="20"/>
                <w:szCs w:val="20"/>
              </w:rPr>
            </w:pPr>
            <w:r w:rsidRPr="00256169">
              <w:rPr>
                <w:rFonts w:cs="Symbol"/>
                <w:sz w:val="20"/>
                <w:szCs w:val="20"/>
              </w:rPr>
              <w:t>–</w:t>
            </w:r>
          </w:p>
        </w:tc>
      </w:tr>
    </w:tbl>
    <w:p w14:paraId="241223C1" w14:textId="5065E5CE" w:rsidR="00450713" w:rsidDel="00FA1C99" w:rsidRDefault="00450713" w:rsidP="003F214E">
      <w:pPr>
        <w:pStyle w:val="Heading4"/>
        <w:rPr>
          <w:lang w:val="en-US"/>
        </w:rPr>
      </w:pPr>
    </w:p>
    <w:p w14:paraId="6EB50220" w14:textId="77777777" w:rsidR="00C17AB6" w:rsidRDefault="00C17AB6">
      <w:pPr>
        <w:pStyle w:val="Heading4"/>
        <w:rPr>
          <w:lang w:val="en-US"/>
        </w:rPr>
      </w:pPr>
    </w:p>
    <w:p w14:paraId="541D3274" w14:textId="65FE1841" w:rsidR="00CE5B45" w:rsidRPr="00256169" w:rsidRDefault="00CE5B45">
      <w:pPr>
        <w:pStyle w:val="Heading4"/>
        <w:rPr>
          <w:lang w:val="en-US"/>
        </w:rPr>
      </w:pPr>
      <w:r w:rsidRPr="00256169">
        <w:rPr>
          <w:lang w:val="en-US"/>
        </w:rPr>
        <w:t>Safety</w:t>
      </w:r>
    </w:p>
    <w:tbl>
      <w:tblPr>
        <w:tblW w:w="5429" w:type="pct"/>
        <w:tblBorders>
          <w:bottom w:val="single" w:sz="4" w:space="0" w:color="808080" w:themeColor="background1" w:themeShade="80"/>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402"/>
        <w:gridCol w:w="1080"/>
        <w:gridCol w:w="1080"/>
        <w:gridCol w:w="1080"/>
        <w:gridCol w:w="1080"/>
        <w:gridCol w:w="1078"/>
      </w:tblGrid>
      <w:tr w:rsidR="008A66E6" w:rsidRPr="008A66E6" w14:paraId="7A8E094B" w14:textId="77777777" w:rsidTr="008A66E6">
        <w:trPr>
          <w:cantSplit/>
          <w:trHeight w:val="249"/>
          <w:tblHeader/>
        </w:trPr>
        <w:tc>
          <w:tcPr>
            <w:tcW w:w="2246" w:type="pct"/>
            <w:tcBorders>
              <w:top w:val="nil"/>
              <w:bottom w:val="nil"/>
              <w:right w:val="nil"/>
            </w:tcBorders>
            <w:shd w:val="clear" w:color="auto" w:fill="D9E2F3" w:themeFill="accent1" w:themeFillTint="33"/>
            <w:hideMark/>
          </w:tcPr>
          <w:p w14:paraId="7F256800" w14:textId="77777777" w:rsidR="00CE5B45" w:rsidRPr="008A66E6" w:rsidRDefault="00CE5B45" w:rsidP="00AD226F">
            <w:pPr>
              <w:spacing w:before="40" w:after="40"/>
              <w:rPr>
                <w:rFonts w:cs="Symbol"/>
                <w:b/>
                <w:sz w:val="20"/>
                <w:szCs w:val="20"/>
                <w:lang w:eastAsia="en-NZ"/>
              </w:rPr>
            </w:pPr>
            <w:bookmarkStart w:id="59" w:name="_Hlk88130665"/>
            <w:r w:rsidRPr="008A66E6">
              <w:rPr>
                <w:rFonts w:cs="Symbol"/>
                <w:b/>
                <w:sz w:val="20"/>
                <w:szCs w:val="20"/>
                <w:lang w:eastAsia="en-NZ"/>
              </w:rPr>
              <w:t>Measure</w:t>
            </w:r>
          </w:p>
        </w:tc>
        <w:tc>
          <w:tcPr>
            <w:tcW w:w="551" w:type="pct"/>
            <w:tcBorders>
              <w:top w:val="nil"/>
              <w:bottom w:val="nil"/>
              <w:right w:val="nil"/>
            </w:tcBorders>
            <w:shd w:val="clear" w:color="auto" w:fill="D9E2F3" w:themeFill="accent1" w:themeFillTint="33"/>
          </w:tcPr>
          <w:p w14:paraId="5913BC5D" w14:textId="77777777" w:rsidR="00CE5B45" w:rsidRPr="008A66E6" w:rsidRDefault="00CE5B45" w:rsidP="00AD226F">
            <w:pPr>
              <w:spacing w:before="40" w:after="40"/>
              <w:jc w:val="center"/>
              <w:rPr>
                <w:rFonts w:cs="Symbol"/>
                <w:b/>
                <w:sz w:val="20"/>
                <w:szCs w:val="20"/>
                <w:lang w:eastAsia="en-NZ"/>
              </w:rPr>
            </w:pPr>
            <w:r w:rsidRPr="008A66E6">
              <w:rPr>
                <w:rFonts w:cs="Symbol"/>
                <w:b/>
                <w:sz w:val="20"/>
                <w:szCs w:val="20"/>
                <w:lang w:eastAsia="en-NZ"/>
              </w:rPr>
              <w:t>2020 / 21</w:t>
            </w:r>
          </w:p>
        </w:tc>
        <w:tc>
          <w:tcPr>
            <w:tcW w:w="551" w:type="pct"/>
            <w:tcBorders>
              <w:top w:val="nil"/>
              <w:left w:val="nil"/>
              <w:bottom w:val="nil"/>
              <w:right w:val="nil"/>
            </w:tcBorders>
            <w:shd w:val="clear" w:color="auto" w:fill="D9E2F3" w:themeFill="accent1" w:themeFillTint="33"/>
            <w:vAlign w:val="bottom"/>
          </w:tcPr>
          <w:p w14:paraId="652E1912" w14:textId="77777777" w:rsidR="00CE5B45" w:rsidRPr="008A66E6" w:rsidRDefault="00CE5B45" w:rsidP="00AD226F">
            <w:pPr>
              <w:spacing w:before="40" w:after="40"/>
              <w:jc w:val="center"/>
              <w:rPr>
                <w:rFonts w:cs="Symbol"/>
                <w:b/>
                <w:sz w:val="20"/>
                <w:szCs w:val="20"/>
                <w:lang w:eastAsia="en-NZ"/>
              </w:rPr>
            </w:pPr>
            <w:r w:rsidRPr="008A66E6">
              <w:rPr>
                <w:rFonts w:cs="Symbol"/>
                <w:b/>
                <w:sz w:val="20"/>
                <w:szCs w:val="20"/>
                <w:lang w:eastAsia="en-NZ"/>
              </w:rPr>
              <w:t>2019 / 20</w:t>
            </w:r>
          </w:p>
        </w:tc>
        <w:tc>
          <w:tcPr>
            <w:tcW w:w="551" w:type="pct"/>
            <w:tcBorders>
              <w:top w:val="nil"/>
              <w:left w:val="nil"/>
              <w:bottom w:val="nil"/>
              <w:right w:val="nil"/>
            </w:tcBorders>
            <w:shd w:val="clear" w:color="auto" w:fill="D9E2F3" w:themeFill="accent1" w:themeFillTint="33"/>
            <w:vAlign w:val="bottom"/>
          </w:tcPr>
          <w:p w14:paraId="3484A6D9" w14:textId="77777777" w:rsidR="00CE5B45" w:rsidRPr="008A66E6" w:rsidRDefault="00CE5B45" w:rsidP="00AD226F">
            <w:pPr>
              <w:spacing w:before="40" w:after="40"/>
              <w:jc w:val="center"/>
              <w:rPr>
                <w:rFonts w:cs="Symbol"/>
                <w:b/>
                <w:sz w:val="20"/>
                <w:szCs w:val="20"/>
                <w:lang w:eastAsia="en-NZ"/>
              </w:rPr>
            </w:pPr>
            <w:r w:rsidRPr="008A66E6">
              <w:rPr>
                <w:rFonts w:cs="Symbol"/>
                <w:b/>
                <w:sz w:val="20"/>
                <w:szCs w:val="20"/>
                <w:lang w:eastAsia="en-NZ"/>
              </w:rPr>
              <w:t>2018 / 19</w:t>
            </w:r>
          </w:p>
        </w:tc>
        <w:tc>
          <w:tcPr>
            <w:tcW w:w="551" w:type="pct"/>
            <w:tcBorders>
              <w:top w:val="nil"/>
              <w:left w:val="nil"/>
              <w:bottom w:val="nil"/>
              <w:right w:val="nil"/>
            </w:tcBorders>
            <w:shd w:val="clear" w:color="auto" w:fill="D9E2F3" w:themeFill="accent1" w:themeFillTint="33"/>
            <w:vAlign w:val="bottom"/>
          </w:tcPr>
          <w:p w14:paraId="6001AE78" w14:textId="77777777" w:rsidR="00CE5B45" w:rsidRPr="008A66E6" w:rsidRDefault="00CE5B45" w:rsidP="00AD226F">
            <w:pPr>
              <w:spacing w:before="40" w:after="40"/>
              <w:jc w:val="center"/>
              <w:rPr>
                <w:rFonts w:cs="Symbol"/>
                <w:b/>
                <w:sz w:val="20"/>
                <w:szCs w:val="20"/>
                <w:lang w:eastAsia="en-NZ"/>
              </w:rPr>
            </w:pPr>
            <w:r w:rsidRPr="008A66E6">
              <w:rPr>
                <w:rFonts w:cs="Symbol"/>
                <w:b/>
                <w:sz w:val="20"/>
                <w:szCs w:val="20"/>
                <w:lang w:eastAsia="en-NZ"/>
              </w:rPr>
              <w:t>2017 / 18</w:t>
            </w:r>
          </w:p>
        </w:tc>
        <w:tc>
          <w:tcPr>
            <w:tcW w:w="550" w:type="pct"/>
            <w:tcBorders>
              <w:top w:val="nil"/>
              <w:left w:val="nil"/>
              <w:bottom w:val="nil"/>
              <w:right w:val="nil"/>
            </w:tcBorders>
            <w:shd w:val="clear" w:color="auto" w:fill="D9E2F3" w:themeFill="accent1" w:themeFillTint="33"/>
            <w:vAlign w:val="bottom"/>
          </w:tcPr>
          <w:p w14:paraId="3B8F110E" w14:textId="77777777" w:rsidR="00CE5B45" w:rsidRPr="008A66E6" w:rsidRDefault="00CE5B45" w:rsidP="00AD226F">
            <w:pPr>
              <w:spacing w:before="40" w:after="40"/>
              <w:jc w:val="center"/>
              <w:rPr>
                <w:rFonts w:cs="Symbol"/>
                <w:b/>
                <w:sz w:val="20"/>
                <w:szCs w:val="20"/>
                <w:lang w:eastAsia="en-NZ"/>
              </w:rPr>
            </w:pPr>
            <w:r w:rsidRPr="008A66E6">
              <w:rPr>
                <w:rFonts w:cs="Symbol"/>
                <w:b/>
                <w:sz w:val="20"/>
                <w:szCs w:val="20"/>
                <w:lang w:eastAsia="en-NZ"/>
              </w:rPr>
              <w:t>2016 / 17</w:t>
            </w:r>
          </w:p>
        </w:tc>
      </w:tr>
      <w:tr w:rsidR="00CE5B45" w:rsidRPr="00256169" w14:paraId="2274F012" w14:textId="77777777" w:rsidTr="00190D9A">
        <w:trPr>
          <w:cantSplit/>
          <w:trHeight w:val="903"/>
        </w:trPr>
        <w:tc>
          <w:tcPr>
            <w:tcW w:w="2246" w:type="pct"/>
            <w:tcBorders>
              <w:top w:val="nil"/>
            </w:tcBorders>
            <w:shd w:val="clear" w:color="auto" w:fill="F2F2F2" w:themeFill="background1" w:themeFillShade="F2"/>
            <w:vAlign w:val="center"/>
          </w:tcPr>
          <w:p w14:paraId="36077FD4" w14:textId="77777777" w:rsidR="00CE5B45" w:rsidRPr="00256169" w:rsidRDefault="00CE5B45" w:rsidP="00AD226F">
            <w:pPr>
              <w:spacing w:before="40" w:after="40"/>
              <w:rPr>
                <w:rFonts w:cs="Symbol"/>
                <w:color w:val="000000"/>
                <w:sz w:val="20"/>
                <w:szCs w:val="20"/>
                <w:highlight w:val="yellow"/>
                <w:lang w:eastAsia="en-NZ"/>
              </w:rPr>
            </w:pPr>
            <w:r w:rsidRPr="00256169">
              <w:rPr>
                <w:rFonts w:cs="Symbol"/>
                <w:color w:val="000000"/>
                <w:sz w:val="20"/>
                <w:szCs w:val="20"/>
                <w:lang w:eastAsia="en-NZ"/>
              </w:rPr>
              <w:t>What percent of complaints about mental health and addiction services were about inadequate or inappropriate care?</w:t>
            </w:r>
            <w:r w:rsidRPr="00256169">
              <w:rPr>
                <w:rStyle w:val="FootnoteReference"/>
                <w:rFonts w:cs="Symbol"/>
                <w:color w:val="000000"/>
                <w:sz w:val="20"/>
                <w:szCs w:val="20"/>
                <w:lang w:eastAsia="en-NZ"/>
              </w:rPr>
              <w:footnoteReference w:id="63"/>
            </w:r>
          </w:p>
        </w:tc>
        <w:tc>
          <w:tcPr>
            <w:tcW w:w="551" w:type="pct"/>
            <w:tcBorders>
              <w:top w:val="nil"/>
            </w:tcBorders>
            <w:shd w:val="clear" w:color="auto" w:fill="F2F2F2" w:themeFill="background1" w:themeFillShade="F2"/>
            <w:vAlign w:val="center"/>
          </w:tcPr>
          <w:p w14:paraId="58BFABF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24%</w:t>
            </w:r>
          </w:p>
        </w:tc>
        <w:tc>
          <w:tcPr>
            <w:tcW w:w="551" w:type="pct"/>
            <w:tcBorders>
              <w:top w:val="nil"/>
            </w:tcBorders>
            <w:shd w:val="clear" w:color="auto" w:fill="F2F2F2" w:themeFill="background1" w:themeFillShade="F2"/>
            <w:vAlign w:val="center"/>
          </w:tcPr>
          <w:p w14:paraId="4C3565FE"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22%</w:t>
            </w:r>
          </w:p>
        </w:tc>
        <w:tc>
          <w:tcPr>
            <w:tcW w:w="551" w:type="pct"/>
            <w:tcBorders>
              <w:top w:val="nil"/>
            </w:tcBorders>
            <w:shd w:val="clear" w:color="auto" w:fill="F2F2F2" w:themeFill="background1" w:themeFillShade="F2"/>
            <w:vAlign w:val="center"/>
          </w:tcPr>
          <w:p w14:paraId="3796A8C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w:t>
            </w:r>
          </w:p>
        </w:tc>
        <w:tc>
          <w:tcPr>
            <w:tcW w:w="551" w:type="pct"/>
            <w:tcBorders>
              <w:top w:val="nil"/>
            </w:tcBorders>
            <w:shd w:val="clear" w:color="auto" w:fill="F2F2F2" w:themeFill="background1" w:themeFillShade="F2"/>
            <w:vAlign w:val="center"/>
          </w:tcPr>
          <w:p w14:paraId="29D4A1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w:t>
            </w:r>
          </w:p>
        </w:tc>
        <w:tc>
          <w:tcPr>
            <w:tcW w:w="550" w:type="pct"/>
            <w:tcBorders>
              <w:top w:val="nil"/>
            </w:tcBorders>
            <w:shd w:val="clear" w:color="auto" w:fill="F2F2F2" w:themeFill="background1" w:themeFillShade="F2"/>
            <w:vAlign w:val="center"/>
          </w:tcPr>
          <w:p w14:paraId="5D4B07B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w:t>
            </w:r>
          </w:p>
        </w:tc>
      </w:tr>
      <w:tr w:rsidR="00CE5B45" w:rsidRPr="00256169" w14:paraId="516197B8" w14:textId="77777777" w:rsidTr="00190D9A">
        <w:trPr>
          <w:cantSplit/>
          <w:trHeight w:val="903"/>
        </w:trPr>
        <w:tc>
          <w:tcPr>
            <w:tcW w:w="2246" w:type="pct"/>
            <w:shd w:val="clear" w:color="auto" w:fill="F2F2F2" w:themeFill="background1" w:themeFillShade="F2"/>
            <w:vAlign w:val="center"/>
          </w:tcPr>
          <w:p w14:paraId="7B2AB987" w14:textId="77777777" w:rsidR="00CE5B45" w:rsidRPr="00256169" w:rsidRDefault="00CE5B45" w:rsidP="00AD226F">
            <w:pPr>
              <w:spacing w:before="40" w:after="40"/>
              <w:rPr>
                <w:rFonts w:cs="Symbol"/>
                <w:color w:val="000000"/>
                <w:sz w:val="20"/>
                <w:szCs w:val="20"/>
                <w:highlight w:val="yellow"/>
                <w:lang w:eastAsia="en-NZ"/>
              </w:rPr>
            </w:pPr>
            <w:r w:rsidRPr="00256169">
              <w:rPr>
                <w:rFonts w:cs="Symbol"/>
                <w:color w:val="000000"/>
                <w:sz w:val="20"/>
                <w:szCs w:val="20"/>
                <w:lang w:eastAsia="en-NZ"/>
              </w:rPr>
              <w:lastRenderedPageBreak/>
              <w:t>How many serious adverse events (suspected suicide, serious self-harm, and serious adverse behaviour) are reported in mental health and addiction services (DHBs only)?</w:t>
            </w:r>
            <w:r w:rsidRPr="00256169">
              <w:rPr>
                <w:rStyle w:val="FootnoteReference"/>
                <w:rFonts w:cs="Symbol"/>
                <w:color w:val="000000"/>
                <w:sz w:val="20"/>
                <w:szCs w:val="20"/>
                <w:lang w:eastAsia="en-NZ"/>
              </w:rPr>
              <w:footnoteReference w:id="64"/>
            </w:r>
            <w:r w:rsidRPr="00256169">
              <w:rPr>
                <w:rFonts w:cs="Symbol"/>
                <w:color w:val="000000"/>
                <w:sz w:val="20"/>
                <w:szCs w:val="20"/>
                <w:lang w:eastAsia="en-NZ"/>
              </w:rPr>
              <w:t xml:space="preserve"> </w:t>
            </w:r>
          </w:p>
        </w:tc>
        <w:tc>
          <w:tcPr>
            <w:tcW w:w="551" w:type="pct"/>
            <w:shd w:val="clear" w:color="auto" w:fill="F2F2F2" w:themeFill="background1" w:themeFillShade="F2"/>
            <w:vAlign w:val="center"/>
          </w:tcPr>
          <w:p w14:paraId="311C6BD3"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231</w:t>
            </w:r>
          </w:p>
        </w:tc>
        <w:tc>
          <w:tcPr>
            <w:tcW w:w="551" w:type="pct"/>
            <w:shd w:val="clear" w:color="auto" w:fill="F2F2F2" w:themeFill="background1" w:themeFillShade="F2"/>
            <w:vAlign w:val="center"/>
          </w:tcPr>
          <w:p w14:paraId="2A615A3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218</w:t>
            </w:r>
          </w:p>
        </w:tc>
        <w:tc>
          <w:tcPr>
            <w:tcW w:w="551" w:type="pct"/>
            <w:shd w:val="clear" w:color="auto" w:fill="F2F2F2" w:themeFill="background1" w:themeFillShade="F2"/>
            <w:vAlign w:val="center"/>
          </w:tcPr>
          <w:p w14:paraId="73CDC9C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232</w:t>
            </w:r>
          </w:p>
        </w:tc>
        <w:tc>
          <w:tcPr>
            <w:tcW w:w="551" w:type="pct"/>
            <w:shd w:val="clear" w:color="auto" w:fill="F2F2F2" w:themeFill="background1" w:themeFillShade="F2"/>
            <w:vAlign w:val="center"/>
          </w:tcPr>
          <w:p w14:paraId="38C328D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232</w:t>
            </w:r>
          </w:p>
        </w:tc>
        <w:tc>
          <w:tcPr>
            <w:tcW w:w="550" w:type="pct"/>
            <w:shd w:val="clear" w:color="auto" w:fill="F2F2F2" w:themeFill="background1" w:themeFillShade="F2"/>
            <w:vAlign w:val="center"/>
          </w:tcPr>
          <w:p w14:paraId="3203A87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198</w:t>
            </w:r>
          </w:p>
        </w:tc>
      </w:tr>
      <w:bookmarkEnd w:id="59"/>
      <w:tr w:rsidR="00CE5B45" w:rsidRPr="00256169" w14:paraId="74B447C7" w14:textId="77777777" w:rsidTr="00190D9A">
        <w:trPr>
          <w:cantSplit/>
          <w:trHeight w:val="642"/>
        </w:trPr>
        <w:tc>
          <w:tcPr>
            <w:tcW w:w="2246" w:type="pct"/>
            <w:shd w:val="clear" w:color="auto" w:fill="F2F2F2" w:themeFill="background1" w:themeFillShade="F2"/>
            <w:vAlign w:val="center"/>
            <w:hideMark/>
          </w:tcPr>
          <w:p w14:paraId="28064F2D" w14:textId="5ACD75D8" w:rsidR="00CE5B45" w:rsidRPr="00256169" w:rsidRDefault="00CE5B45" w:rsidP="00AD226F">
            <w:pPr>
              <w:spacing w:before="40" w:after="40"/>
              <w:rPr>
                <w:rFonts w:cs="Symbol"/>
                <w:color w:val="000000"/>
                <w:sz w:val="20"/>
                <w:szCs w:val="20"/>
                <w:highlight w:val="magenta"/>
                <w:lang w:eastAsia="en-NZ"/>
              </w:rPr>
            </w:pPr>
            <w:r w:rsidRPr="00256169">
              <w:rPr>
                <w:rFonts w:cs="Symbol"/>
                <w:color w:val="000000"/>
                <w:sz w:val="20"/>
                <w:szCs w:val="20"/>
                <w:lang w:eastAsia="en-NZ"/>
              </w:rPr>
              <w:t xml:space="preserve">How many people in inpatient units were </w:t>
            </w:r>
            <w:r w:rsidR="002B133B" w:rsidRPr="00256169">
              <w:rPr>
                <w:rFonts w:cs="Symbol"/>
                <w:color w:val="000000"/>
                <w:sz w:val="20"/>
                <w:szCs w:val="20"/>
                <w:lang w:eastAsia="en-NZ"/>
              </w:rPr>
              <w:t>put in solitary confinem</w:t>
            </w:r>
            <w:r w:rsidR="00301EF0" w:rsidRPr="00256169">
              <w:rPr>
                <w:rFonts w:cs="Symbol"/>
                <w:color w:val="000000"/>
                <w:sz w:val="20"/>
                <w:szCs w:val="20"/>
                <w:lang w:eastAsia="en-NZ"/>
              </w:rPr>
              <w:t>ent</w:t>
            </w:r>
            <w:r w:rsidR="009466E3">
              <w:rPr>
                <w:rFonts w:cs="Symbol"/>
                <w:color w:val="000000"/>
                <w:sz w:val="20"/>
                <w:szCs w:val="20"/>
                <w:lang w:eastAsia="en-NZ"/>
              </w:rPr>
              <w:t xml:space="preserve"> (seclusion)</w:t>
            </w:r>
            <w:r w:rsidRPr="00256169">
              <w:rPr>
                <w:rFonts w:cs="Symbol"/>
                <w:color w:val="000000"/>
                <w:sz w:val="20"/>
                <w:szCs w:val="20"/>
                <w:lang w:eastAsia="en-NZ"/>
              </w:rPr>
              <w:t>?</w:t>
            </w:r>
            <w:r w:rsidRPr="00256169">
              <w:rPr>
                <w:rStyle w:val="FootnoteReference"/>
                <w:rFonts w:cs="Symbol"/>
                <w:color w:val="000000"/>
                <w:sz w:val="20"/>
                <w:szCs w:val="20"/>
                <w:lang w:eastAsia="en-NZ"/>
              </w:rPr>
              <w:footnoteReference w:id="65"/>
            </w:r>
            <w:r w:rsidRPr="00256169">
              <w:rPr>
                <w:rFonts w:cs="Symbol"/>
                <w:color w:val="000000"/>
                <w:sz w:val="20"/>
                <w:szCs w:val="20"/>
                <w:lang w:eastAsia="en-NZ"/>
              </w:rPr>
              <w:t xml:space="preserve"> (</w:t>
            </w:r>
            <w:r w:rsidRPr="00256169">
              <w:rPr>
                <w:rFonts w:cs="Symbol"/>
                <w:b/>
                <w:color w:val="000000"/>
                <w:sz w:val="20"/>
                <w:szCs w:val="20"/>
                <w:lang w:eastAsia="en-NZ"/>
              </w:rPr>
              <w:t>calendar year to 2020</w:t>
            </w:r>
            <w:r w:rsidRPr="00256169">
              <w:rPr>
                <w:rFonts w:cs="Symbol"/>
                <w:color w:val="000000"/>
                <w:sz w:val="20"/>
                <w:szCs w:val="20"/>
                <w:lang w:eastAsia="en-NZ"/>
              </w:rPr>
              <w:t>)</w:t>
            </w:r>
          </w:p>
        </w:tc>
        <w:tc>
          <w:tcPr>
            <w:tcW w:w="551" w:type="pct"/>
            <w:shd w:val="clear" w:color="auto" w:fill="F2F2F2" w:themeFill="background1" w:themeFillShade="F2"/>
            <w:vAlign w:val="center"/>
          </w:tcPr>
          <w:p w14:paraId="15184951" w14:textId="77777777" w:rsidR="00CE5B45" w:rsidRPr="00256169" w:rsidRDefault="00CE5B45" w:rsidP="00AD226F">
            <w:pPr>
              <w:spacing w:before="40" w:after="40"/>
              <w:jc w:val="center"/>
              <w:rPr>
                <w:rFonts w:cs="Symbol"/>
                <w:sz w:val="20"/>
                <w:szCs w:val="20"/>
              </w:rPr>
            </w:pPr>
            <w:r w:rsidRPr="00256169">
              <w:rPr>
                <w:rFonts w:cs="Symbol"/>
                <w:sz w:val="20"/>
                <w:szCs w:val="20"/>
              </w:rPr>
              <w:t>1,179</w:t>
            </w:r>
          </w:p>
        </w:tc>
        <w:tc>
          <w:tcPr>
            <w:tcW w:w="551" w:type="pct"/>
            <w:shd w:val="clear" w:color="auto" w:fill="F2F2F2" w:themeFill="background1" w:themeFillShade="F2"/>
            <w:vAlign w:val="center"/>
          </w:tcPr>
          <w:p w14:paraId="5FC16557"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1,159</w:t>
            </w:r>
          </w:p>
        </w:tc>
        <w:tc>
          <w:tcPr>
            <w:tcW w:w="551" w:type="pct"/>
            <w:shd w:val="clear" w:color="auto" w:fill="F2F2F2" w:themeFill="background1" w:themeFillShade="F2"/>
            <w:vAlign w:val="center"/>
            <w:hideMark/>
          </w:tcPr>
          <w:p w14:paraId="1959AE4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1,066</w:t>
            </w:r>
          </w:p>
        </w:tc>
        <w:tc>
          <w:tcPr>
            <w:tcW w:w="551" w:type="pct"/>
            <w:shd w:val="clear" w:color="auto" w:fill="F2F2F2" w:themeFill="background1" w:themeFillShade="F2"/>
            <w:vAlign w:val="center"/>
            <w:hideMark/>
          </w:tcPr>
          <w:p w14:paraId="20805E7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977</w:t>
            </w:r>
          </w:p>
        </w:tc>
        <w:tc>
          <w:tcPr>
            <w:tcW w:w="550" w:type="pct"/>
            <w:shd w:val="clear" w:color="auto" w:fill="F2F2F2" w:themeFill="background1" w:themeFillShade="F2"/>
            <w:vAlign w:val="center"/>
          </w:tcPr>
          <w:p w14:paraId="77B4F8A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990</w:t>
            </w:r>
          </w:p>
        </w:tc>
      </w:tr>
      <w:tr w:rsidR="004B7375" w:rsidRPr="00256169" w14:paraId="26EF5F9F" w14:textId="77777777" w:rsidTr="002C040C">
        <w:trPr>
          <w:cantSplit/>
          <w:trHeight w:val="352"/>
        </w:trPr>
        <w:tc>
          <w:tcPr>
            <w:tcW w:w="2246" w:type="pct"/>
            <w:shd w:val="clear" w:color="auto" w:fill="auto"/>
            <w:vAlign w:val="center"/>
          </w:tcPr>
          <w:p w14:paraId="0B930257" w14:textId="77777777" w:rsidR="004B7375" w:rsidRPr="00256169" w:rsidRDefault="004B7375" w:rsidP="002C040C">
            <w:pPr>
              <w:spacing w:before="40" w:after="40"/>
              <w:ind w:left="227"/>
              <w:rPr>
                <w:rFonts w:cs="Symbol"/>
                <w:color w:val="000000"/>
                <w:sz w:val="20"/>
                <w:szCs w:val="20"/>
                <w:lang w:eastAsia="en-NZ"/>
              </w:rPr>
            </w:pPr>
            <w:r w:rsidRPr="00256169">
              <w:rPr>
                <w:rFonts w:cs="Symbol"/>
                <w:color w:val="000000"/>
                <w:sz w:val="20"/>
                <w:szCs w:val="20"/>
                <w:lang w:eastAsia="en-NZ"/>
              </w:rPr>
              <w:t xml:space="preserve">Māori adults (% </w:t>
            </w:r>
            <w:r>
              <w:rPr>
                <w:rFonts w:cs="Symbol"/>
                <w:color w:val="000000"/>
                <w:sz w:val="20"/>
                <w:szCs w:val="20"/>
                <w:lang w:eastAsia="en-NZ"/>
              </w:rPr>
              <w:t>of total</w:t>
            </w:r>
            <w:r w:rsidRPr="00256169">
              <w:rPr>
                <w:rFonts w:cs="Symbol"/>
                <w:color w:val="000000"/>
                <w:sz w:val="20"/>
                <w:szCs w:val="20"/>
                <w:lang w:eastAsia="en-NZ"/>
              </w:rPr>
              <w:t xml:space="preserve"> confined)</w:t>
            </w:r>
          </w:p>
        </w:tc>
        <w:tc>
          <w:tcPr>
            <w:tcW w:w="551" w:type="pct"/>
          </w:tcPr>
          <w:p w14:paraId="21CD7223" w14:textId="77777777" w:rsidR="004B7375" w:rsidRPr="00190D9A" w:rsidRDefault="004B7375" w:rsidP="002C040C">
            <w:pPr>
              <w:spacing w:before="40" w:after="40"/>
              <w:jc w:val="center"/>
              <w:rPr>
                <w:rFonts w:cs="Yu Gothic Light"/>
                <w:sz w:val="20"/>
                <w:szCs w:val="20"/>
              </w:rPr>
            </w:pPr>
            <w:r w:rsidRPr="00190D9A">
              <w:rPr>
                <w:rFonts w:cs="Yu Gothic Light"/>
                <w:sz w:val="20"/>
                <w:szCs w:val="20"/>
              </w:rPr>
              <w:t>38%</w:t>
            </w:r>
          </w:p>
        </w:tc>
        <w:tc>
          <w:tcPr>
            <w:tcW w:w="551" w:type="pct"/>
            <w:shd w:val="clear" w:color="auto" w:fill="auto"/>
          </w:tcPr>
          <w:p w14:paraId="61A07AD6" w14:textId="77777777" w:rsidR="004B7375" w:rsidRPr="00190D9A" w:rsidRDefault="004B7375" w:rsidP="002C040C">
            <w:pPr>
              <w:spacing w:before="40" w:after="40"/>
              <w:jc w:val="center"/>
              <w:rPr>
                <w:rFonts w:cs="Yu Gothic Light"/>
                <w:color w:val="000000"/>
                <w:sz w:val="20"/>
                <w:szCs w:val="20"/>
                <w:lang w:eastAsia="en-NZ"/>
              </w:rPr>
            </w:pPr>
            <w:r w:rsidRPr="00190D9A">
              <w:rPr>
                <w:rFonts w:cs="Yu Gothic Light"/>
                <w:sz w:val="20"/>
                <w:szCs w:val="20"/>
              </w:rPr>
              <w:t>37%</w:t>
            </w:r>
          </w:p>
        </w:tc>
        <w:tc>
          <w:tcPr>
            <w:tcW w:w="551" w:type="pct"/>
            <w:shd w:val="clear" w:color="auto" w:fill="auto"/>
          </w:tcPr>
          <w:p w14:paraId="64954094" w14:textId="77777777" w:rsidR="004B7375" w:rsidRPr="00190D9A" w:rsidRDefault="004B7375" w:rsidP="002C040C">
            <w:pPr>
              <w:spacing w:before="40" w:after="40"/>
              <w:jc w:val="center"/>
              <w:rPr>
                <w:rFonts w:cs="Yu Gothic Light"/>
                <w:sz w:val="20"/>
                <w:szCs w:val="20"/>
                <w:lang w:eastAsia="en-NZ"/>
              </w:rPr>
            </w:pPr>
            <w:r w:rsidRPr="00190D9A">
              <w:rPr>
                <w:rFonts w:cs="Yu Gothic Light"/>
                <w:sz w:val="20"/>
                <w:szCs w:val="20"/>
              </w:rPr>
              <w:t>35%</w:t>
            </w:r>
          </w:p>
        </w:tc>
        <w:tc>
          <w:tcPr>
            <w:tcW w:w="551" w:type="pct"/>
            <w:shd w:val="clear" w:color="auto" w:fill="auto"/>
          </w:tcPr>
          <w:p w14:paraId="4CDB49A1" w14:textId="77777777" w:rsidR="004B7375" w:rsidRPr="00190D9A" w:rsidRDefault="004B7375" w:rsidP="002C040C">
            <w:pPr>
              <w:spacing w:before="40" w:after="40"/>
              <w:jc w:val="center"/>
              <w:rPr>
                <w:rFonts w:cs="Yu Gothic Light"/>
                <w:sz w:val="20"/>
                <w:szCs w:val="20"/>
                <w:lang w:eastAsia="en-NZ"/>
              </w:rPr>
            </w:pPr>
            <w:r w:rsidRPr="00190D9A">
              <w:rPr>
                <w:rFonts w:cs="Yu Gothic Light"/>
                <w:sz w:val="20"/>
                <w:szCs w:val="20"/>
              </w:rPr>
              <w:t>33%</w:t>
            </w:r>
          </w:p>
        </w:tc>
        <w:tc>
          <w:tcPr>
            <w:tcW w:w="550" w:type="pct"/>
            <w:shd w:val="clear" w:color="auto" w:fill="auto"/>
          </w:tcPr>
          <w:p w14:paraId="13A4737E" w14:textId="77777777" w:rsidR="004B7375" w:rsidRPr="00190D9A" w:rsidRDefault="004B7375" w:rsidP="002C040C">
            <w:pPr>
              <w:spacing w:before="40" w:after="40"/>
              <w:jc w:val="center"/>
              <w:rPr>
                <w:rFonts w:cs="Yu Gothic Light"/>
                <w:sz w:val="20"/>
                <w:szCs w:val="20"/>
                <w:lang w:eastAsia="en-NZ"/>
              </w:rPr>
            </w:pPr>
            <w:r w:rsidRPr="00190D9A">
              <w:rPr>
                <w:rFonts w:cs="Yu Gothic Light"/>
                <w:sz w:val="20"/>
                <w:szCs w:val="20"/>
              </w:rPr>
              <w:t>36%</w:t>
            </w:r>
          </w:p>
        </w:tc>
      </w:tr>
      <w:tr w:rsidR="00CE5B45" w:rsidRPr="00256169" w14:paraId="03A759C7" w14:textId="77777777" w:rsidTr="00AD226F">
        <w:trPr>
          <w:cantSplit/>
          <w:trHeight w:val="307"/>
        </w:trPr>
        <w:tc>
          <w:tcPr>
            <w:tcW w:w="2246" w:type="pct"/>
            <w:shd w:val="clear" w:color="auto" w:fill="auto"/>
            <w:vAlign w:val="center"/>
          </w:tcPr>
          <w:p w14:paraId="43329C26" w14:textId="48E446FD" w:rsidR="00CE5B45" w:rsidRPr="00256169" w:rsidRDefault="00CE5B45" w:rsidP="00AD226F">
            <w:pPr>
              <w:spacing w:before="40" w:after="40"/>
              <w:ind w:left="227"/>
              <w:rPr>
                <w:rFonts w:cs="Symbol"/>
                <w:color w:val="000000"/>
                <w:sz w:val="20"/>
                <w:szCs w:val="20"/>
                <w:lang w:val="mi-NZ" w:eastAsia="en-NZ"/>
              </w:rPr>
            </w:pPr>
            <w:r w:rsidRPr="00256169">
              <w:rPr>
                <w:rFonts w:cs="Symbol"/>
                <w:color w:val="000000"/>
                <w:sz w:val="20"/>
                <w:szCs w:val="20"/>
                <w:lang w:eastAsia="en-NZ"/>
              </w:rPr>
              <w:t xml:space="preserve">Māori adults (% of adults </w:t>
            </w:r>
            <w:r w:rsidR="009F14ED" w:rsidRPr="00256169">
              <w:rPr>
                <w:rFonts w:cs="Symbol"/>
                <w:color w:val="000000"/>
                <w:sz w:val="20"/>
                <w:szCs w:val="20"/>
                <w:lang w:eastAsia="en-NZ"/>
              </w:rPr>
              <w:t>confined</w:t>
            </w:r>
            <w:r w:rsidRPr="00256169">
              <w:rPr>
                <w:rFonts w:cs="Symbol"/>
                <w:color w:val="000000"/>
                <w:sz w:val="20"/>
                <w:szCs w:val="20"/>
                <w:lang w:eastAsia="en-NZ"/>
              </w:rPr>
              <w:t>)</w:t>
            </w:r>
          </w:p>
        </w:tc>
        <w:tc>
          <w:tcPr>
            <w:tcW w:w="551" w:type="pct"/>
          </w:tcPr>
          <w:p w14:paraId="079D2537" w14:textId="77777777" w:rsidR="00CE5B45" w:rsidRPr="00190D9A" w:rsidRDefault="00CE5B45" w:rsidP="00AD226F">
            <w:pPr>
              <w:spacing w:before="40" w:after="40"/>
              <w:jc w:val="center"/>
              <w:rPr>
                <w:rFonts w:cs="Symbol"/>
                <w:color w:val="000000"/>
                <w:sz w:val="20"/>
                <w:szCs w:val="20"/>
                <w:lang w:eastAsia="en-NZ"/>
              </w:rPr>
            </w:pPr>
            <w:r w:rsidRPr="00190D9A">
              <w:rPr>
                <w:rFonts w:cs="Symbol"/>
                <w:sz w:val="20"/>
                <w:szCs w:val="20"/>
              </w:rPr>
              <w:t>48%</w:t>
            </w:r>
          </w:p>
        </w:tc>
        <w:tc>
          <w:tcPr>
            <w:tcW w:w="551" w:type="pct"/>
            <w:shd w:val="clear" w:color="auto" w:fill="auto"/>
            <w:vAlign w:val="center"/>
          </w:tcPr>
          <w:p w14:paraId="32A9666E" w14:textId="77777777" w:rsidR="00CE5B45" w:rsidRPr="00190D9A" w:rsidRDefault="00CE5B45" w:rsidP="00AD226F">
            <w:pPr>
              <w:spacing w:before="40" w:after="40"/>
              <w:jc w:val="center"/>
              <w:rPr>
                <w:rFonts w:cs="Symbol"/>
                <w:color w:val="000000"/>
                <w:sz w:val="20"/>
                <w:szCs w:val="20"/>
                <w:lang w:eastAsia="en-NZ"/>
              </w:rPr>
            </w:pPr>
            <w:r w:rsidRPr="00190D9A">
              <w:rPr>
                <w:rFonts w:cs="Symbol"/>
                <w:color w:val="000000"/>
                <w:sz w:val="20"/>
                <w:szCs w:val="20"/>
                <w:lang w:eastAsia="en-NZ"/>
              </w:rPr>
              <w:t>47%</w:t>
            </w:r>
          </w:p>
        </w:tc>
        <w:tc>
          <w:tcPr>
            <w:tcW w:w="551" w:type="pct"/>
            <w:shd w:val="clear" w:color="auto" w:fill="auto"/>
            <w:vAlign w:val="center"/>
          </w:tcPr>
          <w:p w14:paraId="27CB4D53"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lang w:eastAsia="en-NZ"/>
              </w:rPr>
              <w:t>44%</w:t>
            </w:r>
          </w:p>
        </w:tc>
        <w:tc>
          <w:tcPr>
            <w:tcW w:w="551" w:type="pct"/>
            <w:shd w:val="clear" w:color="auto" w:fill="auto"/>
            <w:vAlign w:val="center"/>
          </w:tcPr>
          <w:p w14:paraId="3D6227F1"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lang w:eastAsia="en-NZ"/>
              </w:rPr>
              <w:t>41%</w:t>
            </w:r>
          </w:p>
        </w:tc>
        <w:tc>
          <w:tcPr>
            <w:tcW w:w="550" w:type="pct"/>
            <w:shd w:val="clear" w:color="auto" w:fill="auto"/>
            <w:vAlign w:val="center"/>
          </w:tcPr>
          <w:p w14:paraId="79A32AA1"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lang w:eastAsia="en-NZ"/>
              </w:rPr>
              <w:t>44%</w:t>
            </w:r>
          </w:p>
        </w:tc>
      </w:tr>
      <w:tr w:rsidR="00DA6C57" w:rsidRPr="00256169" w14:paraId="331A5717" w14:textId="77777777" w:rsidTr="00BF51F0">
        <w:trPr>
          <w:cantSplit/>
          <w:trHeight w:val="270"/>
        </w:trPr>
        <w:tc>
          <w:tcPr>
            <w:tcW w:w="2246" w:type="pct"/>
            <w:shd w:val="clear" w:color="auto" w:fill="auto"/>
            <w:vAlign w:val="center"/>
          </w:tcPr>
          <w:p w14:paraId="0A586AF3" w14:textId="77777777" w:rsidR="00DA6C57" w:rsidRPr="00256169" w:rsidRDefault="00DA6C57" w:rsidP="00BF51F0">
            <w:pPr>
              <w:spacing w:before="40" w:after="40"/>
              <w:ind w:left="227"/>
              <w:rPr>
                <w:rFonts w:cs="Symbol"/>
                <w:color w:val="000000"/>
                <w:sz w:val="20"/>
                <w:szCs w:val="20"/>
                <w:lang w:eastAsia="en-NZ"/>
              </w:rPr>
            </w:pPr>
            <w:r>
              <w:rPr>
                <w:rFonts w:cs="Symbol"/>
                <w:color w:val="000000"/>
                <w:sz w:val="20"/>
                <w:szCs w:val="20"/>
                <w:lang w:eastAsia="en-NZ"/>
              </w:rPr>
              <w:t xml:space="preserve">Pacific </w:t>
            </w:r>
            <w:r w:rsidRPr="00256169">
              <w:rPr>
                <w:rFonts w:cs="Symbol"/>
                <w:color w:val="000000"/>
                <w:sz w:val="20"/>
                <w:szCs w:val="20"/>
                <w:lang w:eastAsia="en-NZ"/>
              </w:rPr>
              <w:t xml:space="preserve">adults (% </w:t>
            </w:r>
            <w:r>
              <w:rPr>
                <w:rFonts w:cs="Symbol"/>
                <w:color w:val="000000"/>
                <w:sz w:val="20"/>
                <w:szCs w:val="20"/>
                <w:lang w:eastAsia="en-NZ"/>
              </w:rPr>
              <w:t>of total</w:t>
            </w:r>
            <w:r w:rsidRPr="00256169">
              <w:rPr>
                <w:rFonts w:cs="Symbol"/>
                <w:color w:val="000000"/>
                <w:sz w:val="20"/>
                <w:szCs w:val="20"/>
                <w:lang w:eastAsia="en-NZ"/>
              </w:rPr>
              <w:t xml:space="preserve"> confined)</w:t>
            </w:r>
          </w:p>
        </w:tc>
        <w:tc>
          <w:tcPr>
            <w:tcW w:w="551" w:type="pct"/>
          </w:tcPr>
          <w:p w14:paraId="7D0B9436" w14:textId="77777777" w:rsidR="00DA6C57" w:rsidRPr="00190D9A" w:rsidRDefault="00DA6C57" w:rsidP="00BF51F0">
            <w:pPr>
              <w:spacing w:before="40" w:after="40"/>
              <w:jc w:val="center"/>
              <w:rPr>
                <w:rFonts w:cs="Yu Gothic Light"/>
                <w:sz w:val="20"/>
                <w:szCs w:val="20"/>
              </w:rPr>
            </w:pPr>
            <w:r w:rsidRPr="00190D9A">
              <w:rPr>
                <w:rFonts w:cs="Yu Gothic Light"/>
                <w:sz w:val="20"/>
                <w:szCs w:val="20"/>
              </w:rPr>
              <w:t>5%</w:t>
            </w:r>
          </w:p>
        </w:tc>
        <w:tc>
          <w:tcPr>
            <w:tcW w:w="551" w:type="pct"/>
            <w:shd w:val="clear" w:color="auto" w:fill="auto"/>
          </w:tcPr>
          <w:p w14:paraId="4041D4B4" w14:textId="77777777" w:rsidR="00DA6C57" w:rsidRPr="00190D9A" w:rsidRDefault="00DA6C57" w:rsidP="00BF51F0">
            <w:pPr>
              <w:spacing w:before="40" w:after="40"/>
              <w:jc w:val="center"/>
              <w:rPr>
                <w:rFonts w:cs="Yu Gothic Light"/>
                <w:sz w:val="20"/>
                <w:szCs w:val="20"/>
              </w:rPr>
            </w:pPr>
            <w:r w:rsidRPr="00190D9A">
              <w:rPr>
                <w:rFonts w:cs="Yu Gothic Light"/>
                <w:sz w:val="20"/>
                <w:szCs w:val="20"/>
              </w:rPr>
              <w:t>6%</w:t>
            </w:r>
          </w:p>
        </w:tc>
        <w:tc>
          <w:tcPr>
            <w:tcW w:w="551" w:type="pct"/>
            <w:shd w:val="clear" w:color="auto" w:fill="auto"/>
          </w:tcPr>
          <w:p w14:paraId="3889C53F" w14:textId="77777777" w:rsidR="00DA6C57" w:rsidRPr="00190D9A" w:rsidRDefault="00DA6C57" w:rsidP="00BF51F0">
            <w:pPr>
              <w:spacing w:before="40" w:after="40"/>
              <w:jc w:val="center"/>
              <w:rPr>
                <w:rFonts w:cs="Yu Gothic Light"/>
                <w:sz w:val="20"/>
                <w:szCs w:val="20"/>
              </w:rPr>
            </w:pPr>
            <w:r w:rsidRPr="00190D9A">
              <w:rPr>
                <w:rFonts w:cs="Yu Gothic Light"/>
                <w:sz w:val="20"/>
                <w:szCs w:val="20"/>
              </w:rPr>
              <w:t>6%</w:t>
            </w:r>
          </w:p>
        </w:tc>
        <w:tc>
          <w:tcPr>
            <w:tcW w:w="551" w:type="pct"/>
            <w:shd w:val="clear" w:color="auto" w:fill="auto"/>
          </w:tcPr>
          <w:p w14:paraId="1860E325" w14:textId="77777777" w:rsidR="00DA6C57" w:rsidRPr="00190D9A" w:rsidRDefault="00DA6C57" w:rsidP="00BF51F0">
            <w:pPr>
              <w:spacing w:before="40" w:after="40"/>
              <w:jc w:val="center"/>
              <w:rPr>
                <w:rFonts w:cs="Yu Gothic Light"/>
                <w:sz w:val="20"/>
                <w:szCs w:val="20"/>
              </w:rPr>
            </w:pPr>
            <w:r w:rsidRPr="00190D9A">
              <w:rPr>
                <w:rFonts w:cs="Yu Gothic Light"/>
                <w:sz w:val="20"/>
                <w:szCs w:val="20"/>
              </w:rPr>
              <w:t>6%</w:t>
            </w:r>
          </w:p>
        </w:tc>
        <w:tc>
          <w:tcPr>
            <w:tcW w:w="550" w:type="pct"/>
            <w:shd w:val="clear" w:color="auto" w:fill="auto"/>
          </w:tcPr>
          <w:p w14:paraId="57F6D370" w14:textId="77777777" w:rsidR="00DA6C57" w:rsidRPr="00190D9A" w:rsidRDefault="00DA6C57" w:rsidP="00BF51F0">
            <w:pPr>
              <w:spacing w:before="40" w:after="40"/>
              <w:jc w:val="center"/>
              <w:rPr>
                <w:rFonts w:cs="Yu Gothic Light"/>
                <w:sz w:val="20"/>
                <w:szCs w:val="20"/>
              </w:rPr>
            </w:pPr>
            <w:r w:rsidRPr="00190D9A">
              <w:rPr>
                <w:rFonts w:cs="Yu Gothic Light"/>
                <w:sz w:val="20"/>
                <w:szCs w:val="20"/>
              </w:rPr>
              <w:t>6%</w:t>
            </w:r>
          </w:p>
        </w:tc>
      </w:tr>
      <w:tr w:rsidR="00CE5B45" w:rsidRPr="00256169" w14:paraId="1B568314" w14:textId="77777777" w:rsidTr="00AD226F">
        <w:trPr>
          <w:cantSplit/>
          <w:trHeight w:val="352"/>
        </w:trPr>
        <w:tc>
          <w:tcPr>
            <w:tcW w:w="2246" w:type="pct"/>
            <w:shd w:val="clear" w:color="auto" w:fill="auto"/>
            <w:vAlign w:val="center"/>
          </w:tcPr>
          <w:p w14:paraId="462BE15D" w14:textId="09554030"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Pacific adults </w:t>
            </w:r>
            <w:r w:rsidR="002D44A8" w:rsidRPr="00256169">
              <w:rPr>
                <w:rFonts w:cs="Symbol"/>
                <w:color w:val="000000"/>
                <w:sz w:val="20"/>
                <w:szCs w:val="20"/>
                <w:lang w:eastAsia="en-NZ"/>
              </w:rPr>
              <w:t>(% of adults confined</w:t>
            </w:r>
            <w:r w:rsidR="00FA2782" w:rsidRPr="00256169">
              <w:rPr>
                <w:rFonts w:cs="Symbol"/>
                <w:color w:val="000000"/>
                <w:sz w:val="20"/>
                <w:szCs w:val="20"/>
                <w:lang w:eastAsia="en-NZ"/>
              </w:rPr>
              <w:t>)</w:t>
            </w:r>
          </w:p>
        </w:tc>
        <w:tc>
          <w:tcPr>
            <w:tcW w:w="551" w:type="pct"/>
          </w:tcPr>
          <w:p w14:paraId="1C717DDC" w14:textId="77777777" w:rsidR="00CE5B45" w:rsidRPr="00190D9A" w:rsidRDefault="00CE5B45" w:rsidP="00AD226F">
            <w:pPr>
              <w:spacing w:before="40" w:after="40"/>
              <w:jc w:val="center"/>
              <w:rPr>
                <w:rFonts w:cs="Yu Gothic Light"/>
                <w:color w:val="000000"/>
                <w:sz w:val="20"/>
                <w:szCs w:val="20"/>
                <w:lang w:eastAsia="en-NZ"/>
              </w:rPr>
            </w:pPr>
            <w:r w:rsidRPr="00190D9A">
              <w:rPr>
                <w:rFonts w:cs="Yu Gothic Light"/>
                <w:sz w:val="20"/>
                <w:szCs w:val="20"/>
              </w:rPr>
              <w:t>7%</w:t>
            </w:r>
          </w:p>
        </w:tc>
        <w:tc>
          <w:tcPr>
            <w:tcW w:w="551" w:type="pct"/>
            <w:shd w:val="clear" w:color="auto" w:fill="auto"/>
            <w:vAlign w:val="center"/>
          </w:tcPr>
          <w:p w14:paraId="48F628EE" w14:textId="77777777" w:rsidR="00CE5B45" w:rsidRPr="00190D9A" w:rsidRDefault="00CE5B45" w:rsidP="00AD226F">
            <w:pPr>
              <w:spacing w:before="40" w:after="40"/>
              <w:jc w:val="center"/>
              <w:rPr>
                <w:rFonts w:cs="Yu Gothic Light"/>
                <w:color w:val="000000"/>
                <w:sz w:val="20"/>
                <w:szCs w:val="20"/>
                <w:lang w:eastAsia="en-NZ"/>
              </w:rPr>
            </w:pPr>
            <w:r w:rsidRPr="00190D9A">
              <w:rPr>
                <w:rFonts w:cs="Yu Gothic Light"/>
                <w:color w:val="000000"/>
                <w:sz w:val="20"/>
                <w:szCs w:val="20"/>
                <w:lang w:eastAsia="en-NZ"/>
              </w:rPr>
              <w:t>7%</w:t>
            </w:r>
          </w:p>
        </w:tc>
        <w:tc>
          <w:tcPr>
            <w:tcW w:w="551" w:type="pct"/>
            <w:shd w:val="clear" w:color="auto" w:fill="auto"/>
            <w:vAlign w:val="center"/>
          </w:tcPr>
          <w:p w14:paraId="268CFB4B" w14:textId="77777777" w:rsidR="00CE5B45" w:rsidRPr="00190D9A" w:rsidRDefault="00CE5B45" w:rsidP="00AD226F">
            <w:pPr>
              <w:spacing w:before="40" w:after="40"/>
              <w:jc w:val="center"/>
              <w:rPr>
                <w:rFonts w:cs="Yu Gothic Light"/>
                <w:sz w:val="20"/>
                <w:szCs w:val="20"/>
                <w:lang w:eastAsia="en-NZ"/>
              </w:rPr>
            </w:pPr>
            <w:r w:rsidRPr="00190D9A">
              <w:rPr>
                <w:rFonts w:cs="Yu Gothic Light"/>
                <w:sz w:val="20"/>
                <w:szCs w:val="20"/>
                <w:lang w:eastAsia="en-NZ"/>
              </w:rPr>
              <w:t>8%</w:t>
            </w:r>
          </w:p>
        </w:tc>
        <w:tc>
          <w:tcPr>
            <w:tcW w:w="551" w:type="pct"/>
            <w:shd w:val="clear" w:color="auto" w:fill="auto"/>
            <w:vAlign w:val="center"/>
          </w:tcPr>
          <w:p w14:paraId="09913501" w14:textId="77777777" w:rsidR="00CE5B45" w:rsidRPr="00190D9A" w:rsidRDefault="00CE5B45" w:rsidP="00AD226F">
            <w:pPr>
              <w:spacing w:before="40" w:after="40"/>
              <w:jc w:val="center"/>
              <w:rPr>
                <w:rFonts w:cs="Yu Gothic Light"/>
                <w:sz w:val="20"/>
                <w:szCs w:val="20"/>
                <w:lang w:eastAsia="en-NZ"/>
              </w:rPr>
            </w:pPr>
            <w:r w:rsidRPr="00190D9A">
              <w:rPr>
                <w:rFonts w:cs="Yu Gothic Light"/>
                <w:sz w:val="20"/>
                <w:szCs w:val="20"/>
                <w:lang w:eastAsia="en-NZ"/>
              </w:rPr>
              <w:t>8%</w:t>
            </w:r>
          </w:p>
        </w:tc>
        <w:tc>
          <w:tcPr>
            <w:tcW w:w="550" w:type="pct"/>
            <w:shd w:val="clear" w:color="auto" w:fill="auto"/>
            <w:vAlign w:val="center"/>
          </w:tcPr>
          <w:p w14:paraId="22AB2927" w14:textId="77777777" w:rsidR="00CE5B45" w:rsidRPr="00190D9A" w:rsidRDefault="00CE5B45" w:rsidP="00AD226F">
            <w:pPr>
              <w:spacing w:before="40" w:after="40"/>
              <w:jc w:val="center"/>
              <w:rPr>
                <w:rFonts w:cs="Yu Gothic Light"/>
                <w:sz w:val="20"/>
                <w:szCs w:val="20"/>
                <w:lang w:eastAsia="en-NZ"/>
              </w:rPr>
            </w:pPr>
            <w:r w:rsidRPr="00190D9A">
              <w:rPr>
                <w:rFonts w:cs="Yu Gothic Light"/>
                <w:sz w:val="20"/>
                <w:szCs w:val="20"/>
                <w:lang w:eastAsia="en-NZ"/>
              </w:rPr>
              <w:t>6%</w:t>
            </w:r>
          </w:p>
        </w:tc>
      </w:tr>
      <w:tr w:rsidR="00CE5B45" w:rsidRPr="00256169" w14:paraId="255A8107" w14:textId="77777777" w:rsidTr="005F3AD2">
        <w:trPr>
          <w:cantSplit/>
          <w:trHeight w:val="270"/>
        </w:trPr>
        <w:tc>
          <w:tcPr>
            <w:tcW w:w="2246" w:type="pct"/>
            <w:shd w:val="clear" w:color="auto" w:fill="auto"/>
            <w:vAlign w:val="center"/>
          </w:tcPr>
          <w:p w14:paraId="60EF5BCC" w14:textId="6EA6F399"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Young people 0 – 19 </w:t>
            </w:r>
            <w:r w:rsidR="00B43845" w:rsidRPr="00256169">
              <w:rPr>
                <w:rFonts w:cs="Symbol"/>
                <w:color w:val="000000"/>
                <w:sz w:val="20"/>
                <w:szCs w:val="20"/>
                <w:lang w:eastAsia="en-NZ"/>
              </w:rPr>
              <w:t>(%</w:t>
            </w:r>
            <w:r w:rsidR="002D44A8">
              <w:rPr>
                <w:rFonts w:cs="Symbol"/>
                <w:color w:val="000000"/>
                <w:sz w:val="20"/>
                <w:szCs w:val="20"/>
                <w:lang w:eastAsia="en-NZ"/>
              </w:rPr>
              <w:t xml:space="preserve"> of total confine</w:t>
            </w:r>
            <w:r w:rsidR="000A2BB8">
              <w:rPr>
                <w:rFonts w:cs="Symbol"/>
                <w:color w:val="000000"/>
                <w:sz w:val="20"/>
                <w:szCs w:val="20"/>
                <w:lang w:eastAsia="en-NZ"/>
              </w:rPr>
              <w:t>d</w:t>
            </w:r>
            <w:r w:rsidR="00B43845" w:rsidRPr="00256169">
              <w:rPr>
                <w:rFonts w:cs="Symbol"/>
                <w:color w:val="000000"/>
                <w:sz w:val="20"/>
                <w:szCs w:val="20"/>
                <w:lang w:eastAsia="en-NZ"/>
              </w:rPr>
              <w:t>)</w:t>
            </w:r>
          </w:p>
        </w:tc>
        <w:tc>
          <w:tcPr>
            <w:tcW w:w="551" w:type="pct"/>
          </w:tcPr>
          <w:p w14:paraId="59A19087" w14:textId="268C3480" w:rsidR="00CE5B45" w:rsidRPr="00190D9A" w:rsidRDefault="00B43845" w:rsidP="00AD226F">
            <w:pPr>
              <w:spacing w:before="40" w:after="40"/>
              <w:jc w:val="center"/>
              <w:rPr>
                <w:rFonts w:cs="Symbol"/>
                <w:color w:val="000000"/>
                <w:sz w:val="20"/>
                <w:szCs w:val="20"/>
                <w:highlight w:val="yellow"/>
                <w:lang w:eastAsia="en-NZ"/>
              </w:rPr>
            </w:pPr>
            <w:r w:rsidRPr="00190D9A">
              <w:rPr>
                <w:sz w:val="20"/>
                <w:szCs w:val="20"/>
              </w:rPr>
              <w:t>9%</w:t>
            </w:r>
          </w:p>
        </w:tc>
        <w:tc>
          <w:tcPr>
            <w:tcW w:w="551" w:type="pct"/>
            <w:shd w:val="clear" w:color="auto" w:fill="auto"/>
          </w:tcPr>
          <w:p w14:paraId="263268B5" w14:textId="6BC6DBC7" w:rsidR="00CE5B45" w:rsidRPr="00190D9A" w:rsidRDefault="00B43845" w:rsidP="00AD226F">
            <w:pPr>
              <w:spacing w:before="40" w:after="40"/>
              <w:jc w:val="center"/>
              <w:rPr>
                <w:rFonts w:cs="Symbol"/>
                <w:color w:val="000000"/>
                <w:sz w:val="20"/>
                <w:szCs w:val="20"/>
                <w:lang w:eastAsia="en-NZ"/>
              </w:rPr>
            </w:pPr>
            <w:r w:rsidRPr="00190D9A">
              <w:rPr>
                <w:sz w:val="20"/>
                <w:szCs w:val="20"/>
              </w:rPr>
              <w:t>8%</w:t>
            </w:r>
          </w:p>
        </w:tc>
        <w:tc>
          <w:tcPr>
            <w:tcW w:w="551" w:type="pct"/>
            <w:shd w:val="clear" w:color="auto" w:fill="auto"/>
          </w:tcPr>
          <w:p w14:paraId="76E79D2D" w14:textId="46EA53DC" w:rsidR="00CE5B45" w:rsidRPr="00190D9A" w:rsidRDefault="00B43845" w:rsidP="00AD226F">
            <w:pPr>
              <w:spacing w:before="40" w:after="40"/>
              <w:jc w:val="center"/>
              <w:rPr>
                <w:rFonts w:cs="Symbol"/>
                <w:sz w:val="20"/>
                <w:szCs w:val="20"/>
                <w:lang w:eastAsia="en-NZ"/>
              </w:rPr>
            </w:pPr>
            <w:r w:rsidRPr="00190D9A">
              <w:rPr>
                <w:sz w:val="20"/>
                <w:szCs w:val="20"/>
              </w:rPr>
              <w:t>9%</w:t>
            </w:r>
          </w:p>
        </w:tc>
        <w:tc>
          <w:tcPr>
            <w:tcW w:w="551" w:type="pct"/>
            <w:shd w:val="clear" w:color="auto" w:fill="auto"/>
          </w:tcPr>
          <w:p w14:paraId="2E85B4BF" w14:textId="269FEE6C" w:rsidR="00CE5B45" w:rsidRPr="00190D9A" w:rsidRDefault="00B43845" w:rsidP="00AD226F">
            <w:pPr>
              <w:spacing w:before="40" w:after="40"/>
              <w:jc w:val="center"/>
              <w:rPr>
                <w:rFonts w:cs="Symbol"/>
                <w:sz w:val="20"/>
                <w:szCs w:val="20"/>
                <w:lang w:eastAsia="en-NZ"/>
              </w:rPr>
            </w:pPr>
            <w:r w:rsidRPr="00190D9A">
              <w:rPr>
                <w:sz w:val="20"/>
                <w:szCs w:val="20"/>
              </w:rPr>
              <w:t>10%</w:t>
            </w:r>
          </w:p>
        </w:tc>
        <w:tc>
          <w:tcPr>
            <w:tcW w:w="550" w:type="pct"/>
            <w:shd w:val="clear" w:color="auto" w:fill="auto"/>
          </w:tcPr>
          <w:p w14:paraId="5A73BE5B" w14:textId="608A745B" w:rsidR="00CE5B45" w:rsidRPr="00190D9A" w:rsidRDefault="00B43845" w:rsidP="00AD226F">
            <w:pPr>
              <w:spacing w:before="40" w:after="40"/>
              <w:jc w:val="center"/>
              <w:rPr>
                <w:rFonts w:cs="Symbol"/>
                <w:sz w:val="20"/>
                <w:szCs w:val="20"/>
                <w:lang w:eastAsia="en-NZ"/>
              </w:rPr>
            </w:pPr>
            <w:r w:rsidRPr="00190D9A">
              <w:rPr>
                <w:sz w:val="20"/>
                <w:szCs w:val="20"/>
              </w:rPr>
              <w:t>11%</w:t>
            </w:r>
          </w:p>
        </w:tc>
      </w:tr>
      <w:tr w:rsidR="00CE5B45" w:rsidRPr="00256169" w14:paraId="4D3A0132" w14:textId="77777777" w:rsidTr="005F3AD2">
        <w:trPr>
          <w:cantSplit/>
          <w:trHeight w:val="204"/>
        </w:trPr>
        <w:tc>
          <w:tcPr>
            <w:tcW w:w="2246" w:type="pct"/>
            <w:shd w:val="clear" w:color="auto" w:fill="auto"/>
            <w:vAlign w:val="center"/>
          </w:tcPr>
          <w:p w14:paraId="1C14A676" w14:textId="3A9EC012"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 xml:space="preserve">Adults 20 – 64 </w:t>
            </w:r>
            <w:r w:rsidR="002D44A8" w:rsidRPr="00256169">
              <w:rPr>
                <w:rFonts w:cs="Symbol"/>
                <w:color w:val="000000"/>
                <w:sz w:val="20"/>
                <w:szCs w:val="20"/>
                <w:lang w:eastAsia="en-NZ"/>
              </w:rPr>
              <w:t>(%</w:t>
            </w:r>
            <w:r w:rsidR="002D44A8">
              <w:rPr>
                <w:rFonts w:cs="Symbol"/>
                <w:color w:val="000000"/>
                <w:sz w:val="20"/>
                <w:szCs w:val="20"/>
                <w:lang w:eastAsia="en-NZ"/>
              </w:rPr>
              <w:t xml:space="preserve"> of total confine</w:t>
            </w:r>
            <w:r w:rsidR="000A2BB8">
              <w:rPr>
                <w:rFonts w:cs="Symbol"/>
                <w:color w:val="000000"/>
                <w:sz w:val="20"/>
                <w:szCs w:val="20"/>
                <w:lang w:eastAsia="en-NZ"/>
              </w:rPr>
              <w:t>d</w:t>
            </w:r>
            <w:r w:rsidR="00FA2782" w:rsidRPr="00256169">
              <w:rPr>
                <w:rFonts w:cs="Symbol"/>
                <w:color w:val="000000"/>
                <w:sz w:val="20"/>
                <w:szCs w:val="20"/>
                <w:lang w:eastAsia="en-NZ"/>
              </w:rPr>
              <w:t>)</w:t>
            </w:r>
          </w:p>
        </w:tc>
        <w:tc>
          <w:tcPr>
            <w:tcW w:w="551" w:type="pct"/>
            <w:shd w:val="clear" w:color="auto" w:fill="auto"/>
          </w:tcPr>
          <w:p w14:paraId="5F42CA31" w14:textId="77777777" w:rsidR="00CE5B45" w:rsidRPr="00190D9A" w:rsidRDefault="00CE5B45" w:rsidP="00AD226F">
            <w:pPr>
              <w:spacing w:before="40" w:after="40"/>
              <w:jc w:val="center"/>
              <w:rPr>
                <w:rFonts w:cs="Symbol"/>
                <w:color w:val="000000"/>
                <w:sz w:val="20"/>
                <w:szCs w:val="20"/>
                <w:highlight w:val="yellow"/>
                <w:lang w:eastAsia="en-NZ"/>
              </w:rPr>
            </w:pPr>
            <w:r w:rsidRPr="00190D9A">
              <w:rPr>
                <w:rFonts w:cs="Symbol"/>
                <w:sz w:val="20"/>
                <w:szCs w:val="20"/>
              </w:rPr>
              <w:t>79%</w:t>
            </w:r>
          </w:p>
        </w:tc>
        <w:tc>
          <w:tcPr>
            <w:tcW w:w="551" w:type="pct"/>
            <w:shd w:val="clear" w:color="auto" w:fill="auto"/>
          </w:tcPr>
          <w:p w14:paraId="2053A507" w14:textId="77777777" w:rsidR="00CE5B45" w:rsidRPr="00190D9A" w:rsidRDefault="00CE5B45" w:rsidP="00AD226F">
            <w:pPr>
              <w:spacing w:before="40" w:after="40"/>
              <w:jc w:val="center"/>
              <w:rPr>
                <w:rFonts w:cs="Symbol"/>
                <w:color w:val="000000"/>
                <w:sz w:val="20"/>
                <w:szCs w:val="20"/>
                <w:lang w:eastAsia="en-NZ"/>
              </w:rPr>
            </w:pPr>
            <w:r w:rsidRPr="00190D9A">
              <w:rPr>
                <w:rFonts w:cs="Symbol"/>
                <w:sz w:val="20"/>
                <w:szCs w:val="20"/>
              </w:rPr>
              <w:t>80%</w:t>
            </w:r>
          </w:p>
        </w:tc>
        <w:tc>
          <w:tcPr>
            <w:tcW w:w="551" w:type="pct"/>
            <w:shd w:val="clear" w:color="auto" w:fill="auto"/>
          </w:tcPr>
          <w:p w14:paraId="43EEAE3F"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rPr>
              <w:t>80%</w:t>
            </w:r>
          </w:p>
        </w:tc>
        <w:tc>
          <w:tcPr>
            <w:tcW w:w="551" w:type="pct"/>
            <w:shd w:val="clear" w:color="auto" w:fill="auto"/>
          </w:tcPr>
          <w:p w14:paraId="369F8346"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rPr>
              <w:t>79%</w:t>
            </w:r>
          </w:p>
        </w:tc>
        <w:tc>
          <w:tcPr>
            <w:tcW w:w="550" w:type="pct"/>
            <w:shd w:val="clear" w:color="auto" w:fill="auto"/>
          </w:tcPr>
          <w:p w14:paraId="207BECD9" w14:textId="77777777" w:rsidR="00CE5B45" w:rsidRPr="00190D9A" w:rsidRDefault="00CE5B45" w:rsidP="00AD226F">
            <w:pPr>
              <w:spacing w:before="40" w:after="40"/>
              <w:jc w:val="center"/>
              <w:rPr>
                <w:rFonts w:cs="Symbol"/>
                <w:sz w:val="20"/>
                <w:szCs w:val="20"/>
                <w:lang w:eastAsia="en-NZ"/>
              </w:rPr>
            </w:pPr>
            <w:r w:rsidRPr="00190D9A">
              <w:rPr>
                <w:rFonts w:cs="Symbol"/>
                <w:sz w:val="20"/>
                <w:szCs w:val="20"/>
              </w:rPr>
              <w:t>81%</w:t>
            </w:r>
          </w:p>
        </w:tc>
      </w:tr>
      <w:tr w:rsidR="00CE5B45" w:rsidRPr="00256169" w14:paraId="4F1DC7A9" w14:textId="77777777" w:rsidTr="005F3AD2">
        <w:trPr>
          <w:cantSplit/>
          <w:trHeight w:val="204"/>
        </w:trPr>
        <w:tc>
          <w:tcPr>
            <w:tcW w:w="2246" w:type="pct"/>
            <w:shd w:val="clear" w:color="auto" w:fill="auto"/>
            <w:vAlign w:val="center"/>
          </w:tcPr>
          <w:p w14:paraId="454CB621" w14:textId="773B336D"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Older people 65+ </w:t>
            </w:r>
            <w:r w:rsidR="00D56995" w:rsidRPr="00256169">
              <w:rPr>
                <w:rFonts w:cs="Symbol"/>
                <w:color w:val="000000"/>
                <w:sz w:val="20"/>
                <w:szCs w:val="20"/>
                <w:lang w:eastAsia="en-NZ"/>
              </w:rPr>
              <w:t>(</w:t>
            </w:r>
            <w:r w:rsidR="002D44A8" w:rsidRPr="00256169">
              <w:rPr>
                <w:rFonts w:cs="Symbol"/>
                <w:color w:val="000000"/>
                <w:sz w:val="20"/>
                <w:szCs w:val="20"/>
                <w:lang w:eastAsia="en-NZ"/>
              </w:rPr>
              <w:t>%</w:t>
            </w:r>
            <w:r w:rsidR="002D44A8">
              <w:rPr>
                <w:rFonts w:cs="Symbol"/>
                <w:color w:val="000000"/>
                <w:sz w:val="20"/>
                <w:szCs w:val="20"/>
                <w:lang w:eastAsia="en-NZ"/>
              </w:rPr>
              <w:t xml:space="preserve"> of total confine</w:t>
            </w:r>
            <w:r w:rsidR="000A2BB8">
              <w:rPr>
                <w:rFonts w:cs="Symbol"/>
                <w:color w:val="000000"/>
                <w:sz w:val="20"/>
                <w:szCs w:val="20"/>
                <w:lang w:eastAsia="en-NZ"/>
              </w:rPr>
              <w:t>d</w:t>
            </w:r>
            <w:r w:rsidR="00FA2782" w:rsidRPr="00256169">
              <w:rPr>
                <w:rFonts w:cs="Symbol"/>
                <w:color w:val="000000"/>
                <w:sz w:val="20"/>
                <w:szCs w:val="20"/>
                <w:lang w:eastAsia="en-NZ"/>
              </w:rPr>
              <w:t>)</w:t>
            </w:r>
          </w:p>
        </w:tc>
        <w:tc>
          <w:tcPr>
            <w:tcW w:w="551" w:type="pct"/>
          </w:tcPr>
          <w:p w14:paraId="2AF3D719" w14:textId="3530C1FA" w:rsidR="00CE5B45" w:rsidRPr="00190D9A" w:rsidRDefault="00CE5B45" w:rsidP="00AD226F">
            <w:pPr>
              <w:spacing w:before="40" w:after="40"/>
              <w:jc w:val="center"/>
              <w:rPr>
                <w:rFonts w:cs="Yu Gothic Light"/>
                <w:color w:val="000000"/>
                <w:sz w:val="20"/>
                <w:szCs w:val="20"/>
                <w:highlight w:val="yellow"/>
                <w:lang w:eastAsia="en-NZ"/>
              </w:rPr>
            </w:pPr>
            <w:r w:rsidRPr="00190D9A">
              <w:rPr>
                <w:rFonts w:cs="Yu Gothic Light"/>
                <w:sz w:val="20"/>
                <w:szCs w:val="20"/>
              </w:rPr>
              <w:t>2%</w:t>
            </w:r>
          </w:p>
        </w:tc>
        <w:tc>
          <w:tcPr>
            <w:tcW w:w="551" w:type="pct"/>
            <w:shd w:val="clear" w:color="auto" w:fill="auto"/>
          </w:tcPr>
          <w:p w14:paraId="678F9C04" w14:textId="2A8E6485" w:rsidR="00CE5B45" w:rsidRPr="00190D9A" w:rsidRDefault="00D56995" w:rsidP="00AD226F">
            <w:pPr>
              <w:spacing w:before="40" w:after="40"/>
              <w:jc w:val="center"/>
              <w:rPr>
                <w:rFonts w:cs="Yu Gothic Light"/>
                <w:color w:val="000000"/>
                <w:sz w:val="20"/>
                <w:szCs w:val="20"/>
                <w:lang w:eastAsia="en-NZ"/>
              </w:rPr>
            </w:pPr>
            <w:r w:rsidRPr="00190D9A">
              <w:rPr>
                <w:rFonts w:cs="Yu Gothic Light"/>
                <w:sz w:val="20"/>
                <w:szCs w:val="20"/>
              </w:rPr>
              <w:t>3%</w:t>
            </w:r>
          </w:p>
        </w:tc>
        <w:tc>
          <w:tcPr>
            <w:tcW w:w="551" w:type="pct"/>
            <w:shd w:val="clear" w:color="auto" w:fill="auto"/>
          </w:tcPr>
          <w:p w14:paraId="0B613FAA" w14:textId="33B30DD8" w:rsidR="00CE5B45" w:rsidRPr="00190D9A" w:rsidRDefault="00CE5B45" w:rsidP="00AD226F">
            <w:pPr>
              <w:spacing w:before="40" w:after="40"/>
              <w:jc w:val="center"/>
              <w:rPr>
                <w:rFonts w:cs="Yu Gothic Light"/>
                <w:sz w:val="20"/>
                <w:szCs w:val="20"/>
                <w:lang w:eastAsia="en-NZ"/>
              </w:rPr>
            </w:pPr>
            <w:r w:rsidRPr="00190D9A">
              <w:rPr>
                <w:rFonts w:cs="Yu Gothic Light"/>
                <w:sz w:val="20"/>
                <w:szCs w:val="20"/>
                <w:lang w:eastAsia="en-NZ"/>
              </w:rPr>
              <w:t>2%</w:t>
            </w:r>
          </w:p>
        </w:tc>
        <w:tc>
          <w:tcPr>
            <w:tcW w:w="551" w:type="pct"/>
            <w:shd w:val="clear" w:color="auto" w:fill="auto"/>
          </w:tcPr>
          <w:p w14:paraId="2CD41A0D" w14:textId="7726F4E7" w:rsidR="00CE5B45" w:rsidRPr="00190D9A" w:rsidRDefault="00D56995" w:rsidP="00AD226F">
            <w:pPr>
              <w:spacing w:before="40" w:after="40"/>
              <w:jc w:val="center"/>
              <w:rPr>
                <w:rFonts w:cs="Yu Gothic Light"/>
                <w:sz w:val="20"/>
                <w:szCs w:val="20"/>
                <w:lang w:eastAsia="en-NZ"/>
              </w:rPr>
            </w:pPr>
            <w:r w:rsidRPr="00190D9A">
              <w:rPr>
                <w:rFonts w:cs="Yu Gothic Light"/>
                <w:sz w:val="20"/>
                <w:szCs w:val="20"/>
              </w:rPr>
              <w:t>1%</w:t>
            </w:r>
          </w:p>
        </w:tc>
        <w:tc>
          <w:tcPr>
            <w:tcW w:w="550" w:type="pct"/>
            <w:shd w:val="clear" w:color="auto" w:fill="auto"/>
          </w:tcPr>
          <w:p w14:paraId="5FF82E87" w14:textId="2C8E2F2A" w:rsidR="00CE5B45" w:rsidRPr="00190D9A" w:rsidRDefault="00D56995" w:rsidP="00AD226F">
            <w:pPr>
              <w:spacing w:before="40" w:after="40"/>
              <w:jc w:val="center"/>
              <w:rPr>
                <w:rFonts w:cs="Yu Gothic Light"/>
                <w:sz w:val="20"/>
                <w:szCs w:val="20"/>
                <w:lang w:eastAsia="en-NZ"/>
              </w:rPr>
            </w:pPr>
            <w:r w:rsidRPr="00190D9A">
              <w:rPr>
                <w:rFonts w:cs="Yu Gothic Light"/>
                <w:sz w:val="20"/>
                <w:szCs w:val="20"/>
              </w:rPr>
              <w:t>1%</w:t>
            </w:r>
          </w:p>
        </w:tc>
      </w:tr>
      <w:tr w:rsidR="00CE5B45" w:rsidRPr="00256169" w14:paraId="105B8441" w14:textId="77777777" w:rsidTr="00190D9A">
        <w:trPr>
          <w:cantSplit/>
          <w:trHeight w:val="204"/>
        </w:trPr>
        <w:tc>
          <w:tcPr>
            <w:tcW w:w="2246" w:type="pct"/>
            <w:shd w:val="clear" w:color="auto" w:fill="F2F2F2" w:themeFill="background1" w:themeFillShade="F2"/>
            <w:vAlign w:val="center"/>
          </w:tcPr>
          <w:p w14:paraId="44817756" w14:textId="6FFB9579"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How many times was solitary confinement used in inpatient units (some people </w:t>
            </w:r>
            <w:r w:rsidR="00FA2782" w:rsidRPr="00256169">
              <w:rPr>
                <w:rFonts w:cs="Symbol"/>
                <w:color w:val="000000"/>
                <w:sz w:val="20"/>
                <w:szCs w:val="20"/>
                <w:lang w:eastAsia="en-NZ"/>
              </w:rPr>
              <w:t>have</w:t>
            </w:r>
            <w:r w:rsidRPr="00256169">
              <w:rPr>
                <w:rFonts w:cs="Symbol"/>
                <w:color w:val="000000"/>
                <w:sz w:val="20"/>
                <w:szCs w:val="20"/>
                <w:lang w:eastAsia="en-NZ"/>
              </w:rPr>
              <w:t xml:space="preserve"> more than one</w:t>
            </w:r>
            <w:r w:rsidR="00234333" w:rsidRPr="00256169">
              <w:rPr>
                <w:rFonts w:cs="Symbol"/>
                <w:color w:val="000000"/>
                <w:sz w:val="20"/>
                <w:szCs w:val="20"/>
                <w:lang w:eastAsia="en-NZ"/>
              </w:rPr>
              <w:t xml:space="preserve"> </w:t>
            </w:r>
            <w:r w:rsidR="00234333" w:rsidRPr="009E218B">
              <w:rPr>
                <w:rFonts w:cs="Symbol"/>
                <w:sz w:val="20"/>
                <w:szCs w:val="20"/>
              </w:rPr>
              <w:t>solitary confinement</w:t>
            </w:r>
            <w:r w:rsidR="000217A6" w:rsidRPr="00256169">
              <w:rPr>
                <w:rFonts w:cs="Symbol"/>
                <w:sz w:val="20"/>
                <w:szCs w:val="20"/>
              </w:rPr>
              <w:t xml:space="preserve"> </w:t>
            </w:r>
            <w:r w:rsidRPr="00256169">
              <w:rPr>
                <w:rFonts w:cs="Symbol"/>
                <w:color w:val="000000"/>
                <w:sz w:val="20"/>
                <w:szCs w:val="20"/>
                <w:lang w:eastAsia="en-NZ"/>
              </w:rPr>
              <w:t>event)?</w:t>
            </w:r>
            <w:r w:rsidRPr="00256169">
              <w:rPr>
                <w:rStyle w:val="FootnoteReference"/>
                <w:rFonts w:cs="Symbol"/>
                <w:color w:val="000000"/>
                <w:sz w:val="20"/>
                <w:szCs w:val="20"/>
                <w:lang w:eastAsia="en-NZ"/>
              </w:rPr>
              <w:t xml:space="preserve"> </w:t>
            </w:r>
            <w:r w:rsidR="003919B3" w:rsidRPr="00256169">
              <w:rPr>
                <w:rStyle w:val="FootnoteReference"/>
                <w:rFonts w:cs="Symbol"/>
                <w:color w:val="000000"/>
                <w:sz w:val="20"/>
                <w:szCs w:val="20"/>
                <w:lang w:eastAsia="en-NZ"/>
              </w:rPr>
              <w:footnoteReference w:id="66"/>
            </w:r>
            <w:r w:rsidRPr="00256169">
              <w:rPr>
                <w:rFonts w:cs="Symbol"/>
                <w:color w:val="000000"/>
                <w:sz w:val="20"/>
                <w:szCs w:val="20"/>
                <w:lang w:eastAsia="en-NZ"/>
              </w:rPr>
              <w:t xml:space="preserve"> </w:t>
            </w:r>
            <w:r w:rsidRPr="00DB4E77">
              <w:rPr>
                <w:rFonts w:cs="Symbol"/>
                <w:b/>
                <w:color w:val="000000"/>
                <w:sz w:val="20"/>
                <w:szCs w:val="20"/>
                <w:lang w:eastAsia="en-NZ"/>
              </w:rPr>
              <w:t>(calendar year to 2020)</w:t>
            </w:r>
          </w:p>
        </w:tc>
        <w:tc>
          <w:tcPr>
            <w:tcW w:w="551" w:type="pct"/>
            <w:shd w:val="clear" w:color="auto" w:fill="F2F2F2" w:themeFill="background1" w:themeFillShade="F2"/>
            <w:vAlign w:val="center"/>
          </w:tcPr>
          <w:p w14:paraId="35CBE906"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2,934</w:t>
            </w:r>
          </w:p>
        </w:tc>
        <w:tc>
          <w:tcPr>
            <w:tcW w:w="551" w:type="pct"/>
            <w:shd w:val="clear" w:color="auto" w:fill="F2F2F2" w:themeFill="background1" w:themeFillShade="F2"/>
            <w:vAlign w:val="center"/>
          </w:tcPr>
          <w:p w14:paraId="6AB7494B"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2,507</w:t>
            </w:r>
          </w:p>
        </w:tc>
        <w:tc>
          <w:tcPr>
            <w:tcW w:w="551" w:type="pct"/>
            <w:shd w:val="clear" w:color="auto" w:fill="F2F2F2" w:themeFill="background1" w:themeFillShade="F2"/>
            <w:vAlign w:val="center"/>
          </w:tcPr>
          <w:p w14:paraId="1483B25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2,543</w:t>
            </w:r>
          </w:p>
        </w:tc>
        <w:tc>
          <w:tcPr>
            <w:tcW w:w="551" w:type="pct"/>
            <w:shd w:val="clear" w:color="auto" w:fill="F2F2F2" w:themeFill="background1" w:themeFillShade="F2"/>
            <w:vAlign w:val="center"/>
          </w:tcPr>
          <w:p w14:paraId="1B5D83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2,677</w:t>
            </w:r>
          </w:p>
        </w:tc>
        <w:tc>
          <w:tcPr>
            <w:tcW w:w="550" w:type="pct"/>
            <w:shd w:val="clear" w:color="auto" w:fill="F2F2F2" w:themeFill="background1" w:themeFillShade="F2"/>
            <w:vAlign w:val="center"/>
          </w:tcPr>
          <w:p w14:paraId="6D8131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2,279</w:t>
            </w:r>
          </w:p>
        </w:tc>
      </w:tr>
      <w:tr w:rsidR="00D558AB" w:rsidRPr="00256169" w14:paraId="266625E4" w14:textId="77777777" w:rsidTr="005F3AD2">
        <w:trPr>
          <w:cantSplit/>
          <w:trHeight w:val="204"/>
        </w:trPr>
        <w:tc>
          <w:tcPr>
            <w:tcW w:w="2246" w:type="pct"/>
            <w:shd w:val="clear" w:color="auto" w:fill="auto"/>
            <w:vAlign w:val="center"/>
          </w:tcPr>
          <w:p w14:paraId="78DB4BD8" w14:textId="074412EB" w:rsidR="00D558AB" w:rsidRPr="00256169" w:rsidRDefault="00D558AB" w:rsidP="00D558AB">
            <w:pPr>
              <w:spacing w:before="40" w:after="40"/>
              <w:ind w:left="227"/>
              <w:rPr>
                <w:rFonts w:cs="Symbol"/>
                <w:color w:val="000000"/>
                <w:sz w:val="20"/>
                <w:szCs w:val="20"/>
                <w:lang w:eastAsia="en-NZ"/>
              </w:rPr>
            </w:pPr>
            <w:r w:rsidRPr="00256169">
              <w:rPr>
                <w:rFonts w:cs="Symbol"/>
                <w:color w:val="000000"/>
                <w:sz w:val="20"/>
                <w:szCs w:val="20"/>
                <w:lang w:eastAsia="en-NZ"/>
              </w:rPr>
              <w:t xml:space="preserve">Māori adults (% of </w:t>
            </w:r>
            <w:r>
              <w:rPr>
                <w:rFonts w:cs="Symbol"/>
                <w:color w:val="000000"/>
                <w:sz w:val="20"/>
                <w:szCs w:val="20"/>
                <w:lang w:eastAsia="en-NZ"/>
              </w:rPr>
              <w:t xml:space="preserve">total </w:t>
            </w:r>
            <w:r w:rsidRPr="00256169">
              <w:rPr>
                <w:rFonts w:cs="Symbol"/>
                <w:color w:val="000000"/>
                <w:sz w:val="20"/>
                <w:szCs w:val="20"/>
                <w:lang w:eastAsia="en-NZ"/>
              </w:rPr>
              <w:t>events)</w:t>
            </w:r>
          </w:p>
        </w:tc>
        <w:tc>
          <w:tcPr>
            <w:tcW w:w="551" w:type="pct"/>
          </w:tcPr>
          <w:p w14:paraId="0FF98F5D" w14:textId="16735891" w:rsidR="00D558AB" w:rsidRPr="00256169" w:rsidRDefault="00D558AB" w:rsidP="00D558AB">
            <w:pPr>
              <w:spacing w:before="40" w:after="40"/>
              <w:jc w:val="center"/>
              <w:rPr>
                <w:rFonts w:cs="Symbol"/>
                <w:sz w:val="20"/>
                <w:szCs w:val="20"/>
              </w:rPr>
            </w:pPr>
            <w:r w:rsidRPr="00F445DF">
              <w:rPr>
                <w:rFonts w:cs="Yu Gothic Light"/>
                <w:sz w:val="20"/>
                <w:szCs w:val="20"/>
              </w:rPr>
              <w:t>31%</w:t>
            </w:r>
          </w:p>
        </w:tc>
        <w:tc>
          <w:tcPr>
            <w:tcW w:w="551" w:type="pct"/>
            <w:shd w:val="clear" w:color="auto" w:fill="auto"/>
          </w:tcPr>
          <w:p w14:paraId="73FD99DB" w14:textId="62197ECD" w:rsidR="00D558AB" w:rsidRPr="00256169" w:rsidRDefault="00D558AB" w:rsidP="00D558AB">
            <w:pPr>
              <w:spacing w:before="40" w:after="40"/>
              <w:jc w:val="center"/>
              <w:rPr>
                <w:rFonts w:cs="Symbol"/>
                <w:color w:val="000000"/>
                <w:sz w:val="20"/>
                <w:szCs w:val="20"/>
                <w:lang w:eastAsia="en-NZ"/>
              </w:rPr>
            </w:pPr>
            <w:r w:rsidRPr="00F445DF">
              <w:rPr>
                <w:rFonts w:cs="Yu Gothic Light"/>
                <w:sz w:val="20"/>
                <w:szCs w:val="20"/>
              </w:rPr>
              <w:t>33%</w:t>
            </w:r>
          </w:p>
        </w:tc>
        <w:tc>
          <w:tcPr>
            <w:tcW w:w="551" w:type="pct"/>
            <w:shd w:val="clear" w:color="auto" w:fill="auto"/>
          </w:tcPr>
          <w:p w14:paraId="630453CD" w14:textId="07226D4C" w:rsidR="00D558AB" w:rsidRPr="00256169" w:rsidRDefault="00D558AB" w:rsidP="00D558AB">
            <w:pPr>
              <w:spacing w:before="40" w:after="40"/>
              <w:jc w:val="center"/>
              <w:rPr>
                <w:rFonts w:cs="Symbol"/>
                <w:sz w:val="20"/>
                <w:szCs w:val="20"/>
                <w:lang w:eastAsia="en-NZ"/>
              </w:rPr>
            </w:pPr>
            <w:r w:rsidRPr="00F445DF">
              <w:rPr>
                <w:rFonts w:cs="Yu Gothic Light"/>
                <w:sz w:val="20"/>
                <w:szCs w:val="20"/>
              </w:rPr>
              <w:t>28%</w:t>
            </w:r>
          </w:p>
        </w:tc>
        <w:tc>
          <w:tcPr>
            <w:tcW w:w="551" w:type="pct"/>
            <w:shd w:val="clear" w:color="auto" w:fill="auto"/>
          </w:tcPr>
          <w:p w14:paraId="380FD962" w14:textId="4EC7A286" w:rsidR="00D558AB" w:rsidRPr="00256169" w:rsidRDefault="00D558AB" w:rsidP="00D558AB">
            <w:pPr>
              <w:spacing w:before="40" w:after="40"/>
              <w:jc w:val="center"/>
              <w:rPr>
                <w:rFonts w:cs="Symbol"/>
                <w:sz w:val="20"/>
                <w:szCs w:val="20"/>
                <w:lang w:eastAsia="en-NZ"/>
              </w:rPr>
            </w:pPr>
            <w:r w:rsidRPr="00F445DF">
              <w:rPr>
                <w:rFonts w:cs="Yu Gothic Light"/>
                <w:sz w:val="20"/>
                <w:szCs w:val="20"/>
              </w:rPr>
              <w:t>24%</w:t>
            </w:r>
          </w:p>
        </w:tc>
        <w:tc>
          <w:tcPr>
            <w:tcW w:w="550" w:type="pct"/>
            <w:shd w:val="clear" w:color="auto" w:fill="auto"/>
          </w:tcPr>
          <w:p w14:paraId="53134C62" w14:textId="5BB2C512" w:rsidR="00D558AB" w:rsidRPr="00256169" w:rsidRDefault="00D558AB" w:rsidP="00D558AB">
            <w:pPr>
              <w:spacing w:before="40" w:after="40"/>
              <w:jc w:val="center"/>
              <w:rPr>
                <w:rFonts w:cs="Symbol"/>
                <w:sz w:val="20"/>
                <w:szCs w:val="20"/>
                <w:lang w:eastAsia="en-NZ"/>
              </w:rPr>
            </w:pPr>
            <w:r w:rsidRPr="00F445DF">
              <w:rPr>
                <w:rFonts w:cs="Yu Gothic Light"/>
                <w:sz w:val="20"/>
                <w:szCs w:val="20"/>
              </w:rPr>
              <w:t>26%</w:t>
            </w:r>
          </w:p>
        </w:tc>
      </w:tr>
      <w:tr w:rsidR="0099062C" w:rsidRPr="00256169" w14:paraId="12EF4C21" w14:textId="77777777" w:rsidTr="00494146">
        <w:trPr>
          <w:cantSplit/>
          <w:trHeight w:val="204"/>
        </w:trPr>
        <w:tc>
          <w:tcPr>
            <w:tcW w:w="2246" w:type="pct"/>
            <w:shd w:val="clear" w:color="auto" w:fill="auto"/>
            <w:vAlign w:val="center"/>
          </w:tcPr>
          <w:p w14:paraId="7B6E8CF5" w14:textId="0CF8A3E9" w:rsidR="0099062C" w:rsidRPr="00256169" w:rsidRDefault="0099062C" w:rsidP="0099062C">
            <w:pPr>
              <w:spacing w:before="40" w:after="40"/>
              <w:ind w:left="227"/>
              <w:rPr>
                <w:rFonts w:cs="Symbol"/>
                <w:color w:val="000000"/>
                <w:sz w:val="20"/>
                <w:szCs w:val="20"/>
                <w:lang w:eastAsia="en-NZ"/>
              </w:rPr>
            </w:pPr>
            <w:r w:rsidRPr="00256169">
              <w:rPr>
                <w:rFonts w:cs="Symbol"/>
                <w:color w:val="000000"/>
                <w:sz w:val="20"/>
                <w:szCs w:val="20"/>
                <w:lang w:eastAsia="en-NZ"/>
              </w:rPr>
              <w:t xml:space="preserve">Māori adults (% of </w:t>
            </w:r>
            <w:r>
              <w:rPr>
                <w:rFonts w:cs="Symbol"/>
                <w:color w:val="000000"/>
                <w:sz w:val="20"/>
                <w:szCs w:val="20"/>
                <w:lang w:eastAsia="en-NZ"/>
              </w:rPr>
              <w:t xml:space="preserve">adult </w:t>
            </w:r>
            <w:r w:rsidRPr="00256169">
              <w:rPr>
                <w:rFonts w:cs="Symbol"/>
                <w:color w:val="000000"/>
                <w:sz w:val="20"/>
                <w:szCs w:val="20"/>
                <w:lang w:eastAsia="en-NZ"/>
              </w:rPr>
              <w:t>events)</w:t>
            </w:r>
          </w:p>
        </w:tc>
        <w:tc>
          <w:tcPr>
            <w:tcW w:w="551" w:type="pct"/>
          </w:tcPr>
          <w:p w14:paraId="5B2291DB" w14:textId="39B4E767" w:rsidR="0099062C" w:rsidRPr="00F445DF" w:rsidRDefault="0099062C" w:rsidP="0099062C">
            <w:pPr>
              <w:spacing w:before="40" w:after="40"/>
              <w:jc w:val="center"/>
              <w:rPr>
                <w:rFonts w:cs="Yu Gothic Light"/>
                <w:sz w:val="20"/>
                <w:szCs w:val="20"/>
              </w:rPr>
            </w:pPr>
            <w:r w:rsidRPr="00256169">
              <w:rPr>
                <w:rFonts w:cs="Symbol"/>
                <w:sz w:val="20"/>
                <w:szCs w:val="20"/>
              </w:rPr>
              <w:t>44%</w:t>
            </w:r>
          </w:p>
        </w:tc>
        <w:tc>
          <w:tcPr>
            <w:tcW w:w="551" w:type="pct"/>
            <w:shd w:val="clear" w:color="auto" w:fill="auto"/>
            <w:vAlign w:val="center"/>
          </w:tcPr>
          <w:p w14:paraId="58426C54" w14:textId="6C1E3860" w:rsidR="0099062C" w:rsidRPr="00F445DF" w:rsidRDefault="0099062C" w:rsidP="0099062C">
            <w:pPr>
              <w:spacing w:before="40" w:after="40"/>
              <w:jc w:val="center"/>
              <w:rPr>
                <w:rFonts w:cs="Yu Gothic Light"/>
                <w:sz w:val="20"/>
                <w:szCs w:val="20"/>
              </w:rPr>
            </w:pPr>
            <w:r w:rsidRPr="00256169">
              <w:rPr>
                <w:rFonts w:cs="Symbol"/>
                <w:color w:val="000000"/>
                <w:sz w:val="20"/>
                <w:szCs w:val="20"/>
                <w:lang w:eastAsia="en-NZ"/>
              </w:rPr>
              <w:t>47%</w:t>
            </w:r>
          </w:p>
        </w:tc>
        <w:tc>
          <w:tcPr>
            <w:tcW w:w="551" w:type="pct"/>
            <w:shd w:val="clear" w:color="auto" w:fill="auto"/>
            <w:vAlign w:val="center"/>
          </w:tcPr>
          <w:p w14:paraId="0742B054" w14:textId="5E65B289" w:rsidR="0099062C" w:rsidRPr="00F445DF" w:rsidRDefault="0099062C" w:rsidP="0099062C">
            <w:pPr>
              <w:spacing w:before="40" w:after="40"/>
              <w:jc w:val="center"/>
              <w:rPr>
                <w:rFonts w:cs="Yu Gothic Light"/>
                <w:sz w:val="20"/>
                <w:szCs w:val="20"/>
              </w:rPr>
            </w:pPr>
            <w:r w:rsidRPr="00256169">
              <w:rPr>
                <w:rFonts w:cs="Symbol"/>
                <w:sz w:val="20"/>
                <w:szCs w:val="20"/>
                <w:lang w:eastAsia="en-NZ"/>
              </w:rPr>
              <w:t>43%</w:t>
            </w:r>
          </w:p>
        </w:tc>
        <w:tc>
          <w:tcPr>
            <w:tcW w:w="551" w:type="pct"/>
            <w:shd w:val="clear" w:color="auto" w:fill="auto"/>
            <w:vAlign w:val="center"/>
          </w:tcPr>
          <w:p w14:paraId="247349E1" w14:textId="7E7F0EC1" w:rsidR="0099062C" w:rsidRPr="00F445DF" w:rsidRDefault="0099062C" w:rsidP="0099062C">
            <w:pPr>
              <w:spacing w:before="40" w:after="40"/>
              <w:jc w:val="center"/>
              <w:rPr>
                <w:rFonts w:cs="Yu Gothic Light"/>
                <w:sz w:val="20"/>
                <w:szCs w:val="20"/>
              </w:rPr>
            </w:pPr>
            <w:r w:rsidRPr="00256169">
              <w:rPr>
                <w:rFonts w:cs="Symbol"/>
                <w:sz w:val="20"/>
                <w:szCs w:val="20"/>
                <w:lang w:eastAsia="en-NZ"/>
              </w:rPr>
              <w:t>40%</w:t>
            </w:r>
          </w:p>
        </w:tc>
        <w:tc>
          <w:tcPr>
            <w:tcW w:w="550" w:type="pct"/>
            <w:shd w:val="clear" w:color="auto" w:fill="auto"/>
            <w:vAlign w:val="center"/>
          </w:tcPr>
          <w:p w14:paraId="75E5FB86" w14:textId="6B65EBE9" w:rsidR="0099062C" w:rsidRPr="00F445DF" w:rsidRDefault="0099062C" w:rsidP="0099062C">
            <w:pPr>
              <w:spacing w:before="40" w:after="40"/>
              <w:jc w:val="center"/>
              <w:rPr>
                <w:rFonts w:cs="Yu Gothic Light"/>
                <w:sz w:val="20"/>
                <w:szCs w:val="20"/>
              </w:rPr>
            </w:pPr>
            <w:r w:rsidRPr="00256169">
              <w:rPr>
                <w:rFonts w:cs="Symbol"/>
                <w:sz w:val="20"/>
                <w:szCs w:val="20"/>
                <w:lang w:eastAsia="en-NZ"/>
              </w:rPr>
              <w:t>40%</w:t>
            </w:r>
          </w:p>
        </w:tc>
      </w:tr>
      <w:tr w:rsidR="0099062C" w:rsidRPr="00256169" w14:paraId="0A257E91" w14:textId="77777777" w:rsidTr="005F3AD2">
        <w:trPr>
          <w:cantSplit/>
          <w:trHeight w:val="204"/>
        </w:trPr>
        <w:tc>
          <w:tcPr>
            <w:tcW w:w="2246" w:type="pct"/>
            <w:shd w:val="clear" w:color="auto" w:fill="auto"/>
            <w:vAlign w:val="center"/>
          </w:tcPr>
          <w:p w14:paraId="74BCCF0A" w14:textId="60645584" w:rsidR="0099062C" w:rsidRPr="00256169" w:rsidRDefault="0099062C" w:rsidP="0099062C">
            <w:pPr>
              <w:spacing w:before="40" w:after="40"/>
              <w:ind w:left="227"/>
              <w:rPr>
                <w:rFonts w:cs="Symbol"/>
                <w:color w:val="000000"/>
                <w:sz w:val="20"/>
                <w:szCs w:val="20"/>
                <w:lang w:eastAsia="en-NZ"/>
              </w:rPr>
            </w:pPr>
            <w:r>
              <w:rPr>
                <w:rFonts w:cs="Symbol"/>
                <w:color w:val="000000"/>
                <w:sz w:val="20"/>
                <w:szCs w:val="20"/>
                <w:lang w:eastAsia="en-NZ"/>
              </w:rPr>
              <w:t>Pacific</w:t>
            </w:r>
            <w:r w:rsidRPr="00256169">
              <w:rPr>
                <w:rFonts w:cs="Symbol"/>
                <w:color w:val="000000"/>
                <w:sz w:val="20"/>
                <w:szCs w:val="20"/>
                <w:lang w:eastAsia="en-NZ"/>
              </w:rPr>
              <w:t xml:space="preserve"> adults (% of </w:t>
            </w:r>
            <w:r>
              <w:rPr>
                <w:rFonts w:cs="Symbol"/>
                <w:color w:val="000000"/>
                <w:sz w:val="20"/>
                <w:szCs w:val="20"/>
                <w:lang w:eastAsia="en-NZ"/>
              </w:rPr>
              <w:t xml:space="preserve">total </w:t>
            </w:r>
            <w:r w:rsidRPr="00256169">
              <w:rPr>
                <w:rFonts w:cs="Symbol"/>
                <w:color w:val="000000"/>
                <w:sz w:val="20"/>
                <w:szCs w:val="20"/>
                <w:lang w:eastAsia="en-NZ"/>
              </w:rPr>
              <w:t>events)</w:t>
            </w:r>
          </w:p>
        </w:tc>
        <w:tc>
          <w:tcPr>
            <w:tcW w:w="551" w:type="pct"/>
          </w:tcPr>
          <w:p w14:paraId="0A5FB5FC" w14:textId="0431A1AB" w:rsidR="0099062C" w:rsidRPr="00F445DF" w:rsidRDefault="0099062C" w:rsidP="0099062C">
            <w:pPr>
              <w:spacing w:before="40" w:after="40"/>
              <w:jc w:val="center"/>
              <w:rPr>
                <w:rFonts w:cs="Yu Gothic Light"/>
                <w:sz w:val="20"/>
                <w:szCs w:val="20"/>
              </w:rPr>
            </w:pPr>
            <w:r w:rsidRPr="00F445DF">
              <w:rPr>
                <w:rFonts w:cs="Yu Gothic Light"/>
                <w:sz w:val="20"/>
                <w:szCs w:val="20"/>
              </w:rPr>
              <w:t>5%</w:t>
            </w:r>
          </w:p>
        </w:tc>
        <w:tc>
          <w:tcPr>
            <w:tcW w:w="551" w:type="pct"/>
            <w:shd w:val="clear" w:color="auto" w:fill="auto"/>
          </w:tcPr>
          <w:p w14:paraId="14D5480F" w14:textId="7F13C222" w:rsidR="0099062C" w:rsidRPr="00F445DF" w:rsidRDefault="0099062C" w:rsidP="0099062C">
            <w:pPr>
              <w:spacing w:before="40" w:after="40"/>
              <w:jc w:val="center"/>
              <w:rPr>
                <w:rFonts w:cs="Yu Gothic Light"/>
                <w:sz w:val="20"/>
                <w:szCs w:val="20"/>
              </w:rPr>
            </w:pPr>
            <w:r w:rsidRPr="00F445DF">
              <w:rPr>
                <w:rFonts w:cs="Yu Gothic Light"/>
                <w:sz w:val="20"/>
                <w:szCs w:val="20"/>
              </w:rPr>
              <w:t>5%</w:t>
            </w:r>
          </w:p>
        </w:tc>
        <w:tc>
          <w:tcPr>
            <w:tcW w:w="551" w:type="pct"/>
            <w:shd w:val="clear" w:color="auto" w:fill="auto"/>
          </w:tcPr>
          <w:p w14:paraId="553A342D" w14:textId="340B8837" w:rsidR="0099062C" w:rsidRPr="00F445DF" w:rsidRDefault="0099062C" w:rsidP="0099062C">
            <w:pPr>
              <w:spacing w:before="40" w:after="40"/>
              <w:jc w:val="center"/>
              <w:rPr>
                <w:rFonts w:cs="Yu Gothic Light"/>
                <w:sz w:val="20"/>
                <w:szCs w:val="20"/>
              </w:rPr>
            </w:pPr>
            <w:r w:rsidRPr="00F445DF">
              <w:rPr>
                <w:rFonts w:cs="Yu Gothic Light"/>
                <w:sz w:val="20"/>
                <w:szCs w:val="20"/>
              </w:rPr>
              <w:t>5%</w:t>
            </w:r>
          </w:p>
        </w:tc>
        <w:tc>
          <w:tcPr>
            <w:tcW w:w="551" w:type="pct"/>
            <w:shd w:val="clear" w:color="auto" w:fill="auto"/>
          </w:tcPr>
          <w:p w14:paraId="34F07C30" w14:textId="3975752E" w:rsidR="0099062C" w:rsidRPr="00F445DF" w:rsidRDefault="0099062C" w:rsidP="0099062C">
            <w:pPr>
              <w:spacing w:before="40" w:after="40"/>
              <w:jc w:val="center"/>
              <w:rPr>
                <w:rFonts w:cs="Yu Gothic Light"/>
                <w:sz w:val="20"/>
                <w:szCs w:val="20"/>
              </w:rPr>
            </w:pPr>
            <w:r w:rsidRPr="00F445DF">
              <w:rPr>
                <w:rFonts w:cs="Yu Gothic Light"/>
                <w:sz w:val="20"/>
                <w:szCs w:val="20"/>
              </w:rPr>
              <w:t>5%</w:t>
            </w:r>
          </w:p>
        </w:tc>
        <w:tc>
          <w:tcPr>
            <w:tcW w:w="550" w:type="pct"/>
            <w:shd w:val="clear" w:color="auto" w:fill="auto"/>
          </w:tcPr>
          <w:p w14:paraId="08D90F1D" w14:textId="6A1D3F53" w:rsidR="0099062C" w:rsidRPr="00F445DF" w:rsidRDefault="0099062C" w:rsidP="0099062C">
            <w:pPr>
              <w:spacing w:before="40" w:after="40"/>
              <w:jc w:val="center"/>
              <w:rPr>
                <w:rFonts w:cs="Yu Gothic Light"/>
                <w:sz w:val="20"/>
                <w:szCs w:val="20"/>
              </w:rPr>
            </w:pPr>
            <w:r w:rsidRPr="00F445DF">
              <w:rPr>
                <w:rFonts w:cs="Yu Gothic Light"/>
                <w:sz w:val="20"/>
                <w:szCs w:val="20"/>
              </w:rPr>
              <w:t>5%</w:t>
            </w:r>
          </w:p>
        </w:tc>
      </w:tr>
      <w:tr w:rsidR="00CE5B45" w:rsidRPr="00256169" w14:paraId="174D6A7E" w14:textId="77777777" w:rsidTr="00AD226F">
        <w:trPr>
          <w:cantSplit/>
          <w:trHeight w:val="204"/>
        </w:trPr>
        <w:tc>
          <w:tcPr>
            <w:tcW w:w="2246" w:type="pct"/>
            <w:shd w:val="clear" w:color="auto" w:fill="auto"/>
            <w:vAlign w:val="center"/>
          </w:tcPr>
          <w:p w14:paraId="5B568916" w14:textId="664B4EAF" w:rsidR="00CE5B45" w:rsidRPr="00256169" w:rsidRDefault="0034408F"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Pacific adults (% of </w:t>
            </w:r>
            <w:r>
              <w:rPr>
                <w:rFonts w:cs="Symbol"/>
                <w:color w:val="000000"/>
                <w:sz w:val="20"/>
                <w:szCs w:val="20"/>
                <w:lang w:eastAsia="en-NZ"/>
              </w:rPr>
              <w:t xml:space="preserve">adult </w:t>
            </w:r>
            <w:r w:rsidRPr="00256169">
              <w:rPr>
                <w:rFonts w:cs="Symbol"/>
                <w:color w:val="000000"/>
                <w:sz w:val="20"/>
                <w:szCs w:val="20"/>
                <w:lang w:eastAsia="en-NZ"/>
              </w:rPr>
              <w:t>events)</w:t>
            </w:r>
          </w:p>
        </w:tc>
        <w:tc>
          <w:tcPr>
            <w:tcW w:w="551" w:type="pct"/>
          </w:tcPr>
          <w:p w14:paraId="21D5FC37"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w:t>
            </w:r>
          </w:p>
        </w:tc>
        <w:tc>
          <w:tcPr>
            <w:tcW w:w="551" w:type="pct"/>
            <w:shd w:val="clear" w:color="auto" w:fill="auto"/>
            <w:vAlign w:val="center"/>
          </w:tcPr>
          <w:p w14:paraId="2939A10D"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w:t>
            </w:r>
          </w:p>
        </w:tc>
        <w:tc>
          <w:tcPr>
            <w:tcW w:w="551" w:type="pct"/>
            <w:shd w:val="clear" w:color="auto" w:fill="auto"/>
            <w:vAlign w:val="center"/>
          </w:tcPr>
          <w:p w14:paraId="22E425C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w:t>
            </w:r>
          </w:p>
        </w:tc>
        <w:tc>
          <w:tcPr>
            <w:tcW w:w="551" w:type="pct"/>
            <w:shd w:val="clear" w:color="auto" w:fill="auto"/>
            <w:vAlign w:val="center"/>
          </w:tcPr>
          <w:p w14:paraId="2588E8C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w:t>
            </w:r>
          </w:p>
        </w:tc>
        <w:tc>
          <w:tcPr>
            <w:tcW w:w="550" w:type="pct"/>
            <w:shd w:val="clear" w:color="auto" w:fill="auto"/>
            <w:vAlign w:val="center"/>
          </w:tcPr>
          <w:p w14:paraId="1057E7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w:t>
            </w:r>
          </w:p>
        </w:tc>
      </w:tr>
      <w:tr w:rsidR="00CE5B45" w:rsidRPr="00256169" w14:paraId="49B8F5F7" w14:textId="77777777" w:rsidTr="005F3AD2">
        <w:trPr>
          <w:cantSplit/>
          <w:trHeight w:val="204"/>
        </w:trPr>
        <w:tc>
          <w:tcPr>
            <w:tcW w:w="2246" w:type="pct"/>
            <w:shd w:val="clear" w:color="auto" w:fill="auto"/>
            <w:vAlign w:val="center"/>
          </w:tcPr>
          <w:p w14:paraId="0FFB2AE2" w14:textId="4F4A50D1"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Young people 0 – 19 </w:t>
            </w:r>
            <w:r w:rsidR="00FA2782" w:rsidRPr="00256169">
              <w:rPr>
                <w:rFonts w:cs="Symbol"/>
                <w:color w:val="000000"/>
                <w:sz w:val="20"/>
                <w:szCs w:val="20"/>
                <w:lang w:eastAsia="en-NZ"/>
              </w:rPr>
              <w:t>(%</w:t>
            </w:r>
            <w:r w:rsidR="0034408F">
              <w:rPr>
                <w:rFonts w:cs="Symbol"/>
                <w:color w:val="000000"/>
                <w:sz w:val="20"/>
                <w:szCs w:val="20"/>
                <w:lang w:eastAsia="en-NZ"/>
              </w:rPr>
              <w:t xml:space="preserve"> of total events</w:t>
            </w:r>
            <w:r w:rsidR="00FA2782" w:rsidRPr="00256169">
              <w:rPr>
                <w:rFonts w:cs="Symbol"/>
                <w:color w:val="000000"/>
                <w:sz w:val="20"/>
                <w:szCs w:val="20"/>
                <w:lang w:eastAsia="en-NZ"/>
              </w:rPr>
              <w:t>)</w:t>
            </w:r>
          </w:p>
        </w:tc>
        <w:tc>
          <w:tcPr>
            <w:tcW w:w="551" w:type="pct"/>
          </w:tcPr>
          <w:p w14:paraId="31A8E20A" w14:textId="002B714F" w:rsidR="00CE5B45" w:rsidRPr="00824D09" w:rsidRDefault="001255FB" w:rsidP="00AD226F">
            <w:pPr>
              <w:spacing w:before="40" w:after="40"/>
              <w:jc w:val="center"/>
              <w:rPr>
                <w:rFonts w:cs="Yu Gothic Light"/>
                <w:color w:val="000000"/>
                <w:sz w:val="20"/>
                <w:szCs w:val="20"/>
                <w:highlight w:val="yellow"/>
                <w:lang w:eastAsia="en-NZ"/>
              </w:rPr>
            </w:pPr>
            <w:r>
              <w:rPr>
                <w:rFonts w:cs="Yu Gothic Light"/>
                <w:sz w:val="20"/>
                <w:szCs w:val="20"/>
              </w:rPr>
              <w:t>13</w:t>
            </w:r>
            <w:r w:rsidR="00CE5B45" w:rsidRPr="00F445DF">
              <w:rPr>
                <w:rFonts w:cs="Yu Gothic Light"/>
                <w:sz w:val="20"/>
                <w:szCs w:val="20"/>
              </w:rPr>
              <w:t>%</w:t>
            </w:r>
          </w:p>
        </w:tc>
        <w:tc>
          <w:tcPr>
            <w:tcW w:w="551" w:type="pct"/>
            <w:shd w:val="clear" w:color="auto" w:fill="auto"/>
          </w:tcPr>
          <w:p w14:paraId="36F46D7A" w14:textId="65E17F1C" w:rsidR="00CE5B45" w:rsidRPr="00824D09" w:rsidRDefault="00C06BDA" w:rsidP="00AD226F">
            <w:pPr>
              <w:spacing w:before="40" w:after="40"/>
              <w:jc w:val="center"/>
              <w:rPr>
                <w:rFonts w:cs="Yu Gothic Light"/>
                <w:color w:val="000000"/>
                <w:sz w:val="20"/>
                <w:szCs w:val="20"/>
                <w:lang w:eastAsia="en-NZ"/>
              </w:rPr>
            </w:pPr>
            <w:r w:rsidRPr="00F445DF">
              <w:rPr>
                <w:rFonts w:cs="Yu Gothic Light"/>
                <w:sz w:val="20"/>
                <w:szCs w:val="20"/>
              </w:rPr>
              <w:t>10%</w:t>
            </w:r>
          </w:p>
        </w:tc>
        <w:tc>
          <w:tcPr>
            <w:tcW w:w="551" w:type="pct"/>
            <w:shd w:val="clear" w:color="auto" w:fill="auto"/>
          </w:tcPr>
          <w:p w14:paraId="5A18C4F9" w14:textId="16D64C16" w:rsidR="00CE5B45" w:rsidRPr="00824D09" w:rsidRDefault="00C06BDA" w:rsidP="00AD226F">
            <w:pPr>
              <w:spacing w:before="40" w:after="40"/>
              <w:jc w:val="center"/>
              <w:rPr>
                <w:rFonts w:cs="Yu Gothic Light"/>
                <w:sz w:val="20"/>
                <w:szCs w:val="20"/>
                <w:lang w:eastAsia="en-NZ"/>
              </w:rPr>
            </w:pPr>
            <w:r w:rsidRPr="00F445DF">
              <w:rPr>
                <w:rFonts w:cs="Yu Gothic Light"/>
                <w:sz w:val="20"/>
                <w:szCs w:val="20"/>
              </w:rPr>
              <w:t>8%</w:t>
            </w:r>
          </w:p>
        </w:tc>
        <w:tc>
          <w:tcPr>
            <w:tcW w:w="551" w:type="pct"/>
            <w:shd w:val="clear" w:color="auto" w:fill="auto"/>
          </w:tcPr>
          <w:p w14:paraId="034974A1" w14:textId="3631A596" w:rsidR="00CE5B45" w:rsidRPr="00824D09" w:rsidRDefault="00C06BDA" w:rsidP="00AD226F">
            <w:pPr>
              <w:spacing w:before="40" w:after="40"/>
              <w:jc w:val="center"/>
              <w:rPr>
                <w:rFonts w:cs="Yu Gothic Light"/>
                <w:sz w:val="20"/>
                <w:szCs w:val="20"/>
                <w:lang w:eastAsia="en-NZ"/>
              </w:rPr>
            </w:pPr>
            <w:r w:rsidRPr="00F445DF">
              <w:rPr>
                <w:rFonts w:cs="Yu Gothic Light"/>
                <w:sz w:val="20"/>
                <w:szCs w:val="20"/>
              </w:rPr>
              <w:t>11%</w:t>
            </w:r>
          </w:p>
        </w:tc>
        <w:tc>
          <w:tcPr>
            <w:tcW w:w="550" w:type="pct"/>
            <w:shd w:val="clear" w:color="auto" w:fill="auto"/>
          </w:tcPr>
          <w:p w14:paraId="340BF4BE" w14:textId="29AA2ACF" w:rsidR="00CE5B45" w:rsidRPr="00824D09" w:rsidRDefault="00C06BDA" w:rsidP="00AD226F">
            <w:pPr>
              <w:spacing w:before="40" w:after="40"/>
              <w:jc w:val="center"/>
              <w:rPr>
                <w:rFonts w:cs="Yu Gothic Light"/>
                <w:sz w:val="20"/>
                <w:szCs w:val="20"/>
                <w:lang w:eastAsia="en-NZ"/>
              </w:rPr>
            </w:pPr>
            <w:r w:rsidRPr="00F445DF">
              <w:rPr>
                <w:rFonts w:cs="Yu Gothic Light"/>
                <w:sz w:val="20"/>
                <w:szCs w:val="20"/>
              </w:rPr>
              <w:t>14%</w:t>
            </w:r>
          </w:p>
        </w:tc>
      </w:tr>
      <w:tr w:rsidR="00CE5B45" w:rsidRPr="00256169" w14:paraId="62F0F4E0" w14:textId="77777777" w:rsidTr="00AD226F">
        <w:trPr>
          <w:cantSplit/>
          <w:trHeight w:val="204"/>
        </w:trPr>
        <w:tc>
          <w:tcPr>
            <w:tcW w:w="2246" w:type="pct"/>
            <w:shd w:val="clear" w:color="auto" w:fill="auto"/>
            <w:vAlign w:val="center"/>
          </w:tcPr>
          <w:p w14:paraId="57C0E683" w14:textId="00390D56" w:rsidR="00CE5B45" w:rsidRPr="00256169" w:rsidRDefault="00CE5B45" w:rsidP="00AD226F">
            <w:pPr>
              <w:spacing w:before="40" w:after="40"/>
              <w:ind w:left="227"/>
              <w:rPr>
                <w:rFonts w:cs="Symbol"/>
                <w:color w:val="000000"/>
                <w:sz w:val="20"/>
                <w:szCs w:val="20"/>
                <w:lang w:eastAsia="en-NZ"/>
              </w:rPr>
            </w:pPr>
            <w:r w:rsidRPr="00256169">
              <w:rPr>
                <w:rFonts w:cs="Symbol"/>
                <w:sz w:val="20"/>
                <w:szCs w:val="20"/>
                <w:lang w:eastAsia="en-NZ"/>
              </w:rPr>
              <w:t xml:space="preserve">Adults 20 – 64 </w:t>
            </w:r>
            <w:r w:rsidR="0034408F" w:rsidRPr="00256169">
              <w:rPr>
                <w:rFonts w:cs="Symbol"/>
                <w:color w:val="000000"/>
                <w:sz w:val="20"/>
                <w:szCs w:val="20"/>
                <w:lang w:eastAsia="en-NZ"/>
              </w:rPr>
              <w:t xml:space="preserve">(% of </w:t>
            </w:r>
            <w:r w:rsidR="0034408F">
              <w:rPr>
                <w:rFonts w:cs="Symbol"/>
                <w:color w:val="000000"/>
                <w:sz w:val="20"/>
                <w:szCs w:val="20"/>
                <w:lang w:eastAsia="en-NZ"/>
              </w:rPr>
              <w:t xml:space="preserve">total </w:t>
            </w:r>
            <w:r w:rsidR="0034408F" w:rsidRPr="00256169">
              <w:rPr>
                <w:rFonts w:cs="Symbol"/>
                <w:color w:val="000000"/>
                <w:sz w:val="20"/>
                <w:szCs w:val="20"/>
                <w:lang w:eastAsia="en-NZ"/>
              </w:rPr>
              <w:t>events)</w:t>
            </w:r>
          </w:p>
        </w:tc>
        <w:tc>
          <w:tcPr>
            <w:tcW w:w="551" w:type="pct"/>
          </w:tcPr>
          <w:p w14:paraId="1E580B01" w14:textId="77777777" w:rsidR="00CE5B45" w:rsidRPr="009E218B" w:rsidRDefault="00CE5B45" w:rsidP="00AD226F">
            <w:pPr>
              <w:spacing w:before="40" w:after="40"/>
              <w:jc w:val="center"/>
              <w:rPr>
                <w:rFonts w:cs="Symbol"/>
                <w:color w:val="000000"/>
                <w:sz w:val="20"/>
                <w:szCs w:val="20"/>
                <w:highlight w:val="yellow"/>
                <w:lang w:eastAsia="en-NZ"/>
              </w:rPr>
            </w:pPr>
            <w:r w:rsidRPr="009124C3">
              <w:rPr>
                <w:rFonts w:cs="Symbol"/>
                <w:sz w:val="20"/>
                <w:szCs w:val="20"/>
              </w:rPr>
              <w:t>71%</w:t>
            </w:r>
          </w:p>
        </w:tc>
        <w:tc>
          <w:tcPr>
            <w:tcW w:w="551" w:type="pct"/>
            <w:shd w:val="clear" w:color="auto" w:fill="auto"/>
          </w:tcPr>
          <w:p w14:paraId="32AAEFEB"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70%</w:t>
            </w:r>
          </w:p>
        </w:tc>
        <w:tc>
          <w:tcPr>
            <w:tcW w:w="551" w:type="pct"/>
            <w:shd w:val="clear" w:color="auto" w:fill="auto"/>
          </w:tcPr>
          <w:p w14:paraId="62C2D9F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66%</w:t>
            </w:r>
          </w:p>
        </w:tc>
        <w:tc>
          <w:tcPr>
            <w:tcW w:w="551" w:type="pct"/>
            <w:shd w:val="clear" w:color="auto" w:fill="auto"/>
          </w:tcPr>
          <w:p w14:paraId="682FEF0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59%</w:t>
            </w:r>
          </w:p>
        </w:tc>
        <w:tc>
          <w:tcPr>
            <w:tcW w:w="550" w:type="pct"/>
            <w:shd w:val="clear" w:color="auto" w:fill="auto"/>
          </w:tcPr>
          <w:p w14:paraId="11F0EE4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65%</w:t>
            </w:r>
          </w:p>
        </w:tc>
      </w:tr>
      <w:tr w:rsidR="00CE5B45" w:rsidRPr="00256169" w14:paraId="7CC78524" w14:textId="77777777" w:rsidTr="005F3AD2">
        <w:trPr>
          <w:cantSplit/>
          <w:trHeight w:val="204"/>
        </w:trPr>
        <w:tc>
          <w:tcPr>
            <w:tcW w:w="2246" w:type="pct"/>
            <w:shd w:val="clear" w:color="auto" w:fill="auto"/>
            <w:vAlign w:val="center"/>
          </w:tcPr>
          <w:p w14:paraId="50EF173B" w14:textId="27C15052"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 xml:space="preserve">Older people 65+ </w:t>
            </w:r>
            <w:r w:rsidR="0034408F" w:rsidRPr="00256169">
              <w:rPr>
                <w:rFonts w:cs="Symbol"/>
                <w:color w:val="000000"/>
                <w:sz w:val="20"/>
                <w:szCs w:val="20"/>
                <w:lang w:eastAsia="en-NZ"/>
              </w:rPr>
              <w:t xml:space="preserve">(% of </w:t>
            </w:r>
            <w:r w:rsidR="0034408F">
              <w:rPr>
                <w:rFonts w:cs="Symbol"/>
                <w:color w:val="000000"/>
                <w:sz w:val="20"/>
                <w:szCs w:val="20"/>
                <w:lang w:eastAsia="en-NZ"/>
              </w:rPr>
              <w:t xml:space="preserve">total </w:t>
            </w:r>
            <w:r w:rsidR="0034408F" w:rsidRPr="00256169">
              <w:rPr>
                <w:rFonts w:cs="Symbol"/>
                <w:color w:val="000000"/>
                <w:sz w:val="20"/>
                <w:szCs w:val="20"/>
                <w:lang w:eastAsia="en-NZ"/>
              </w:rPr>
              <w:t>events)</w:t>
            </w:r>
          </w:p>
        </w:tc>
        <w:tc>
          <w:tcPr>
            <w:tcW w:w="551" w:type="pct"/>
          </w:tcPr>
          <w:p w14:paraId="7F5B14D0" w14:textId="48F259DB" w:rsidR="00CE5B45" w:rsidRPr="00824D09" w:rsidRDefault="00824D09" w:rsidP="00AD226F">
            <w:pPr>
              <w:spacing w:before="40" w:after="40"/>
              <w:jc w:val="center"/>
              <w:rPr>
                <w:rFonts w:cs="Yu Gothic Light"/>
                <w:color w:val="000000"/>
                <w:sz w:val="20"/>
                <w:szCs w:val="20"/>
                <w:highlight w:val="yellow"/>
                <w:lang w:eastAsia="en-NZ"/>
              </w:rPr>
            </w:pPr>
            <w:r w:rsidRPr="00F445DF">
              <w:rPr>
                <w:rFonts w:cs="Yu Gothic Light"/>
                <w:sz w:val="20"/>
                <w:szCs w:val="20"/>
              </w:rPr>
              <w:t>1%</w:t>
            </w:r>
          </w:p>
        </w:tc>
        <w:tc>
          <w:tcPr>
            <w:tcW w:w="551" w:type="pct"/>
            <w:shd w:val="clear" w:color="auto" w:fill="auto"/>
          </w:tcPr>
          <w:p w14:paraId="643A5C5B" w14:textId="146DF2FD" w:rsidR="00CE5B45" w:rsidRPr="00824D09" w:rsidRDefault="00824D09" w:rsidP="00AD226F">
            <w:pPr>
              <w:spacing w:before="40" w:after="40"/>
              <w:jc w:val="center"/>
              <w:rPr>
                <w:rFonts w:cs="Yu Gothic Light"/>
                <w:color w:val="000000"/>
                <w:sz w:val="20"/>
                <w:szCs w:val="20"/>
                <w:lang w:eastAsia="en-NZ"/>
              </w:rPr>
            </w:pPr>
            <w:r w:rsidRPr="00F445DF">
              <w:rPr>
                <w:rFonts w:cs="Yu Gothic Light"/>
                <w:sz w:val="20"/>
                <w:szCs w:val="20"/>
              </w:rPr>
              <w:t>2%</w:t>
            </w:r>
          </w:p>
        </w:tc>
        <w:tc>
          <w:tcPr>
            <w:tcW w:w="551" w:type="pct"/>
            <w:shd w:val="clear" w:color="auto" w:fill="auto"/>
          </w:tcPr>
          <w:p w14:paraId="2DF6055F" w14:textId="590F91E0" w:rsidR="00CE5B45" w:rsidRPr="00824D09" w:rsidRDefault="00824D09" w:rsidP="00AD226F">
            <w:pPr>
              <w:spacing w:before="40" w:after="40"/>
              <w:jc w:val="center"/>
              <w:rPr>
                <w:rFonts w:cs="Yu Gothic Light"/>
                <w:sz w:val="20"/>
                <w:szCs w:val="20"/>
                <w:lang w:eastAsia="en-NZ"/>
              </w:rPr>
            </w:pPr>
            <w:r w:rsidRPr="00F445DF">
              <w:rPr>
                <w:rFonts w:cs="Yu Gothic Light"/>
                <w:sz w:val="20"/>
                <w:szCs w:val="20"/>
              </w:rPr>
              <w:t>1%</w:t>
            </w:r>
          </w:p>
        </w:tc>
        <w:tc>
          <w:tcPr>
            <w:tcW w:w="551" w:type="pct"/>
            <w:shd w:val="clear" w:color="auto" w:fill="auto"/>
          </w:tcPr>
          <w:p w14:paraId="5238E015" w14:textId="455C2088" w:rsidR="00CE5B45" w:rsidRPr="00824D09" w:rsidRDefault="00CE5B45" w:rsidP="00AD226F">
            <w:pPr>
              <w:spacing w:before="40" w:after="40"/>
              <w:jc w:val="center"/>
              <w:rPr>
                <w:rFonts w:cs="Yu Gothic Light"/>
                <w:sz w:val="20"/>
                <w:szCs w:val="20"/>
                <w:lang w:eastAsia="en-NZ"/>
              </w:rPr>
            </w:pPr>
            <w:r w:rsidRPr="00824D09">
              <w:rPr>
                <w:rFonts w:cs="Yu Gothic Light"/>
                <w:sz w:val="20"/>
                <w:szCs w:val="20"/>
                <w:lang w:eastAsia="en-NZ"/>
              </w:rPr>
              <w:t>1%</w:t>
            </w:r>
          </w:p>
        </w:tc>
        <w:tc>
          <w:tcPr>
            <w:tcW w:w="550" w:type="pct"/>
            <w:shd w:val="clear" w:color="auto" w:fill="auto"/>
          </w:tcPr>
          <w:p w14:paraId="6AF965E9" w14:textId="7A58D94B" w:rsidR="00CE5B45" w:rsidRPr="00824D09" w:rsidRDefault="00824D09" w:rsidP="00AD226F">
            <w:pPr>
              <w:spacing w:before="40" w:after="40"/>
              <w:jc w:val="center"/>
              <w:rPr>
                <w:rFonts w:cs="Yu Gothic Light"/>
                <w:sz w:val="20"/>
                <w:szCs w:val="20"/>
                <w:lang w:eastAsia="en-NZ"/>
              </w:rPr>
            </w:pPr>
            <w:r w:rsidRPr="00F445DF">
              <w:rPr>
                <w:rFonts w:cs="Yu Gothic Light"/>
                <w:sz w:val="20"/>
                <w:szCs w:val="20"/>
              </w:rPr>
              <w:t>1%</w:t>
            </w:r>
          </w:p>
        </w:tc>
      </w:tr>
      <w:tr w:rsidR="00CE5B45" w:rsidRPr="00256169" w14:paraId="3C06EE4E" w14:textId="77777777" w:rsidTr="00190D9A">
        <w:trPr>
          <w:cantSplit/>
          <w:trHeight w:val="204"/>
        </w:trPr>
        <w:tc>
          <w:tcPr>
            <w:tcW w:w="2246" w:type="pct"/>
            <w:shd w:val="clear" w:color="auto" w:fill="F2F2F2" w:themeFill="background1" w:themeFillShade="F2"/>
            <w:vAlign w:val="center"/>
          </w:tcPr>
          <w:p w14:paraId="0D4BACB1" w14:textId="3D9514EC"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What proportion of </w:t>
            </w:r>
            <w:r w:rsidR="00FA2782" w:rsidRPr="009E218B">
              <w:rPr>
                <w:rFonts w:cs="Symbol"/>
                <w:sz w:val="20"/>
                <w:szCs w:val="20"/>
              </w:rPr>
              <w:t>solitary</w:t>
            </w:r>
            <w:r w:rsidR="00234333" w:rsidRPr="009E218B">
              <w:rPr>
                <w:rFonts w:cs="Symbol"/>
                <w:sz w:val="20"/>
                <w:szCs w:val="20"/>
              </w:rPr>
              <w:t xml:space="preserve"> confinement</w:t>
            </w:r>
            <w:r w:rsidR="00301EF0" w:rsidRPr="00256169">
              <w:rPr>
                <w:rFonts w:cs="Symbol"/>
                <w:sz w:val="20"/>
                <w:szCs w:val="20"/>
              </w:rPr>
              <w:t xml:space="preserve"> </w:t>
            </w:r>
            <w:r w:rsidRPr="00256169">
              <w:rPr>
                <w:rFonts w:cs="Symbol"/>
                <w:color w:val="000000"/>
                <w:sz w:val="20"/>
                <w:szCs w:val="20"/>
                <w:lang w:eastAsia="en-NZ"/>
              </w:rPr>
              <w:t>events in inpatient units last less than 24 hours?</w:t>
            </w:r>
            <w:r w:rsidRPr="00256169">
              <w:rPr>
                <w:rStyle w:val="FootnoteReference"/>
                <w:rFonts w:cs="Symbol"/>
                <w:color w:val="000000"/>
                <w:sz w:val="20"/>
                <w:szCs w:val="20"/>
                <w:lang w:eastAsia="en-NZ"/>
              </w:rPr>
              <w:footnoteReference w:id="67"/>
            </w:r>
            <w:r w:rsidRPr="00256169">
              <w:rPr>
                <w:rFonts w:cs="Symbol"/>
                <w:color w:val="000000"/>
                <w:sz w:val="20"/>
                <w:szCs w:val="20"/>
                <w:lang w:eastAsia="en-NZ"/>
              </w:rPr>
              <w:t xml:space="preserve"> </w:t>
            </w:r>
            <w:r w:rsidRPr="00CC69BB">
              <w:rPr>
                <w:rFonts w:cs="Symbol"/>
                <w:b/>
                <w:color w:val="000000"/>
                <w:sz w:val="20"/>
                <w:szCs w:val="20"/>
                <w:lang w:eastAsia="en-NZ"/>
              </w:rPr>
              <w:t>(calendar year to 2020)</w:t>
            </w:r>
          </w:p>
        </w:tc>
        <w:tc>
          <w:tcPr>
            <w:tcW w:w="551" w:type="pct"/>
            <w:shd w:val="clear" w:color="auto" w:fill="F2F2F2" w:themeFill="background1" w:themeFillShade="F2"/>
            <w:vAlign w:val="center"/>
          </w:tcPr>
          <w:p w14:paraId="2B2CCA75"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75%</w:t>
            </w:r>
          </w:p>
        </w:tc>
        <w:tc>
          <w:tcPr>
            <w:tcW w:w="551" w:type="pct"/>
            <w:shd w:val="clear" w:color="auto" w:fill="F2F2F2" w:themeFill="background1" w:themeFillShade="F2"/>
            <w:vAlign w:val="center"/>
          </w:tcPr>
          <w:p w14:paraId="705FC14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71%</w:t>
            </w:r>
          </w:p>
        </w:tc>
        <w:tc>
          <w:tcPr>
            <w:tcW w:w="551" w:type="pct"/>
            <w:shd w:val="clear" w:color="auto" w:fill="F2F2F2" w:themeFill="background1" w:themeFillShade="F2"/>
            <w:vAlign w:val="center"/>
          </w:tcPr>
          <w:p w14:paraId="24865AF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72%</w:t>
            </w:r>
          </w:p>
        </w:tc>
        <w:tc>
          <w:tcPr>
            <w:tcW w:w="551" w:type="pct"/>
            <w:shd w:val="clear" w:color="auto" w:fill="F2F2F2" w:themeFill="background1" w:themeFillShade="F2"/>
            <w:vAlign w:val="center"/>
          </w:tcPr>
          <w:p w14:paraId="515BB88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76%</w:t>
            </w:r>
          </w:p>
        </w:tc>
        <w:tc>
          <w:tcPr>
            <w:tcW w:w="550" w:type="pct"/>
            <w:shd w:val="clear" w:color="auto" w:fill="F2F2F2" w:themeFill="background1" w:themeFillShade="F2"/>
            <w:vAlign w:val="center"/>
          </w:tcPr>
          <w:p w14:paraId="46C2D8E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74%</w:t>
            </w:r>
          </w:p>
        </w:tc>
      </w:tr>
      <w:tr w:rsidR="00CE5B45" w:rsidRPr="00256169" w14:paraId="3CCF99E8" w14:textId="77777777" w:rsidTr="00AD226F">
        <w:trPr>
          <w:cantSplit/>
          <w:trHeight w:val="204"/>
        </w:trPr>
        <w:tc>
          <w:tcPr>
            <w:tcW w:w="2246" w:type="pct"/>
            <w:shd w:val="clear" w:color="auto" w:fill="auto"/>
            <w:vAlign w:val="center"/>
          </w:tcPr>
          <w:p w14:paraId="70F0F382" w14:textId="0D2CD449"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 adults (% of events)</w:t>
            </w:r>
          </w:p>
        </w:tc>
        <w:tc>
          <w:tcPr>
            <w:tcW w:w="551" w:type="pct"/>
          </w:tcPr>
          <w:p w14:paraId="66BAC5E0"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69%</w:t>
            </w:r>
          </w:p>
        </w:tc>
        <w:tc>
          <w:tcPr>
            <w:tcW w:w="551" w:type="pct"/>
            <w:shd w:val="clear" w:color="auto" w:fill="auto"/>
            <w:vAlign w:val="center"/>
          </w:tcPr>
          <w:p w14:paraId="264601C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66%</w:t>
            </w:r>
          </w:p>
        </w:tc>
        <w:tc>
          <w:tcPr>
            <w:tcW w:w="551" w:type="pct"/>
            <w:shd w:val="clear" w:color="auto" w:fill="auto"/>
            <w:vAlign w:val="center"/>
          </w:tcPr>
          <w:p w14:paraId="66BE521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62%</w:t>
            </w:r>
          </w:p>
        </w:tc>
        <w:tc>
          <w:tcPr>
            <w:tcW w:w="551" w:type="pct"/>
            <w:shd w:val="clear" w:color="auto" w:fill="auto"/>
            <w:vAlign w:val="center"/>
          </w:tcPr>
          <w:p w14:paraId="2E5FCAF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75%</w:t>
            </w:r>
          </w:p>
        </w:tc>
        <w:tc>
          <w:tcPr>
            <w:tcW w:w="550" w:type="pct"/>
            <w:shd w:val="clear" w:color="auto" w:fill="auto"/>
            <w:vAlign w:val="center"/>
          </w:tcPr>
          <w:p w14:paraId="2BFA4F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69%</w:t>
            </w:r>
          </w:p>
        </w:tc>
      </w:tr>
      <w:tr w:rsidR="00CE5B45" w:rsidRPr="00256169" w14:paraId="6E5DFBE5" w14:textId="77777777" w:rsidTr="00AD226F">
        <w:trPr>
          <w:cantSplit/>
          <w:trHeight w:val="204"/>
        </w:trPr>
        <w:tc>
          <w:tcPr>
            <w:tcW w:w="2246" w:type="pct"/>
            <w:shd w:val="clear" w:color="auto" w:fill="auto"/>
            <w:vAlign w:val="center"/>
          </w:tcPr>
          <w:p w14:paraId="03502F01" w14:textId="1B50732F"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 adults (%)</w:t>
            </w:r>
          </w:p>
        </w:tc>
        <w:tc>
          <w:tcPr>
            <w:tcW w:w="551" w:type="pct"/>
          </w:tcPr>
          <w:p w14:paraId="3627E50C"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70%</w:t>
            </w:r>
          </w:p>
        </w:tc>
        <w:tc>
          <w:tcPr>
            <w:tcW w:w="551" w:type="pct"/>
            <w:shd w:val="clear" w:color="auto" w:fill="auto"/>
            <w:vAlign w:val="center"/>
          </w:tcPr>
          <w:p w14:paraId="338AD33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80%</w:t>
            </w:r>
          </w:p>
        </w:tc>
        <w:tc>
          <w:tcPr>
            <w:tcW w:w="551" w:type="pct"/>
            <w:shd w:val="clear" w:color="auto" w:fill="auto"/>
            <w:vAlign w:val="center"/>
          </w:tcPr>
          <w:p w14:paraId="6FD64F0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71%</w:t>
            </w:r>
          </w:p>
        </w:tc>
        <w:tc>
          <w:tcPr>
            <w:tcW w:w="551" w:type="pct"/>
            <w:shd w:val="clear" w:color="auto" w:fill="auto"/>
            <w:vAlign w:val="center"/>
          </w:tcPr>
          <w:p w14:paraId="0BA3B70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74%</w:t>
            </w:r>
          </w:p>
        </w:tc>
        <w:tc>
          <w:tcPr>
            <w:tcW w:w="550" w:type="pct"/>
            <w:shd w:val="clear" w:color="auto" w:fill="auto"/>
            <w:vAlign w:val="center"/>
          </w:tcPr>
          <w:p w14:paraId="22B0A95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w:t>
            </w:r>
          </w:p>
        </w:tc>
      </w:tr>
      <w:tr w:rsidR="00CE5B45" w:rsidRPr="00256169" w14:paraId="2FFF567F" w14:textId="77777777" w:rsidTr="00AD226F">
        <w:trPr>
          <w:cantSplit/>
          <w:trHeight w:val="204"/>
        </w:trPr>
        <w:tc>
          <w:tcPr>
            <w:tcW w:w="2246" w:type="pct"/>
            <w:shd w:val="clear" w:color="auto" w:fill="auto"/>
            <w:vAlign w:val="center"/>
          </w:tcPr>
          <w:p w14:paraId="2695795A" w14:textId="785F968E"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Young people 0 – 19 (%)</w:t>
            </w:r>
          </w:p>
        </w:tc>
        <w:tc>
          <w:tcPr>
            <w:tcW w:w="551" w:type="pct"/>
          </w:tcPr>
          <w:p w14:paraId="4F5D4098"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74%</w:t>
            </w:r>
          </w:p>
        </w:tc>
        <w:tc>
          <w:tcPr>
            <w:tcW w:w="551" w:type="pct"/>
            <w:shd w:val="clear" w:color="auto" w:fill="auto"/>
            <w:vAlign w:val="center"/>
          </w:tcPr>
          <w:p w14:paraId="4783EB5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78%</w:t>
            </w:r>
          </w:p>
        </w:tc>
        <w:tc>
          <w:tcPr>
            <w:tcW w:w="551" w:type="pct"/>
            <w:shd w:val="clear" w:color="auto" w:fill="auto"/>
            <w:vAlign w:val="center"/>
          </w:tcPr>
          <w:p w14:paraId="2AE79C6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71%</w:t>
            </w:r>
          </w:p>
        </w:tc>
        <w:tc>
          <w:tcPr>
            <w:tcW w:w="551" w:type="pct"/>
            <w:shd w:val="clear" w:color="auto" w:fill="auto"/>
            <w:vAlign w:val="center"/>
          </w:tcPr>
          <w:p w14:paraId="1267FFA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w:t>
            </w:r>
          </w:p>
        </w:tc>
        <w:tc>
          <w:tcPr>
            <w:tcW w:w="550" w:type="pct"/>
            <w:shd w:val="clear" w:color="auto" w:fill="auto"/>
            <w:vAlign w:val="center"/>
          </w:tcPr>
          <w:p w14:paraId="3AC844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87%</w:t>
            </w:r>
          </w:p>
        </w:tc>
      </w:tr>
      <w:tr w:rsidR="00CE5B45" w:rsidRPr="00256169" w14:paraId="176FFABA" w14:textId="77777777" w:rsidTr="00AD226F">
        <w:trPr>
          <w:cantSplit/>
          <w:trHeight w:val="204"/>
        </w:trPr>
        <w:tc>
          <w:tcPr>
            <w:tcW w:w="2246" w:type="pct"/>
            <w:shd w:val="clear" w:color="auto" w:fill="auto"/>
            <w:vAlign w:val="center"/>
          </w:tcPr>
          <w:p w14:paraId="71A62212" w14:textId="061FC68B" w:rsidR="00CE5B45" w:rsidRPr="00256169" w:rsidRDefault="00FA2782" w:rsidP="00AD226F">
            <w:pPr>
              <w:spacing w:before="40" w:after="40"/>
              <w:ind w:left="227"/>
              <w:rPr>
                <w:rFonts w:cs="Symbol"/>
                <w:color w:val="000000"/>
                <w:sz w:val="20"/>
                <w:szCs w:val="20"/>
                <w:lang w:eastAsia="en-NZ"/>
              </w:rPr>
            </w:pPr>
            <w:r w:rsidRPr="00256169">
              <w:rPr>
                <w:rFonts w:cs="Symbol"/>
                <w:sz w:val="20"/>
                <w:szCs w:val="20"/>
                <w:lang w:eastAsia="en-NZ"/>
              </w:rPr>
              <w:t xml:space="preserve">Adults 20 – 64 </w:t>
            </w:r>
            <w:r w:rsidR="00866987" w:rsidRPr="00256169">
              <w:rPr>
                <w:rFonts w:cs="Symbol"/>
                <w:color w:val="000000"/>
                <w:sz w:val="20"/>
                <w:szCs w:val="20"/>
                <w:lang w:eastAsia="en-NZ"/>
              </w:rPr>
              <w:t>(%)</w:t>
            </w:r>
          </w:p>
        </w:tc>
        <w:tc>
          <w:tcPr>
            <w:tcW w:w="551" w:type="pct"/>
          </w:tcPr>
          <w:p w14:paraId="0D7607E0"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76%</w:t>
            </w:r>
          </w:p>
        </w:tc>
        <w:tc>
          <w:tcPr>
            <w:tcW w:w="551" w:type="pct"/>
            <w:shd w:val="clear" w:color="auto" w:fill="auto"/>
          </w:tcPr>
          <w:p w14:paraId="0418CF41" w14:textId="77777777" w:rsidR="00CE5B45" w:rsidRPr="00256169" w:rsidRDefault="00CE5B45" w:rsidP="00AD226F">
            <w:pPr>
              <w:spacing w:before="40" w:after="40"/>
              <w:jc w:val="center"/>
              <w:rPr>
                <w:rFonts w:cs="Symbol"/>
                <w:color w:val="000000"/>
                <w:sz w:val="20"/>
                <w:szCs w:val="20"/>
                <w:lang w:eastAsia="en-NZ"/>
              </w:rPr>
            </w:pPr>
            <w:r w:rsidRPr="00256169">
              <w:rPr>
                <w:rFonts w:cs="Symbol"/>
                <w:sz w:val="20"/>
                <w:szCs w:val="20"/>
              </w:rPr>
              <w:t>71%</w:t>
            </w:r>
          </w:p>
        </w:tc>
        <w:tc>
          <w:tcPr>
            <w:tcW w:w="551" w:type="pct"/>
            <w:shd w:val="clear" w:color="auto" w:fill="auto"/>
          </w:tcPr>
          <w:p w14:paraId="46D3B0E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71%</w:t>
            </w:r>
          </w:p>
        </w:tc>
        <w:tc>
          <w:tcPr>
            <w:tcW w:w="551" w:type="pct"/>
            <w:shd w:val="clear" w:color="auto" w:fill="auto"/>
          </w:tcPr>
          <w:p w14:paraId="423661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71%</w:t>
            </w:r>
          </w:p>
        </w:tc>
        <w:tc>
          <w:tcPr>
            <w:tcW w:w="550" w:type="pct"/>
            <w:shd w:val="clear" w:color="auto" w:fill="auto"/>
          </w:tcPr>
          <w:p w14:paraId="3B57193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66%</w:t>
            </w:r>
          </w:p>
        </w:tc>
      </w:tr>
      <w:tr w:rsidR="00CE5B45" w:rsidRPr="00256169" w14:paraId="5C27E152" w14:textId="77777777" w:rsidTr="00AD226F">
        <w:trPr>
          <w:cantSplit/>
          <w:trHeight w:val="204"/>
        </w:trPr>
        <w:tc>
          <w:tcPr>
            <w:tcW w:w="2246" w:type="pct"/>
            <w:shd w:val="clear" w:color="auto" w:fill="auto"/>
            <w:vAlign w:val="center"/>
          </w:tcPr>
          <w:p w14:paraId="3DF26293" w14:textId="005D1C95"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lastRenderedPageBreak/>
              <w:t>Older people 65+ (%)</w:t>
            </w:r>
            <w:r w:rsidR="00774DE9">
              <w:rPr>
                <w:rStyle w:val="FootnoteReference"/>
                <w:rFonts w:cs="Symbol"/>
                <w:color w:val="000000"/>
                <w:sz w:val="20"/>
                <w:szCs w:val="20"/>
                <w:lang w:eastAsia="en-NZ"/>
              </w:rPr>
              <w:footnoteReference w:id="68"/>
            </w:r>
          </w:p>
        </w:tc>
        <w:tc>
          <w:tcPr>
            <w:tcW w:w="551" w:type="pct"/>
          </w:tcPr>
          <w:p w14:paraId="16BC734D" w14:textId="77777777" w:rsidR="00CE5B45" w:rsidRPr="00256169" w:rsidRDefault="00CE5B45" w:rsidP="00AD226F">
            <w:pPr>
              <w:spacing w:after="0"/>
              <w:jc w:val="center"/>
              <w:rPr>
                <w:rFonts w:cs="Symbol"/>
                <w:sz w:val="20"/>
                <w:szCs w:val="20"/>
              </w:rPr>
            </w:pPr>
            <w:r w:rsidRPr="00256169">
              <w:rPr>
                <w:rFonts w:cs="Symbol"/>
                <w:sz w:val="20"/>
                <w:szCs w:val="20"/>
              </w:rPr>
              <w:t>76%</w:t>
            </w:r>
          </w:p>
        </w:tc>
        <w:tc>
          <w:tcPr>
            <w:tcW w:w="551" w:type="pct"/>
            <w:shd w:val="clear" w:color="auto" w:fill="auto"/>
            <w:vAlign w:val="center"/>
          </w:tcPr>
          <w:p w14:paraId="56A018E7" w14:textId="6B8DA28C" w:rsidR="00CE5B45" w:rsidRPr="00256169" w:rsidRDefault="00CE5B45" w:rsidP="00AD226F">
            <w:pPr>
              <w:spacing w:before="40" w:after="40"/>
              <w:jc w:val="center"/>
              <w:rPr>
                <w:rFonts w:cs="Symbol"/>
                <w:color w:val="000000"/>
                <w:sz w:val="20"/>
                <w:szCs w:val="20"/>
                <w:lang w:eastAsia="en-NZ"/>
              </w:rPr>
            </w:pPr>
            <w:r w:rsidRPr="000A4AA1">
              <w:rPr>
                <w:rFonts w:cs="Symbol"/>
                <w:color w:val="000000"/>
                <w:sz w:val="20"/>
                <w:szCs w:val="20"/>
                <w:lang w:eastAsia="en-NZ"/>
              </w:rPr>
              <w:t>46%</w:t>
            </w:r>
          </w:p>
        </w:tc>
        <w:tc>
          <w:tcPr>
            <w:tcW w:w="551" w:type="pct"/>
            <w:shd w:val="clear" w:color="auto" w:fill="auto"/>
            <w:vAlign w:val="center"/>
          </w:tcPr>
          <w:p w14:paraId="56E83E2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68%</w:t>
            </w:r>
          </w:p>
        </w:tc>
        <w:tc>
          <w:tcPr>
            <w:tcW w:w="551" w:type="pct"/>
            <w:shd w:val="clear" w:color="auto" w:fill="auto"/>
            <w:vAlign w:val="center"/>
          </w:tcPr>
          <w:p w14:paraId="26A4DE5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w:t>
            </w:r>
          </w:p>
        </w:tc>
        <w:tc>
          <w:tcPr>
            <w:tcW w:w="550" w:type="pct"/>
            <w:shd w:val="clear" w:color="auto" w:fill="auto"/>
            <w:vAlign w:val="center"/>
          </w:tcPr>
          <w:p w14:paraId="1DF1B1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72%</w:t>
            </w:r>
          </w:p>
        </w:tc>
      </w:tr>
    </w:tbl>
    <w:p w14:paraId="00FBE0EF" w14:textId="77777777" w:rsidR="00CE5B45" w:rsidRPr="00256169" w:rsidRDefault="00CE5B45" w:rsidP="00CE5B45">
      <w:pPr>
        <w:rPr>
          <w:rFonts w:cs="Symbol"/>
        </w:rPr>
      </w:pPr>
    </w:p>
    <w:p w14:paraId="59F0D1A4" w14:textId="5FF55B84" w:rsidR="00CE5B45" w:rsidRPr="00256169" w:rsidRDefault="00CE5B45" w:rsidP="003F214E">
      <w:pPr>
        <w:pStyle w:val="Heading4"/>
        <w:rPr>
          <w:lang w:val="en-US"/>
        </w:rPr>
      </w:pPr>
      <w:r w:rsidRPr="00256169">
        <w:rPr>
          <w:lang w:val="en-US"/>
        </w:rPr>
        <w:t>Effectiveness</w:t>
      </w:r>
    </w:p>
    <w:tbl>
      <w:tblPr>
        <w:tblW w:w="5576" w:type="pct"/>
        <w:tblLayout w:type="fixed"/>
        <w:tblCellMar>
          <w:left w:w="57" w:type="dxa"/>
          <w:right w:w="57" w:type="dxa"/>
        </w:tblCellMar>
        <w:tblLook w:val="04A0" w:firstRow="1" w:lastRow="0" w:firstColumn="1" w:lastColumn="0" w:noHBand="0" w:noVBand="1"/>
      </w:tblPr>
      <w:tblGrid>
        <w:gridCol w:w="2129"/>
        <w:gridCol w:w="1428"/>
        <w:gridCol w:w="1417"/>
        <w:gridCol w:w="1274"/>
        <w:gridCol w:w="1268"/>
        <w:gridCol w:w="1276"/>
        <w:gridCol w:w="1274"/>
      </w:tblGrid>
      <w:tr w:rsidR="00637870" w:rsidRPr="00637870" w14:paraId="4F85758E" w14:textId="77777777" w:rsidTr="00637870">
        <w:trPr>
          <w:cantSplit/>
          <w:trHeight w:val="297"/>
          <w:tblHeader/>
        </w:trPr>
        <w:tc>
          <w:tcPr>
            <w:tcW w:w="1766" w:type="pct"/>
            <w:gridSpan w:val="2"/>
            <w:tcBorders>
              <w:left w:val="nil"/>
            </w:tcBorders>
            <w:shd w:val="clear" w:color="auto" w:fill="D9E2F3" w:themeFill="accent1" w:themeFillTint="33"/>
            <w:hideMark/>
          </w:tcPr>
          <w:p w14:paraId="06A76FDA" w14:textId="77777777" w:rsidR="00CE5B45" w:rsidRPr="00637870" w:rsidRDefault="00CE5B45" w:rsidP="00AD226F">
            <w:pPr>
              <w:spacing w:before="80" w:after="80"/>
              <w:rPr>
                <w:rFonts w:cs="Symbol"/>
                <w:b/>
                <w:sz w:val="20"/>
                <w:szCs w:val="20"/>
                <w:lang w:eastAsia="en-NZ"/>
              </w:rPr>
            </w:pPr>
            <w:r w:rsidRPr="00637870">
              <w:rPr>
                <w:rFonts w:cs="Symbol"/>
                <w:b/>
                <w:sz w:val="20"/>
                <w:szCs w:val="20"/>
                <w:lang w:eastAsia="en-NZ"/>
              </w:rPr>
              <w:t>Measure</w:t>
            </w:r>
          </w:p>
        </w:tc>
        <w:tc>
          <w:tcPr>
            <w:tcW w:w="704" w:type="pct"/>
            <w:shd w:val="clear" w:color="auto" w:fill="D9E2F3" w:themeFill="accent1" w:themeFillTint="33"/>
          </w:tcPr>
          <w:p w14:paraId="607AB305" w14:textId="77777777" w:rsidR="00CE5B45" w:rsidRPr="00637870" w:rsidRDefault="00CE5B45" w:rsidP="00AD226F">
            <w:pPr>
              <w:spacing w:before="80" w:after="80"/>
              <w:jc w:val="center"/>
              <w:rPr>
                <w:rFonts w:cs="Symbol"/>
                <w:b/>
                <w:sz w:val="20"/>
                <w:szCs w:val="20"/>
                <w:lang w:eastAsia="en-NZ"/>
              </w:rPr>
            </w:pPr>
            <w:r w:rsidRPr="00637870">
              <w:rPr>
                <w:rFonts w:cs="Symbol"/>
                <w:b/>
                <w:sz w:val="20"/>
                <w:szCs w:val="20"/>
                <w:lang w:eastAsia="en-NZ"/>
              </w:rPr>
              <w:t>2020 / 21</w:t>
            </w:r>
          </w:p>
        </w:tc>
        <w:tc>
          <w:tcPr>
            <w:tcW w:w="633" w:type="pct"/>
            <w:shd w:val="clear" w:color="auto" w:fill="D9E2F3" w:themeFill="accent1" w:themeFillTint="33"/>
          </w:tcPr>
          <w:p w14:paraId="5E32A2D4" w14:textId="77777777" w:rsidR="00CE5B45" w:rsidRPr="00637870" w:rsidRDefault="00CE5B45" w:rsidP="00AD226F">
            <w:pPr>
              <w:spacing w:before="80" w:after="80"/>
              <w:jc w:val="center"/>
              <w:rPr>
                <w:rFonts w:cs="Symbol"/>
                <w:b/>
                <w:sz w:val="20"/>
                <w:szCs w:val="20"/>
                <w:lang w:eastAsia="en-NZ"/>
              </w:rPr>
            </w:pPr>
            <w:r w:rsidRPr="00637870">
              <w:rPr>
                <w:rFonts w:cs="Symbol"/>
                <w:b/>
                <w:sz w:val="20"/>
                <w:szCs w:val="20"/>
                <w:lang w:eastAsia="en-NZ"/>
              </w:rPr>
              <w:t>2019 / 20</w:t>
            </w:r>
          </w:p>
        </w:tc>
        <w:tc>
          <w:tcPr>
            <w:tcW w:w="630" w:type="pct"/>
            <w:shd w:val="clear" w:color="auto" w:fill="D9E2F3" w:themeFill="accent1" w:themeFillTint="33"/>
            <w:hideMark/>
          </w:tcPr>
          <w:p w14:paraId="579D7AF4" w14:textId="77777777" w:rsidR="00CE5B45" w:rsidRPr="00637870" w:rsidRDefault="00CE5B45" w:rsidP="00AD226F">
            <w:pPr>
              <w:spacing w:before="80" w:after="80"/>
              <w:jc w:val="center"/>
              <w:rPr>
                <w:rFonts w:cs="Symbol"/>
                <w:b/>
                <w:sz w:val="20"/>
                <w:szCs w:val="20"/>
                <w:lang w:eastAsia="en-NZ"/>
              </w:rPr>
            </w:pPr>
            <w:r w:rsidRPr="00637870">
              <w:rPr>
                <w:rFonts w:cs="Symbol"/>
                <w:b/>
                <w:sz w:val="20"/>
                <w:szCs w:val="20"/>
                <w:lang w:eastAsia="en-NZ"/>
              </w:rPr>
              <w:t>2018 / 19</w:t>
            </w:r>
          </w:p>
        </w:tc>
        <w:tc>
          <w:tcPr>
            <w:tcW w:w="634" w:type="pct"/>
            <w:shd w:val="clear" w:color="auto" w:fill="D9E2F3" w:themeFill="accent1" w:themeFillTint="33"/>
            <w:hideMark/>
          </w:tcPr>
          <w:p w14:paraId="4F82B79C" w14:textId="77777777" w:rsidR="00CE5B45" w:rsidRPr="00637870" w:rsidRDefault="00CE5B45" w:rsidP="00AD226F">
            <w:pPr>
              <w:spacing w:before="80" w:after="80"/>
              <w:jc w:val="center"/>
              <w:rPr>
                <w:rFonts w:cs="Symbol"/>
                <w:b/>
                <w:sz w:val="20"/>
                <w:szCs w:val="20"/>
                <w:lang w:eastAsia="en-NZ"/>
              </w:rPr>
            </w:pPr>
            <w:r w:rsidRPr="00637870">
              <w:rPr>
                <w:rFonts w:cs="Symbol"/>
                <w:b/>
                <w:sz w:val="20"/>
                <w:szCs w:val="20"/>
                <w:lang w:eastAsia="en-NZ"/>
              </w:rPr>
              <w:t>2017 / 18</w:t>
            </w:r>
          </w:p>
        </w:tc>
        <w:tc>
          <w:tcPr>
            <w:tcW w:w="634" w:type="pct"/>
            <w:shd w:val="clear" w:color="auto" w:fill="D9E2F3" w:themeFill="accent1" w:themeFillTint="33"/>
            <w:hideMark/>
          </w:tcPr>
          <w:p w14:paraId="64CAB4C2" w14:textId="77777777" w:rsidR="00CE5B45" w:rsidRPr="00637870" w:rsidRDefault="00CE5B45" w:rsidP="00AD226F">
            <w:pPr>
              <w:spacing w:before="80" w:after="80"/>
              <w:jc w:val="center"/>
              <w:rPr>
                <w:rFonts w:cs="Symbol"/>
                <w:b/>
                <w:sz w:val="20"/>
                <w:szCs w:val="20"/>
                <w:lang w:eastAsia="en-NZ"/>
              </w:rPr>
            </w:pPr>
            <w:r w:rsidRPr="00637870">
              <w:rPr>
                <w:rFonts w:cs="Symbol"/>
                <w:b/>
                <w:sz w:val="20"/>
                <w:szCs w:val="20"/>
                <w:lang w:eastAsia="en-NZ"/>
              </w:rPr>
              <w:t xml:space="preserve"> 2016 / 17</w:t>
            </w:r>
          </w:p>
        </w:tc>
      </w:tr>
      <w:tr w:rsidR="004D523D" w:rsidRPr="00256169" w14:paraId="5E9779D5" w14:textId="77777777" w:rsidTr="00190D9A">
        <w:trPr>
          <w:cantSplit/>
          <w:trHeight w:val="906"/>
        </w:trPr>
        <w:tc>
          <w:tcPr>
            <w:tcW w:w="1766" w:type="pct"/>
            <w:gridSpan w:val="2"/>
            <w:tcBorders>
              <w:left w:val="nil"/>
              <w:bottom w:val="single" w:sz="4" w:space="0" w:color="000000" w:themeColor="text1"/>
              <w:right w:val="single" w:sz="4" w:space="0" w:color="000000" w:themeColor="text1"/>
            </w:tcBorders>
            <w:shd w:val="clear" w:color="auto" w:fill="F2F2F2" w:themeFill="background1" w:themeFillShade="F2"/>
            <w:hideMark/>
          </w:tcPr>
          <w:p w14:paraId="4DFBA4D2"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What percent of tāngata whaiora and their whānau report they would recommend their service to friends or family if they needed similar care or treatment?</w:t>
            </w:r>
            <w:r w:rsidRPr="00256169">
              <w:rPr>
                <w:rStyle w:val="FootnoteReference"/>
                <w:rFonts w:cs="Symbol"/>
                <w:color w:val="000000"/>
                <w:sz w:val="20"/>
                <w:szCs w:val="20"/>
                <w:lang w:eastAsia="en-NZ"/>
              </w:rPr>
              <w:footnoteReference w:id="69"/>
            </w:r>
            <w:r w:rsidRPr="00256169">
              <w:rPr>
                <w:rFonts w:cs="Symbol"/>
                <w:color w:val="000000"/>
                <w:sz w:val="20"/>
                <w:szCs w:val="20"/>
                <w:lang w:eastAsia="en-NZ"/>
              </w:rPr>
              <w:t xml:space="preserve"> (agreed / disagreed)</w:t>
            </w:r>
          </w:p>
        </w:tc>
        <w:tc>
          <w:tcPr>
            <w:tcW w:w="704"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EEFD21" w14:textId="77777777" w:rsidR="00CE5B45" w:rsidRPr="00256169" w:rsidRDefault="00CE5B45" w:rsidP="00AD226F">
            <w:pPr>
              <w:spacing w:before="40" w:after="40"/>
              <w:jc w:val="center"/>
              <w:rPr>
                <w:rFonts w:cs="Symbol"/>
                <w:color w:val="000000"/>
                <w:sz w:val="20"/>
                <w:szCs w:val="20"/>
                <w:lang w:eastAsia="en-NZ"/>
              </w:rPr>
            </w:pPr>
          </w:p>
        </w:tc>
        <w:tc>
          <w:tcPr>
            <w:tcW w:w="633"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071C9F4" w14:textId="77777777" w:rsidR="00CE5B45" w:rsidRPr="00256169" w:rsidRDefault="00CE5B45" w:rsidP="00AD226F">
            <w:pPr>
              <w:spacing w:before="40" w:after="40"/>
              <w:jc w:val="center"/>
              <w:rPr>
                <w:rFonts w:cs="Symbol"/>
                <w:color w:val="000000"/>
                <w:sz w:val="20"/>
                <w:szCs w:val="20"/>
                <w:lang w:eastAsia="en-NZ"/>
              </w:rPr>
            </w:pPr>
          </w:p>
        </w:tc>
        <w:tc>
          <w:tcPr>
            <w:tcW w:w="630"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85D9637" w14:textId="77777777" w:rsidR="00CE5B45" w:rsidRPr="00256169" w:rsidRDefault="00CE5B45" w:rsidP="00AD226F">
            <w:pPr>
              <w:spacing w:before="40" w:after="40"/>
              <w:jc w:val="center"/>
              <w:rPr>
                <w:rFonts w:cs="Symbol"/>
                <w:sz w:val="20"/>
                <w:szCs w:val="20"/>
                <w:lang w:eastAsia="en-NZ"/>
              </w:rPr>
            </w:pPr>
          </w:p>
        </w:tc>
        <w:tc>
          <w:tcPr>
            <w:tcW w:w="634" w:type="pct"/>
            <w:tcBorders>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958B07F" w14:textId="77777777" w:rsidR="00CE5B45" w:rsidRPr="00256169" w:rsidRDefault="00CE5B45" w:rsidP="00AD226F">
            <w:pPr>
              <w:spacing w:before="40" w:after="40"/>
              <w:jc w:val="center"/>
              <w:rPr>
                <w:rFonts w:cs="Symbol"/>
                <w:sz w:val="20"/>
                <w:szCs w:val="20"/>
                <w:lang w:eastAsia="en-NZ"/>
              </w:rPr>
            </w:pPr>
          </w:p>
        </w:tc>
        <w:tc>
          <w:tcPr>
            <w:tcW w:w="634" w:type="pct"/>
            <w:tcBorders>
              <w:left w:val="single" w:sz="4" w:space="0" w:color="000000" w:themeColor="text1"/>
              <w:bottom w:val="single" w:sz="4" w:space="0" w:color="000000" w:themeColor="text1"/>
            </w:tcBorders>
            <w:shd w:val="clear" w:color="auto" w:fill="F2F2F2" w:themeFill="background1" w:themeFillShade="F2"/>
          </w:tcPr>
          <w:p w14:paraId="7A77BCEB" w14:textId="77777777" w:rsidR="00CE5B45" w:rsidRPr="00256169" w:rsidRDefault="00CE5B45" w:rsidP="00AD226F">
            <w:pPr>
              <w:spacing w:before="40" w:after="40"/>
              <w:jc w:val="center"/>
              <w:rPr>
                <w:rFonts w:cs="Symbol"/>
                <w:sz w:val="20"/>
                <w:szCs w:val="20"/>
                <w:lang w:eastAsia="en-NZ"/>
              </w:rPr>
            </w:pPr>
          </w:p>
        </w:tc>
      </w:tr>
      <w:tr w:rsidR="004D523D" w:rsidRPr="00256169" w14:paraId="2ED413A4" w14:textId="77777777" w:rsidTr="00620B22">
        <w:trPr>
          <w:cantSplit/>
          <w:trHeight w:val="27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429C0F5"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Tāngata whaiora</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C7C6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80% / 10%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9C550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82% / 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75D0F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7%</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DDA12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9%</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4C7B3CB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8%</w:t>
            </w:r>
          </w:p>
        </w:tc>
      </w:tr>
      <w:tr w:rsidR="004D523D" w:rsidRPr="00256169" w14:paraId="1FF10682" w14:textId="77777777" w:rsidTr="00620B22">
        <w:trPr>
          <w:cantSplit/>
          <w:trHeight w:val="27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9023D0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C86E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82% / 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FC5FF"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83% / 8%</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5BBA6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0BCBE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9%</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099B25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8%</w:t>
            </w:r>
          </w:p>
        </w:tc>
      </w:tr>
      <w:tr w:rsidR="004D523D" w:rsidRPr="00256169" w14:paraId="0F5AF24B" w14:textId="77777777" w:rsidTr="00620B22">
        <w:trPr>
          <w:cantSplit/>
          <w:trHeight w:val="27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C935F2C"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712CC" w14:textId="77777777" w:rsidR="00CE5B45" w:rsidRPr="00256169" w:rsidRDefault="00CE5B45" w:rsidP="00AD226F">
            <w:pPr>
              <w:spacing w:after="0"/>
              <w:jc w:val="center"/>
              <w:rPr>
                <w:rFonts w:cs="Symbol"/>
                <w:sz w:val="22"/>
                <w:lang w:eastAsia="en-NZ"/>
              </w:rPr>
            </w:pPr>
            <w:r w:rsidRPr="00256169">
              <w:rPr>
                <w:rFonts w:cs="Symbol"/>
                <w:color w:val="000000"/>
                <w:sz w:val="20"/>
                <w:szCs w:val="20"/>
                <w:lang w:eastAsia="en-NZ"/>
              </w:rPr>
              <w:t>91</w:t>
            </w:r>
            <w:r w:rsidRPr="00256169">
              <w:rPr>
                <w:rFonts w:cs="Symbol"/>
                <w:lang w:eastAsia="en-NZ"/>
              </w:rPr>
              <w:t xml:space="preserve"> </w:t>
            </w:r>
            <w:r w:rsidRPr="00256169">
              <w:rPr>
                <w:rFonts w:cs="Symbol"/>
                <w:color w:val="000000"/>
                <w:sz w:val="20"/>
                <w:szCs w:val="20"/>
                <w:lang w:eastAsia="en-NZ"/>
              </w:rPr>
              <w:t>% / 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8E0A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85% / 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AFE1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7196B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 85% / 8%</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78AFE7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86% / 6%</w:t>
            </w:r>
          </w:p>
        </w:tc>
      </w:tr>
      <w:tr w:rsidR="004D523D" w:rsidRPr="00256169" w14:paraId="4F75C285" w14:textId="77777777" w:rsidTr="00620B22">
        <w:trPr>
          <w:cantSplit/>
          <w:trHeight w:val="27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2F0DE19E"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Whānau</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530FB"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83% / 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4EB1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84% / 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3ADBD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11B4A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414D59A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5%</w:t>
            </w:r>
          </w:p>
        </w:tc>
      </w:tr>
      <w:tr w:rsidR="004D523D" w:rsidRPr="00256169" w14:paraId="74EEDEB8" w14:textId="77777777" w:rsidTr="00620B22">
        <w:trPr>
          <w:cantSplit/>
          <w:trHeight w:val="27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3B45A81"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NGO average</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1002C"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83% / 7%</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074D2"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85% / 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3E782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943E2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4%</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6821D4D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89% / 4%</w:t>
            </w:r>
          </w:p>
        </w:tc>
      </w:tr>
      <w:tr w:rsidR="004D523D" w:rsidRPr="00256169" w14:paraId="75BB8B8B" w14:textId="77777777" w:rsidTr="00190D9A">
        <w:trPr>
          <w:cantSplit/>
          <w:trHeight w:val="947"/>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0AE335E7"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Average improvement in clinician-rated scores for the mental health of adult tāngata whaiora of inpatient, community services (admission / discharge)</w:t>
            </w:r>
            <w:r w:rsidRPr="00256169">
              <w:rPr>
                <w:rStyle w:val="FootnoteReference"/>
                <w:rFonts w:cs="Symbol"/>
                <w:color w:val="000000"/>
                <w:sz w:val="20"/>
                <w:szCs w:val="20"/>
                <w:lang w:eastAsia="en-NZ"/>
              </w:rPr>
              <w:footnoteReference w:id="70"/>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997988A"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7C3B3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09D3FA3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32B0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479E726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49816D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79B0F0C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(52%↑)</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411BE6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7 (53%↑)</w:t>
            </w:r>
          </w:p>
          <w:p w14:paraId="07C1A985"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B9106B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7 (51%↑)</w:t>
            </w:r>
          </w:p>
        </w:tc>
      </w:tr>
      <w:tr w:rsidR="004D523D" w:rsidRPr="00256169" w14:paraId="3741A88F" w14:textId="77777777" w:rsidTr="00190D9A">
        <w:trPr>
          <w:cantSplit/>
          <w:trHeight w:val="678"/>
        </w:trPr>
        <w:tc>
          <w:tcPr>
            <w:tcW w:w="1057" w:type="pct"/>
            <w:vMerge/>
            <w:shd w:val="clear" w:color="auto" w:fill="F2F2F2" w:themeFill="background1" w:themeFillShade="F2"/>
          </w:tcPr>
          <w:p w14:paraId="36E5575F"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1755A55D"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4BB5B00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 / 6</w:t>
            </w:r>
          </w:p>
          <w:p w14:paraId="1430100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c>
          <w:tcPr>
            <w:tcW w:w="633"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12E3E1E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 / 5</w:t>
            </w:r>
          </w:p>
          <w:p w14:paraId="4B5EB42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0"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0B316C4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0214615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4" w:type="pct"/>
            <w:tcBorders>
              <w:top w:val="single" w:sz="4" w:space="0" w:color="000000" w:themeColor="text1"/>
              <w:left w:val="single" w:sz="4" w:space="0" w:color="000000" w:themeColor="text1"/>
              <w:bottom w:val="single" w:sz="4" w:space="0" w:color="808080" w:themeColor="background1" w:themeShade="80"/>
              <w:right w:val="single" w:sz="4" w:space="0" w:color="000000" w:themeColor="text1"/>
            </w:tcBorders>
            <w:shd w:val="clear" w:color="auto" w:fill="F2F2F2" w:themeFill="background1" w:themeFillShade="F2"/>
            <w:vAlign w:val="center"/>
          </w:tcPr>
          <w:p w14:paraId="62E66C1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5 (49%↑)</w:t>
            </w:r>
          </w:p>
        </w:tc>
        <w:tc>
          <w:tcPr>
            <w:tcW w:w="634" w:type="pct"/>
            <w:tcBorders>
              <w:top w:val="single" w:sz="4" w:space="0" w:color="000000" w:themeColor="text1"/>
              <w:left w:val="single" w:sz="4" w:space="0" w:color="000000" w:themeColor="text1"/>
              <w:bottom w:val="single" w:sz="4" w:space="0" w:color="808080" w:themeColor="background1" w:themeShade="80"/>
            </w:tcBorders>
            <w:shd w:val="clear" w:color="auto" w:fill="F2F2F2" w:themeFill="background1" w:themeFillShade="F2"/>
            <w:vAlign w:val="center"/>
          </w:tcPr>
          <w:p w14:paraId="3CCD9E6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5 (49%↑)</w:t>
            </w:r>
          </w:p>
        </w:tc>
      </w:tr>
      <w:tr w:rsidR="004D523D" w:rsidRPr="00256169" w14:paraId="333FE19E" w14:textId="77777777" w:rsidTr="00620B22">
        <w:trPr>
          <w:cantSplit/>
          <w:trHeight w:val="546"/>
        </w:trPr>
        <w:tc>
          <w:tcPr>
            <w:tcW w:w="1057" w:type="pct"/>
            <w:vMerge w:val="restart"/>
            <w:tcBorders>
              <w:top w:val="single" w:sz="4" w:space="0" w:color="808080" w:themeColor="background1" w:themeShade="80"/>
              <w:left w:val="nil"/>
              <w:bottom w:val="single" w:sz="4" w:space="0" w:color="000000" w:themeColor="text1"/>
              <w:right w:val="single" w:sz="4" w:space="0" w:color="000000" w:themeColor="text1"/>
            </w:tcBorders>
            <w:shd w:val="clear" w:color="auto" w:fill="auto"/>
            <w:vAlign w:val="center"/>
            <w:hideMark/>
          </w:tcPr>
          <w:p w14:paraId="6CEC4E10"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9" w:type="pct"/>
            <w:tcBorders>
              <w:top w:val="single" w:sz="4"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auto"/>
            <w:vAlign w:val="center"/>
          </w:tcPr>
          <w:p w14:paraId="407BAD08"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3A9D11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04C645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(53%↑)</w:t>
            </w:r>
          </w:p>
        </w:tc>
        <w:tc>
          <w:tcPr>
            <w:tcW w:w="633" w:type="pct"/>
            <w:tcBorders>
              <w:top w:val="single" w:sz="4"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auto"/>
            <w:vAlign w:val="center"/>
          </w:tcPr>
          <w:p w14:paraId="456EC90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4622785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(51%↑)</w:t>
            </w:r>
          </w:p>
        </w:tc>
        <w:tc>
          <w:tcPr>
            <w:tcW w:w="630" w:type="pct"/>
            <w:tcBorders>
              <w:top w:val="single" w:sz="4"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7086C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7EEFC8A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(54%↑)</w:t>
            </w:r>
          </w:p>
          <w:p w14:paraId="4FF17D44"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808080" w:themeColor="background1" w:themeShade="80"/>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5F885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 (54%↑)</w:t>
            </w:r>
          </w:p>
        </w:tc>
        <w:tc>
          <w:tcPr>
            <w:tcW w:w="634" w:type="pct"/>
            <w:tcBorders>
              <w:top w:val="single" w:sz="4" w:space="0" w:color="808080" w:themeColor="background1" w:themeShade="80"/>
              <w:left w:val="single" w:sz="4" w:space="0" w:color="000000" w:themeColor="text1"/>
              <w:bottom w:val="single" w:sz="4" w:space="0" w:color="000000" w:themeColor="text1"/>
            </w:tcBorders>
            <w:shd w:val="clear" w:color="auto" w:fill="auto"/>
            <w:vAlign w:val="center"/>
          </w:tcPr>
          <w:p w14:paraId="31FF893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 (52%↑)</w:t>
            </w:r>
          </w:p>
        </w:tc>
      </w:tr>
      <w:tr w:rsidR="004D523D" w:rsidRPr="00256169" w14:paraId="14B48816" w14:textId="77777777" w:rsidTr="00620B22">
        <w:trPr>
          <w:cantSplit/>
          <w:trHeight w:val="441"/>
        </w:trPr>
        <w:tc>
          <w:tcPr>
            <w:tcW w:w="1057" w:type="pct"/>
            <w:vMerge/>
            <w:vAlign w:val="center"/>
          </w:tcPr>
          <w:p w14:paraId="34BF2DAF" w14:textId="77777777" w:rsidR="00CE5B45" w:rsidRPr="00256169" w:rsidRDefault="00CE5B45" w:rsidP="00AD226F">
            <w:pPr>
              <w:spacing w:before="40" w:after="40"/>
              <w:ind w:left="227"/>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870C3"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AA8A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04C5EBC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2556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66C442A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3D53B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55C1478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2F5A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 (46%↑)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7F6735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 (48%↑)</w:t>
            </w:r>
          </w:p>
        </w:tc>
      </w:tr>
      <w:tr w:rsidR="004D523D" w:rsidRPr="00256169" w14:paraId="7F51422D" w14:textId="77777777" w:rsidTr="00620B22">
        <w:trPr>
          <w:cantSplit/>
          <w:trHeight w:val="452"/>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6CD56A8A"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512F6"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Inpatient </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557B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5</w:t>
            </w:r>
          </w:p>
          <w:p w14:paraId="1E51B92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37F7B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6</w:t>
            </w:r>
          </w:p>
          <w:p w14:paraId="3E25E67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F0740A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5</w:t>
            </w:r>
          </w:p>
          <w:p w14:paraId="6448A70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(62%↑)</w:t>
            </w:r>
          </w:p>
          <w:p w14:paraId="523BA4C2"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2C86A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5 (61%↑)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837CA1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6 (52%↑)</w:t>
            </w:r>
          </w:p>
        </w:tc>
      </w:tr>
      <w:tr w:rsidR="004D523D" w:rsidRPr="00256169" w14:paraId="5DA65B28" w14:textId="77777777" w:rsidTr="00620B22">
        <w:trPr>
          <w:cantSplit/>
          <w:trHeight w:val="452"/>
        </w:trPr>
        <w:tc>
          <w:tcPr>
            <w:tcW w:w="1057" w:type="pct"/>
            <w:vMerge/>
          </w:tcPr>
          <w:p w14:paraId="6B64A66A"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512A45"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F52F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9 / 5</w:t>
            </w:r>
          </w:p>
          <w:p w14:paraId="27AF770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6D79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 / 4</w:t>
            </w:r>
          </w:p>
          <w:p w14:paraId="173A43C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4612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 / 4</w:t>
            </w:r>
          </w:p>
          <w:p w14:paraId="68505FA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71FF1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9 / 5 </w:t>
            </w:r>
          </w:p>
          <w:p w14:paraId="2654713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087629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9 / 5 </w:t>
            </w:r>
          </w:p>
          <w:p w14:paraId="34DEAD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(50%↑)</w:t>
            </w:r>
          </w:p>
        </w:tc>
      </w:tr>
      <w:tr w:rsidR="004D523D" w:rsidRPr="00256169" w14:paraId="3C83A248" w14:textId="77777777" w:rsidTr="00190D9A">
        <w:trPr>
          <w:cantSplit/>
          <w:trHeight w:val="913"/>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5203F621"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lastRenderedPageBreak/>
              <w:t>Average improvement in clinician-rated scores for the mental health of child and youth tāngata whaiora of inpatient, community services (admission / discharge)</w:t>
            </w:r>
            <w:r w:rsidRPr="00256169">
              <w:rPr>
                <w:rStyle w:val="FootnoteReference"/>
                <w:rFonts w:cs="Symbol"/>
                <w:color w:val="000000"/>
                <w:sz w:val="20"/>
                <w:szCs w:val="20"/>
                <w:lang w:eastAsia="en-NZ"/>
              </w:rPr>
              <w:footnoteReference w:id="71"/>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D063FB4"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Inpatient </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3C6D5E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 / 11</w:t>
            </w:r>
          </w:p>
          <w:p w14:paraId="2E09B08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(35%↑)</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4C6E7C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 / 11</w:t>
            </w:r>
          </w:p>
          <w:p w14:paraId="1DB61C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E63B93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 / 11</w:t>
            </w:r>
          </w:p>
          <w:p w14:paraId="02C689F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p w14:paraId="15A8A287"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16FD2F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 / 12 (40%↑)</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39FC0D0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18 / 11 </w:t>
            </w:r>
          </w:p>
          <w:p w14:paraId="158C256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(37%↑)</w:t>
            </w:r>
          </w:p>
        </w:tc>
      </w:tr>
      <w:tr w:rsidR="004D523D" w:rsidRPr="00256169" w14:paraId="1ACF31B7" w14:textId="77777777" w:rsidTr="00190D9A">
        <w:trPr>
          <w:cantSplit/>
          <w:trHeight w:val="476"/>
        </w:trPr>
        <w:tc>
          <w:tcPr>
            <w:tcW w:w="1057" w:type="pct"/>
            <w:vMerge/>
            <w:shd w:val="clear" w:color="auto" w:fill="F2F2F2" w:themeFill="background1" w:themeFillShade="F2"/>
          </w:tcPr>
          <w:p w14:paraId="20F57109"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FE27B0"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B452E0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5802B68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B20510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w:t>
            </w:r>
          </w:p>
          <w:p w14:paraId="21D21F9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11A7D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w:t>
            </w:r>
          </w:p>
          <w:p w14:paraId="616186E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(43%↑)</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580250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 (45%↑)</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501A503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14 / 8 </w:t>
            </w:r>
          </w:p>
          <w:p w14:paraId="1C844EC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r>
      <w:tr w:rsidR="004D523D" w:rsidRPr="00256169" w14:paraId="26A8CFD8" w14:textId="77777777" w:rsidTr="00620B22">
        <w:trPr>
          <w:cantSplit/>
          <w:trHeight w:val="517"/>
        </w:trPr>
        <w:tc>
          <w:tcPr>
            <w:tcW w:w="1057"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9B2F1E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F6FC25"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3C70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 / 11</w:t>
            </w:r>
          </w:p>
          <w:p w14:paraId="4366F1C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55E79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21 / 11</w:t>
            </w:r>
          </w:p>
          <w:p w14:paraId="7DA1BBD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AFB48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 / 12</w:t>
            </w:r>
          </w:p>
          <w:p w14:paraId="2FAD199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(45%↑)</w:t>
            </w:r>
          </w:p>
          <w:p w14:paraId="1EBAEC47"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4072B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21 / 12 (45%↑)</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218A61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20 / 13 (35%↑)</w:t>
            </w:r>
          </w:p>
        </w:tc>
      </w:tr>
      <w:tr w:rsidR="004D523D" w:rsidRPr="00256169" w14:paraId="767490A1" w14:textId="77777777" w:rsidTr="00620B22">
        <w:trPr>
          <w:cantSplit/>
          <w:trHeight w:val="452"/>
        </w:trPr>
        <w:tc>
          <w:tcPr>
            <w:tcW w:w="1057" w:type="pct"/>
          </w:tcPr>
          <w:p w14:paraId="353A653D" w14:textId="77777777" w:rsidR="00CE5B45" w:rsidRPr="00256169" w:rsidRDefault="00CE5B45" w:rsidP="00AD226F">
            <w:pPr>
              <w:spacing w:before="40" w:after="40"/>
              <w:ind w:left="227"/>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4AB1D9"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59FC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9</w:t>
            </w:r>
          </w:p>
          <w:p w14:paraId="1F1EABB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(45%↑)</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AE8E6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9</w:t>
            </w:r>
          </w:p>
          <w:p w14:paraId="2199059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78507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10</w:t>
            </w:r>
          </w:p>
          <w:p w14:paraId="50B4B50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92DEA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 (40%↑)</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073D30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 (43%↑)</w:t>
            </w:r>
          </w:p>
        </w:tc>
      </w:tr>
      <w:tr w:rsidR="004D523D" w:rsidRPr="00256169" w14:paraId="6171F139" w14:textId="77777777" w:rsidTr="00620B22">
        <w:trPr>
          <w:cantSplit/>
          <w:trHeight w:val="441"/>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0DD7ACE"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BD220D"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D0383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SN </w:t>
            </w:r>
            <w:r w:rsidRPr="00256169">
              <w:rPr>
                <w:rStyle w:val="FootnoteReference"/>
                <w:rFonts w:cs="Symbol"/>
                <w:sz w:val="20"/>
                <w:szCs w:val="20"/>
                <w:lang w:eastAsia="en-NZ"/>
              </w:rPr>
              <w:footnoteReference w:id="72"/>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0A958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SN </w:t>
            </w:r>
            <w:r w:rsidRPr="00256169">
              <w:rPr>
                <w:rStyle w:val="FootnoteReference"/>
                <w:rFonts w:cs="Symbol"/>
                <w:sz w:val="20"/>
                <w:szCs w:val="20"/>
                <w:lang w:eastAsia="en-NZ"/>
              </w:rPr>
              <w:footnoteReference w:id="73"/>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17A20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p w14:paraId="1EAED629"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5A958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p w14:paraId="1227ED9C"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0D333A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r>
      <w:tr w:rsidR="004D523D" w:rsidRPr="00256169" w14:paraId="4F2B8E3E" w14:textId="77777777" w:rsidTr="00620B22">
        <w:trPr>
          <w:cantSplit/>
          <w:trHeight w:val="441"/>
        </w:trPr>
        <w:tc>
          <w:tcPr>
            <w:tcW w:w="1057" w:type="pct"/>
            <w:vMerge/>
          </w:tcPr>
          <w:p w14:paraId="6B400A32"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D40EFC"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Community </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FA5E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7</w:t>
            </w:r>
          </w:p>
          <w:p w14:paraId="469C45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(55%↑)</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33086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64D76FC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7FD0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8</w:t>
            </w:r>
          </w:p>
          <w:p w14:paraId="59E310A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0263A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31B5019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80AB92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7</w:t>
            </w:r>
          </w:p>
          <w:p w14:paraId="1E6CCE1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(55%↑)</w:t>
            </w:r>
          </w:p>
        </w:tc>
      </w:tr>
      <w:tr w:rsidR="004D523D" w:rsidRPr="00256169" w14:paraId="496C7089" w14:textId="77777777" w:rsidTr="00190D9A">
        <w:trPr>
          <w:cantSplit/>
          <w:trHeight w:val="939"/>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54FCAF59"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Average improvement in clinician-rated scores for the mental health of tāngata whaiora aged 65+ in inpatient, community services (admission / discharge)</w:t>
            </w:r>
            <w:r w:rsidRPr="00256169">
              <w:rPr>
                <w:rFonts w:cs="Symbol"/>
                <w:color w:val="000000"/>
                <w:sz w:val="20"/>
                <w:szCs w:val="20"/>
                <w:vertAlign w:val="superscript"/>
                <w:lang w:eastAsia="en-NZ"/>
              </w:rPr>
              <w:t xml:space="preserve"> </w:t>
            </w:r>
            <w:r w:rsidRPr="00256169">
              <w:rPr>
                <w:rStyle w:val="FootnoteReference"/>
                <w:rFonts w:cs="Symbol"/>
                <w:color w:val="000000"/>
                <w:sz w:val="20"/>
                <w:szCs w:val="20"/>
                <w:lang w:eastAsia="en-NZ"/>
              </w:rPr>
              <w:footnoteReference w:id="74"/>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DFC677"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CDBAF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w:t>
            </w:r>
          </w:p>
          <w:p w14:paraId="028A79C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56DF42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9</w:t>
            </w:r>
          </w:p>
          <w:p w14:paraId="363B31A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7EC2C0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8</w:t>
            </w:r>
          </w:p>
          <w:p w14:paraId="5A62055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p w14:paraId="7D74FEE0"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C62D0C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9</w:t>
            </w:r>
          </w:p>
          <w:p w14:paraId="45EF863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(44%↑)</w:t>
            </w:r>
          </w:p>
          <w:p w14:paraId="10FC7008"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3F628F0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43164BF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(43%↑)</w:t>
            </w:r>
          </w:p>
        </w:tc>
      </w:tr>
      <w:tr w:rsidR="004D523D" w:rsidRPr="00256169" w14:paraId="44FDF23A" w14:textId="77777777" w:rsidTr="00190D9A">
        <w:trPr>
          <w:cantSplit/>
          <w:trHeight w:val="711"/>
        </w:trPr>
        <w:tc>
          <w:tcPr>
            <w:tcW w:w="1057" w:type="pct"/>
            <w:vMerge/>
            <w:shd w:val="clear" w:color="auto" w:fill="F2F2F2" w:themeFill="background1" w:themeFillShade="F2"/>
          </w:tcPr>
          <w:p w14:paraId="602607A4"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00108C"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38788E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119BC8A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6E8EF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4C700FD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21DABF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4759EC6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(33%↑)</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FD0146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4CAC699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(31%↑)</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0D5CD24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3CFCB02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(33%↑)</w:t>
            </w:r>
          </w:p>
        </w:tc>
      </w:tr>
      <w:tr w:rsidR="004D523D" w:rsidRPr="00256169" w14:paraId="67B686C8" w14:textId="77777777" w:rsidTr="00620B22">
        <w:trPr>
          <w:cantSplit/>
          <w:trHeight w:val="452"/>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D4267CC"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94D6F3"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6F9F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10</w:t>
            </w:r>
          </w:p>
          <w:p w14:paraId="1AAFB8A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(35%↑)</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4C465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10</w:t>
            </w:r>
          </w:p>
          <w:p w14:paraId="2333901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C2B67F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8</w:t>
            </w:r>
          </w:p>
          <w:p w14:paraId="784075F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p w14:paraId="5BFACC57"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7DFB4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15 / 10</w:t>
            </w:r>
          </w:p>
          <w:p w14:paraId="5F1C915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(35%↑)</w:t>
            </w:r>
          </w:p>
          <w:p w14:paraId="66001D81"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D78BD7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10</w:t>
            </w:r>
          </w:p>
          <w:p w14:paraId="0C099C1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(37%↑)</w:t>
            </w:r>
          </w:p>
        </w:tc>
      </w:tr>
      <w:tr w:rsidR="004D523D" w:rsidRPr="00256169" w14:paraId="269E2516" w14:textId="77777777" w:rsidTr="00620B22">
        <w:trPr>
          <w:cantSplit/>
          <w:trHeight w:val="452"/>
        </w:trPr>
        <w:tc>
          <w:tcPr>
            <w:tcW w:w="1057" w:type="pct"/>
            <w:vMerge/>
          </w:tcPr>
          <w:p w14:paraId="605D91BA" w14:textId="77777777" w:rsidR="00CE5B45" w:rsidRPr="00256169" w:rsidRDefault="00CE5B45" w:rsidP="00AD226F">
            <w:pPr>
              <w:spacing w:before="40" w:after="40"/>
              <w:ind w:left="227"/>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AC7C11"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0567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17A104B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3ED9C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6135F72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571B5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1EC0845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A2C09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30C46FA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AFB1B1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0E4C77D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(34%↑)</w:t>
            </w:r>
          </w:p>
        </w:tc>
      </w:tr>
      <w:tr w:rsidR="004D523D" w:rsidRPr="00256169" w14:paraId="68AD7855" w14:textId="77777777" w:rsidTr="00620B22">
        <w:trPr>
          <w:cantSplit/>
          <w:trHeight w:val="441"/>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1C017664"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27930C"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41207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 xml:space="preserve">SN </w:t>
            </w:r>
            <w:r w:rsidRPr="00256169">
              <w:rPr>
                <w:rStyle w:val="FootnoteReference"/>
                <w:rFonts w:cs="Symbol"/>
                <w:sz w:val="20"/>
                <w:szCs w:val="20"/>
                <w:lang w:eastAsia="en-NZ"/>
              </w:rPr>
              <w:footnoteReference w:id="75"/>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6EDF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7</w:t>
            </w:r>
          </w:p>
          <w:p w14:paraId="2863DED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67D9B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7</w:t>
            </w:r>
          </w:p>
          <w:p w14:paraId="1D17D02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599CC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 6</w:t>
            </w:r>
          </w:p>
          <w:p w14:paraId="683AA9E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(59%↑)</w:t>
            </w:r>
          </w:p>
          <w:p w14:paraId="2D9598D4"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F14CB8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 / 8</w:t>
            </w:r>
          </w:p>
          <w:p w14:paraId="3BD154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r>
      <w:tr w:rsidR="004D523D" w:rsidRPr="00256169" w14:paraId="4EEFFDFD" w14:textId="77777777" w:rsidTr="00620B22">
        <w:trPr>
          <w:cantSplit/>
          <w:trHeight w:val="441"/>
        </w:trPr>
        <w:tc>
          <w:tcPr>
            <w:tcW w:w="1057" w:type="pct"/>
            <w:vMerge/>
          </w:tcPr>
          <w:p w14:paraId="61EE3742"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CACBC7"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83AE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6DF79C4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(26%↑)</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3462F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7</w:t>
            </w:r>
          </w:p>
          <w:p w14:paraId="27C620C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E389B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122635A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(28%↑)</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E40B5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 / 7</w:t>
            </w:r>
          </w:p>
          <w:p w14:paraId="6D9529F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(30%↑)</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E776BC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166F828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r>
      <w:tr w:rsidR="004D523D" w:rsidRPr="00256169" w14:paraId="312CA9B9" w14:textId="77777777" w:rsidTr="00190D9A">
        <w:trPr>
          <w:cantSplit/>
          <w:trHeight w:val="905"/>
        </w:trPr>
        <w:tc>
          <w:tcPr>
            <w:tcW w:w="1057" w:type="pct"/>
            <w:vMerge w:val="restart"/>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67EFB789"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Average improvement in clinician-rated scores for the mental </w:t>
            </w:r>
            <w:r w:rsidRPr="00256169">
              <w:rPr>
                <w:rFonts w:cs="Symbol"/>
                <w:color w:val="000000"/>
                <w:sz w:val="20"/>
                <w:szCs w:val="20"/>
                <w:lang w:eastAsia="en-NZ"/>
              </w:rPr>
              <w:lastRenderedPageBreak/>
              <w:t>health of tāngata whaiora in forensic services (admission / discharge)</w:t>
            </w:r>
            <w:r w:rsidRPr="00256169">
              <w:rPr>
                <w:rFonts w:cs="Symbol"/>
                <w:color w:val="000000"/>
                <w:sz w:val="20"/>
                <w:szCs w:val="20"/>
                <w:vertAlign w:val="superscript"/>
                <w:lang w:eastAsia="en-NZ"/>
              </w:rPr>
              <w:t xml:space="preserve"> </w:t>
            </w:r>
            <w:r w:rsidRPr="00256169">
              <w:rPr>
                <w:rStyle w:val="FootnoteReference"/>
                <w:rFonts w:cs="Symbol"/>
                <w:color w:val="000000"/>
                <w:sz w:val="20"/>
                <w:szCs w:val="20"/>
                <w:lang w:eastAsia="en-NZ"/>
              </w:rPr>
              <w:footnoteReference w:id="76"/>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26100CC"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lastRenderedPageBreak/>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687FE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7</w:t>
            </w:r>
          </w:p>
          <w:p w14:paraId="59FEB89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FD9C7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7</w:t>
            </w:r>
          </w:p>
          <w:p w14:paraId="6B67EF2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D4F4D7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7</w:t>
            </w:r>
          </w:p>
          <w:p w14:paraId="365AB59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(41%↑)</w:t>
            </w:r>
          </w:p>
          <w:p w14:paraId="50F5AEB5"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C3C46D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8</w:t>
            </w:r>
          </w:p>
          <w:p w14:paraId="2F75C3C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(36%↑)</w:t>
            </w:r>
          </w:p>
          <w:p w14:paraId="53E55D52"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213A086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4A621E2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(43%↑)</w:t>
            </w:r>
          </w:p>
        </w:tc>
      </w:tr>
      <w:tr w:rsidR="004D523D" w:rsidRPr="00256169" w14:paraId="6F07135B" w14:textId="77777777" w:rsidTr="00190D9A">
        <w:trPr>
          <w:cantSplit/>
          <w:trHeight w:val="594"/>
        </w:trPr>
        <w:tc>
          <w:tcPr>
            <w:tcW w:w="1057" w:type="pct"/>
            <w:vMerge/>
            <w:shd w:val="clear" w:color="auto" w:fill="F2F2F2" w:themeFill="background1" w:themeFillShade="F2"/>
          </w:tcPr>
          <w:p w14:paraId="1977DDF9"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8B630A"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C63385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9 / 3</w:t>
            </w:r>
          </w:p>
          <w:p w14:paraId="15756D4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(67%↑)</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4EDE01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7</w:t>
            </w:r>
          </w:p>
          <w:p w14:paraId="44BA74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1ACBA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8</w:t>
            </w:r>
          </w:p>
          <w:p w14:paraId="5F04292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DAB825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9</w:t>
            </w:r>
          </w:p>
          <w:p w14:paraId="77B39D1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09E6D9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18E046C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(30%↑)</w:t>
            </w:r>
          </w:p>
        </w:tc>
      </w:tr>
      <w:tr w:rsidR="004D523D" w:rsidRPr="00256169" w14:paraId="29C9F52F" w14:textId="77777777" w:rsidTr="00620B22">
        <w:trPr>
          <w:cantSplit/>
          <w:trHeight w:val="452"/>
        </w:trPr>
        <w:tc>
          <w:tcPr>
            <w:tcW w:w="1057" w:type="pct"/>
            <w:vMerge w:val="restart"/>
            <w:tcBorders>
              <w:top w:val="single" w:sz="4" w:space="0" w:color="000000" w:themeColor="text1"/>
              <w:left w:val="nil"/>
              <w:right w:val="single" w:sz="4" w:space="0" w:color="000000" w:themeColor="text1"/>
            </w:tcBorders>
            <w:shd w:val="clear" w:color="auto" w:fill="auto"/>
            <w:vAlign w:val="center"/>
            <w:hideMark/>
          </w:tcPr>
          <w:p w14:paraId="7D7E8191"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D8D16"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Inpatient</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A771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7</w:t>
            </w:r>
          </w:p>
          <w:p w14:paraId="2E98393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8278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7</w:t>
            </w:r>
          </w:p>
          <w:p w14:paraId="1F72695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40515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7</w:t>
            </w:r>
          </w:p>
          <w:p w14:paraId="557DB14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p w14:paraId="5205D000"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09621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8</w:t>
            </w:r>
          </w:p>
          <w:p w14:paraId="37061C1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(38%↑)</w:t>
            </w:r>
          </w:p>
          <w:p w14:paraId="0070C6F3" w14:textId="77777777" w:rsidR="00CE5B45" w:rsidRPr="00256169" w:rsidRDefault="00CE5B45" w:rsidP="00AD226F">
            <w:pPr>
              <w:spacing w:before="40" w:after="40"/>
              <w:jc w:val="center"/>
              <w:rPr>
                <w:rFonts w:cs="Symbol"/>
                <w:sz w:val="20"/>
                <w:szCs w:val="20"/>
                <w:lang w:eastAsia="en-NZ"/>
              </w:rPr>
            </w:pP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018CFFE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6</w:t>
            </w:r>
          </w:p>
          <w:p w14:paraId="1942913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(42%↑)</w:t>
            </w:r>
          </w:p>
        </w:tc>
      </w:tr>
      <w:tr w:rsidR="004D523D" w:rsidRPr="00256169" w14:paraId="58F55AA3" w14:textId="77777777" w:rsidTr="00620B22">
        <w:trPr>
          <w:cantSplit/>
          <w:trHeight w:val="452"/>
        </w:trPr>
        <w:tc>
          <w:tcPr>
            <w:tcW w:w="1057" w:type="pct"/>
            <w:vMerge/>
          </w:tcPr>
          <w:p w14:paraId="43CFE37A" w14:textId="77777777" w:rsidR="00CE5B45" w:rsidRPr="00256169" w:rsidRDefault="00CE5B45" w:rsidP="00AD226F">
            <w:pPr>
              <w:spacing w:before="40" w:after="40"/>
              <w:ind w:left="227"/>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56A7E3"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621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9 / 3</w:t>
            </w:r>
          </w:p>
          <w:p w14:paraId="6187EAA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19C4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7</w:t>
            </w:r>
          </w:p>
          <w:p w14:paraId="0E16001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(39%↑)</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0DCB6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 9</w:t>
            </w:r>
          </w:p>
          <w:p w14:paraId="1540AA2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C402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 9</w:t>
            </w:r>
          </w:p>
          <w:p w14:paraId="72C61BE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tcPr>
          <w:p w14:paraId="3528E0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 / 8</w:t>
            </w:r>
          </w:p>
          <w:p w14:paraId="7C30032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(28%↑)</w:t>
            </w:r>
          </w:p>
        </w:tc>
      </w:tr>
      <w:tr w:rsidR="004D523D" w:rsidRPr="00256169" w14:paraId="4982FC67" w14:textId="77777777" w:rsidTr="00620B22">
        <w:trPr>
          <w:cantSplit/>
          <w:trHeight w:val="441"/>
        </w:trPr>
        <w:tc>
          <w:tcPr>
            <w:tcW w:w="1057" w:type="pct"/>
            <w:vMerge w:val="restart"/>
            <w:tcBorders>
              <w:top w:val="single" w:sz="4" w:space="0" w:color="808080" w:themeColor="background1" w:themeShade="80"/>
              <w:left w:val="nil"/>
              <w:right w:val="single" w:sz="4" w:space="0" w:color="000000" w:themeColor="text1"/>
            </w:tcBorders>
            <w:shd w:val="clear" w:color="auto" w:fill="auto"/>
            <w:vAlign w:val="center"/>
            <w:hideMark/>
          </w:tcPr>
          <w:p w14:paraId="57A3020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2503E"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 xml:space="preserve">Inpatient </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D11B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3EA1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BB396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962BB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318CD2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r>
      <w:tr w:rsidR="004D523D" w:rsidRPr="00256169" w14:paraId="55CE2A6F" w14:textId="77777777" w:rsidTr="00620B22">
        <w:trPr>
          <w:cantSplit/>
          <w:trHeight w:val="441"/>
        </w:trPr>
        <w:tc>
          <w:tcPr>
            <w:tcW w:w="1057" w:type="pct"/>
            <w:vMerge/>
          </w:tcPr>
          <w:p w14:paraId="4119CDD7" w14:textId="77777777" w:rsidR="00CE5B45" w:rsidRPr="00256169" w:rsidRDefault="00CE5B45" w:rsidP="00AD226F">
            <w:pPr>
              <w:spacing w:before="40" w:after="40"/>
              <w:rPr>
                <w:rFonts w:cs="Symbol"/>
                <w:color w:val="000000"/>
                <w:sz w:val="20"/>
                <w:szCs w:val="20"/>
                <w:lang w:eastAsia="en-NZ"/>
              </w:rPr>
            </w:pPr>
          </w:p>
        </w:tc>
        <w:tc>
          <w:tcPr>
            <w:tcW w:w="7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FA8374"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Community</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1C48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2CF1D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45AE0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32FB5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EE22C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r>
      <w:tr w:rsidR="004D523D" w:rsidRPr="00256169" w14:paraId="464F6759" w14:textId="77777777" w:rsidTr="00190D9A">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613EB4F2" w14:textId="77777777" w:rsidR="00CE5B45" w:rsidRPr="00256169" w:rsidRDefault="00CE5B45" w:rsidP="00AD226F">
            <w:pPr>
              <w:spacing w:before="40" w:after="40"/>
              <w:rPr>
                <w:rFonts w:cs="Symbol"/>
                <w:i/>
                <w:color w:val="000000"/>
                <w:sz w:val="20"/>
                <w:szCs w:val="20"/>
                <w:lang w:eastAsia="en-NZ"/>
              </w:rPr>
            </w:pPr>
            <w:r w:rsidRPr="00256169">
              <w:rPr>
                <w:rFonts w:cs="Symbol"/>
                <w:color w:val="000000"/>
                <w:sz w:val="20"/>
                <w:szCs w:val="20"/>
                <w:lang w:eastAsia="en-NZ"/>
              </w:rPr>
              <w:t>Average self-rated increase in tāngata whaiora satisfaction towards achieving recovery goals (addiction services)</w:t>
            </w:r>
            <w:r w:rsidRPr="00256169">
              <w:rPr>
                <w:rStyle w:val="FootnoteReference"/>
                <w:rFonts w:cs="Symbol"/>
                <w:color w:val="000000"/>
                <w:sz w:val="20"/>
                <w:szCs w:val="20"/>
                <w:lang w:eastAsia="en-NZ"/>
              </w:rPr>
              <w:footnoteReference w:id="77"/>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DB092D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9FDFD4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FEB397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E08FA9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1982B4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r>
      <w:tr w:rsidR="004D523D" w:rsidRPr="00256169" w14:paraId="57CF8890"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6F3CA74F"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B63B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CE0B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25644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085FB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F0A439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↑27%</w:t>
            </w:r>
          </w:p>
        </w:tc>
      </w:tr>
      <w:tr w:rsidR="004D523D" w:rsidRPr="00256169" w14:paraId="5EEF0A22"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FB6E98F"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AE65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D39E2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6806E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DCBA1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3DC8BE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w:t>
            </w:r>
          </w:p>
        </w:tc>
      </w:tr>
      <w:tr w:rsidR="004D523D" w:rsidRPr="00256169" w14:paraId="1EAC880D"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3649A90"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Young people 18 – 24</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A427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253D0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3A409C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↑27%</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18842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↑29%</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292394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↑20%</w:t>
            </w:r>
          </w:p>
        </w:tc>
      </w:tr>
      <w:tr w:rsidR="004D523D" w:rsidRPr="00256169" w14:paraId="74C4C8EC"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5BEC2F17"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Adults 25 – 64</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D7736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73EF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C7E39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↑24%</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73BE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↑23%</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25C2A0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r>
      <w:tr w:rsidR="004D523D" w:rsidRPr="00256169" w14:paraId="1C902B6A"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3C5CEE09"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Older people 65+</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24A31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92733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59E89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↑33%</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3D58E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5189550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SN</w:t>
            </w:r>
          </w:p>
        </w:tc>
      </w:tr>
      <w:tr w:rsidR="004D523D" w:rsidRPr="00256169" w14:paraId="62018AC9" w14:textId="77777777" w:rsidTr="00190D9A">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61DE3F9F"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t>What percent of tāngata whaiora have independent / supported / no accommodation?</w:t>
            </w:r>
            <w:r w:rsidRPr="00256169">
              <w:rPr>
                <w:rStyle w:val="FootnoteReference"/>
                <w:rFonts w:cs="Symbol"/>
                <w:color w:val="000000"/>
                <w:sz w:val="20"/>
                <w:szCs w:val="20"/>
                <w:lang w:eastAsia="en-NZ"/>
              </w:rPr>
              <w:footnoteReference w:id="78"/>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63BA6D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11 / 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97CEF3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11 / 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8F1A15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12 / 4%</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8C66AD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13 / 4%</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4EFD2F0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14 / 4%</w:t>
            </w:r>
          </w:p>
        </w:tc>
      </w:tr>
      <w:tr w:rsidR="004D523D" w:rsidRPr="00256169" w14:paraId="234EB577"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0363528"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22E3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14 / 7%</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33F4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15 / 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3078F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78 / 16 / 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9C74B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78 / 16 / 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0366F0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17 / 6%</w:t>
            </w:r>
          </w:p>
        </w:tc>
      </w:tr>
      <w:tr w:rsidR="004D523D" w:rsidRPr="00256169" w14:paraId="5376B91A"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D94601D"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7EFC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80 / 14 / 6%</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5BA4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14 / 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F8C0C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80 / 16 / 4%</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07D9C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18 / 5%</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3B429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77 / 18 / 5%</w:t>
            </w:r>
          </w:p>
        </w:tc>
      </w:tr>
      <w:tr w:rsidR="004D523D" w:rsidRPr="00256169" w14:paraId="4E9264CD"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CA80C44"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Addiction services</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B3CC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12 / 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889C3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13 / 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DD49E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15 / 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69535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80 / 15 / 5%</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05AA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14 / 4%</w:t>
            </w:r>
          </w:p>
        </w:tc>
      </w:tr>
      <w:tr w:rsidR="004D523D" w:rsidRPr="00256169" w14:paraId="39E70522"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6131E5DC"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Young people 0 – 19</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C1D8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89 / 10 / 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14F65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89 / 10 / 2%</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3B59F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87 / 11 / 2%</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7F679C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13 / 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5AB5BA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15 / 2%</w:t>
            </w:r>
          </w:p>
        </w:tc>
      </w:tr>
      <w:tr w:rsidR="004D523D" w:rsidRPr="00256169" w14:paraId="1EF7E0F9"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6EBCB46D"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Adults 20 – 64</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B9F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9 / 6%</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847EF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10 / 6%</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077B7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11 / 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190EE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11 / 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6A5D790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11 / 6%</w:t>
            </w:r>
          </w:p>
        </w:tc>
      </w:tr>
      <w:tr w:rsidR="004D523D" w:rsidRPr="00256169" w14:paraId="2C69F56F"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267E807B"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Older people 65+</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C83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74 / 24 / 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F50ED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74 / 25 / 1%</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48448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74 / 25 / 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9956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73 / 26 / 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D65909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68 / 31 / 1%</w:t>
            </w:r>
          </w:p>
        </w:tc>
      </w:tr>
      <w:tr w:rsidR="004D523D" w:rsidRPr="00256169" w14:paraId="3537E06C"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7F97CB6"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NGO services</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246B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12 / 6%</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F598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13 / 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A99C3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 / 14 / 5%</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6DA57C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15 / 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1661B7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79 / 15 / 6%</w:t>
            </w:r>
          </w:p>
        </w:tc>
      </w:tr>
      <w:tr w:rsidR="004D523D" w:rsidRPr="00256169" w14:paraId="28A4DCAD" w14:textId="77777777" w:rsidTr="00190D9A">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hideMark/>
          </w:tcPr>
          <w:p w14:paraId="3BA95A50" w14:textId="77777777" w:rsidR="00CE5B45" w:rsidRPr="00256169" w:rsidRDefault="00CE5B45" w:rsidP="00AD226F">
            <w:pPr>
              <w:spacing w:before="40" w:after="40"/>
              <w:rPr>
                <w:rFonts w:cs="Symbol"/>
                <w:color w:val="000000"/>
                <w:sz w:val="20"/>
                <w:szCs w:val="20"/>
                <w:lang w:eastAsia="en-NZ"/>
              </w:rPr>
            </w:pPr>
            <w:r w:rsidRPr="00256169">
              <w:rPr>
                <w:rFonts w:cs="Symbol"/>
                <w:color w:val="000000"/>
                <w:sz w:val="20"/>
                <w:szCs w:val="20"/>
                <w:lang w:eastAsia="en-NZ"/>
              </w:rPr>
              <w:lastRenderedPageBreak/>
              <w:t>What percent of tāngata whaiora are in employment or in education or in training?</w:t>
            </w:r>
            <w:r w:rsidRPr="00256169">
              <w:rPr>
                <w:rStyle w:val="FootnoteReference"/>
                <w:rFonts w:cs="Symbol"/>
                <w:color w:val="000000"/>
                <w:sz w:val="20"/>
                <w:szCs w:val="20"/>
                <w:lang w:eastAsia="en-NZ"/>
              </w:rPr>
              <w:footnoteReference w:id="79"/>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FA890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68975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F82690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49%</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904008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48%</w:t>
            </w:r>
          </w:p>
        </w:tc>
        <w:tc>
          <w:tcPr>
            <w:tcW w:w="634" w:type="pct"/>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vAlign w:val="center"/>
          </w:tcPr>
          <w:p w14:paraId="0994B30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45%</w:t>
            </w:r>
          </w:p>
        </w:tc>
      </w:tr>
      <w:tr w:rsidR="004D523D" w:rsidRPr="00256169" w14:paraId="185D92CC"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7B2971D"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Māori</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C0B33"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44%</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26914C"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A0EE7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EA487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45%</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7EADE4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44%</w:t>
            </w:r>
          </w:p>
        </w:tc>
      </w:tr>
      <w:tr w:rsidR="004D523D" w:rsidRPr="00256169" w14:paraId="40D8371E"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8D56982"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Pacific</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D926C"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45%</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6E5D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45%</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4B5FB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A2B7F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4978F83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40%</w:t>
            </w:r>
          </w:p>
        </w:tc>
      </w:tr>
      <w:tr w:rsidR="004D523D" w:rsidRPr="00256169" w14:paraId="73848B6A"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1C75683"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Addiction services</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EA68D"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48%</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8233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47%</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34C1DC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47%</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A1FD7A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2A0F28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46%</w:t>
            </w:r>
          </w:p>
        </w:tc>
      </w:tr>
      <w:tr w:rsidR="004D523D" w:rsidRPr="00256169" w14:paraId="339690BA"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3EE55D11"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Young people 0 – 19</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033D0"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87%</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4075D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84%</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7F5E40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F39620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7730BC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81%</w:t>
            </w:r>
          </w:p>
        </w:tc>
      </w:tr>
      <w:tr w:rsidR="004D523D" w:rsidRPr="00256169" w14:paraId="28F4A5CD"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323B1074"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Adults 20 – 64</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306A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C535709"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rPr>
              <w:t>40%</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43EE5B6"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41%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BFF5142"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40%</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bottom"/>
          </w:tcPr>
          <w:p w14:paraId="5CDD1828"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38%</w:t>
            </w:r>
          </w:p>
        </w:tc>
      </w:tr>
      <w:tr w:rsidR="004D523D" w:rsidRPr="00256169" w14:paraId="709091B3" w14:textId="77777777" w:rsidTr="00620B22">
        <w:trPr>
          <w:cantSplit/>
          <w:trHeight w:val="114"/>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4C897932"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Older people 65+</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B5731"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12%</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CDF72"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13%</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2500C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C203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78BFDB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w:t>
            </w:r>
          </w:p>
        </w:tc>
      </w:tr>
      <w:tr w:rsidR="004D523D" w:rsidRPr="00256169" w14:paraId="6EE0B6AE" w14:textId="77777777" w:rsidTr="00620B22">
        <w:trPr>
          <w:cantSplit/>
          <w:trHeight w:val="53"/>
        </w:trPr>
        <w:tc>
          <w:tcPr>
            <w:tcW w:w="1766" w:type="pct"/>
            <w:gridSpan w:val="2"/>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5328082" w14:textId="77777777" w:rsidR="00CE5B45" w:rsidRPr="00256169" w:rsidRDefault="00CE5B45" w:rsidP="00AD226F">
            <w:pPr>
              <w:spacing w:before="40" w:after="40"/>
              <w:ind w:left="227"/>
              <w:rPr>
                <w:rFonts w:cs="Symbol"/>
                <w:color w:val="000000"/>
                <w:sz w:val="20"/>
                <w:szCs w:val="20"/>
                <w:lang w:eastAsia="en-NZ"/>
              </w:rPr>
            </w:pPr>
            <w:r w:rsidRPr="00256169">
              <w:rPr>
                <w:rFonts w:cs="Symbol"/>
                <w:color w:val="000000"/>
                <w:sz w:val="20"/>
                <w:szCs w:val="20"/>
                <w:lang w:eastAsia="en-NZ"/>
              </w:rPr>
              <w:t>NGO services</w:t>
            </w:r>
          </w:p>
        </w:tc>
        <w:tc>
          <w:tcPr>
            <w:tcW w:w="7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F0A4"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41%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B48F55" w14:textId="77777777" w:rsidR="00CE5B45" w:rsidRPr="00256169" w:rsidRDefault="00CE5B45" w:rsidP="00AD226F">
            <w:pPr>
              <w:spacing w:before="40" w:after="40"/>
              <w:jc w:val="center"/>
              <w:rPr>
                <w:rFonts w:cs="Symbol"/>
                <w:color w:val="000000"/>
                <w:sz w:val="20"/>
                <w:szCs w:val="20"/>
                <w:lang w:eastAsia="en-NZ"/>
              </w:rPr>
            </w:pPr>
            <w:r w:rsidRPr="00256169">
              <w:rPr>
                <w:rFonts w:cs="Symbol"/>
                <w:color w:val="000000"/>
                <w:sz w:val="20"/>
                <w:szCs w:val="20"/>
                <w:lang w:eastAsia="en-NZ"/>
              </w:rPr>
              <w:t>39%</w:t>
            </w:r>
          </w:p>
        </w:tc>
        <w:tc>
          <w:tcPr>
            <w:tcW w:w="63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0EB7BD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40%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B617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38%</w:t>
            </w:r>
          </w:p>
        </w:tc>
        <w:tc>
          <w:tcPr>
            <w:tcW w:w="634"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2AD6009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36%</w:t>
            </w:r>
          </w:p>
        </w:tc>
      </w:tr>
    </w:tbl>
    <w:p w14:paraId="3DCD22A7" w14:textId="77777777" w:rsidR="00CE5B45" w:rsidRPr="00256169" w:rsidRDefault="00CE5B45" w:rsidP="00CE5B45">
      <w:pPr>
        <w:rPr>
          <w:rFonts w:cs="Symbol"/>
        </w:rPr>
      </w:pPr>
    </w:p>
    <w:p w14:paraId="01B73AD0" w14:textId="5E394ACF" w:rsidR="00CE5B45" w:rsidRPr="00256169" w:rsidRDefault="00CE5B45" w:rsidP="003F214E">
      <w:pPr>
        <w:pStyle w:val="Heading4"/>
        <w:rPr>
          <w:lang w:val="en-US"/>
        </w:rPr>
      </w:pPr>
      <w:r w:rsidRPr="00256169">
        <w:rPr>
          <w:lang w:val="en-US"/>
        </w:rPr>
        <w:t>Connected care</w:t>
      </w:r>
    </w:p>
    <w:tbl>
      <w:tblPr>
        <w:tblW w:w="5379" w:type="pct"/>
        <w:tblBorders>
          <w:top w:val="single" w:sz="4" w:space="0" w:color="808080" w:themeColor="background1" w:themeShade="80"/>
          <w:bottom w:val="single" w:sz="4" w:space="0" w:color="808080" w:themeColor="background1" w:themeShade="80"/>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2166"/>
        <w:gridCol w:w="2167"/>
        <w:gridCol w:w="1066"/>
        <w:gridCol w:w="1066"/>
        <w:gridCol w:w="1029"/>
        <w:gridCol w:w="33"/>
        <w:gridCol w:w="1045"/>
        <w:gridCol w:w="17"/>
        <w:gridCol w:w="1121"/>
      </w:tblGrid>
      <w:tr w:rsidR="00CE5B45" w:rsidRPr="00256169" w14:paraId="3B27120B" w14:textId="77777777" w:rsidTr="00637870">
        <w:trPr>
          <w:cantSplit/>
          <w:trHeight w:val="317"/>
          <w:tblHeader/>
        </w:trPr>
        <w:tc>
          <w:tcPr>
            <w:tcW w:w="2231" w:type="pct"/>
            <w:gridSpan w:val="2"/>
            <w:tcBorders>
              <w:top w:val="nil"/>
              <w:bottom w:val="nil"/>
              <w:right w:val="nil"/>
            </w:tcBorders>
            <w:shd w:val="clear" w:color="auto" w:fill="D9E2F3" w:themeFill="accent1" w:themeFillTint="33"/>
          </w:tcPr>
          <w:p w14:paraId="6D57DE61" w14:textId="77777777" w:rsidR="00CE5B45" w:rsidRPr="00190D9A" w:rsidRDefault="00CE5B45" w:rsidP="00AD226F">
            <w:pPr>
              <w:spacing w:before="40" w:after="40"/>
              <w:rPr>
                <w:rFonts w:cs="Symbol"/>
                <w:b/>
                <w:sz w:val="20"/>
                <w:szCs w:val="20"/>
                <w:lang w:eastAsia="en-NZ"/>
              </w:rPr>
            </w:pPr>
            <w:r w:rsidRPr="00190D9A">
              <w:rPr>
                <w:rFonts w:cs="Symbol"/>
                <w:b/>
                <w:sz w:val="20"/>
                <w:szCs w:val="20"/>
                <w:lang w:eastAsia="en-NZ"/>
              </w:rPr>
              <w:t>Measure</w:t>
            </w:r>
          </w:p>
        </w:tc>
        <w:tc>
          <w:tcPr>
            <w:tcW w:w="549" w:type="pct"/>
            <w:tcBorders>
              <w:top w:val="nil"/>
              <w:bottom w:val="nil"/>
              <w:right w:val="nil"/>
            </w:tcBorders>
            <w:shd w:val="clear" w:color="auto" w:fill="D9E2F3" w:themeFill="accent1" w:themeFillTint="33"/>
          </w:tcPr>
          <w:p w14:paraId="5EFB1E82" w14:textId="77777777" w:rsidR="00CE5B45" w:rsidRPr="00190D9A" w:rsidRDefault="00CE5B45" w:rsidP="00AD226F">
            <w:pPr>
              <w:spacing w:before="40" w:after="40"/>
              <w:jc w:val="center"/>
              <w:rPr>
                <w:rFonts w:cs="Symbol"/>
                <w:b/>
                <w:sz w:val="20"/>
                <w:szCs w:val="20"/>
                <w:lang w:eastAsia="en-NZ"/>
              </w:rPr>
            </w:pPr>
            <w:r w:rsidRPr="00190D9A">
              <w:rPr>
                <w:rFonts w:cs="Symbol"/>
                <w:b/>
                <w:sz w:val="20"/>
                <w:szCs w:val="20"/>
                <w:lang w:eastAsia="en-NZ"/>
              </w:rPr>
              <w:t>2020 / 21</w:t>
            </w:r>
          </w:p>
        </w:tc>
        <w:tc>
          <w:tcPr>
            <w:tcW w:w="549" w:type="pct"/>
            <w:tcBorders>
              <w:top w:val="nil"/>
              <w:left w:val="nil"/>
              <w:bottom w:val="nil"/>
              <w:right w:val="nil"/>
            </w:tcBorders>
            <w:shd w:val="clear" w:color="auto" w:fill="D9E2F3" w:themeFill="accent1" w:themeFillTint="33"/>
          </w:tcPr>
          <w:p w14:paraId="62CE47F4" w14:textId="77777777" w:rsidR="00CE5B45" w:rsidRPr="00190D9A" w:rsidRDefault="00CE5B45" w:rsidP="00AD226F">
            <w:pPr>
              <w:spacing w:before="40" w:after="40"/>
              <w:jc w:val="center"/>
              <w:rPr>
                <w:rFonts w:cs="Symbol"/>
                <w:b/>
                <w:sz w:val="20"/>
                <w:szCs w:val="20"/>
                <w:lang w:eastAsia="en-NZ"/>
              </w:rPr>
            </w:pPr>
            <w:r w:rsidRPr="00190D9A">
              <w:rPr>
                <w:rFonts w:cs="Symbol"/>
                <w:b/>
                <w:sz w:val="20"/>
                <w:szCs w:val="20"/>
                <w:lang w:eastAsia="en-NZ"/>
              </w:rPr>
              <w:t>2019 / 20</w:t>
            </w:r>
          </w:p>
        </w:tc>
        <w:tc>
          <w:tcPr>
            <w:tcW w:w="530" w:type="pct"/>
            <w:tcBorders>
              <w:top w:val="nil"/>
              <w:left w:val="nil"/>
              <w:bottom w:val="nil"/>
              <w:right w:val="nil"/>
            </w:tcBorders>
            <w:shd w:val="clear" w:color="auto" w:fill="D9E2F3" w:themeFill="accent1" w:themeFillTint="33"/>
          </w:tcPr>
          <w:p w14:paraId="1EAB369B" w14:textId="77777777" w:rsidR="00CE5B45" w:rsidRPr="00190D9A" w:rsidRDefault="00CE5B45" w:rsidP="00AD226F">
            <w:pPr>
              <w:spacing w:before="40" w:after="40"/>
              <w:jc w:val="center"/>
              <w:rPr>
                <w:rFonts w:cs="Symbol"/>
                <w:b/>
                <w:sz w:val="20"/>
                <w:szCs w:val="20"/>
                <w:lang w:eastAsia="en-NZ"/>
              </w:rPr>
            </w:pPr>
            <w:r w:rsidRPr="00190D9A">
              <w:rPr>
                <w:rFonts w:cs="Symbol"/>
                <w:b/>
                <w:sz w:val="20"/>
                <w:szCs w:val="20"/>
                <w:lang w:eastAsia="en-NZ"/>
              </w:rPr>
              <w:t>2018 / 19</w:t>
            </w:r>
          </w:p>
        </w:tc>
        <w:tc>
          <w:tcPr>
            <w:tcW w:w="555" w:type="pct"/>
            <w:gridSpan w:val="2"/>
            <w:tcBorders>
              <w:top w:val="nil"/>
              <w:left w:val="nil"/>
              <w:bottom w:val="nil"/>
              <w:right w:val="nil"/>
            </w:tcBorders>
            <w:shd w:val="clear" w:color="auto" w:fill="D9E2F3" w:themeFill="accent1" w:themeFillTint="33"/>
          </w:tcPr>
          <w:p w14:paraId="295A9F6B" w14:textId="77777777" w:rsidR="00CE5B45" w:rsidRPr="00190D9A" w:rsidRDefault="00CE5B45" w:rsidP="00AD226F">
            <w:pPr>
              <w:spacing w:before="40" w:after="40"/>
              <w:jc w:val="center"/>
              <w:rPr>
                <w:rFonts w:cs="Symbol"/>
                <w:b/>
                <w:sz w:val="20"/>
                <w:szCs w:val="20"/>
                <w:lang w:eastAsia="en-NZ"/>
              </w:rPr>
            </w:pPr>
            <w:r w:rsidRPr="00190D9A">
              <w:rPr>
                <w:rFonts w:cs="Symbol"/>
                <w:b/>
                <w:sz w:val="20"/>
                <w:szCs w:val="20"/>
                <w:lang w:eastAsia="en-NZ"/>
              </w:rPr>
              <w:t>2017 / 18</w:t>
            </w:r>
          </w:p>
        </w:tc>
        <w:tc>
          <w:tcPr>
            <w:tcW w:w="586" w:type="pct"/>
            <w:gridSpan w:val="2"/>
            <w:tcBorders>
              <w:top w:val="nil"/>
              <w:left w:val="nil"/>
              <w:bottom w:val="nil"/>
              <w:right w:val="nil"/>
            </w:tcBorders>
            <w:shd w:val="clear" w:color="auto" w:fill="D9E2F3" w:themeFill="accent1" w:themeFillTint="33"/>
          </w:tcPr>
          <w:p w14:paraId="14A28DD0" w14:textId="77777777" w:rsidR="00CE5B45" w:rsidRPr="00190D9A" w:rsidRDefault="00CE5B45" w:rsidP="00AD226F">
            <w:pPr>
              <w:spacing w:before="40" w:after="40"/>
              <w:jc w:val="center"/>
              <w:rPr>
                <w:rFonts w:cs="Symbol"/>
                <w:b/>
                <w:sz w:val="20"/>
                <w:szCs w:val="20"/>
                <w:lang w:eastAsia="en-NZ"/>
              </w:rPr>
            </w:pPr>
            <w:r w:rsidRPr="00190D9A">
              <w:rPr>
                <w:rFonts w:cs="Symbol"/>
                <w:b/>
                <w:sz w:val="20"/>
                <w:szCs w:val="20"/>
                <w:lang w:eastAsia="en-NZ"/>
              </w:rPr>
              <w:t xml:space="preserve"> 2016 / 17</w:t>
            </w:r>
          </w:p>
        </w:tc>
      </w:tr>
      <w:tr w:rsidR="00CE5B45" w:rsidRPr="00256169" w14:paraId="6EAA3260" w14:textId="77777777" w:rsidTr="00190D9A">
        <w:trPr>
          <w:cantSplit/>
          <w:trHeight w:val="997"/>
        </w:trPr>
        <w:tc>
          <w:tcPr>
            <w:tcW w:w="2231" w:type="pct"/>
            <w:gridSpan w:val="2"/>
            <w:tcBorders>
              <w:top w:val="nil"/>
            </w:tcBorders>
            <w:shd w:val="clear" w:color="auto" w:fill="F2F2F2" w:themeFill="background1" w:themeFillShade="F2"/>
            <w:vAlign w:val="center"/>
          </w:tcPr>
          <w:p w14:paraId="64EC13A6" w14:textId="77777777" w:rsidR="00CE5B45" w:rsidRPr="00256169" w:rsidRDefault="00CE5B45" w:rsidP="00AD226F">
            <w:pPr>
              <w:spacing w:before="40" w:after="40"/>
              <w:rPr>
                <w:rFonts w:cs="Symbol"/>
                <w:sz w:val="20"/>
                <w:szCs w:val="20"/>
                <w:lang w:eastAsia="en-NZ"/>
              </w:rPr>
            </w:pPr>
            <w:r w:rsidRPr="00256169">
              <w:rPr>
                <w:rFonts w:cs="Symbol"/>
                <w:sz w:val="20"/>
                <w:szCs w:val="20"/>
                <w:lang w:eastAsia="en-NZ"/>
              </w:rPr>
              <w:t>What percent of tāngata whaiora and family and whānau report that the people they see communicate with each other when they need them to?</w:t>
            </w:r>
            <w:r w:rsidRPr="00256169">
              <w:rPr>
                <w:rStyle w:val="FootnoteReference"/>
                <w:rFonts w:cs="Symbol"/>
                <w:sz w:val="20"/>
                <w:szCs w:val="20"/>
                <w:lang w:eastAsia="en-NZ"/>
              </w:rPr>
              <w:footnoteReference w:id="80"/>
            </w:r>
            <w:r w:rsidRPr="00256169">
              <w:rPr>
                <w:rFonts w:cs="Symbol"/>
                <w:sz w:val="20"/>
                <w:szCs w:val="20"/>
                <w:lang w:eastAsia="en-NZ"/>
              </w:rPr>
              <w:t xml:space="preserve"> (agree / disagree)</w:t>
            </w:r>
          </w:p>
        </w:tc>
        <w:tc>
          <w:tcPr>
            <w:tcW w:w="549" w:type="pct"/>
            <w:tcBorders>
              <w:top w:val="nil"/>
            </w:tcBorders>
            <w:shd w:val="clear" w:color="auto" w:fill="F2F2F2" w:themeFill="background1" w:themeFillShade="F2"/>
          </w:tcPr>
          <w:p w14:paraId="4FBAB779" w14:textId="77777777" w:rsidR="00CE5B45" w:rsidRPr="00256169" w:rsidRDefault="00CE5B45" w:rsidP="00AD226F">
            <w:pPr>
              <w:spacing w:before="40" w:after="40"/>
              <w:jc w:val="center"/>
              <w:rPr>
                <w:rFonts w:cs="Symbol"/>
                <w:sz w:val="20"/>
                <w:szCs w:val="20"/>
                <w:highlight w:val="yellow"/>
                <w:lang w:eastAsia="en-NZ"/>
              </w:rPr>
            </w:pPr>
          </w:p>
        </w:tc>
        <w:tc>
          <w:tcPr>
            <w:tcW w:w="549" w:type="pct"/>
            <w:tcBorders>
              <w:top w:val="nil"/>
            </w:tcBorders>
            <w:shd w:val="clear" w:color="auto" w:fill="F2F2F2" w:themeFill="background1" w:themeFillShade="F2"/>
            <w:vAlign w:val="center"/>
          </w:tcPr>
          <w:p w14:paraId="491D7393" w14:textId="77777777" w:rsidR="00CE5B45" w:rsidRPr="00256169" w:rsidRDefault="00CE5B45" w:rsidP="00AD226F">
            <w:pPr>
              <w:spacing w:before="40" w:after="40"/>
              <w:jc w:val="center"/>
              <w:rPr>
                <w:rFonts w:cs="Symbol"/>
                <w:sz w:val="20"/>
                <w:szCs w:val="20"/>
                <w:highlight w:val="yellow"/>
                <w:lang w:eastAsia="en-NZ"/>
              </w:rPr>
            </w:pPr>
          </w:p>
        </w:tc>
        <w:tc>
          <w:tcPr>
            <w:tcW w:w="547" w:type="pct"/>
            <w:gridSpan w:val="2"/>
            <w:tcBorders>
              <w:top w:val="nil"/>
            </w:tcBorders>
            <w:shd w:val="clear" w:color="auto" w:fill="F2F2F2" w:themeFill="background1" w:themeFillShade="F2"/>
            <w:vAlign w:val="center"/>
          </w:tcPr>
          <w:p w14:paraId="09E7A759" w14:textId="77777777" w:rsidR="00CE5B45" w:rsidRPr="00256169" w:rsidRDefault="00CE5B45" w:rsidP="00AD226F">
            <w:pPr>
              <w:spacing w:before="40" w:after="40"/>
              <w:jc w:val="center"/>
              <w:rPr>
                <w:rFonts w:cs="Symbol"/>
                <w:strike/>
                <w:sz w:val="20"/>
                <w:szCs w:val="20"/>
                <w:highlight w:val="yellow"/>
                <w:lang w:eastAsia="en-NZ"/>
              </w:rPr>
            </w:pPr>
          </w:p>
        </w:tc>
        <w:tc>
          <w:tcPr>
            <w:tcW w:w="547" w:type="pct"/>
            <w:gridSpan w:val="2"/>
            <w:tcBorders>
              <w:top w:val="nil"/>
            </w:tcBorders>
            <w:shd w:val="clear" w:color="auto" w:fill="F2F2F2" w:themeFill="background1" w:themeFillShade="F2"/>
            <w:vAlign w:val="center"/>
          </w:tcPr>
          <w:p w14:paraId="170BA5C0" w14:textId="77777777" w:rsidR="00CE5B45" w:rsidRPr="00256169" w:rsidRDefault="00CE5B45" w:rsidP="00AD226F">
            <w:pPr>
              <w:spacing w:before="40" w:after="40"/>
              <w:jc w:val="center"/>
              <w:rPr>
                <w:rFonts w:cs="Symbol"/>
                <w:strike/>
                <w:sz w:val="20"/>
                <w:szCs w:val="20"/>
                <w:highlight w:val="yellow"/>
                <w:lang w:eastAsia="en-NZ"/>
              </w:rPr>
            </w:pPr>
          </w:p>
        </w:tc>
        <w:tc>
          <w:tcPr>
            <w:tcW w:w="577" w:type="pct"/>
            <w:tcBorders>
              <w:top w:val="nil"/>
            </w:tcBorders>
            <w:shd w:val="clear" w:color="auto" w:fill="F2F2F2" w:themeFill="background1" w:themeFillShade="F2"/>
            <w:vAlign w:val="center"/>
          </w:tcPr>
          <w:p w14:paraId="34E274DE" w14:textId="77777777" w:rsidR="00CE5B45" w:rsidRPr="00256169" w:rsidRDefault="00CE5B45" w:rsidP="00AD226F">
            <w:pPr>
              <w:spacing w:before="40" w:after="40"/>
              <w:jc w:val="center"/>
              <w:rPr>
                <w:rFonts w:cs="Symbol"/>
                <w:sz w:val="20"/>
                <w:szCs w:val="20"/>
                <w:highlight w:val="yellow"/>
                <w:lang w:eastAsia="en-NZ"/>
              </w:rPr>
            </w:pPr>
          </w:p>
        </w:tc>
      </w:tr>
      <w:tr w:rsidR="00CE5B45" w:rsidRPr="00256169" w14:paraId="7A283D2C" w14:textId="77777777" w:rsidTr="00092620">
        <w:trPr>
          <w:cantSplit/>
          <w:trHeight w:val="317"/>
        </w:trPr>
        <w:tc>
          <w:tcPr>
            <w:tcW w:w="2231" w:type="pct"/>
            <w:gridSpan w:val="2"/>
            <w:shd w:val="clear" w:color="auto" w:fill="auto"/>
            <w:vAlign w:val="center"/>
          </w:tcPr>
          <w:p w14:paraId="125B82E4"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Tāngata whaiora</w:t>
            </w:r>
          </w:p>
        </w:tc>
        <w:tc>
          <w:tcPr>
            <w:tcW w:w="549" w:type="pct"/>
          </w:tcPr>
          <w:p w14:paraId="5BB91B9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81% / 9%</w:t>
            </w:r>
          </w:p>
        </w:tc>
        <w:tc>
          <w:tcPr>
            <w:tcW w:w="549" w:type="pct"/>
            <w:shd w:val="clear" w:color="auto" w:fill="auto"/>
            <w:vAlign w:val="center"/>
          </w:tcPr>
          <w:p w14:paraId="6764B45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6%</w:t>
            </w:r>
          </w:p>
        </w:tc>
        <w:tc>
          <w:tcPr>
            <w:tcW w:w="547" w:type="pct"/>
            <w:gridSpan w:val="2"/>
            <w:shd w:val="clear" w:color="auto" w:fill="auto"/>
            <w:vAlign w:val="center"/>
          </w:tcPr>
          <w:p w14:paraId="1D666B4F" w14:textId="77777777" w:rsidR="00CE5B45" w:rsidRPr="00256169" w:rsidRDefault="00CE5B45" w:rsidP="00AD226F">
            <w:pPr>
              <w:spacing w:before="40" w:after="40"/>
              <w:jc w:val="center"/>
              <w:rPr>
                <w:rFonts w:cs="Symbol"/>
                <w:strike/>
                <w:sz w:val="20"/>
                <w:szCs w:val="20"/>
                <w:lang w:eastAsia="en-NZ"/>
              </w:rPr>
            </w:pPr>
            <w:r w:rsidRPr="00256169">
              <w:rPr>
                <w:rFonts w:cs="Symbol"/>
                <w:sz w:val="20"/>
                <w:szCs w:val="20"/>
                <w:lang w:eastAsia="en-NZ"/>
              </w:rPr>
              <w:t>82% / 6%</w:t>
            </w:r>
          </w:p>
        </w:tc>
        <w:tc>
          <w:tcPr>
            <w:tcW w:w="547" w:type="pct"/>
            <w:gridSpan w:val="2"/>
            <w:shd w:val="clear" w:color="auto" w:fill="auto"/>
            <w:vAlign w:val="center"/>
          </w:tcPr>
          <w:p w14:paraId="7D2F6E0B" w14:textId="77777777" w:rsidR="00CE5B45" w:rsidRPr="00256169" w:rsidRDefault="00CE5B45" w:rsidP="00AD226F">
            <w:pPr>
              <w:spacing w:before="40" w:after="40"/>
              <w:jc w:val="center"/>
              <w:rPr>
                <w:rFonts w:cs="Symbol"/>
                <w:strike/>
                <w:sz w:val="20"/>
                <w:szCs w:val="20"/>
                <w:lang w:eastAsia="en-NZ"/>
              </w:rPr>
            </w:pPr>
            <w:r w:rsidRPr="00256169">
              <w:rPr>
                <w:rFonts w:cs="Symbol"/>
                <w:sz w:val="20"/>
                <w:szCs w:val="20"/>
                <w:lang w:eastAsia="en-NZ"/>
              </w:rPr>
              <w:t>82% / 8%</w:t>
            </w:r>
          </w:p>
        </w:tc>
        <w:tc>
          <w:tcPr>
            <w:tcW w:w="577" w:type="pct"/>
            <w:shd w:val="clear" w:color="auto" w:fill="auto"/>
            <w:vAlign w:val="center"/>
          </w:tcPr>
          <w:p w14:paraId="1F9D8C9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82% / 7%</w:t>
            </w:r>
          </w:p>
        </w:tc>
      </w:tr>
      <w:tr w:rsidR="00CE5B45" w:rsidRPr="00256169" w14:paraId="60FEACDB" w14:textId="77777777" w:rsidTr="00092620">
        <w:trPr>
          <w:cantSplit/>
          <w:trHeight w:val="302"/>
        </w:trPr>
        <w:tc>
          <w:tcPr>
            <w:tcW w:w="2231" w:type="pct"/>
            <w:gridSpan w:val="2"/>
            <w:shd w:val="clear" w:color="auto" w:fill="auto"/>
            <w:vAlign w:val="center"/>
          </w:tcPr>
          <w:p w14:paraId="74BFAE87"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Māori</w:t>
            </w:r>
          </w:p>
        </w:tc>
        <w:tc>
          <w:tcPr>
            <w:tcW w:w="549" w:type="pct"/>
          </w:tcPr>
          <w:p w14:paraId="7897607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81% / 9%</w:t>
            </w:r>
          </w:p>
        </w:tc>
        <w:tc>
          <w:tcPr>
            <w:tcW w:w="549" w:type="pct"/>
            <w:shd w:val="clear" w:color="auto" w:fill="auto"/>
            <w:vAlign w:val="center"/>
          </w:tcPr>
          <w:p w14:paraId="625C6C9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6%</w:t>
            </w:r>
          </w:p>
        </w:tc>
        <w:tc>
          <w:tcPr>
            <w:tcW w:w="547" w:type="pct"/>
            <w:gridSpan w:val="2"/>
            <w:shd w:val="clear" w:color="auto" w:fill="auto"/>
            <w:vAlign w:val="center"/>
          </w:tcPr>
          <w:p w14:paraId="0EBF32C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6%</w:t>
            </w:r>
          </w:p>
        </w:tc>
        <w:tc>
          <w:tcPr>
            <w:tcW w:w="547" w:type="pct"/>
            <w:gridSpan w:val="2"/>
            <w:shd w:val="clear" w:color="auto" w:fill="auto"/>
            <w:vAlign w:val="center"/>
          </w:tcPr>
          <w:p w14:paraId="580BC62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8%</w:t>
            </w:r>
          </w:p>
        </w:tc>
        <w:tc>
          <w:tcPr>
            <w:tcW w:w="577" w:type="pct"/>
            <w:shd w:val="clear" w:color="auto" w:fill="auto"/>
            <w:vAlign w:val="center"/>
          </w:tcPr>
          <w:p w14:paraId="56BE639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7%</w:t>
            </w:r>
          </w:p>
        </w:tc>
      </w:tr>
      <w:tr w:rsidR="00CE5B45" w:rsidRPr="00256169" w14:paraId="3DD6BE3B" w14:textId="77777777" w:rsidTr="00092620">
        <w:trPr>
          <w:cantSplit/>
          <w:trHeight w:val="302"/>
        </w:trPr>
        <w:tc>
          <w:tcPr>
            <w:tcW w:w="2231" w:type="pct"/>
            <w:gridSpan w:val="2"/>
            <w:shd w:val="clear" w:color="auto" w:fill="auto"/>
            <w:vAlign w:val="center"/>
          </w:tcPr>
          <w:p w14:paraId="253A3F14"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Pacific</w:t>
            </w:r>
          </w:p>
        </w:tc>
        <w:tc>
          <w:tcPr>
            <w:tcW w:w="549" w:type="pct"/>
          </w:tcPr>
          <w:p w14:paraId="46929CD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92% / 3%</w:t>
            </w:r>
          </w:p>
        </w:tc>
        <w:tc>
          <w:tcPr>
            <w:tcW w:w="549" w:type="pct"/>
            <w:shd w:val="clear" w:color="auto" w:fill="auto"/>
            <w:vAlign w:val="center"/>
          </w:tcPr>
          <w:p w14:paraId="01987F6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5%</w:t>
            </w:r>
          </w:p>
        </w:tc>
        <w:tc>
          <w:tcPr>
            <w:tcW w:w="547" w:type="pct"/>
            <w:gridSpan w:val="2"/>
            <w:shd w:val="clear" w:color="auto" w:fill="auto"/>
            <w:vAlign w:val="center"/>
          </w:tcPr>
          <w:p w14:paraId="525CB0A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5%</w:t>
            </w:r>
          </w:p>
        </w:tc>
        <w:tc>
          <w:tcPr>
            <w:tcW w:w="547" w:type="pct"/>
            <w:gridSpan w:val="2"/>
            <w:shd w:val="clear" w:color="auto" w:fill="auto"/>
            <w:vAlign w:val="center"/>
          </w:tcPr>
          <w:p w14:paraId="48F25B9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6%</w:t>
            </w:r>
          </w:p>
        </w:tc>
        <w:tc>
          <w:tcPr>
            <w:tcW w:w="577" w:type="pct"/>
            <w:shd w:val="clear" w:color="auto" w:fill="auto"/>
            <w:vAlign w:val="center"/>
          </w:tcPr>
          <w:p w14:paraId="14AFF85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86% / 6%</w:t>
            </w:r>
          </w:p>
        </w:tc>
      </w:tr>
      <w:tr w:rsidR="00CE5B45" w:rsidRPr="00256169" w14:paraId="515E0BBC" w14:textId="77777777" w:rsidTr="00092620">
        <w:trPr>
          <w:cantSplit/>
          <w:trHeight w:val="317"/>
        </w:trPr>
        <w:tc>
          <w:tcPr>
            <w:tcW w:w="2231" w:type="pct"/>
            <w:gridSpan w:val="2"/>
            <w:shd w:val="clear" w:color="auto" w:fill="auto"/>
            <w:vAlign w:val="center"/>
          </w:tcPr>
          <w:p w14:paraId="724C9FBE"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Whānau</w:t>
            </w:r>
          </w:p>
        </w:tc>
        <w:tc>
          <w:tcPr>
            <w:tcW w:w="549" w:type="pct"/>
          </w:tcPr>
          <w:p w14:paraId="009932B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84% / 7%</w:t>
            </w:r>
          </w:p>
        </w:tc>
        <w:tc>
          <w:tcPr>
            <w:tcW w:w="549" w:type="pct"/>
            <w:shd w:val="clear" w:color="auto" w:fill="auto"/>
            <w:vAlign w:val="center"/>
          </w:tcPr>
          <w:p w14:paraId="103B3F2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86% / 5%</w:t>
            </w:r>
          </w:p>
        </w:tc>
        <w:tc>
          <w:tcPr>
            <w:tcW w:w="547" w:type="pct"/>
            <w:gridSpan w:val="2"/>
            <w:shd w:val="clear" w:color="auto" w:fill="auto"/>
            <w:vAlign w:val="center"/>
          </w:tcPr>
          <w:p w14:paraId="4BF3204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85% / 5%</w:t>
            </w:r>
          </w:p>
        </w:tc>
        <w:tc>
          <w:tcPr>
            <w:tcW w:w="547" w:type="pct"/>
            <w:gridSpan w:val="2"/>
            <w:shd w:val="clear" w:color="auto" w:fill="auto"/>
            <w:vAlign w:val="center"/>
          </w:tcPr>
          <w:p w14:paraId="492AFA7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7%</w:t>
            </w:r>
          </w:p>
        </w:tc>
        <w:tc>
          <w:tcPr>
            <w:tcW w:w="577" w:type="pct"/>
            <w:shd w:val="clear" w:color="auto" w:fill="auto"/>
            <w:vAlign w:val="center"/>
          </w:tcPr>
          <w:p w14:paraId="10D8346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4%</w:t>
            </w:r>
          </w:p>
        </w:tc>
      </w:tr>
      <w:tr w:rsidR="00CE5B45" w:rsidRPr="00256169" w14:paraId="241C32F3" w14:textId="77777777" w:rsidTr="00092620">
        <w:trPr>
          <w:cantSplit/>
          <w:trHeight w:val="302"/>
        </w:trPr>
        <w:tc>
          <w:tcPr>
            <w:tcW w:w="2231" w:type="pct"/>
            <w:gridSpan w:val="2"/>
            <w:shd w:val="clear" w:color="auto" w:fill="auto"/>
            <w:vAlign w:val="center"/>
          </w:tcPr>
          <w:p w14:paraId="1FF5025E"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NGO average</w:t>
            </w:r>
          </w:p>
        </w:tc>
        <w:tc>
          <w:tcPr>
            <w:tcW w:w="549" w:type="pct"/>
          </w:tcPr>
          <w:p w14:paraId="1568862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82% / 8%</w:t>
            </w:r>
          </w:p>
        </w:tc>
        <w:tc>
          <w:tcPr>
            <w:tcW w:w="549" w:type="pct"/>
            <w:shd w:val="clear" w:color="auto" w:fill="auto"/>
            <w:vAlign w:val="center"/>
          </w:tcPr>
          <w:p w14:paraId="65F01E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5%</w:t>
            </w:r>
          </w:p>
        </w:tc>
        <w:tc>
          <w:tcPr>
            <w:tcW w:w="547" w:type="pct"/>
            <w:gridSpan w:val="2"/>
            <w:shd w:val="clear" w:color="auto" w:fill="auto"/>
            <w:vAlign w:val="center"/>
          </w:tcPr>
          <w:p w14:paraId="47CB15C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83% / 7%</w:t>
            </w:r>
          </w:p>
        </w:tc>
        <w:tc>
          <w:tcPr>
            <w:tcW w:w="547" w:type="pct"/>
            <w:gridSpan w:val="2"/>
            <w:shd w:val="clear" w:color="auto" w:fill="auto"/>
            <w:vAlign w:val="center"/>
          </w:tcPr>
          <w:p w14:paraId="550F749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84% / 6%</w:t>
            </w:r>
          </w:p>
        </w:tc>
        <w:tc>
          <w:tcPr>
            <w:tcW w:w="577" w:type="pct"/>
            <w:shd w:val="clear" w:color="auto" w:fill="auto"/>
            <w:vAlign w:val="center"/>
          </w:tcPr>
          <w:p w14:paraId="4CF9BED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87% /5%</w:t>
            </w:r>
          </w:p>
        </w:tc>
      </w:tr>
      <w:tr w:rsidR="00CE5B45" w:rsidRPr="00256169" w14:paraId="59D5FCB0" w14:textId="77777777" w:rsidTr="00190D9A">
        <w:trPr>
          <w:cantSplit/>
          <w:trHeight w:val="770"/>
        </w:trPr>
        <w:tc>
          <w:tcPr>
            <w:tcW w:w="2231" w:type="pct"/>
            <w:gridSpan w:val="2"/>
            <w:shd w:val="clear" w:color="auto" w:fill="F2F2F2" w:themeFill="background1" w:themeFillShade="F2"/>
            <w:vAlign w:val="center"/>
          </w:tcPr>
          <w:p w14:paraId="68DB681F" w14:textId="77777777" w:rsidR="00CE5B45" w:rsidRPr="00256169" w:rsidRDefault="00CE5B45" w:rsidP="00AD226F">
            <w:pPr>
              <w:spacing w:before="40" w:after="40"/>
              <w:rPr>
                <w:rFonts w:cs="Symbol"/>
                <w:color w:val="FF0000"/>
                <w:sz w:val="20"/>
                <w:szCs w:val="20"/>
                <w:lang w:eastAsia="en-NZ"/>
              </w:rPr>
            </w:pPr>
            <w:r w:rsidRPr="00256169">
              <w:rPr>
                <w:rFonts w:cs="Symbol"/>
                <w:sz w:val="20"/>
                <w:szCs w:val="20"/>
                <w:lang w:eastAsia="en-NZ"/>
              </w:rPr>
              <w:t>What percent of complaints were about coordination of care between different service providers?</w:t>
            </w:r>
            <w:r w:rsidRPr="00256169">
              <w:rPr>
                <w:rStyle w:val="FootnoteReference"/>
                <w:rFonts w:cs="Symbol"/>
                <w:sz w:val="20"/>
                <w:szCs w:val="20"/>
                <w:lang w:eastAsia="en-NZ"/>
              </w:rPr>
              <w:footnoteReference w:id="81"/>
            </w:r>
          </w:p>
        </w:tc>
        <w:tc>
          <w:tcPr>
            <w:tcW w:w="549" w:type="pct"/>
            <w:shd w:val="clear" w:color="auto" w:fill="F2F2F2" w:themeFill="background1" w:themeFillShade="F2"/>
            <w:vAlign w:val="center"/>
          </w:tcPr>
          <w:p w14:paraId="443650EB" w14:textId="77777777" w:rsidR="00CE5B45" w:rsidRPr="00256169" w:rsidRDefault="00CE5B45" w:rsidP="00AD226F">
            <w:pPr>
              <w:spacing w:before="40" w:after="40"/>
              <w:jc w:val="center"/>
              <w:rPr>
                <w:rStyle w:val="normaltextrun"/>
                <w:rFonts w:cs="Symbol"/>
                <w:color w:val="000000"/>
                <w:sz w:val="20"/>
                <w:szCs w:val="20"/>
              </w:rPr>
            </w:pPr>
            <w:r w:rsidRPr="00256169">
              <w:rPr>
                <w:rStyle w:val="normaltextrun"/>
                <w:rFonts w:cs="Symbol"/>
                <w:color w:val="000000"/>
                <w:sz w:val="20"/>
                <w:szCs w:val="20"/>
              </w:rPr>
              <w:t>13%</w:t>
            </w:r>
          </w:p>
        </w:tc>
        <w:tc>
          <w:tcPr>
            <w:tcW w:w="549" w:type="pct"/>
            <w:shd w:val="clear" w:color="auto" w:fill="F2F2F2" w:themeFill="background1" w:themeFillShade="F2"/>
            <w:vAlign w:val="center"/>
          </w:tcPr>
          <w:p w14:paraId="72CB112C" w14:textId="77777777" w:rsidR="00CE5B45" w:rsidRPr="00256169" w:rsidRDefault="00CE5B45" w:rsidP="00AD226F">
            <w:pPr>
              <w:spacing w:before="40" w:after="40"/>
              <w:jc w:val="center"/>
              <w:rPr>
                <w:rFonts w:cs="Symbol"/>
                <w:sz w:val="20"/>
                <w:szCs w:val="20"/>
                <w:lang w:eastAsia="en-NZ"/>
              </w:rPr>
            </w:pPr>
            <w:r w:rsidRPr="00256169">
              <w:rPr>
                <w:rStyle w:val="normaltextrun"/>
                <w:rFonts w:cs="Symbol"/>
                <w:color w:val="000000"/>
                <w:sz w:val="20"/>
                <w:szCs w:val="20"/>
              </w:rPr>
              <w:t>15%</w:t>
            </w:r>
          </w:p>
        </w:tc>
        <w:tc>
          <w:tcPr>
            <w:tcW w:w="547" w:type="pct"/>
            <w:gridSpan w:val="2"/>
            <w:shd w:val="clear" w:color="auto" w:fill="F2F2F2" w:themeFill="background1" w:themeFillShade="F2"/>
            <w:vAlign w:val="center"/>
          </w:tcPr>
          <w:p w14:paraId="735EC1F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w:t>
            </w:r>
          </w:p>
        </w:tc>
        <w:tc>
          <w:tcPr>
            <w:tcW w:w="547" w:type="pct"/>
            <w:gridSpan w:val="2"/>
            <w:shd w:val="clear" w:color="auto" w:fill="F2F2F2" w:themeFill="background1" w:themeFillShade="F2"/>
            <w:vAlign w:val="center"/>
          </w:tcPr>
          <w:p w14:paraId="1543F9A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c>
          <w:tcPr>
            <w:tcW w:w="577" w:type="pct"/>
            <w:shd w:val="clear" w:color="auto" w:fill="F2F2F2" w:themeFill="background1" w:themeFillShade="F2"/>
            <w:vAlign w:val="center"/>
          </w:tcPr>
          <w:p w14:paraId="6BCE065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r>
      <w:tr w:rsidR="00CE5B45" w:rsidRPr="00256169" w14:paraId="79B11D63" w14:textId="77777777" w:rsidTr="00190D9A">
        <w:trPr>
          <w:cantSplit/>
          <w:trHeight w:val="770"/>
        </w:trPr>
        <w:tc>
          <w:tcPr>
            <w:tcW w:w="2231" w:type="pct"/>
            <w:gridSpan w:val="2"/>
            <w:shd w:val="clear" w:color="auto" w:fill="F2F2F2" w:themeFill="background1" w:themeFillShade="F2"/>
            <w:vAlign w:val="center"/>
          </w:tcPr>
          <w:p w14:paraId="014BD810" w14:textId="77777777" w:rsidR="00CE5B45" w:rsidRPr="00256169" w:rsidRDefault="00CE5B45" w:rsidP="00AD226F">
            <w:pPr>
              <w:spacing w:before="40" w:after="40"/>
              <w:rPr>
                <w:rFonts w:cs="Symbol"/>
                <w:sz w:val="20"/>
                <w:szCs w:val="20"/>
                <w:lang w:eastAsia="en-NZ"/>
              </w:rPr>
            </w:pPr>
            <w:r w:rsidRPr="00256169">
              <w:rPr>
                <w:rFonts w:cs="Symbol"/>
                <w:sz w:val="20"/>
                <w:szCs w:val="20"/>
                <w:lang w:eastAsia="en-NZ"/>
              </w:rPr>
              <w:t>What percent of complaints were about inadequate coordination or inappropriate follow up by service providers?</w:t>
            </w:r>
          </w:p>
        </w:tc>
        <w:tc>
          <w:tcPr>
            <w:tcW w:w="549" w:type="pct"/>
            <w:shd w:val="clear" w:color="auto" w:fill="F2F2F2" w:themeFill="background1" w:themeFillShade="F2"/>
            <w:vAlign w:val="center"/>
          </w:tcPr>
          <w:p w14:paraId="55AC9569" w14:textId="77777777" w:rsidR="00CE5B45" w:rsidRPr="00256169" w:rsidRDefault="00CE5B45" w:rsidP="00AD226F">
            <w:pPr>
              <w:spacing w:before="40" w:after="40"/>
              <w:jc w:val="center"/>
              <w:rPr>
                <w:rStyle w:val="normaltextrun"/>
                <w:rFonts w:cs="Symbol"/>
                <w:color w:val="000000"/>
                <w:sz w:val="20"/>
                <w:szCs w:val="20"/>
              </w:rPr>
            </w:pPr>
            <w:r w:rsidRPr="00256169">
              <w:rPr>
                <w:rStyle w:val="normaltextrun"/>
                <w:rFonts w:cs="Symbol"/>
                <w:color w:val="000000"/>
                <w:sz w:val="20"/>
                <w:szCs w:val="20"/>
              </w:rPr>
              <w:t>10%</w:t>
            </w:r>
          </w:p>
        </w:tc>
        <w:tc>
          <w:tcPr>
            <w:tcW w:w="549" w:type="pct"/>
            <w:shd w:val="clear" w:color="auto" w:fill="F2F2F2" w:themeFill="background1" w:themeFillShade="F2"/>
            <w:vAlign w:val="center"/>
          </w:tcPr>
          <w:p w14:paraId="58ECAE71" w14:textId="77777777" w:rsidR="00CE5B45" w:rsidRPr="00256169" w:rsidRDefault="00CE5B45" w:rsidP="00AD226F">
            <w:pPr>
              <w:spacing w:before="40" w:after="40"/>
              <w:jc w:val="center"/>
              <w:rPr>
                <w:rStyle w:val="normaltextrun"/>
                <w:rFonts w:cs="Symbol"/>
                <w:color w:val="000000"/>
                <w:sz w:val="20"/>
                <w:szCs w:val="20"/>
              </w:rPr>
            </w:pPr>
            <w:r w:rsidRPr="00256169">
              <w:rPr>
                <w:rStyle w:val="normaltextrun"/>
                <w:rFonts w:cs="Symbol"/>
                <w:color w:val="000000"/>
                <w:sz w:val="20"/>
                <w:szCs w:val="20"/>
              </w:rPr>
              <w:t>14%</w:t>
            </w:r>
          </w:p>
        </w:tc>
        <w:tc>
          <w:tcPr>
            <w:tcW w:w="547" w:type="pct"/>
            <w:gridSpan w:val="2"/>
            <w:shd w:val="clear" w:color="auto" w:fill="F2F2F2" w:themeFill="background1" w:themeFillShade="F2"/>
            <w:vAlign w:val="center"/>
          </w:tcPr>
          <w:p w14:paraId="0AED0D6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9%</w:t>
            </w:r>
          </w:p>
        </w:tc>
        <w:tc>
          <w:tcPr>
            <w:tcW w:w="547" w:type="pct"/>
            <w:gridSpan w:val="2"/>
            <w:shd w:val="clear" w:color="auto" w:fill="F2F2F2" w:themeFill="background1" w:themeFillShade="F2"/>
            <w:vAlign w:val="center"/>
          </w:tcPr>
          <w:p w14:paraId="4328E96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8%</w:t>
            </w:r>
          </w:p>
        </w:tc>
        <w:tc>
          <w:tcPr>
            <w:tcW w:w="577" w:type="pct"/>
            <w:shd w:val="clear" w:color="auto" w:fill="F2F2F2" w:themeFill="background1" w:themeFillShade="F2"/>
            <w:vAlign w:val="center"/>
          </w:tcPr>
          <w:p w14:paraId="138F40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r>
      <w:tr w:rsidR="006D5A69" w:rsidRPr="00256169" w14:paraId="29C52523" w14:textId="77777777" w:rsidTr="00190D9A">
        <w:trPr>
          <w:cantSplit/>
          <w:trHeight w:val="302"/>
        </w:trPr>
        <w:tc>
          <w:tcPr>
            <w:tcW w:w="2231" w:type="pct"/>
            <w:gridSpan w:val="2"/>
            <w:shd w:val="clear" w:color="auto" w:fill="F2F2F2" w:themeFill="background1" w:themeFillShade="F2"/>
          </w:tcPr>
          <w:p w14:paraId="58C270C8" w14:textId="090121AD" w:rsidR="006D5A69" w:rsidRPr="00256169" w:rsidRDefault="006D5A69" w:rsidP="006D5A69">
            <w:pPr>
              <w:spacing w:before="40" w:after="40"/>
              <w:rPr>
                <w:rFonts w:cs="Symbol"/>
                <w:sz w:val="20"/>
                <w:szCs w:val="20"/>
                <w:lang w:eastAsia="en-NZ"/>
              </w:rPr>
            </w:pPr>
            <w:r w:rsidRPr="00256169">
              <w:rPr>
                <w:rFonts w:cs="Symbol"/>
                <w:sz w:val="20"/>
                <w:szCs w:val="20"/>
                <w:lang w:eastAsia="en-NZ"/>
              </w:rPr>
              <w:t xml:space="preserve">How many people in Aotearoa used each type of specialist mental health and addiction services </w:t>
            </w:r>
            <w:r w:rsidRPr="00256169">
              <w:rPr>
                <w:rStyle w:val="FootnoteReference"/>
                <w:rFonts w:cs="Symbol"/>
                <w:sz w:val="20"/>
                <w:szCs w:val="20"/>
                <w:lang w:eastAsia="en-NZ"/>
              </w:rPr>
              <w:footnoteReference w:id="82"/>
            </w:r>
          </w:p>
        </w:tc>
        <w:tc>
          <w:tcPr>
            <w:tcW w:w="549" w:type="pct"/>
            <w:shd w:val="clear" w:color="auto" w:fill="F2F2F2" w:themeFill="background1" w:themeFillShade="F2"/>
            <w:vAlign w:val="center"/>
          </w:tcPr>
          <w:p w14:paraId="366D93BB" w14:textId="77777777" w:rsidR="006D5A69" w:rsidRPr="00256169" w:rsidRDefault="006D5A69" w:rsidP="006D5A69">
            <w:pPr>
              <w:spacing w:after="0"/>
              <w:jc w:val="center"/>
              <w:rPr>
                <w:rFonts w:cs="Symbol"/>
                <w:sz w:val="20"/>
                <w:szCs w:val="20"/>
              </w:rPr>
            </w:pPr>
          </w:p>
        </w:tc>
        <w:tc>
          <w:tcPr>
            <w:tcW w:w="549" w:type="pct"/>
            <w:shd w:val="clear" w:color="auto" w:fill="F2F2F2" w:themeFill="background1" w:themeFillShade="F2"/>
          </w:tcPr>
          <w:p w14:paraId="24C93611" w14:textId="77777777" w:rsidR="006D5A69" w:rsidRPr="00256169" w:rsidRDefault="006D5A69" w:rsidP="006D5A69">
            <w:pPr>
              <w:spacing w:before="40" w:after="40"/>
              <w:jc w:val="center"/>
              <w:rPr>
                <w:rFonts w:cs="Symbol"/>
                <w:sz w:val="20"/>
                <w:szCs w:val="20"/>
                <w:lang w:eastAsia="en-NZ"/>
              </w:rPr>
            </w:pPr>
          </w:p>
        </w:tc>
        <w:tc>
          <w:tcPr>
            <w:tcW w:w="547" w:type="pct"/>
            <w:gridSpan w:val="2"/>
            <w:shd w:val="clear" w:color="auto" w:fill="F2F2F2" w:themeFill="background1" w:themeFillShade="F2"/>
          </w:tcPr>
          <w:p w14:paraId="562BE871" w14:textId="77777777" w:rsidR="006D5A69" w:rsidRPr="00256169" w:rsidRDefault="006D5A69" w:rsidP="006D5A69">
            <w:pPr>
              <w:spacing w:before="40" w:after="40"/>
              <w:jc w:val="center"/>
              <w:rPr>
                <w:rFonts w:cs="Symbol"/>
                <w:sz w:val="20"/>
                <w:szCs w:val="20"/>
                <w:lang w:eastAsia="en-NZ"/>
              </w:rPr>
            </w:pPr>
          </w:p>
        </w:tc>
        <w:tc>
          <w:tcPr>
            <w:tcW w:w="547" w:type="pct"/>
            <w:gridSpan w:val="2"/>
            <w:shd w:val="clear" w:color="auto" w:fill="F2F2F2" w:themeFill="background1" w:themeFillShade="F2"/>
          </w:tcPr>
          <w:p w14:paraId="6D810EB7" w14:textId="77777777" w:rsidR="006D5A69" w:rsidRPr="00256169" w:rsidRDefault="006D5A69" w:rsidP="006D5A69">
            <w:pPr>
              <w:spacing w:before="40" w:after="40"/>
              <w:jc w:val="center"/>
              <w:rPr>
                <w:rFonts w:cs="Symbol"/>
                <w:sz w:val="20"/>
                <w:szCs w:val="20"/>
                <w:lang w:eastAsia="en-NZ"/>
              </w:rPr>
            </w:pPr>
          </w:p>
        </w:tc>
        <w:tc>
          <w:tcPr>
            <w:tcW w:w="577" w:type="pct"/>
            <w:shd w:val="clear" w:color="auto" w:fill="F2F2F2" w:themeFill="background1" w:themeFillShade="F2"/>
          </w:tcPr>
          <w:p w14:paraId="0B1E7041" w14:textId="77777777" w:rsidR="006D5A69" w:rsidRPr="00256169" w:rsidRDefault="006D5A69" w:rsidP="006D5A69">
            <w:pPr>
              <w:spacing w:before="40" w:after="40"/>
              <w:jc w:val="center"/>
              <w:rPr>
                <w:rFonts w:cs="Symbol"/>
                <w:sz w:val="20"/>
                <w:szCs w:val="20"/>
                <w:lang w:eastAsia="en-NZ"/>
              </w:rPr>
            </w:pPr>
          </w:p>
        </w:tc>
      </w:tr>
      <w:tr w:rsidR="00A16316" w:rsidRPr="00256169" w14:paraId="2C207724" w14:textId="77777777" w:rsidTr="003E171A">
        <w:trPr>
          <w:cantSplit/>
          <w:trHeight w:val="302"/>
        </w:trPr>
        <w:tc>
          <w:tcPr>
            <w:tcW w:w="1115" w:type="pct"/>
            <w:vMerge w:val="restart"/>
            <w:shd w:val="clear" w:color="auto" w:fill="auto"/>
            <w:vAlign w:val="center"/>
          </w:tcPr>
          <w:p w14:paraId="7CCB2289" w14:textId="3D1B1C33" w:rsidR="00A16316" w:rsidRPr="00256169" w:rsidRDefault="00A16316" w:rsidP="008403A9">
            <w:pPr>
              <w:spacing w:before="40" w:after="40"/>
              <w:ind w:left="227"/>
              <w:rPr>
                <w:rFonts w:cs="Symbol"/>
                <w:sz w:val="20"/>
                <w:szCs w:val="20"/>
                <w:lang w:eastAsia="en-NZ"/>
              </w:rPr>
            </w:pPr>
            <w:r w:rsidRPr="00256169">
              <w:rPr>
                <w:rFonts w:cs="Symbol"/>
                <w:sz w:val="20"/>
                <w:szCs w:val="20"/>
                <w:lang w:eastAsia="en-NZ"/>
              </w:rPr>
              <w:t>Acute inpatient care</w:t>
            </w:r>
          </w:p>
        </w:tc>
        <w:tc>
          <w:tcPr>
            <w:tcW w:w="1116" w:type="pct"/>
            <w:shd w:val="clear" w:color="auto" w:fill="auto"/>
          </w:tcPr>
          <w:p w14:paraId="0B2E7A0C" w14:textId="69DC8007"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center"/>
          </w:tcPr>
          <w:p w14:paraId="110CD908" w14:textId="79DA19F9" w:rsidR="00A16316" w:rsidRPr="00256169" w:rsidRDefault="00A16316" w:rsidP="00A16316">
            <w:pPr>
              <w:spacing w:after="0"/>
              <w:jc w:val="center"/>
              <w:rPr>
                <w:rFonts w:cs="Symbol"/>
                <w:sz w:val="20"/>
                <w:szCs w:val="20"/>
              </w:rPr>
            </w:pPr>
            <w:r w:rsidRPr="009E218B">
              <w:rPr>
                <w:rFonts w:cs="Symbol"/>
                <w:color w:val="000000"/>
                <w:sz w:val="22"/>
              </w:rPr>
              <w:t>9</w:t>
            </w:r>
            <w:r w:rsidRPr="00256169">
              <w:rPr>
                <w:rFonts w:cs="Symbol"/>
                <w:sz w:val="20"/>
                <w:szCs w:val="20"/>
                <w:lang w:eastAsia="en-NZ"/>
              </w:rPr>
              <w:t>,392</w:t>
            </w:r>
          </w:p>
        </w:tc>
        <w:tc>
          <w:tcPr>
            <w:tcW w:w="549" w:type="pct"/>
            <w:shd w:val="clear" w:color="auto" w:fill="auto"/>
            <w:vAlign w:val="bottom"/>
          </w:tcPr>
          <w:p w14:paraId="34EEC400" w14:textId="36B9E9D8"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9,788</w:t>
            </w:r>
          </w:p>
        </w:tc>
        <w:tc>
          <w:tcPr>
            <w:tcW w:w="547" w:type="pct"/>
            <w:gridSpan w:val="2"/>
            <w:shd w:val="clear" w:color="auto" w:fill="auto"/>
            <w:vAlign w:val="bottom"/>
          </w:tcPr>
          <w:p w14:paraId="46E20167" w14:textId="154CC555"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9,794</w:t>
            </w:r>
          </w:p>
        </w:tc>
        <w:tc>
          <w:tcPr>
            <w:tcW w:w="547" w:type="pct"/>
            <w:gridSpan w:val="2"/>
            <w:shd w:val="clear" w:color="auto" w:fill="auto"/>
            <w:vAlign w:val="bottom"/>
          </w:tcPr>
          <w:p w14:paraId="675C983E" w14:textId="3D3B1AC1"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9,808</w:t>
            </w:r>
          </w:p>
        </w:tc>
        <w:tc>
          <w:tcPr>
            <w:tcW w:w="577" w:type="pct"/>
            <w:shd w:val="clear" w:color="auto" w:fill="auto"/>
            <w:vAlign w:val="bottom"/>
          </w:tcPr>
          <w:p w14:paraId="66497BD5" w14:textId="1F7E45E4"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9,642</w:t>
            </w:r>
          </w:p>
        </w:tc>
      </w:tr>
      <w:tr w:rsidR="00A16316" w:rsidRPr="00256169" w14:paraId="5C6729C8" w14:textId="77777777" w:rsidTr="00A16316">
        <w:trPr>
          <w:cantSplit/>
          <w:trHeight w:val="302"/>
        </w:trPr>
        <w:tc>
          <w:tcPr>
            <w:tcW w:w="1115" w:type="pct"/>
            <w:vMerge/>
            <w:shd w:val="clear" w:color="auto" w:fill="auto"/>
          </w:tcPr>
          <w:p w14:paraId="73A3EC9B" w14:textId="77777777" w:rsidR="00A16316" w:rsidRPr="00256169" w:rsidRDefault="00A16316" w:rsidP="008403A9">
            <w:pPr>
              <w:spacing w:before="40" w:after="40"/>
              <w:ind w:left="227"/>
              <w:rPr>
                <w:rFonts w:cs="Symbol"/>
                <w:sz w:val="20"/>
                <w:szCs w:val="20"/>
                <w:lang w:eastAsia="en-NZ"/>
              </w:rPr>
            </w:pPr>
          </w:p>
        </w:tc>
        <w:tc>
          <w:tcPr>
            <w:tcW w:w="1116" w:type="pct"/>
            <w:shd w:val="clear" w:color="auto" w:fill="auto"/>
          </w:tcPr>
          <w:p w14:paraId="748774F8" w14:textId="4B286927"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r w:rsidRPr="00256169">
              <w:rPr>
                <w:rStyle w:val="FootnoteReference"/>
                <w:rFonts w:cs="Symbol"/>
                <w:sz w:val="20"/>
                <w:szCs w:val="20"/>
                <w:lang w:eastAsia="en-NZ"/>
              </w:rPr>
              <w:footnoteReference w:id="83"/>
            </w:r>
          </w:p>
        </w:tc>
        <w:tc>
          <w:tcPr>
            <w:tcW w:w="549" w:type="pct"/>
            <w:shd w:val="clear" w:color="auto" w:fill="auto"/>
            <w:vAlign w:val="bottom"/>
          </w:tcPr>
          <w:p w14:paraId="0B9F4695" w14:textId="02E93916" w:rsidR="00A16316" w:rsidRPr="00256169" w:rsidRDefault="00A16316" w:rsidP="00A16316">
            <w:pPr>
              <w:spacing w:after="0"/>
              <w:jc w:val="center"/>
              <w:rPr>
                <w:rFonts w:cs="Symbol"/>
                <w:sz w:val="20"/>
                <w:szCs w:val="20"/>
              </w:rPr>
            </w:pPr>
            <w:r w:rsidRPr="00256169">
              <w:rPr>
                <w:rFonts w:cs="Symbol"/>
                <w:color w:val="000000"/>
                <w:sz w:val="20"/>
                <w:szCs w:val="20"/>
              </w:rPr>
              <w:t>238,523</w:t>
            </w:r>
          </w:p>
        </w:tc>
        <w:tc>
          <w:tcPr>
            <w:tcW w:w="549" w:type="pct"/>
            <w:shd w:val="clear" w:color="auto" w:fill="auto"/>
            <w:vAlign w:val="bottom"/>
          </w:tcPr>
          <w:p w14:paraId="78637899" w14:textId="483FA389"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238,259</w:t>
            </w:r>
          </w:p>
        </w:tc>
        <w:tc>
          <w:tcPr>
            <w:tcW w:w="547" w:type="pct"/>
            <w:gridSpan w:val="2"/>
            <w:shd w:val="clear" w:color="auto" w:fill="auto"/>
            <w:vAlign w:val="bottom"/>
          </w:tcPr>
          <w:p w14:paraId="1B1687CF" w14:textId="4C718E7F"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243,984</w:t>
            </w:r>
          </w:p>
        </w:tc>
        <w:tc>
          <w:tcPr>
            <w:tcW w:w="547" w:type="pct"/>
            <w:gridSpan w:val="2"/>
            <w:shd w:val="clear" w:color="auto" w:fill="auto"/>
            <w:vAlign w:val="bottom"/>
          </w:tcPr>
          <w:p w14:paraId="4A64DE59" w14:textId="3B7472CE"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241,961</w:t>
            </w:r>
          </w:p>
        </w:tc>
        <w:tc>
          <w:tcPr>
            <w:tcW w:w="577" w:type="pct"/>
            <w:shd w:val="clear" w:color="auto" w:fill="auto"/>
            <w:vAlign w:val="bottom"/>
          </w:tcPr>
          <w:p w14:paraId="1AB2E77B" w14:textId="7D652C6A"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234,682</w:t>
            </w:r>
          </w:p>
        </w:tc>
      </w:tr>
      <w:tr w:rsidR="00A16316" w:rsidRPr="00256169" w14:paraId="68FBA8A2" w14:textId="77777777" w:rsidTr="00A16316">
        <w:trPr>
          <w:cantSplit/>
          <w:trHeight w:val="302"/>
        </w:trPr>
        <w:tc>
          <w:tcPr>
            <w:tcW w:w="1115" w:type="pct"/>
            <w:vMerge w:val="restart"/>
            <w:shd w:val="clear" w:color="auto" w:fill="auto"/>
          </w:tcPr>
          <w:p w14:paraId="34A21A1D" w14:textId="5415A3B2" w:rsidR="00A16316" w:rsidRPr="00256169" w:rsidRDefault="00A16316" w:rsidP="008403A9">
            <w:pPr>
              <w:spacing w:before="40" w:after="40"/>
              <w:ind w:left="227"/>
              <w:rPr>
                <w:rFonts w:cs="Symbol"/>
                <w:sz w:val="20"/>
                <w:szCs w:val="20"/>
                <w:lang w:eastAsia="en-NZ"/>
              </w:rPr>
            </w:pPr>
            <w:r w:rsidRPr="00256169">
              <w:rPr>
                <w:rFonts w:cs="Symbol"/>
                <w:sz w:val="20"/>
                <w:szCs w:val="20"/>
                <w:lang w:eastAsia="en-NZ"/>
              </w:rPr>
              <w:t>Rehabilitation or residential care</w:t>
            </w:r>
          </w:p>
        </w:tc>
        <w:tc>
          <w:tcPr>
            <w:tcW w:w="1116" w:type="pct"/>
            <w:shd w:val="clear" w:color="auto" w:fill="auto"/>
          </w:tcPr>
          <w:p w14:paraId="7CBABE29" w14:textId="696E97C5"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bottom"/>
          </w:tcPr>
          <w:p w14:paraId="231E294D" w14:textId="34AB457E" w:rsidR="00A16316" w:rsidRPr="00256169" w:rsidRDefault="00A16316" w:rsidP="00A16316">
            <w:pPr>
              <w:spacing w:after="0"/>
              <w:jc w:val="center"/>
              <w:rPr>
                <w:rFonts w:cs="Symbol"/>
                <w:sz w:val="20"/>
                <w:szCs w:val="20"/>
              </w:rPr>
            </w:pPr>
            <w:r w:rsidRPr="00256169">
              <w:rPr>
                <w:rFonts w:cs="Symbol"/>
                <w:color w:val="000000"/>
                <w:sz w:val="20"/>
                <w:szCs w:val="20"/>
              </w:rPr>
              <w:t>3,046</w:t>
            </w:r>
          </w:p>
        </w:tc>
        <w:tc>
          <w:tcPr>
            <w:tcW w:w="549" w:type="pct"/>
            <w:shd w:val="clear" w:color="auto" w:fill="auto"/>
            <w:vAlign w:val="bottom"/>
          </w:tcPr>
          <w:p w14:paraId="572332EE" w14:textId="2995CB57"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3,006</w:t>
            </w:r>
          </w:p>
        </w:tc>
        <w:tc>
          <w:tcPr>
            <w:tcW w:w="547" w:type="pct"/>
            <w:gridSpan w:val="2"/>
            <w:shd w:val="clear" w:color="auto" w:fill="auto"/>
            <w:vAlign w:val="bottom"/>
          </w:tcPr>
          <w:p w14:paraId="7C65CAFE" w14:textId="72A696E7"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2,910</w:t>
            </w:r>
          </w:p>
        </w:tc>
        <w:tc>
          <w:tcPr>
            <w:tcW w:w="547" w:type="pct"/>
            <w:gridSpan w:val="2"/>
            <w:shd w:val="clear" w:color="auto" w:fill="auto"/>
            <w:vAlign w:val="bottom"/>
          </w:tcPr>
          <w:p w14:paraId="6829801C" w14:textId="7BF81500"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2,862</w:t>
            </w:r>
          </w:p>
        </w:tc>
        <w:tc>
          <w:tcPr>
            <w:tcW w:w="577" w:type="pct"/>
            <w:shd w:val="clear" w:color="auto" w:fill="auto"/>
            <w:vAlign w:val="bottom"/>
          </w:tcPr>
          <w:p w14:paraId="1B24AC88" w14:textId="774A8F37"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2,950</w:t>
            </w:r>
          </w:p>
        </w:tc>
      </w:tr>
      <w:tr w:rsidR="00A16316" w:rsidRPr="00256169" w14:paraId="2DB4CE71" w14:textId="77777777" w:rsidTr="00A16316">
        <w:trPr>
          <w:cantSplit/>
          <w:trHeight w:val="302"/>
        </w:trPr>
        <w:tc>
          <w:tcPr>
            <w:tcW w:w="1115" w:type="pct"/>
            <w:vMerge/>
            <w:shd w:val="clear" w:color="auto" w:fill="auto"/>
          </w:tcPr>
          <w:p w14:paraId="09500453" w14:textId="77777777" w:rsidR="00A16316" w:rsidRPr="00256169" w:rsidRDefault="00A16316" w:rsidP="008403A9">
            <w:pPr>
              <w:spacing w:before="40" w:after="40"/>
              <w:ind w:left="227"/>
              <w:rPr>
                <w:rFonts w:cs="Symbol"/>
                <w:sz w:val="20"/>
                <w:szCs w:val="20"/>
                <w:lang w:eastAsia="en-NZ"/>
              </w:rPr>
            </w:pPr>
          </w:p>
        </w:tc>
        <w:tc>
          <w:tcPr>
            <w:tcW w:w="1116" w:type="pct"/>
            <w:shd w:val="clear" w:color="auto" w:fill="auto"/>
          </w:tcPr>
          <w:p w14:paraId="198136C8" w14:textId="52C16304"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p>
        </w:tc>
        <w:tc>
          <w:tcPr>
            <w:tcW w:w="549" w:type="pct"/>
            <w:shd w:val="clear" w:color="auto" w:fill="auto"/>
            <w:vAlign w:val="bottom"/>
          </w:tcPr>
          <w:p w14:paraId="0D1F47AA" w14:textId="003C1CE5" w:rsidR="00A16316" w:rsidRPr="00256169" w:rsidRDefault="00A16316" w:rsidP="00A16316">
            <w:pPr>
              <w:spacing w:after="0"/>
              <w:jc w:val="center"/>
              <w:rPr>
                <w:rFonts w:cs="Symbol"/>
                <w:sz w:val="20"/>
                <w:szCs w:val="20"/>
              </w:rPr>
            </w:pPr>
            <w:r w:rsidRPr="00256169">
              <w:rPr>
                <w:rFonts w:cs="Symbol"/>
                <w:color w:val="000000"/>
                <w:sz w:val="20"/>
                <w:szCs w:val="20"/>
              </w:rPr>
              <w:t>495,707</w:t>
            </w:r>
          </w:p>
        </w:tc>
        <w:tc>
          <w:tcPr>
            <w:tcW w:w="549" w:type="pct"/>
            <w:shd w:val="clear" w:color="auto" w:fill="auto"/>
            <w:vAlign w:val="bottom"/>
          </w:tcPr>
          <w:p w14:paraId="040CF04C" w14:textId="1D2D1AB8"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496,400</w:t>
            </w:r>
          </w:p>
        </w:tc>
        <w:tc>
          <w:tcPr>
            <w:tcW w:w="547" w:type="pct"/>
            <w:gridSpan w:val="2"/>
            <w:shd w:val="clear" w:color="auto" w:fill="auto"/>
            <w:vAlign w:val="bottom"/>
          </w:tcPr>
          <w:p w14:paraId="7F6B352C" w14:textId="6666BEAE"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491,126</w:t>
            </w:r>
          </w:p>
        </w:tc>
        <w:tc>
          <w:tcPr>
            <w:tcW w:w="547" w:type="pct"/>
            <w:gridSpan w:val="2"/>
            <w:shd w:val="clear" w:color="auto" w:fill="auto"/>
            <w:vAlign w:val="bottom"/>
          </w:tcPr>
          <w:p w14:paraId="4EE3E793" w14:textId="0EAE11D9"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486,709</w:t>
            </w:r>
          </w:p>
        </w:tc>
        <w:tc>
          <w:tcPr>
            <w:tcW w:w="577" w:type="pct"/>
            <w:shd w:val="clear" w:color="auto" w:fill="auto"/>
            <w:vAlign w:val="bottom"/>
          </w:tcPr>
          <w:p w14:paraId="1837BF5B" w14:textId="46EF763E"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492,966</w:t>
            </w:r>
          </w:p>
        </w:tc>
      </w:tr>
      <w:tr w:rsidR="00A16316" w:rsidRPr="00256169" w14:paraId="65E67264" w14:textId="77777777" w:rsidTr="00A16316">
        <w:trPr>
          <w:cantSplit/>
          <w:trHeight w:val="302"/>
        </w:trPr>
        <w:tc>
          <w:tcPr>
            <w:tcW w:w="1115" w:type="pct"/>
            <w:vMerge w:val="restart"/>
            <w:shd w:val="clear" w:color="auto" w:fill="auto"/>
          </w:tcPr>
          <w:p w14:paraId="4710C288" w14:textId="7A461258" w:rsidR="00A16316" w:rsidRPr="00256169" w:rsidRDefault="00F141EF" w:rsidP="008403A9">
            <w:pPr>
              <w:spacing w:before="40" w:after="40"/>
              <w:ind w:left="227"/>
              <w:rPr>
                <w:rFonts w:cs="Symbol"/>
                <w:sz w:val="20"/>
                <w:szCs w:val="20"/>
                <w:lang w:eastAsia="en-NZ"/>
              </w:rPr>
            </w:pPr>
            <w:r>
              <w:rPr>
                <w:rFonts w:cs="Symbol"/>
                <w:sz w:val="20"/>
                <w:szCs w:val="20"/>
                <w:lang w:eastAsia="en-NZ"/>
              </w:rPr>
              <w:t>C</w:t>
            </w:r>
            <w:r w:rsidR="00A16316" w:rsidRPr="00256169">
              <w:rPr>
                <w:rFonts w:cs="Symbol"/>
                <w:sz w:val="20"/>
                <w:szCs w:val="20"/>
                <w:lang w:eastAsia="en-NZ"/>
              </w:rPr>
              <w:t>risis respite care</w:t>
            </w:r>
            <w:r w:rsidR="00EF5567">
              <w:rPr>
                <w:rStyle w:val="FootnoteReference"/>
                <w:rFonts w:cs="Symbol"/>
                <w:sz w:val="20"/>
                <w:szCs w:val="20"/>
                <w:lang w:eastAsia="en-NZ"/>
              </w:rPr>
              <w:footnoteReference w:id="84"/>
            </w:r>
          </w:p>
        </w:tc>
        <w:tc>
          <w:tcPr>
            <w:tcW w:w="1116" w:type="pct"/>
            <w:shd w:val="clear" w:color="auto" w:fill="auto"/>
          </w:tcPr>
          <w:p w14:paraId="0C608A5D" w14:textId="6000735B"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bottom"/>
          </w:tcPr>
          <w:p w14:paraId="6EA8C5EF" w14:textId="21630181" w:rsidR="00A16316" w:rsidRPr="00F572E9" w:rsidRDefault="00FD52D0" w:rsidP="00A16316">
            <w:pPr>
              <w:spacing w:after="0"/>
              <w:jc w:val="center"/>
              <w:rPr>
                <w:rFonts w:cs="Yu Gothic Light"/>
                <w:sz w:val="20"/>
                <w:szCs w:val="20"/>
              </w:rPr>
            </w:pPr>
            <w:r w:rsidRPr="00F572E9">
              <w:rPr>
                <w:rFonts w:cs="Yu Gothic Light"/>
                <w:color w:val="000000"/>
                <w:sz w:val="20"/>
                <w:szCs w:val="20"/>
              </w:rPr>
              <w:t>3,927</w:t>
            </w:r>
          </w:p>
        </w:tc>
        <w:tc>
          <w:tcPr>
            <w:tcW w:w="549" w:type="pct"/>
            <w:shd w:val="clear" w:color="auto" w:fill="auto"/>
            <w:vAlign w:val="bottom"/>
          </w:tcPr>
          <w:p w14:paraId="5BBE4BD9" w14:textId="6E3D86E8"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4,240</w:t>
            </w:r>
          </w:p>
        </w:tc>
        <w:tc>
          <w:tcPr>
            <w:tcW w:w="547" w:type="pct"/>
            <w:gridSpan w:val="2"/>
            <w:shd w:val="clear" w:color="auto" w:fill="auto"/>
            <w:vAlign w:val="bottom"/>
          </w:tcPr>
          <w:p w14:paraId="2E709E92" w14:textId="496D5257"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4,207</w:t>
            </w:r>
          </w:p>
        </w:tc>
        <w:tc>
          <w:tcPr>
            <w:tcW w:w="547" w:type="pct"/>
            <w:gridSpan w:val="2"/>
            <w:shd w:val="clear" w:color="auto" w:fill="auto"/>
            <w:vAlign w:val="bottom"/>
          </w:tcPr>
          <w:p w14:paraId="31801F9B" w14:textId="01FCA85A"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4,339</w:t>
            </w:r>
          </w:p>
        </w:tc>
        <w:tc>
          <w:tcPr>
            <w:tcW w:w="577" w:type="pct"/>
            <w:shd w:val="clear" w:color="auto" w:fill="auto"/>
            <w:vAlign w:val="bottom"/>
          </w:tcPr>
          <w:p w14:paraId="1B494B9C" w14:textId="54D348E1"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4,366</w:t>
            </w:r>
          </w:p>
        </w:tc>
      </w:tr>
      <w:tr w:rsidR="00A16316" w:rsidRPr="00256169" w14:paraId="3706669C" w14:textId="77777777" w:rsidTr="00A16316">
        <w:trPr>
          <w:cantSplit/>
          <w:trHeight w:val="302"/>
        </w:trPr>
        <w:tc>
          <w:tcPr>
            <w:tcW w:w="1115" w:type="pct"/>
            <w:vMerge/>
            <w:shd w:val="clear" w:color="auto" w:fill="auto"/>
          </w:tcPr>
          <w:p w14:paraId="7897FA48" w14:textId="77777777" w:rsidR="00A16316" w:rsidRPr="00256169" w:rsidRDefault="00A16316" w:rsidP="008403A9">
            <w:pPr>
              <w:spacing w:before="40" w:after="40"/>
              <w:ind w:left="227"/>
              <w:rPr>
                <w:rFonts w:cs="Symbol"/>
                <w:sz w:val="20"/>
                <w:szCs w:val="20"/>
                <w:lang w:eastAsia="en-NZ"/>
              </w:rPr>
            </w:pPr>
          </w:p>
        </w:tc>
        <w:tc>
          <w:tcPr>
            <w:tcW w:w="1116" w:type="pct"/>
            <w:shd w:val="clear" w:color="auto" w:fill="auto"/>
          </w:tcPr>
          <w:p w14:paraId="54BF548C" w14:textId="0C566146"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p>
        </w:tc>
        <w:tc>
          <w:tcPr>
            <w:tcW w:w="549" w:type="pct"/>
            <w:shd w:val="clear" w:color="auto" w:fill="auto"/>
            <w:vAlign w:val="bottom"/>
          </w:tcPr>
          <w:p w14:paraId="4B1B601E" w14:textId="344E780B" w:rsidR="00A16316" w:rsidRPr="00F572E9" w:rsidRDefault="00FD52D0" w:rsidP="00A16316">
            <w:pPr>
              <w:spacing w:after="0"/>
              <w:jc w:val="center"/>
              <w:rPr>
                <w:rFonts w:cs="Yu Gothic Light"/>
                <w:sz w:val="20"/>
                <w:szCs w:val="20"/>
              </w:rPr>
            </w:pPr>
            <w:r w:rsidRPr="00F572E9">
              <w:rPr>
                <w:rFonts w:cs="Yu Gothic Light"/>
                <w:color w:val="000000"/>
                <w:sz w:val="20"/>
                <w:szCs w:val="20"/>
              </w:rPr>
              <w:t>36,365</w:t>
            </w:r>
          </w:p>
        </w:tc>
        <w:tc>
          <w:tcPr>
            <w:tcW w:w="549" w:type="pct"/>
            <w:shd w:val="clear" w:color="auto" w:fill="auto"/>
            <w:vAlign w:val="bottom"/>
          </w:tcPr>
          <w:p w14:paraId="74432FE5" w14:textId="1C6B7658"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40,702</w:t>
            </w:r>
          </w:p>
        </w:tc>
        <w:tc>
          <w:tcPr>
            <w:tcW w:w="547" w:type="pct"/>
            <w:gridSpan w:val="2"/>
            <w:shd w:val="clear" w:color="auto" w:fill="auto"/>
            <w:vAlign w:val="bottom"/>
          </w:tcPr>
          <w:p w14:paraId="50914B97" w14:textId="61A7BC1F"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38,776</w:t>
            </w:r>
          </w:p>
        </w:tc>
        <w:tc>
          <w:tcPr>
            <w:tcW w:w="547" w:type="pct"/>
            <w:gridSpan w:val="2"/>
            <w:shd w:val="clear" w:color="auto" w:fill="auto"/>
            <w:vAlign w:val="bottom"/>
          </w:tcPr>
          <w:p w14:paraId="710DD32B" w14:textId="7AE8ED44"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37,702</w:t>
            </w:r>
          </w:p>
        </w:tc>
        <w:tc>
          <w:tcPr>
            <w:tcW w:w="577" w:type="pct"/>
            <w:shd w:val="clear" w:color="auto" w:fill="auto"/>
            <w:vAlign w:val="bottom"/>
          </w:tcPr>
          <w:p w14:paraId="3A6B075E" w14:textId="54E33B25" w:rsidR="00A16316" w:rsidRPr="00F572E9" w:rsidRDefault="00FD52D0" w:rsidP="00A16316">
            <w:pPr>
              <w:spacing w:before="40" w:after="40"/>
              <w:jc w:val="center"/>
              <w:rPr>
                <w:rFonts w:cs="Yu Gothic Light"/>
                <w:sz w:val="20"/>
                <w:szCs w:val="20"/>
                <w:lang w:eastAsia="en-NZ"/>
              </w:rPr>
            </w:pPr>
            <w:r w:rsidRPr="00F572E9">
              <w:rPr>
                <w:rFonts w:cs="Yu Gothic Light"/>
                <w:color w:val="000000"/>
                <w:sz w:val="20"/>
                <w:szCs w:val="20"/>
              </w:rPr>
              <w:t>37,286</w:t>
            </w:r>
          </w:p>
        </w:tc>
      </w:tr>
      <w:tr w:rsidR="00A16316" w:rsidRPr="00256169" w14:paraId="35D17E95" w14:textId="77777777" w:rsidTr="00A16316">
        <w:trPr>
          <w:cantSplit/>
          <w:trHeight w:val="302"/>
        </w:trPr>
        <w:tc>
          <w:tcPr>
            <w:tcW w:w="1115" w:type="pct"/>
            <w:vMerge w:val="restart"/>
            <w:shd w:val="clear" w:color="auto" w:fill="auto"/>
          </w:tcPr>
          <w:p w14:paraId="5DED5D9E" w14:textId="7545E668" w:rsidR="00A16316" w:rsidRPr="00256169" w:rsidRDefault="00A16316" w:rsidP="008403A9">
            <w:pPr>
              <w:spacing w:before="40" w:after="40"/>
              <w:ind w:left="227"/>
              <w:rPr>
                <w:rFonts w:cs="Symbol"/>
                <w:sz w:val="20"/>
                <w:szCs w:val="20"/>
                <w:lang w:eastAsia="en-NZ"/>
              </w:rPr>
            </w:pPr>
            <w:r w:rsidRPr="00256169">
              <w:rPr>
                <w:rFonts w:cs="Symbol"/>
                <w:sz w:val="20"/>
                <w:szCs w:val="20"/>
                <w:lang w:eastAsia="en-NZ"/>
              </w:rPr>
              <w:t>Forensic secure inpatient</w:t>
            </w:r>
          </w:p>
        </w:tc>
        <w:tc>
          <w:tcPr>
            <w:tcW w:w="1116" w:type="pct"/>
            <w:shd w:val="clear" w:color="auto" w:fill="auto"/>
          </w:tcPr>
          <w:p w14:paraId="78B576A3" w14:textId="68DE6D87"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bottom"/>
          </w:tcPr>
          <w:p w14:paraId="64953CE1" w14:textId="7F3483C1" w:rsidR="00A16316" w:rsidRPr="00256169" w:rsidRDefault="00A16316" w:rsidP="00A16316">
            <w:pPr>
              <w:spacing w:after="0"/>
              <w:jc w:val="center"/>
              <w:rPr>
                <w:rFonts w:cs="Symbol"/>
                <w:sz w:val="20"/>
                <w:szCs w:val="20"/>
              </w:rPr>
            </w:pPr>
            <w:r w:rsidRPr="00256169">
              <w:rPr>
                <w:rFonts w:cs="Symbol"/>
                <w:color w:val="000000"/>
                <w:sz w:val="20"/>
                <w:szCs w:val="20"/>
              </w:rPr>
              <w:t>520</w:t>
            </w:r>
          </w:p>
        </w:tc>
        <w:tc>
          <w:tcPr>
            <w:tcW w:w="549" w:type="pct"/>
            <w:shd w:val="clear" w:color="auto" w:fill="auto"/>
            <w:vAlign w:val="bottom"/>
          </w:tcPr>
          <w:p w14:paraId="4C4D72B5" w14:textId="1CAF8651"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521</w:t>
            </w:r>
          </w:p>
        </w:tc>
        <w:tc>
          <w:tcPr>
            <w:tcW w:w="547" w:type="pct"/>
            <w:gridSpan w:val="2"/>
            <w:shd w:val="clear" w:color="auto" w:fill="auto"/>
            <w:vAlign w:val="bottom"/>
          </w:tcPr>
          <w:p w14:paraId="523663F7" w14:textId="14C08701"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515</w:t>
            </w:r>
          </w:p>
        </w:tc>
        <w:tc>
          <w:tcPr>
            <w:tcW w:w="547" w:type="pct"/>
            <w:gridSpan w:val="2"/>
            <w:shd w:val="clear" w:color="auto" w:fill="auto"/>
            <w:vAlign w:val="bottom"/>
          </w:tcPr>
          <w:p w14:paraId="0BA5EF3F" w14:textId="3907DFF8"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524</w:t>
            </w:r>
          </w:p>
        </w:tc>
        <w:tc>
          <w:tcPr>
            <w:tcW w:w="577" w:type="pct"/>
            <w:shd w:val="clear" w:color="auto" w:fill="auto"/>
            <w:vAlign w:val="bottom"/>
          </w:tcPr>
          <w:p w14:paraId="77D808AB" w14:textId="7E28062E"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498</w:t>
            </w:r>
          </w:p>
        </w:tc>
      </w:tr>
      <w:tr w:rsidR="00A16316" w:rsidRPr="00256169" w14:paraId="00C8CD94" w14:textId="77777777" w:rsidTr="003E171A">
        <w:trPr>
          <w:cantSplit/>
          <w:trHeight w:val="302"/>
        </w:trPr>
        <w:tc>
          <w:tcPr>
            <w:tcW w:w="1115" w:type="pct"/>
            <w:vMerge/>
            <w:shd w:val="clear" w:color="auto" w:fill="auto"/>
          </w:tcPr>
          <w:p w14:paraId="0551235F" w14:textId="77777777" w:rsidR="00A16316" w:rsidRPr="00256169" w:rsidRDefault="00A16316" w:rsidP="008403A9">
            <w:pPr>
              <w:spacing w:before="40" w:after="40"/>
              <w:ind w:left="227"/>
              <w:rPr>
                <w:rFonts w:cs="Symbol"/>
                <w:sz w:val="20"/>
                <w:szCs w:val="20"/>
                <w:lang w:eastAsia="en-NZ"/>
              </w:rPr>
            </w:pPr>
          </w:p>
        </w:tc>
        <w:tc>
          <w:tcPr>
            <w:tcW w:w="1116" w:type="pct"/>
            <w:shd w:val="clear" w:color="auto" w:fill="auto"/>
            <w:vAlign w:val="center"/>
          </w:tcPr>
          <w:p w14:paraId="6241321F" w14:textId="381CCF9A"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p>
        </w:tc>
        <w:tc>
          <w:tcPr>
            <w:tcW w:w="549" w:type="pct"/>
            <w:shd w:val="clear" w:color="auto" w:fill="auto"/>
            <w:vAlign w:val="center"/>
          </w:tcPr>
          <w:p w14:paraId="7A2CC186" w14:textId="78F14E9E" w:rsidR="00A16316" w:rsidRPr="00256169" w:rsidRDefault="00A16316" w:rsidP="00A16316">
            <w:pPr>
              <w:spacing w:after="0"/>
              <w:jc w:val="center"/>
              <w:rPr>
                <w:rFonts w:cs="Symbol"/>
                <w:sz w:val="20"/>
                <w:szCs w:val="20"/>
              </w:rPr>
            </w:pPr>
            <w:r w:rsidRPr="00256169">
              <w:rPr>
                <w:rFonts w:cs="Symbol"/>
                <w:color w:val="000000"/>
                <w:sz w:val="20"/>
                <w:szCs w:val="20"/>
              </w:rPr>
              <w:t>98,374</w:t>
            </w:r>
          </w:p>
        </w:tc>
        <w:tc>
          <w:tcPr>
            <w:tcW w:w="549" w:type="pct"/>
            <w:shd w:val="clear" w:color="auto" w:fill="auto"/>
            <w:vAlign w:val="center"/>
          </w:tcPr>
          <w:p w14:paraId="220931F6" w14:textId="5C61F43D"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97,346</w:t>
            </w:r>
          </w:p>
        </w:tc>
        <w:tc>
          <w:tcPr>
            <w:tcW w:w="547" w:type="pct"/>
            <w:gridSpan w:val="2"/>
            <w:shd w:val="clear" w:color="auto" w:fill="auto"/>
            <w:vAlign w:val="center"/>
          </w:tcPr>
          <w:p w14:paraId="55CE5CA5" w14:textId="34E3B748"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96,721</w:t>
            </w:r>
          </w:p>
        </w:tc>
        <w:tc>
          <w:tcPr>
            <w:tcW w:w="547" w:type="pct"/>
            <w:gridSpan w:val="2"/>
            <w:shd w:val="clear" w:color="auto" w:fill="auto"/>
            <w:vAlign w:val="center"/>
          </w:tcPr>
          <w:p w14:paraId="68C4FB35" w14:textId="1EFB06F2"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92,192</w:t>
            </w:r>
          </w:p>
        </w:tc>
        <w:tc>
          <w:tcPr>
            <w:tcW w:w="577" w:type="pct"/>
            <w:shd w:val="clear" w:color="auto" w:fill="auto"/>
            <w:vAlign w:val="center"/>
          </w:tcPr>
          <w:p w14:paraId="67E61537" w14:textId="1F4637D3"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90,727</w:t>
            </w:r>
          </w:p>
        </w:tc>
      </w:tr>
      <w:tr w:rsidR="00A16316" w:rsidRPr="00256169" w14:paraId="5CC9DBC7" w14:textId="77777777" w:rsidTr="003E171A">
        <w:trPr>
          <w:cantSplit/>
          <w:trHeight w:val="302"/>
        </w:trPr>
        <w:tc>
          <w:tcPr>
            <w:tcW w:w="1115" w:type="pct"/>
            <w:vMerge w:val="restart"/>
            <w:shd w:val="clear" w:color="auto" w:fill="auto"/>
          </w:tcPr>
          <w:p w14:paraId="3F773997" w14:textId="15A51D65" w:rsidR="00A16316" w:rsidRPr="00256169" w:rsidRDefault="00A16316" w:rsidP="008403A9">
            <w:pPr>
              <w:spacing w:before="40" w:after="40"/>
              <w:ind w:left="227"/>
              <w:rPr>
                <w:rFonts w:cs="Symbol"/>
                <w:sz w:val="20"/>
                <w:szCs w:val="20"/>
                <w:lang w:eastAsia="en-NZ"/>
              </w:rPr>
            </w:pPr>
            <w:r w:rsidRPr="00256169">
              <w:rPr>
                <w:rFonts w:cs="Symbol"/>
                <w:sz w:val="20"/>
                <w:szCs w:val="20"/>
                <w:lang w:eastAsia="en-NZ"/>
              </w:rPr>
              <w:t>Substance use medical withdrawal management (detoxification)</w:t>
            </w:r>
          </w:p>
        </w:tc>
        <w:tc>
          <w:tcPr>
            <w:tcW w:w="1116" w:type="pct"/>
            <w:shd w:val="clear" w:color="auto" w:fill="auto"/>
            <w:vAlign w:val="center"/>
          </w:tcPr>
          <w:p w14:paraId="32835E24" w14:textId="44550E94"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center"/>
          </w:tcPr>
          <w:p w14:paraId="74BF4778" w14:textId="7EC87D7D" w:rsidR="00A16316" w:rsidRPr="00256169" w:rsidRDefault="00A16316" w:rsidP="00A16316">
            <w:pPr>
              <w:spacing w:after="0"/>
              <w:jc w:val="center"/>
              <w:rPr>
                <w:rFonts w:cs="Symbol"/>
                <w:sz w:val="20"/>
                <w:szCs w:val="20"/>
              </w:rPr>
            </w:pPr>
            <w:r w:rsidRPr="00256169">
              <w:rPr>
                <w:rFonts w:cs="Symbol"/>
                <w:color w:val="000000"/>
                <w:sz w:val="20"/>
                <w:szCs w:val="20"/>
              </w:rPr>
              <w:t>1,746</w:t>
            </w:r>
          </w:p>
        </w:tc>
        <w:tc>
          <w:tcPr>
            <w:tcW w:w="549" w:type="pct"/>
            <w:shd w:val="clear" w:color="auto" w:fill="auto"/>
            <w:vAlign w:val="center"/>
          </w:tcPr>
          <w:p w14:paraId="6925BB5E" w14:textId="6C83286E"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1,545</w:t>
            </w:r>
          </w:p>
        </w:tc>
        <w:tc>
          <w:tcPr>
            <w:tcW w:w="547" w:type="pct"/>
            <w:gridSpan w:val="2"/>
            <w:shd w:val="clear" w:color="auto" w:fill="auto"/>
            <w:vAlign w:val="center"/>
          </w:tcPr>
          <w:p w14:paraId="6791F59D" w14:textId="7EB30642"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1,688</w:t>
            </w:r>
          </w:p>
        </w:tc>
        <w:tc>
          <w:tcPr>
            <w:tcW w:w="547" w:type="pct"/>
            <w:gridSpan w:val="2"/>
            <w:shd w:val="clear" w:color="auto" w:fill="auto"/>
            <w:vAlign w:val="center"/>
          </w:tcPr>
          <w:p w14:paraId="65887A86" w14:textId="35040D62"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1,674</w:t>
            </w:r>
          </w:p>
        </w:tc>
        <w:tc>
          <w:tcPr>
            <w:tcW w:w="577" w:type="pct"/>
            <w:shd w:val="clear" w:color="auto" w:fill="auto"/>
            <w:vAlign w:val="center"/>
          </w:tcPr>
          <w:p w14:paraId="3FD15580" w14:textId="778248BB"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1,680</w:t>
            </w:r>
          </w:p>
        </w:tc>
      </w:tr>
      <w:tr w:rsidR="00A16316" w:rsidRPr="00256169" w14:paraId="2A7C9B1D" w14:textId="77777777" w:rsidTr="003E171A">
        <w:trPr>
          <w:cantSplit/>
          <w:trHeight w:val="302"/>
        </w:trPr>
        <w:tc>
          <w:tcPr>
            <w:tcW w:w="1115" w:type="pct"/>
            <w:vMerge/>
            <w:shd w:val="clear" w:color="auto" w:fill="auto"/>
          </w:tcPr>
          <w:p w14:paraId="12C0A337" w14:textId="77777777" w:rsidR="00A16316" w:rsidRPr="00256169" w:rsidRDefault="00A16316" w:rsidP="00A16316">
            <w:pPr>
              <w:spacing w:before="40" w:after="40"/>
              <w:rPr>
                <w:rFonts w:cs="Symbol"/>
                <w:sz w:val="20"/>
                <w:szCs w:val="20"/>
                <w:lang w:eastAsia="en-NZ"/>
              </w:rPr>
            </w:pPr>
          </w:p>
        </w:tc>
        <w:tc>
          <w:tcPr>
            <w:tcW w:w="1116" w:type="pct"/>
            <w:shd w:val="clear" w:color="auto" w:fill="auto"/>
            <w:vAlign w:val="center"/>
          </w:tcPr>
          <w:p w14:paraId="470137AF" w14:textId="0E1D101F"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p>
        </w:tc>
        <w:tc>
          <w:tcPr>
            <w:tcW w:w="549" w:type="pct"/>
            <w:shd w:val="clear" w:color="auto" w:fill="auto"/>
            <w:vAlign w:val="center"/>
          </w:tcPr>
          <w:p w14:paraId="14C21EFA" w14:textId="4C91E390" w:rsidR="00A16316" w:rsidRPr="00256169" w:rsidRDefault="00A16316" w:rsidP="00A16316">
            <w:pPr>
              <w:spacing w:after="0"/>
              <w:jc w:val="center"/>
              <w:rPr>
                <w:rFonts w:cs="Symbol"/>
                <w:sz w:val="20"/>
                <w:szCs w:val="20"/>
              </w:rPr>
            </w:pPr>
            <w:r w:rsidRPr="00256169">
              <w:rPr>
                <w:rFonts w:cs="Symbol"/>
                <w:color w:val="000000"/>
                <w:sz w:val="20"/>
                <w:szCs w:val="20"/>
              </w:rPr>
              <w:t>15,861</w:t>
            </w:r>
          </w:p>
        </w:tc>
        <w:tc>
          <w:tcPr>
            <w:tcW w:w="549" w:type="pct"/>
            <w:shd w:val="clear" w:color="auto" w:fill="auto"/>
            <w:vAlign w:val="center"/>
          </w:tcPr>
          <w:p w14:paraId="762B0D98" w14:textId="13D3E095"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13,419</w:t>
            </w:r>
          </w:p>
        </w:tc>
        <w:tc>
          <w:tcPr>
            <w:tcW w:w="547" w:type="pct"/>
            <w:gridSpan w:val="2"/>
            <w:shd w:val="clear" w:color="auto" w:fill="auto"/>
            <w:vAlign w:val="center"/>
          </w:tcPr>
          <w:p w14:paraId="6CB589EF" w14:textId="425B82BB"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15,553</w:t>
            </w:r>
          </w:p>
        </w:tc>
        <w:tc>
          <w:tcPr>
            <w:tcW w:w="547" w:type="pct"/>
            <w:gridSpan w:val="2"/>
            <w:shd w:val="clear" w:color="auto" w:fill="auto"/>
            <w:vAlign w:val="center"/>
          </w:tcPr>
          <w:p w14:paraId="0B7990A3" w14:textId="4BB3082A"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15,222</w:t>
            </w:r>
          </w:p>
        </w:tc>
        <w:tc>
          <w:tcPr>
            <w:tcW w:w="577" w:type="pct"/>
            <w:shd w:val="clear" w:color="auto" w:fill="auto"/>
            <w:vAlign w:val="center"/>
          </w:tcPr>
          <w:p w14:paraId="51AE659A" w14:textId="2E4D10FF"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15,152</w:t>
            </w:r>
          </w:p>
        </w:tc>
      </w:tr>
      <w:tr w:rsidR="00A16316" w:rsidRPr="00256169" w14:paraId="05F571DE" w14:textId="77777777" w:rsidTr="003E171A">
        <w:trPr>
          <w:cantSplit/>
          <w:trHeight w:val="302"/>
        </w:trPr>
        <w:tc>
          <w:tcPr>
            <w:tcW w:w="1115" w:type="pct"/>
            <w:vMerge w:val="restart"/>
            <w:shd w:val="clear" w:color="auto" w:fill="auto"/>
          </w:tcPr>
          <w:p w14:paraId="53C2334E" w14:textId="7A6557AC" w:rsidR="00A16316" w:rsidRPr="00256169" w:rsidRDefault="00A16316" w:rsidP="008403A9">
            <w:pPr>
              <w:spacing w:before="40" w:after="40"/>
              <w:ind w:left="227"/>
              <w:rPr>
                <w:rFonts w:cs="Symbol"/>
                <w:sz w:val="20"/>
                <w:szCs w:val="20"/>
                <w:lang w:eastAsia="en-NZ"/>
              </w:rPr>
            </w:pPr>
            <w:r w:rsidRPr="00256169">
              <w:rPr>
                <w:rFonts w:cs="Symbol"/>
                <w:sz w:val="20"/>
                <w:szCs w:val="20"/>
                <w:lang w:eastAsia="en-NZ"/>
              </w:rPr>
              <w:t>Substance use residential treatment</w:t>
            </w:r>
          </w:p>
        </w:tc>
        <w:tc>
          <w:tcPr>
            <w:tcW w:w="1116" w:type="pct"/>
            <w:shd w:val="clear" w:color="auto" w:fill="auto"/>
            <w:vAlign w:val="center"/>
          </w:tcPr>
          <w:p w14:paraId="09577D08" w14:textId="0C002C43" w:rsidR="00A16316" w:rsidRPr="00256169" w:rsidRDefault="00A16316" w:rsidP="00A16316">
            <w:pPr>
              <w:spacing w:before="40" w:after="40"/>
              <w:rPr>
                <w:rFonts w:cs="Symbol"/>
                <w:sz w:val="20"/>
                <w:szCs w:val="20"/>
                <w:lang w:eastAsia="en-NZ"/>
              </w:rPr>
            </w:pPr>
            <w:r w:rsidRPr="00256169">
              <w:rPr>
                <w:rFonts w:cs="Symbol"/>
                <w:sz w:val="20"/>
                <w:szCs w:val="20"/>
                <w:lang w:eastAsia="en-NZ"/>
              </w:rPr>
              <w:t>Tāngata whaiora</w:t>
            </w:r>
          </w:p>
        </w:tc>
        <w:tc>
          <w:tcPr>
            <w:tcW w:w="549" w:type="pct"/>
            <w:shd w:val="clear" w:color="auto" w:fill="auto"/>
            <w:vAlign w:val="center"/>
          </w:tcPr>
          <w:p w14:paraId="7C64590B" w14:textId="3BF3CCD1" w:rsidR="00A16316" w:rsidRPr="00256169" w:rsidRDefault="00A16316" w:rsidP="00A16316">
            <w:pPr>
              <w:spacing w:after="0"/>
              <w:jc w:val="center"/>
              <w:rPr>
                <w:rFonts w:cs="Symbol"/>
                <w:sz w:val="20"/>
                <w:szCs w:val="20"/>
              </w:rPr>
            </w:pPr>
            <w:r w:rsidRPr="00256169">
              <w:rPr>
                <w:rFonts w:cs="Symbol"/>
                <w:color w:val="000000"/>
                <w:sz w:val="20"/>
                <w:szCs w:val="20"/>
              </w:rPr>
              <w:t>1,707</w:t>
            </w:r>
          </w:p>
        </w:tc>
        <w:tc>
          <w:tcPr>
            <w:tcW w:w="549" w:type="pct"/>
            <w:shd w:val="clear" w:color="auto" w:fill="auto"/>
            <w:vAlign w:val="center"/>
          </w:tcPr>
          <w:p w14:paraId="30B90397" w14:textId="13054FA3"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1,748</w:t>
            </w:r>
          </w:p>
        </w:tc>
        <w:tc>
          <w:tcPr>
            <w:tcW w:w="547" w:type="pct"/>
            <w:gridSpan w:val="2"/>
            <w:shd w:val="clear" w:color="auto" w:fill="auto"/>
            <w:vAlign w:val="center"/>
          </w:tcPr>
          <w:p w14:paraId="44CB96CA" w14:textId="4DCCCE4C"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2,021</w:t>
            </w:r>
          </w:p>
        </w:tc>
        <w:tc>
          <w:tcPr>
            <w:tcW w:w="547" w:type="pct"/>
            <w:gridSpan w:val="2"/>
            <w:shd w:val="clear" w:color="auto" w:fill="auto"/>
            <w:vAlign w:val="center"/>
          </w:tcPr>
          <w:p w14:paraId="5164A28A" w14:textId="45130849"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2,010</w:t>
            </w:r>
          </w:p>
        </w:tc>
        <w:tc>
          <w:tcPr>
            <w:tcW w:w="577" w:type="pct"/>
            <w:shd w:val="clear" w:color="auto" w:fill="auto"/>
            <w:vAlign w:val="center"/>
          </w:tcPr>
          <w:p w14:paraId="1CBC7C33" w14:textId="0631A7B9"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2,014</w:t>
            </w:r>
          </w:p>
        </w:tc>
      </w:tr>
      <w:tr w:rsidR="00A16316" w:rsidRPr="00256169" w14:paraId="111534E3" w14:textId="77777777" w:rsidTr="003E171A">
        <w:trPr>
          <w:cantSplit/>
          <w:trHeight w:val="302"/>
        </w:trPr>
        <w:tc>
          <w:tcPr>
            <w:tcW w:w="1115" w:type="pct"/>
            <w:vMerge/>
            <w:shd w:val="clear" w:color="auto" w:fill="auto"/>
          </w:tcPr>
          <w:p w14:paraId="288F2B6B" w14:textId="77777777" w:rsidR="00A16316" w:rsidRPr="00256169" w:rsidRDefault="00A16316" w:rsidP="00A16316">
            <w:pPr>
              <w:spacing w:before="40" w:after="40"/>
              <w:rPr>
                <w:rFonts w:cs="Symbol"/>
                <w:sz w:val="20"/>
                <w:szCs w:val="20"/>
                <w:lang w:eastAsia="en-NZ"/>
              </w:rPr>
            </w:pPr>
          </w:p>
        </w:tc>
        <w:tc>
          <w:tcPr>
            <w:tcW w:w="1116" w:type="pct"/>
            <w:shd w:val="clear" w:color="auto" w:fill="auto"/>
            <w:vAlign w:val="center"/>
          </w:tcPr>
          <w:p w14:paraId="341E141C" w14:textId="7DAEC640" w:rsidR="00A16316" w:rsidRPr="00256169" w:rsidRDefault="00A16316" w:rsidP="00A16316">
            <w:pPr>
              <w:spacing w:before="40" w:after="40"/>
              <w:rPr>
                <w:rFonts w:cs="Symbol"/>
                <w:sz w:val="20"/>
                <w:szCs w:val="20"/>
                <w:lang w:eastAsia="en-NZ"/>
              </w:rPr>
            </w:pPr>
            <w:r w:rsidRPr="00256169">
              <w:rPr>
                <w:rFonts w:cs="Symbol"/>
                <w:sz w:val="20"/>
                <w:szCs w:val="20"/>
                <w:lang w:eastAsia="en-NZ"/>
              </w:rPr>
              <w:t>Bed nights</w:t>
            </w:r>
          </w:p>
        </w:tc>
        <w:tc>
          <w:tcPr>
            <w:tcW w:w="549" w:type="pct"/>
            <w:shd w:val="clear" w:color="auto" w:fill="auto"/>
            <w:vAlign w:val="center"/>
          </w:tcPr>
          <w:p w14:paraId="00F65470" w14:textId="171CC6A3" w:rsidR="00A16316" w:rsidRPr="00256169" w:rsidRDefault="00A16316" w:rsidP="00A16316">
            <w:pPr>
              <w:spacing w:after="0"/>
              <w:jc w:val="center"/>
              <w:rPr>
                <w:rFonts w:cs="Symbol"/>
                <w:sz w:val="20"/>
                <w:szCs w:val="20"/>
              </w:rPr>
            </w:pPr>
            <w:r w:rsidRPr="00256169">
              <w:rPr>
                <w:rFonts w:cs="Symbol"/>
                <w:color w:val="000000"/>
                <w:sz w:val="20"/>
                <w:szCs w:val="20"/>
              </w:rPr>
              <w:t>105,842</w:t>
            </w:r>
          </w:p>
        </w:tc>
        <w:tc>
          <w:tcPr>
            <w:tcW w:w="549" w:type="pct"/>
            <w:shd w:val="clear" w:color="auto" w:fill="auto"/>
            <w:vAlign w:val="center"/>
          </w:tcPr>
          <w:p w14:paraId="0511ED23" w14:textId="45FD1A9B"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110,736</w:t>
            </w:r>
          </w:p>
        </w:tc>
        <w:tc>
          <w:tcPr>
            <w:tcW w:w="547" w:type="pct"/>
            <w:gridSpan w:val="2"/>
            <w:shd w:val="clear" w:color="auto" w:fill="auto"/>
            <w:vAlign w:val="center"/>
          </w:tcPr>
          <w:p w14:paraId="1BC2FDC8" w14:textId="19F2796A"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123,628</w:t>
            </w:r>
          </w:p>
        </w:tc>
        <w:tc>
          <w:tcPr>
            <w:tcW w:w="547" w:type="pct"/>
            <w:gridSpan w:val="2"/>
            <w:shd w:val="clear" w:color="auto" w:fill="auto"/>
            <w:vAlign w:val="center"/>
          </w:tcPr>
          <w:p w14:paraId="228EAB1F" w14:textId="06288777"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128,639</w:t>
            </w:r>
          </w:p>
        </w:tc>
        <w:tc>
          <w:tcPr>
            <w:tcW w:w="577" w:type="pct"/>
            <w:shd w:val="clear" w:color="auto" w:fill="auto"/>
            <w:vAlign w:val="center"/>
          </w:tcPr>
          <w:p w14:paraId="5647870F" w14:textId="5BE19D4C" w:rsidR="00A16316" w:rsidRPr="00256169" w:rsidRDefault="00A16316" w:rsidP="00A16316">
            <w:pPr>
              <w:spacing w:before="40" w:after="40"/>
              <w:jc w:val="center"/>
              <w:rPr>
                <w:rFonts w:cs="Symbol"/>
                <w:sz w:val="20"/>
                <w:szCs w:val="20"/>
                <w:lang w:eastAsia="en-NZ"/>
              </w:rPr>
            </w:pPr>
            <w:r w:rsidRPr="00256169">
              <w:rPr>
                <w:rFonts w:cs="Symbol"/>
                <w:sz w:val="20"/>
                <w:szCs w:val="20"/>
                <w:lang w:eastAsia="en-NZ"/>
              </w:rPr>
              <w:t>132,500</w:t>
            </w:r>
          </w:p>
        </w:tc>
      </w:tr>
      <w:tr w:rsidR="00CE5B45" w:rsidRPr="00256169" w14:paraId="1E79F887" w14:textId="77777777" w:rsidTr="00190D9A">
        <w:trPr>
          <w:cantSplit/>
          <w:trHeight w:val="302"/>
        </w:trPr>
        <w:tc>
          <w:tcPr>
            <w:tcW w:w="2231" w:type="pct"/>
            <w:gridSpan w:val="2"/>
            <w:shd w:val="clear" w:color="auto" w:fill="F2F2F2" w:themeFill="background1" w:themeFillShade="F2"/>
            <w:vAlign w:val="center"/>
          </w:tcPr>
          <w:p w14:paraId="1AC1586D" w14:textId="77777777" w:rsidR="00CE5B45" w:rsidRPr="00256169" w:rsidRDefault="00CE5B45" w:rsidP="00AD226F">
            <w:pPr>
              <w:spacing w:before="40" w:after="40"/>
              <w:rPr>
                <w:rFonts w:cs="Symbol"/>
                <w:sz w:val="20"/>
                <w:szCs w:val="20"/>
                <w:lang w:eastAsia="en-NZ"/>
              </w:rPr>
            </w:pPr>
            <w:r w:rsidRPr="00256169">
              <w:rPr>
                <w:rFonts w:cs="Symbol"/>
                <w:sz w:val="20"/>
                <w:szCs w:val="20"/>
                <w:lang w:eastAsia="en-NZ"/>
              </w:rPr>
              <w:t xml:space="preserve">Average length of stay in an inpatient unit </w:t>
            </w:r>
            <w:r w:rsidRPr="00256169">
              <w:rPr>
                <w:rStyle w:val="FootnoteReference"/>
                <w:rFonts w:cs="Symbol"/>
                <w:sz w:val="20"/>
                <w:szCs w:val="20"/>
                <w:lang w:eastAsia="en-NZ"/>
              </w:rPr>
              <w:footnoteReference w:id="85"/>
            </w:r>
          </w:p>
        </w:tc>
        <w:tc>
          <w:tcPr>
            <w:tcW w:w="549" w:type="pct"/>
            <w:shd w:val="clear" w:color="auto" w:fill="F2F2F2" w:themeFill="background1" w:themeFillShade="F2"/>
            <w:vAlign w:val="center"/>
          </w:tcPr>
          <w:p w14:paraId="066A1203" w14:textId="5CC7ACE8" w:rsidR="00CE5B45" w:rsidRPr="00524A7E" w:rsidRDefault="00CE5B45" w:rsidP="00AD226F">
            <w:pPr>
              <w:spacing w:after="0"/>
              <w:jc w:val="center"/>
              <w:rPr>
                <w:rFonts w:cs="Symbol"/>
                <w:sz w:val="22"/>
                <w:lang w:eastAsia="en-NZ"/>
              </w:rPr>
            </w:pPr>
            <w:r w:rsidRPr="00256169">
              <w:rPr>
                <w:rFonts w:cs="Symbol"/>
                <w:sz w:val="20"/>
                <w:szCs w:val="20"/>
              </w:rPr>
              <w:t xml:space="preserve">18 </w:t>
            </w:r>
            <w:r w:rsidRPr="00256169">
              <w:rPr>
                <w:rFonts w:cs="Symbol"/>
                <w:sz w:val="20"/>
                <w:szCs w:val="20"/>
                <w:lang w:eastAsia="en-NZ"/>
              </w:rPr>
              <w:t>days</w:t>
            </w:r>
          </w:p>
        </w:tc>
        <w:tc>
          <w:tcPr>
            <w:tcW w:w="549" w:type="pct"/>
            <w:shd w:val="clear" w:color="auto" w:fill="F2F2F2" w:themeFill="background1" w:themeFillShade="F2"/>
            <w:vAlign w:val="center"/>
          </w:tcPr>
          <w:p w14:paraId="2E41AA5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 days</w:t>
            </w:r>
          </w:p>
        </w:tc>
        <w:tc>
          <w:tcPr>
            <w:tcW w:w="547" w:type="pct"/>
            <w:gridSpan w:val="2"/>
            <w:shd w:val="clear" w:color="auto" w:fill="F2F2F2" w:themeFill="background1" w:themeFillShade="F2"/>
            <w:vAlign w:val="center"/>
          </w:tcPr>
          <w:p w14:paraId="2830E71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 days</w:t>
            </w:r>
          </w:p>
        </w:tc>
        <w:tc>
          <w:tcPr>
            <w:tcW w:w="547" w:type="pct"/>
            <w:gridSpan w:val="2"/>
            <w:shd w:val="clear" w:color="auto" w:fill="F2F2F2" w:themeFill="background1" w:themeFillShade="F2"/>
            <w:vAlign w:val="center"/>
          </w:tcPr>
          <w:p w14:paraId="771DE6C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19 days</w:t>
            </w:r>
          </w:p>
        </w:tc>
        <w:tc>
          <w:tcPr>
            <w:tcW w:w="577" w:type="pct"/>
            <w:shd w:val="clear" w:color="auto" w:fill="F2F2F2" w:themeFill="background1" w:themeFillShade="F2"/>
            <w:vAlign w:val="center"/>
          </w:tcPr>
          <w:p w14:paraId="512BF59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 days</w:t>
            </w:r>
          </w:p>
        </w:tc>
      </w:tr>
      <w:tr w:rsidR="00CE5B45" w:rsidRPr="00256169" w14:paraId="2E169AE6" w14:textId="77777777" w:rsidTr="00092620">
        <w:trPr>
          <w:cantSplit/>
          <w:trHeight w:val="317"/>
        </w:trPr>
        <w:tc>
          <w:tcPr>
            <w:tcW w:w="2231" w:type="pct"/>
            <w:gridSpan w:val="2"/>
            <w:shd w:val="clear" w:color="auto" w:fill="auto"/>
            <w:vAlign w:val="center"/>
          </w:tcPr>
          <w:p w14:paraId="484015E1"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Māori </w:t>
            </w:r>
          </w:p>
        </w:tc>
        <w:tc>
          <w:tcPr>
            <w:tcW w:w="549" w:type="pct"/>
          </w:tcPr>
          <w:p w14:paraId="5D94337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 days</w:t>
            </w:r>
          </w:p>
        </w:tc>
        <w:tc>
          <w:tcPr>
            <w:tcW w:w="549" w:type="pct"/>
            <w:shd w:val="clear" w:color="auto" w:fill="auto"/>
            <w:vAlign w:val="center"/>
          </w:tcPr>
          <w:p w14:paraId="1987A7E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 days</w:t>
            </w:r>
          </w:p>
        </w:tc>
        <w:tc>
          <w:tcPr>
            <w:tcW w:w="547" w:type="pct"/>
            <w:gridSpan w:val="2"/>
            <w:shd w:val="clear" w:color="auto" w:fill="auto"/>
            <w:vAlign w:val="center"/>
          </w:tcPr>
          <w:p w14:paraId="04407DC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 days</w:t>
            </w:r>
          </w:p>
        </w:tc>
        <w:tc>
          <w:tcPr>
            <w:tcW w:w="547" w:type="pct"/>
            <w:gridSpan w:val="2"/>
            <w:shd w:val="clear" w:color="auto" w:fill="auto"/>
            <w:vAlign w:val="center"/>
          </w:tcPr>
          <w:p w14:paraId="39259AE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 days</w:t>
            </w:r>
          </w:p>
        </w:tc>
        <w:tc>
          <w:tcPr>
            <w:tcW w:w="577" w:type="pct"/>
            <w:shd w:val="clear" w:color="auto" w:fill="auto"/>
            <w:vAlign w:val="center"/>
          </w:tcPr>
          <w:p w14:paraId="72B53DF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 days</w:t>
            </w:r>
          </w:p>
        </w:tc>
      </w:tr>
      <w:tr w:rsidR="00CE5B45" w:rsidRPr="00256169" w14:paraId="07069B32" w14:textId="77777777" w:rsidTr="00092620">
        <w:trPr>
          <w:cantSplit/>
          <w:trHeight w:val="302"/>
        </w:trPr>
        <w:tc>
          <w:tcPr>
            <w:tcW w:w="2231" w:type="pct"/>
            <w:gridSpan w:val="2"/>
            <w:shd w:val="clear" w:color="auto" w:fill="auto"/>
            <w:vAlign w:val="center"/>
          </w:tcPr>
          <w:p w14:paraId="34413AB4"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Pacific </w:t>
            </w:r>
          </w:p>
        </w:tc>
        <w:tc>
          <w:tcPr>
            <w:tcW w:w="549" w:type="pct"/>
          </w:tcPr>
          <w:p w14:paraId="4575DA5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23 days</w:t>
            </w:r>
          </w:p>
        </w:tc>
        <w:tc>
          <w:tcPr>
            <w:tcW w:w="549" w:type="pct"/>
            <w:shd w:val="clear" w:color="auto" w:fill="auto"/>
            <w:vAlign w:val="center"/>
          </w:tcPr>
          <w:p w14:paraId="55470CD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20 days</w:t>
            </w:r>
          </w:p>
        </w:tc>
        <w:tc>
          <w:tcPr>
            <w:tcW w:w="547" w:type="pct"/>
            <w:gridSpan w:val="2"/>
            <w:shd w:val="clear" w:color="auto" w:fill="auto"/>
            <w:vAlign w:val="center"/>
          </w:tcPr>
          <w:p w14:paraId="21C51D0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 days</w:t>
            </w:r>
          </w:p>
        </w:tc>
        <w:tc>
          <w:tcPr>
            <w:tcW w:w="547" w:type="pct"/>
            <w:gridSpan w:val="2"/>
            <w:shd w:val="clear" w:color="auto" w:fill="auto"/>
            <w:vAlign w:val="center"/>
          </w:tcPr>
          <w:p w14:paraId="21F8605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 days</w:t>
            </w:r>
          </w:p>
        </w:tc>
        <w:tc>
          <w:tcPr>
            <w:tcW w:w="577" w:type="pct"/>
            <w:shd w:val="clear" w:color="auto" w:fill="auto"/>
            <w:vAlign w:val="center"/>
          </w:tcPr>
          <w:p w14:paraId="5095345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 days</w:t>
            </w:r>
          </w:p>
        </w:tc>
      </w:tr>
      <w:tr w:rsidR="00CE5B45" w:rsidRPr="00256169" w14:paraId="529940DA" w14:textId="77777777" w:rsidTr="00092620">
        <w:trPr>
          <w:cantSplit/>
          <w:trHeight w:val="302"/>
        </w:trPr>
        <w:tc>
          <w:tcPr>
            <w:tcW w:w="2231" w:type="pct"/>
            <w:gridSpan w:val="2"/>
            <w:shd w:val="clear" w:color="auto" w:fill="auto"/>
            <w:vAlign w:val="center"/>
          </w:tcPr>
          <w:p w14:paraId="237C849D"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Young people 0 – 19</w:t>
            </w:r>
          </w:p>
        </w:tc>
        <w:tc>
          <w:tcPr>
            <w:tcW w:w="549" w:type="pct"/>
          </w:tcPr>
          <w:p w14:paraId="7AF83E6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13 days</w:t>
            </w:r>
          </w:p>
        </w:tc>
        <w:tc>
          <w:tcPr>
            <w:tcW w:w="549" w:type="pct"/>
            <w:shd w:val="clear" w:color="auto" w:fill="auto"/>
            <w:vAlign w:val="center"/>
          </w:tcPr>
          <w:p w14:paraId="207E8DD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days</w:t>
            </w:r>
          </w:p>
        </w:tc>
        <w:tc>
          <w:tcPr>
            <w:tcW w:w="547" w:type="pct"/>
            <w:gridSpan w:val="2"/>
            <w:shd w:val="clear" w:color="auto" w:fill="auto"/>
            <w:vAlign w:val="center"/>
          </w:tcPr>
          <w:p w14:paraId="321479B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days</w:t>
            </w:r>
          </w:p>
        </w:tc>
        <w:tc>
          <w:tcPr>
            <w:tcW w:w="547" w:type="pct"/>
            <w:gridSpan w:val="2"/>
            <w:shd w:val="clear" w:color="auto" w:fill="auto"/>
            <w:vAlign w:val="center"/>
          </w:tcPr>
          <w:p w14:paraId="568DA6E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 days</w:t>
            </w:r>
          </w:p>
        </w:tc>
        <w:tc>
          <w:tcPr>
            <w:tcW w:w="577" w:type="pct"/>
            <w:shd w:val="clear" w:color="auto" w:fill="auto"/>
            <w:vAlign w:val="center"/>
          </w:tcPr>
          <w:p w14:paraId="13482AA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 days</w:t>
            </w:r>
          </w:p>
        </w:tc>
      </w:tr>
      <w:tr w:rsidR="00CE5B45" w:rsidRPr="00256169" w14:paraId="383F0221" w14:textId="77777777" w:rsidTr="00092620">
        <w:trPr>
          <w:cantSplit/>
          <w:trHeight w:val="317"/>
        </w:trPr>
        <w:tc>
          <w:tcPr>
            <w:tcW w:w="2231" w:type="pct"/>
            <w:gridSpan w:val="2"/>
            <w:shd w:val="clear" w:color="auto" w:fill="auto"/>
            <w:vAlign w:val="center"/>
          </w:tcPr>
          <w:p w14:paraId="5C59D285"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Adults 20 – 64</w:t>
            </w:r>
          </w:p>
        </w:tc>
        <w:tc>
          <w:tcPr>
            <w:tcW w:w="549" w:type="pct"/>
          </w:tcPr>
          <w:p w14:paraId="7CEE24A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18 days</w:t>
            </w:r>
          </w:p>
        </w:tc>
        <w:tc>
          <w:tcPr>
            <w:tcW w:w="549" w:type="pct"/>
            <w:shd w:val="clear" w:color="auto" w:fill="auto"/>
          </w:tcPr>
          <w:p w14:paraId="57015A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 days</w:t>
            </w:r>
          </w:p>
        </w:tc>
        <w:tc>
          <w:tcPr>
            <w:tcW w:w="547" w:type="pct"/>
            <w:gridSpan w:val="2"/>
            <w:shd w:val="clear" w:color="auto" w:fill="auto"/>
          </w:tcPr>
          <w:p w14:paraId="69F0815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18 days</w:t>
            </w:r>
          </w:p>
        </w:tc>
        <w:tc>
          <w:tcPr>
            <w:tcW w:w="547" w:type="pct"/>
            <w:gridSpan w:val="2"/>
            <w:shd w:val="clear" w:color="auto" w:fill="auto"/>
          </w:tcPr>
          <w:p w14:paraId="4A9F185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18 days</w:t>
            </w:r>
          </w:p>
        </w:tc>
        <w:tc>
          <w:tcPr>
            <w:tcW w:w="577" w:type="pct"/>
            <w:shd w:val="clear" w:color="auto" w:fill="auto"/>
          </w:tcPr>
          <w:p w14:paraId="54756F6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 days</w:t>
            </w:r>
          </w:p>
        </w:tc>
      </w:tr>
      <w:tr w:rsidR="00CE5B45" w:rsidRPr="00256169" w14:paraId="2A6BE5FF" w14:textId="77777777" w:rsidTr="00092620">
        <w:trPr>
          <w:cantSplit/>
          <w:trHeight w:val="302"/>
        </w:trPr>
        <w:tc>
          <w:tcPr>
            <w:tcW w:w="2231" w:type="pct"/>
            <w:gridSpan w:val="2"/>
            <w:shd w:val="clear" w:color="auto" w:fill="auto"/>
            <w:vAlign w:val="center"/>
          </w:tcPr>
          <w:p w14:paraId="64418BAB"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Older people 65+</w:t>
            </w:r>
          </w:p>
        </w:tc>
        <w:tc>
          <w:tcPr>
            <w:tcW w:w="549" w:type="pct"/>
          </w:tcPr>
          <w:p w14:paraId="41981D9A"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31 days</w:t>
            </w:r>
          </w:p>
        </w:tc>
        <w:tc>
          <w:tcPr>
            <w:tcW w:w="549" w:type="pct"/>
            <w:shd w:val="clear" w:color="auto" w:fill="auto"/>
            <w:vAlign w:val="center"/>
          </w:tcPr>
          <w:p w14:paraId="03B467C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28 days</w:t>
            </w:r>
          </w:p>
        </w:tc>
        <w:tc>
          <w:tcPr>
            <w:tcW w:w="547" w:type="pct"/>
            <w:gridSpan w:val="2"/>
            <w:shd w:val="clear" w:color="auto" w:fill="auto"/>
            <w:vAlign w:val="center"/>
          </w:tcPr>
          <w:p w14:paraId="3AFEE88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30 days</w:t>
            </w:r>
          </w:p>
        </w:tc>
        <w:tc>
          <w:tcPr>
            <w:tcW w:w="547" w:type="pct"/>
            <w:gridSpan w:val="2"/>
            <w:shd w:val="clear" w:color="auto" w:fill="auto"/>
            <w:vAlign w:val="center"/>
          </w:tcPr>
          <w:p w14:paraId="602C7B8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30 days</w:t>
            </w:r>
          </w:p>
        </w:tc>
        <w:tc>
          <w:tcPr>
            <w:tcW w:w="577" w:type="pct"/>
            <w:shd w:val="clear" w:color="auto" w:fill="auto"/>
            <w:vAlign w:val="center"/>
          </w:tcPr>
          <w:p w14:paraId="258CECF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29 days</w:t>
            </w:r>
          </w:p>
        </w:tc>
      </w:tr>
      <w:tr w:rsidR="00CE5B45" w:rsidRPr="00256169" w14:paraId="469CD1F3" w14:textId="77777777" w:rsidTr="00190D9A">
        <w:trPr>
          <w:cantSplit/>
          <w:trHeight w:val="544"/>
        </w:trPr>
        <w:tc>
          <w:tcPr>
            <w:tcW w:w="2231" w:type="pct"/>
            <w:gridSpan w:val="2"/>
            <w:shd w:val="clear" w:color="auto" w:fill="F2F2F2" w:themeFill="background1" w:themeFillShade="F2"/>
            <w:vAlign w:val="center"/>
          </w:tcPr>
          <w:p w14:paraId="086343CD" w14:textId="77777777" w:rsidR="00CE5B45" w:rsidRPr="00256169" w:rsidRDefault="00CE5B45" w:rsidP="00AD226F">
            <w:pPr>
              <w:spacing w:before="40" w:after="40"/>
              <w:rPr>
                <w:rFonts w:cs="Symbol"/>
                <w:sz w:val="20"/>
                <w:szCs w:val="20"/>
                <w:lang w:eastAsia="en-NZ"/>
              </w:rPr>
            </w:pPr>
            <w:r w:rsidRPr="00256169">
              <w:rPr>
                <w:rFonts w:cs="Symbol"/>
                <w:sz w:val="20"/>
                <w:szCs w:val="20"/>
                <w:lang w:eastAsia="en-NZ"/>
              </w:rPr>
              <w:t xml:space="preserve">How many people were followed up within 7 days of leaving hospital? </w:t>
            </w:r>
            <w:r w:rsidRPr="00256169">
              <w:rPr>
                <w:rStyle w:val="FootnoteReference"/>
                <w:rFonts w:cs="Symbol"/>
                <w:sz w:val="20"/>
                <w:szCs w:val="20"/>
                <w:lang w:eastAsia="en-NZ"/>
              </w:rPr>
              <w:footnoteReference w:id="86"/>
            </w:r>
          </w:p>
        </w:tc>
        <w:tc>
          <w:tcPr>
            <w:tcW w:w="549" w:type="pct"/>
            <w:shd w:val="clear" w:color="auto" w:fill="F2F2F2" w:themeFill="background1" w:themeFillShade="F2"/>
            <w:vAlign w:val="center"/>
          </w:tcPr>
          <w:p w14:paraId="632CD2FB"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80%</w:t>
            </w:r>
          </w:p>
        </w:tc>
        <w:tc>
          <w:tcPr>
            <w:tcW w:w="549" w:type="pct"/>
            <w:shd w:val="clear" w:color="auto" w:fill="F2F2F2" w:themeFill="background1" w:themeFillShade="F2"/>
            <w:vAlign w:val="center"/>
          </w:tcPr>
          <w:p w14:paraId="49A6DA46"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79%</w:t>
            </w:r>
          </w:p>
        </w:tc>
        <w:tc>
          <w:tcPr>
            <w:tcW w:w="547" w:type="pct"/>
            <w:gridSpan w:val="2"/>
            <w:shd w:val="clear" w:color="auto" w:fill="F2F2F2" w:themeFill="background1" w:themeFillShade="F2"/>
            <w:vAlign w:val="center"/>
          </w:tcPr>
          <w:p w14:paraId="2110894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80%</w:t>
            </w:r>
          </w:p>
        </w:tc>
        <w:tc>
          <w:tcPr>
            <w:tcW w:w="547" w:type="pct"/>
            <w:gridSpan w:val="2"/>
            <w:shd w:val="clear" w:color="auto" w:fill="F2F2F2" w:themeFill="background1" w:themeFillShade="F2"/>
            <w:vAlign w:val="center"/>
          </w:tcPr>
          <w:p w14:paraId="126EEDB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80%</w:t>
            </w:r>
          </w:p>
        </w:tc>
        <w:tc>
          <w:tcPr>
            <w:tcW w:w="577" w:type="pct"/>
            <w:shd w:val="clear" w:color="auto" w:fill="F2F2F2" w:themeFill="background1" w:themeFillShade="F2"/>
            <w:vAlign w:val="center"/>
          </w:tcPr>
          <w:p w14:paraId="44A3450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80%</w:t>
            </w:r>
          </w:p>
        </w:tc>
      </w:tr>
      <w:tr w:rsidR="00CE5B45" w:rsidRPr="00256169" w14:paraId="75FC6756" w14:textId="77777777" w:rsidTr="00092620">
        <w:trPr>
          <w:cantSplit/>
          <w:trHeight w:val="302"/>
        </w:trPr>
        <w:tc>
          <w:tcPr>
            <w:tcW w:w="2231" w:type="pct"/>
            <w:gridSpan w:val="2"/>
            <w:shd w:val="clear" w:color="auto" w:fill="auto"/>
            <w:vAlign w:val="center"/>
          </w:tcPr>
          <w:p w14:paraId="092F2309"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Māori </w:t>
            </w:r>
          </w:p>
        </w:tc>
        <w:tc>
          <w:tcPr>
            <w:tcW w:w="549" w:type="pct"/>
          </w:tcPr>
          <w:p w14:paraId="705FB5E2"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79%</w:t>
            </w:r>
          </w:p>
        </w:tc>
        <w:tc>
          <w:tcPr>
            <w:tcW w:w="549" w:type="pct"/>
            <w:shd w:val="clear" w:color="auto" w:fill="auto"/>
            <w:vAlign w:val="center"/>
          </w:tcPr>
          <w:p w14:paraId="22D17FFC"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78%</w:t>
            </w:r>
          </w:p>
        </w:tc>
        <w:tc>
          <w:tcPr>
            <w:tcW w:w="547" w:type="pct"/>
            <w:gridSpan w:val="2"/>
            <w:shd w:val="clear" w:color="auto" w:fill="auto"/>
            <w:vAlign w:val="center"/>
          </w:tcPr>
          <w:p w14:paraId="5A27BB2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79%</w:t>
            </w:r>
          </w:p>
        </w:tc>
        <w:tc>
          <w:tcPr>
            <w:tcW w:w="547" w:type="pct"/>
            <w:gridSpan w:val="2"/>
            <w:shd w:val="clear" w:color="auto" w:fill="auto"/>
            <w:vAlign w:val="center"/>
          </w:tcPr>
          <w:p w14:paraId="414330B1"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79%</w:t>
            </w:r>
          </w:p>
        </w:tc>
        <w:tc>
          <w:tcPr>
            <w:tcW w:w="577" w:type="pct"/>
            <w:shd w:val="clear" w:color="auto" w:fill="auto"/>
            <w:vAlign w:val="center"/>
          </w:tcPr>
          <w:p w14:paraId="49AFBD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79%</w:t>
            </w:r>
          </w:p>
        </w:tc>
      </w:tr>
      <w:tr w:rsidR="00CE5B45" w:rsidRPr="00256169" w14:paraId="2956D029" w14:textId="77777777" w:rsidTr="00092620">
        <w:trPr>
          <w:cantSplit/>
          <w:trHeight w:val="302"/>
        </w:trPr>
        <w:tc>
          <w:tcPr>
            <w:tcW w:w="2231" w:type="pct"/>
            <w:gridSpan w:val="2"/>
            <w:shd w:val="clear" w:color="auto" w:fill="auto"/>
            <w:vAlign w:val="center"/>
          </w:tcPr>
          <w:p w14:paraId="6F1550B1"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Pacific </w:t>
            </w:r>
          </w:p>
        </w:tc>
        <w:tc>
          <w:tcPr>
            <w:tcW w:w="549" w:type="pct"/>
          </w:tcPr>
          <w:p w14:paraId="1FC57949"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83%</w:t>
            </w:r>
          </w:p>
        </w:tc>
        <w:tc>
          <w:tcPr>
            <w:tcW w:w="549" w:type="pct"/>
            <w:shd w:val="clear" w:color="auto" w:fill="auto"/>
            <w:vAlign w:val="center"/>
          </w:tcPr>
          <w:p w14:paraId="75CA970B"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82%</w:t>
            </w:r>
          </w:p>
        </w:tc>
        <w:tc>
          <w:tcPr>
            <w:tcW w:w="547" w:type="pct"/>
            <w:gridSpan w:val="2"/>
            <w:shd w:val="clear" w:color="auto" w:fill="auto"/>
            <w:vAlign w:val="center"/>
          </w:tcPr>
          <w:p w14:paraId="781183A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82%</w:t>
            </w:r>
          </w:p>
        </w:tc>
        <w:tc>
          <w:tcPr>
            <w:tcW w:w="547" w:type="pct"/>
            <w:gridSpan w:val="2"/>
            <w:shd w:val="clear" w:color="auto" w:fill="auto"/>
            <w:vAlign w:val="center"/>
          </w:tcPr>
          <w:p w14:paraId="52F52EE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84%</w:t>
            </w:r>
          </w:p>
        </w:tc>
        <w:tc>
          <w:tcPr>
            <w:tcW w:w="577" w:type="pct"/>
            <w:shd w:val="clear" w:color="auto" w:fill="auto"/>
            <w:vAlign w:val="center"/>
          </w:tcPr>
          <w:p w14:paraId="23164B6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85%</w:t>
            </w:r>
          </w:p>
        </w:tc>
      </w:tr>
      <w:tr w:rsidR="00CE5B45" w:rsidRPr="00256169" w14:paraId="7F3C3F13" w14:textId="77777777" w:rsidTr="00092620">
        <w:trPr>
          <w:cantSplit/>
          <w:trHeight w:val="317"/>
        </w:trPr>
        <w:tc>
          <w:tcPr>
            <w:tcW w:w="2231" w:type="pct"/>
            <w:gridSpan w:val="2"/>
            <w:shd w:val="clear" w:color="auto" w:fill="auto"/>
            <w:vAlign w:val="center"/>
          </w:tcPr>
          <w:p w14:paraId="027C7B68"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Young people 0 – 19</w:t>
            </w:r>
          </w:p>
        </w:tc>
        <w:tc>
          <w:tcPr>
            <w:tcW w:w="549" w:type="pct"/>
          </w:tcPr>
          <w:p w14:paraId="7C96F555"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76%</w:t>
            </w:r>
          </w:p>
        </w:tc>
        <w:tc>
          <w:tcPr>
            <w:tcW w:w="549" w:type="pct"/>
            <w:shd w:val="clear" w:color="auto" w:fill="auto"/>
            <w:vAlign w:val="center"/>
          </w:tcPr>
          <w:p w14:paraId="464EB2B2"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78%</w:t>
            </w:r>
          </w:p>
        </w:tc>
        <w:tc>
          <w:tcPr>
            <w:tcW w:w="547" w:type="pct"/>
            <w:gridSpan w:val="2"/>
            <w:shd w:val="clear" w:color="auto" w:fill="auto"/>
            <w:vAlign w:val="center"/>
          </w:tcPr>
          <w:p w14:paraId="542A27F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78%</w:t>
            </w:r>
          </w:p>
        </w:tc>
        <w:tc>
          <w:tcPr>
            <w:tcW w:w="547" w:type="pct"/>
            <w:gridSpan w:val="2"/>
            <w:shd w:val="clear" w:color="auto" w:fill="auto"/>
            <w:vAlign w:val="center"/>
          </w:tcPr>
          <w:p w14:paraId="704BE54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78%</w:t>
            </w:r>
          </w:p>
        </w:tc>
        <w:tc>
          <w:tcPr>
            <w:tcW w:w="577" w:type="pct"/>
            <w:shd w:val="clear" w:color="auto" w:fill="auto"/>
            <w:vAlign w:val="center"/>
          </w:tcPr>
          <w:p w14:paraId="2AA7B7A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78%</w:t>
            </w:r>
          </w:p>
        </w:tc>
      </w:tr>
      <w:tr w:rsidR="00CE5B45" w:rsidRPr="00256169" w14:paraId="589232C8" w14:textId="77777777" w:rsidTr="00092620">
        <w:trPr>
          <w:cantSplit/>
          <w:trHeight w:val="302"/>
        </w:trPr>
        <w:tc>
          <w:tcPr>
            <w:tcW w:w="2231" w:type="pct"/>
            <w:gridSpan w:val="2"/>
            <w:shd w:val="clear" w:color="auto" w:fill="auto"/>
            <w:vAlign w:val="center"/>
          </w:tcPr>
          <w:p w14:paraId="454CC6D2"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Adults 20 – 64</w:t>
            </w:r>
          </w:p>
        </w:tc>
        <w:tc>
          <w:tcPr>
            <w:tcW w:w="549" w:type="pct"/>
          </w:tcPr>
          <w:p w14:paraId="2D743723"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81%</w:t>
            </w:r>
          </w:p>
        </w:tc>
        <w:tc>
          <w:tcPr>
            <w:tcW w:w="549" w:type="pct"/>
            <w:shd w:val="clear" w:color="auto" w:fill="auto"/>
          </w:tcPr>
          <w:p w14:paraId="5E74132D" w14:textId="77777777" w:rsidR="00CE5B45" w:rsidRPr="00256169" w:rsidRDefault="00CE5B45" w:rsidP="00AD226F">
            <w:pPr>
              <w:spacing w:before="40" w:after="40"/>
              <w:jc w:val="center"/>
              <w:rPr>
                <w:rFonts w:cs="Symbol"/>
                <w:color w:val="000000"/>
                <w:sz w:val="20"/>
                <w:szCs w:val="20"/>
              </w:rPr>
            </w:pPr>
            <w:r w:rsidRPr="00E95092">
              <w:rPr>
                <w:rFonts w:cs="Symbol"/>
                <w:sz w:val="20"/>
                <w:szCs w:val="20"/>
              </w:rPr>
              <w:t>80%</w:t>
            </w:r>
          </w:p>
        </w:tc>
        <w:tc>
          <w:tcPr>
            <w:tcW w:w="547" w:type="pct"/>
            <w:gridSpan w:val="2"/>
            <w:shd w:val="clear" w:color="auto" w:fill="auto"/>
          </w:tcPr>
          <w:p w14:paraId="2610A0E8" w14:textId="77777777" w:rsidR="00CE5B45" w:rsidRPr="00256169" w:rsidRDefault="00CE5B45" w:rsidP="00AD226F">
            <w:pPr>
              <w:spacing w:before="40" w:after="40"/>
              <w:jc w:val="center"/>
              <w:rPr>
                <w:rFonts w:cs="Symbol"/>
                <w:sz w:val="20"/>
                <w:szCs w:val="20"/>
              </w:rPr>
            </w:pPr>
            <w:r w:rsidRPr="00E95092">
              <w:rPr>
                <w:rFonts w:cs="Symbol"/>
                <w:sz w:val="20"/>
                <w:szCs w:val="20"/>
              </w:rPr>
              <w:t>81%</w:t>
            </w:r>
          </w:p>
        </w:tc>
        <w:tc>
          <w:tcPr>
            <w:tcW w:w="547" w:type="pct"/>
            <w:gridSpan w:val="2"/>
            <w:shd w:val="clear" w:color="auto" w:fill="auto"/>
          </w:tcPr>
          <w:p w14:paraId="66F9ABE9" w14:textId="77777777" w:rsidR="00CE5B45" w:rsidRPr="00256169" w:rsidRDefault="00CE5B45" w:rsidP="00AD226F">
            <w:pPr>
              <w:spacing w:before="40" w:after="40"/>
              <w:jc w:val="center"/>
              <w:rPr>
                <w:rFonts w:cs="Symbol"/>
                <w:sz w:val="20"/>
                <w:szCs w:val="20"/>
              </w:rPr>
            </w:pPr>
            <w:r w:rsidRPr="00E95092">
              <w:rPr>
                <w:rFonts w:cs="Symbol"/>
                <w:sz w:val="20"/>
                <w:szCs w:val="20"/>
              </w:rPr>
              <w:t>81%</w:t>
            </w:r>
          </w:p>
        </w:tc>
        <w:tc>
          <w:tcPr>
            <w:tcW w:w="577" w:type="pct"/>
            <w:shd w:val="clear" w:color="auto" w:fill="auto"/>
          </w:tcPr>
          <w:p w14:paraId="1344FC5D" w14:textId="77777777" w:rsidR="00CE5B45" w:rsidRPr="00256169" w:rsidRDefault="00CE5B45" w:rsidP="00AD226F">
            <w:pPr>
              <w:spacing w:before="40" w:after="40"/>
              <w:jc w:val="center"/>
              <w:rPr>
                <w:rFonts w:cs="Symbol"/>
                <w:sz w:val="20"/>
                <w:szCs w:val="20"/>
              </w:rPr>
            </w:pPr>
            <w:r w:rsidRPr="00E95092">
              <w:rPr>
                <w:rFonts w:cs="Symbol"/>
                <w:sz w:val="20"/>
                <w:szCs w:val="20"/>
              </w:rPr>
              <w:t>81%</w:t>
            </w:r>
          </w:p>
        </w:tc>
      </w:tr>
      <w:tr w:rsidR="00CE5B45" w:rsidRPr="00256169" w14:paraId="3B714E12" w14:textId="77777777" w:rsidTr="00092620">
        <w:trPr>
          <w:cantSplit/>
          <w:trHeight w:val="302"/>
        </w:trPr>
        <w:tc>
          <w:tcPr>
            <w:tcW w:w="2231" w:type="pct"/>
            <w:gridSpan w:val="2"/>
            <w:shd w:val="clear" w:color="auto" w:fill="auto"/>
            <w:vAlign w:val="center"/>
          </w:tcPr>
          <w:p w14:paraId="7BB308EE"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Older people 65+</w:t>
            </w:r>
          </w:p>
        </w:tc>
        <w:tc>
          <w:tcPr>
            <w:tcW w:w="549" w:type="pct"/>
          </w:tcPr>
          <w:p w14:paraId="1E6A9058" w14:textId="77777777" w:rsidR="00CE5B45" w:rsidRPr="00256169" w:rsidRDefault="00CE5B45" w:rsidP="00AD226F">
            <w:pPr>
              <w:spacing w:before="40" w:after="40"/>
              <w:jc w:val="center"/>
              <w:rPr>
                <w:rFonts w:cs="Symbol"/>
                <w:color w:val="000000"/>
                <w:sz w:val="20"/>
                <w:szCs w:val="20"/>
              </w:rPr>
            </w:pPr>
            <w:r w:rsidRPr="00256169">
              <w:rPr>
                <w:rFonts w:cs="Symbol"/>
                <w:sz w:val="20"/>
                <w:szCs w:val="20"/>
              </w:rPr>
              <w:t>71%</w:t>
            </w:r>
          </w:p>
        </w:tc>
        <w:tc>
          <w:tcPr>
            <w:tcW w:w="549" w:type="pct"/>
            <w:shd w:val="clear" w:color="auto" w:fill="auto"/>
            <w:vAlign w:val="center"/>
          </w:tcPr>
          <w:p w14:paraId="79303970" w14:textId="77777777" w:rsidR="00CE5B45" w:rsidRPr="00256169" w:rsidRDefault="00CE5B45" w:rsidP="00AD226F">
            <w:pPr>
              <w:spacing w:before="40" w:after="40"/>
              <w:jc w:val="center"/>
              <w:rPr>
                <w:rFonts w:cs="Symbol"/>
                <w:sz w:val="20"/>
                <w:szCs w:val="20"/>
                <w:lang w:eastAsia="en-NZ"/>
              </w:rPr>
            </w:pPr>
            <w:r w:rsidRPr="00256169">
              <w:rPr>
                <w:rFonts w:cs="Symbol"/>
                <w:color w:val="000000"/>
                <w:sz w:val="20"/>
                <w:szCs w:val="20"/>
              </w:rPr>
              <w:t>72%</w:t>
            </w:r>
          </w:p>
        </w:tc>
        <w:tc>
          <w:tcPr>
            <w:tcW w:w="547" w:type="pct"/>
            <w:gridSpan w:val="2"/>
            <w:shd w:val="clear" w:color="auto" w:fill="auto"/>
            <w:vAlign w:val="center"/>
          </w:tcPr>
          <w:p w14:paraId="4A1863B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73%</w:t>
            </w:r>
          </w:p>
        </w:tc>
        <w:tc>
          <w:tcPr>
            <w:tcW w:w="547" w:type="pct"/>
            <w:gridSpan w:val="2"/>
            <w:shd w:val="clear" w:color="auto" w:fill="auto"/>
            <w:vAlign w:val="center"/>
          </w:tcPr>
          <w:p w14:paraId="24B732C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73%</w:t>
            </w:r>
          </w:p>
        </w:tc>
        <w:tc>
          <w:tcPr>
            <w:tcW w:w="577" w:type="pct"/>
            <w:shd w:val="clear" w:color="auto" w:fill="auto"/>
            <w:vAlign w:val="center"/>
          </w:tcPr>
          <w:p w14:paraId="23241CCB"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72%</w:t>
            </w:r>
          </w:p>
        </w:tc>
      </w:tr>
      <w:tr w:rsidR="00CE5B45" w:rsidRPr="00256169" w14:paraId="12459B3D" w14:textId="77777777" w:rsidTr="00190D9A">
        <w:trPr>
          <w:cantSplit/>
          <w:trHeight w:val="544"/>
        </w:trPr>
        <w:tc>
          <w:tcPr>
            <w:tcW w:w="2231" w:type="pct"/>
            <w:gridSpan w:val="2"/>
            <w:shd w:val="clear" w:color="auto" w:fill="F2F2F2" w:themeFill="background1" w:themeFillShade="F2"/>
            <w:vAlign w:val="center"/>
          </w:tcPr>
          <w:p w14:paraId="04CCD678" w14:textId="77777777" w:rsidR="00CE5B45" w:rsidRPr="00256169" w:rsidRDefault="00CE5B45" w:rsidP="00AD226F">
            <w:pPr>
              <w:spacing w:before="40" w:after="40"/>
              <w:rPr>
                <w:rFonts w:cs="Symbol"/>
                <w:sz w:val="20"/>
                <w:szCs w:val="20"/>
                <w:lang w:eastAsia="en-NZ"/>
              </w:rPr>
            </w:pPr>
            <w:r w:rsidRPr="00256169">
              <w:rPr>
                <w:rFonts w:cs="Symbol"/>
                <w:sz w:val="20"/>
                <w:szCs w:val="20"/>
                <w:lang w:eastAsia="en-NZ"/>
              </w:rPr>
              <w:t xml:space="preserve">How many people went back into an inpatient unit within 28 days of being discharged </w:t>
            </w:r>
            <w:r w:rsidRPr="00256169">
              <w:rPr>
                <w:rStyle w:val="FootnoteReference"/>
                <w:rFonts w:cs="Symbol"/>
                <w:sz w:val="20"/>
                <w:szCs w:val="20"/>
                <w:lang w:eastAsia="en-NZ"/>
              </w:rPr>
              <w:footnoteReference w:id="87"/>
            </w:r>
          </w:p>
        </w:tc>
        <w:tc>
          <w:tcPr>
            <w:tcW w:w="549" w:type="pct"/>
            <w:shd w:val="clear" w:color="auto" w:fill="F2F2F2" w:themeFill="background1" w:themeFillShade="F2"/>
            <w:vAlign w:val="center"/>
          </w:tcPr>
          <w:p w14:paraId="414C697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15%</w:t>
            </w:r>
          </w:p>
        </w:tc>
        <w:tc>
          <w:tcPr>
            <w:tcW w:w="549" w:type="pct"/>
            <w:shd w:val="clear" w:color="auto" w:fill="F2F2F2" w:themeFill="background1" w:themeFillShade="F2"/>
            <w:vAlign w:val="center"/>
          </w:tcPr>
          <w:p w14:paraId="2B77236C"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w:t>
            </w:r>
          </w:p>
        </w:tc>
        <w:tc>
          <w:tcPr>
            <w:tcW w:w="547" w:type="pct"/>
            <w:gridSpan w:val="2"/>
            <w:shd w:val="clear" w:color="auto" w:fill="F2F2F2" w:themeFill="background1" w:themeFillShade="F2"/>
            <w:vAlign w:val="center"/>
          </w:tcPr>
          <w:p w14:paraId="14969F4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c>
          <w:tcPr>
            <w:tcW w:w="547" w:type="pct"/>
            <w:gridSpan w:val="2"/>
            <w:shd w:val="clear" w:color="auto" w:fill="F2F2F2" w:themeFill="background1" w:themeFillShade="F2"/>
            <w:vAlign w:val="center"/>
          </w:tcPr>
          <w:p w14:paraId="7168633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c>
          <w:tcPr>
            <w:tcW w:w="577" w:type="pct"/>
            <w:shd w:val="clear" w:color="auto" w:fill="F2F2F2" w:themeFill="background1" w:themeFillShade="F2"/>
            <w:vAlign w:val="center"/>
          </w:tcPr>
          <w:p w14:paraId="4CB336AE"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r>
      <w:tr w:rsidR="00CE5B45" w:rsidRPr="00256169" w14:paraId="40477FDD" w14:textId="77777777" w:rsidTr="00092620">
        <w:trPr>
          <w:cantSplit/>
          <w:trHeight w:val="302"/>
        </w:trPr>
        <w:tc>
          <w:tcPr>
            <w:tcW w:w="2231" w:type="pct"/>
            <w:gridSpan w:val="2"/>
            <w:shd w:val="clear" w:color="auto" w:fill="auto"/>
            <w:vAlign w:val="center"/>
          </w:tcPr>
          <w:p w14:paraId="13612777"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Māori</w:t>
            </w:r>
          </w:p>
        </w:tc>
        <w:tc>
          <w:tcPr>
            <w:tcW w:w="549" w:type="pct"/>
          </w:tcPr>
          <w:p w14:paraId="1133AB7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17%</w:t>
            </w:r>
          </w:p>
        </w:tc>
        <w:tc>
          <w:tcPr>
            <w:tcW w:w="549" w:type="pct"/>
            <w:shd w:val="clear" w:color="auto" w:fill="auto"/>
            <w:vAlign w:val="center"/>
          </w:tcPr>
          <w:p w14:paraId="0645C6A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c>
          <w:tcPr>
            <w:tcW w:w="547" w:type="pct"/>
            <w:gridSpan w:val="2"/>
            <w:shd w:val="clear" w:color="auto" w:fill="auto"/>
            <w:vAlign w:val="center"/>
          </w:tcPr>
          <w:p w14:paraId="3DE2C70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w:t>
            </w:r>
          </w:p>
        </w:tc>
        <w:tc>
          <w:tcPr>
            <w:tcW w:w="547" w:type="pct"/>
            <w:gridSpan w:val="2"/>
            <w:shd w:val="clear" w:color="auto" w:fill="auto"/>
            <w:vAlign w:val="center"/>
          </w:tcPr>
          <w:p w14:paraId="3FF9AFD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c>
          <w:tcPr>
            <w:tcW w:w="577" w:type="pct"/>
            <w:shd w:val="clear" w:color="auto" w:fill="auto"/>
            <w:vAlign w:val="center"/>
          </w:tcPr>
          <w:p w14:paraId="68DB4DE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17%</w:t>
            </w:r>
          </w:p>
        </w:tc>
      </w:tr>
      <w:tr w:rsidR="00CE5B45" w:rsidRPr="00256169" w14:paraId="43D09F8B" w14:textId="77777777" w:rsidTr="00092620">
        <w:trPr>
          <w:cantSplit/>
          <w:trHeight w:val="302"/>
        </w:trPr>
        <w:tc>
          <w:tcPr>
            <w:tcW w:w="2231" w:type="pct"/>
            <w:gridSpan w:val="2"/>
            <w:shd w:val="clear" w:color="auto" w:fill="auto"/>
            <w:vAlign w:val="center"/>
          </w:tcPr>
          <w:p w14:paraId="120113EF"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Pacific</w:t>
            </w:r>
          </w:p>
        </w:tc>
        <w:tc>
          <w:tcPr>
            <w:tcW w:w="549" w:type="pct"/>
          </w:tcPr>
          <w:p w14:paraId="4E6678B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14%</w:t>
            </w:r>
          </w:p>
        </w:tc>
        <w:tc>
          <w:tcPr>
            <w:tcW w:w="549" w:type="pct"/>
            <w:shd w:val="clear" w:color="auto" w:fill="auto"/>
            <w:vAlign w:val="center"/>
          </w:tcPr>
          <w:p w14:paraId="4C31C37F"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w:t>
            </w:r>
          </w:p>
        </w:tc>
        <w:tc>
          <w:tcPr>
            <w:tcW w:w="547" w:type="pct"/>
            <w:gridSpan w:val="2"/>
            <w:shd w:val="clear" w:color="auto" w:fill="auto"/>
            <w:vAlign w:val="center"/>
          </w:tcPr>
          <w:p w14:paraId="2C25AFC3"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13%</w:t>
            </w:r>
          </w:p>
        </w:tc>
        <w:tc>
          <w:tcPr>
            <w:tcW w:w="547" w:type="pct"/>
            <w:gridSpan w:val="2"/>
            <w:shd w:val="clear" w:color="auto" w:fill="auto"/>
            <w:vAlign w:val="center"/>
          </w:tcPr>
          <w:p w14:paraId="3CD49066"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16%</w:t>
            </w:r>
          </w:p>
        </w:tc>
        <w:tc>
          <w:tcPr>
            <w:tcW w:w="577" w:type="pct"/>
            <w:shd w:val="clear" w:color="auto" w:fill="auto"/>
            <w:vAlign w:val="center"/>
          </w:tcPr>
          <w:p w14:paraId="41B47A9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14%</w:t>
            </w:r>
          </w:p>
        </w:tc>
      </w:tr>
      <w:tr w:rsidR="00CE5B45" w:rsidRPr="00256169" w14:paraId="7B75B39E" w14:textId="77777777" w:rsidTr="00092620">
        <w:trPr>
          <w:cantSplit/>
          <w:trHeight w:val="302"/>
        </w:trPr>
        <w:tc>
          <w:tcPr>
            <w:tcW w:w="2231" w:type="pct"/>
            <w:gridSpan w:val="2"/>
            <w:shd w:val="clear" w:color="auto" w:fill="auto"/>
            <w:vAlign w:val="center"/>
          </w:tcPr>
          <w:p w14:paraId="35856E6A"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Young people 0 – 19</w:t>
            </w:r>
          </w:p>
        </w:tc>
        <w:tc>
          <w:tcPr>
            <w:tcW w:w="549" w:type="pct"/>
          </w:tcPr>
          <w:p w14:paraId="5AE9A6F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18%</w:t>
            </w:r>
          </w:p>
        </w:tc>
        <w:tc>
          <w:tcPr>
            <w:tcW w:w="549" w:type="pct"/>
            <w:shd w:val="clear" w:color="auto" w:fill="auto"/>
            <w:vAlign w:val="center"/>
          </w:tcPr>
          <w:p w14:paraId="50B6E5A9"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18%</w:t>
            </w:r>
          </w:p>
        </w:tc>
        <w:tc>
          <w:tcPr>
            <w:tcW w:w="547" w:type="pct"/>
            <w:gridSpan w:val="2"/>
            <w:shd w:val="clear" w:color="auto" w:fill="auto"/>
            <w:vAlign w:val="center"/>
          </w:tcPr>
          <w:p w14:paraId="13956A60"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22%</w:t>
            </w:r>
          </w:p>
        </w:tc>
        <w:tc>
          <w:tcPr>
            <w:tcW w:w="547" w:type="pct"/>
            <w:gridSpan w:val="2"/>
            <w:shd w:val="clear" w:color="auto" w:fill="auto"/>
            <w:vAlign w:val="center"/>
          </w:tcPr>
          <w:p w14:paraId="661EA084"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21%</w:t>
            </w:r>
          </w:p>
        </w:tc>
        <w:tc>
          <w:tcPr>
            <w:tcW w:w="577" w:type="pct"/>
            <w:shd w:val="clear" w:color="auto" w:fill="auto"/>
            <w:vAlign w:val="center"/>
          </w:tcPr>
          <w:p w14:paraId="4000D84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25%</w:t>
            </w:r>
          </w:p>
        </w:tc>
      </w:tr>
      <w:tr w:rsidR="00CE5B45" w:rsidRPr="00256169" w14:paraId="227F52B8" w14:textId="77777777" w:rsidTr="00092620">
        <w:trPr>
          <w:cantSplit/>
          <w:trHeight w:val="317"/>
        </w:trPr>
        <w:tc>
          <w:tcPr>
            <w:tcW w:w="2231" w:type="pct"/>
            <w:gridSpan w:val="2"/>
            <w:shd w:val="clear" w:color="auto" w:fill="auto"/>
            <w:vAlign w:val="center"/>
          </w:tcPr>
          <w:p w14:paraId="6D78AB75"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lastRenderedPageBreak/>
              <w:t xml:space="preserve"> Adults 20 – 64</w:t>
            </w:r>
          </w:p>
        </w:tc>
        <w:tc>
          <w:tcPr>
            <w:tcW w:w="549" w:type="pct"/>
          </w:tcPr>
          <w:p w14:paraId="4956997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16%</w:t>
            </w:r>
          </w:p>
        </w:tc>
        <w:tc>
          <w:tcPr>
            <w:tcW w:w="549" w:type="pct"/>
            <w:shd w:val="clear" w:color="auto" w:fill="auto"/>
          </w:tcPr>
          <w:p w14:paraId="1A4A7513" w14:textId="77777777" w:rsidR="00CE5B45" w:rsidRPr="00256169" w:rsidRDefault="00CE5B45" w:rsidP="00AD226F">
            <w:pPr>
              <w:spacing w:before="40" w:after="40"/>
              <w:jc w:val="center"/>
              <w:rPr>
                <w:rFonts w:cs="Symbol"/>
                <w:sz w:val="20"/>
                <w:szCs w:val="20"/>
                <w:lang w:eastAsia="en-NZ"/>
              </w:rPr>
            </w:pPr>
            <w:r w:rsidRPr="00851DB9">
              <w:rPr>
                <w:rFonts w:cs="Symbol"/>
                <w:sz w:val="20"/>
                <w:szCs w:val="20"/>
              </w:rPr>
              <w:t>16%</w:t>
            </w:r>
          </w:p>
        </w:tc>
        <w:tc>
          <w:tcPr>
            <w:tcW w:w="547" w:type="pct"/>
            <w:gridSpan w:val="2"/>
            <w:shd w:val="clear" w:color="auto" w:fill="auto"/>
          </w:tcPr>
          <w:p w14:paraId="357A23A2" w14:textId="77777777" w:rsidR="00CE5B45" w:rsidRPr="00256169" w:rsidRDefault="00CE5B45" w:rsidP="00AD226F">
            <w:pPr>
              <w:spacing w:before="40" w:after="40"/>
              <w:jc w:val="center"/>
              <w:rPr>
                <w:rFonts w:cs="Symbol"/>
                <w:sz w:val="20"/>
                <w:szCs w:val="20"/>
                <w:lang w:eastAsia="en-NZ"/>
              </w:rPr>
            </w:pPr>
            <w:r w:rsidRPr="00851DB9">
              <w:rPr>
                <w:rFonts w:cs="Symbol"/>
                <w:sz w:val="20"/>
                <w:szCs w:val="20"/>
              </w:rPr>
              <w:t>17%</w:t>
            </w:r>
          </w:p>
        </w:tc>
        <w:tc>
          <w:tcPr>
            <w:tcW w:w="547" w:type="pct"/>
            <w:gridSpan w:val="2"/>
            <w:shd w:val="clear" w:color="auto" w:fill="auto"/>
          </w:tcPr>
          <w:p w14:paraId="29B5CD81" w14:textId="77777777" w:rsidR="00CE5B45" w:rsidRPr="00256169" w:rsidRDefault="00CE5B45" w:rsidP="00AD226F">
            <w:pPr>
              <w:spacing w:before="40" w:after="40"/>
              <w:jc w:val="center"/>
              <w:rPr>
                <w:rFonts w:cs="Symbol"/>
                <w:sz w:val="20"/>
                <w:szCs w:val="20"/>
                <w:lang w:eastAsia="en-NZ"/>
              </w:rPr>
            </w:pPr>
            <w:r w:rsidRPr="00851DB9">
              <w:rPr>
                <w:rFonts w:cs="Symbol"/>
                <w:sz w:val="20"/>
                <w:szCs w:val="20"/>
              </w:rPr>
              <w:t>17%</w:t>
            </w:r>
          </w:p>
        </w:tc>
        <w:tc>
          <w:tcPr>
            <w:tcW w:w="577" w:type="pct"/>
            <w:shd w:val="clear" w:color="auto" w:fill="auto"/>
          </w:tcPr>
          <w:p w14:paraId="3E998490" w14:textId="77777777" w:rsidR="00CE5B45" w:rsidRPr="00256169" w:rsidRDefault="00CE5B45" w:rsidP="00AD226F">
            <w:pPr>
              <w:spacing w:before="40" w:after="40"/>
              <w:jc w:val="center"/>
              <w:rPr>
                <w:rFonts w:cs="Symbol"/>
                <w:sz w:val="20"/>
                <w:szCs w:val="20"/>
                <w:lang w:eastAsia="en-NZ"/>
              </w:rPr>
            </w:pPr>
            <w:r w:rsidRPr="00851DB9">
              <w:rPr>
                <w:rFonts w:cs="Symbol"/>
                <w:sz w:val="20"/>
                <w:szCs w:val="20"/>
              </w:rPr>
              <w:t>16%</w:t>
            </w:r>
          </w:p>
        </w:tc>
      </w:tr>
      <w:tr w:rsidR="00CE5B45" w:rsidRPr="00256169" w14:paraId="69901D72" w14:textId="77777777" w:rsidTr="00092620">
        <w:trPr>
          <w:cantSplit/>
          <w:trHeight w:val="302"/>
        </w:trPr>
        <w:tc>
          <w:tcPr>
            <w:tcW w:w="2231" w:type="pct"/>
            <w:gridSpan w:val="2"/>
            <w:shd w:val="clear" w:color="auto" w:fill="auto"/>
            <w:vAlign w:val="center"/>
          </w:tcPr>
          <w:p w14:paraId="09951E7C" w14:textId="77777777" w:rsidR="00CE5B45" w:rsidRPr="00256169" w:rsidRDefault="00CE5B45" w:rsidP="00AD226F">
            <w:pPr>
              <w:spacing w:before="40" w:after="40"/>
              <w:ind w:left="227"/>
              <w:rPr>
                <w:rFonts w:cs="Symbol"/>
                <w:sz w:val="20"/>
                <w:szCs w:val="20"/>
                <w:lang w:eastAsia="en-NZ"/>
              </w:rPr>
            </w:pPr>
            <w:r w:rsidRPr="00256169">
              <w:rPr>
                <w:rFonts w:cs="Symbol"/>
                <w:sz w:val="20"/>
                <w:szCs w:val="20"/>
                <w:lang w:eastAsia="en-NZ"/>
              </w:rPr>
              <w:t xml:space="preserve"> Older people 65+</w:t>
            </w:r>
          </w:p>
        </w:tc>
        <w:tc>
          <w:tcPr>
            <w:tcW w:w="549" w:type="pct"/>
          </w:tcPr>
          <w:p w14:paraId="38BF3305"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rPr>
              <w:t>8%</w:t>
            </w:r>
          </w:p>
        </w:tc>
        <w:tc>
          <w:tcPr>
            <w:tcW w:w="549" w:type="pct"/>
            <w:shd w:val="clear" w:color="auto" w:fill="auto"/>
            <w:vAlign w:val="center"/>
          </w:tcPr>
          <w:p w14:paraId="1A151498"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10%</w:t>
            </w:r>
          </w:p>
        </w:tc>
        <w:tc>
          <w:tcPr>
            <w:tcW w:w="547" w:type="pct"/>
            <w:gridSpan w:val="2"/>
            <w:shd w:val="clear" w:color="auto" w:fill="auto"/>
            <w:vAlign w:val="center"/>
          </w:tcPr>
          <w:p w14:paraId="35C3D387"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12%</w:t>
            </w:r>
          </w:p>
        </w:tc>
        <w:tc>
          <w:tcPr>
            <w:tcW w:w="547" w:type="pct"/>
            <w:gridSpan w:val="2"/>
            <w:shd w:val="clear" w:color="auto" w:fill="auto"/>
            <w:vAlign w:val="center"/>
          </w:tcPr>
          <w:p w14:paraId="3496A062"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c>
          <w:tcPr>
            <w:tcW w:w="577" w:type="pct"/>
            <w:shd w:val="clear" w:color="auto" w:fill="auto"/>
            <w:vAlign w:val="center"/>
          </w:tcPr>
          <w:p w14:paraId="1193AE3D" w14:textId="77777777" w:rsidR="00CE5B45" w:rsidRPr="00256169" w:rsidRDefault="00CE5B45" w:rsidP="00AD226F">
            <w:pPr>
              <w:spacing w:before="40" w:after="40"/>
              <w:jc w:val="center"/>
              <w:rPr>
                <w:rFonts w:cs="Symbol"/>
                <w:sz w:val="20"/>
                <w:szCs w:val="20"/>
                <w:lang w:eastAsia="en-NZ"/>
              </w:rPr>
            </w:pPr>
            <w:r w:rsidRPr="00256169">
              <w:rPr>
                <w:rFonts w:cs="Symbol"/>
                <w:sz w:val="20"/>
                <w:szCs w:val="20"/>
                <w:lang w:eastAsia="en-NZ"/>
              </w:rPr>
              <w:t>11%</w:t>
            </w:r>
          </w:p>
        </w:tc>
      </w:tr>
    </w:tbl>
    <w:p w14:paraId="58C67C99" w14:textId="77777777" w:rsidR="00CE5B45" w:rsidRDefault="00CE5B45" w:rsidP="00CE5B45">
      <w:pPr>
        <w:spacing w:line="259" w:lineRule="auto"/>
        <w:rPr>
          <w:rFonts w:cs="Symbol"/>
          <w:sz w:val="20"/>
          <w:szCs w:val="20"/>
        </w:rPr>
      </w:pPr>
    </w:p>
    <w:p w14:paraId="04B7C79C" w14:textId="77777777" w:rsidR="00A16316" w:rsidRPr="00256169" w:rsidRDefault="00A16316" w:rsidP="00CE5B45">
      <w:pPr>
        <w:spacing w:line="259" w:lineRule="auto"/>
        <w:rPr>
          <w:rFonts w:cs="Symbol"/>
          <w:sz w:val="20"/>
          <w:szCs w:val="20"/>
        </w:rPr>
      </w:pPr>
    </w:p>
    <w:p w14:paraId="51A6DFC9" w14:textId="77777777" w:rsidR="00CE5B45" w:rsidRPr="00256169" w:rsidRDefault="00CE5B45" w:rsidP="00CE5B45">
      <w:pPr>
        <w:spacing w:line="259" w:lineRule="auto"/>
        <w:rPr>
          <w:rFonts w:cs="Symbol"/>
          <w:sz w:val="20"/>
          <w:szCs w:val="20"/>
        </w:rPr>
      </w:pPr>
    </w:p>
    <w:p w14:paraId="3EC446F7" w14:textId="77777777" w:rsidR="00CE5B45" w:rsidRPr="00256169" w:rsidRDefault="00CE5B45" w:rsidP="00FA2F3C">
      <w:pPr>
        <w:keepNext/>
        <w:keepLines/>
        <w:spacing w:before="40" w:after="0" w:line="264" w:lineRule="auto"/>
        <w:outlineLvl w:val="3"/>
        <w:rPr>
          <w:rFonts w:eastAsiaTheme="majorEastAsia" w:cs="Symbol"/>
          <w:sz w:val="56"/>
          <w:szCs w:val="56"/>
        </w:rPr>
      </w:pPr>
      <w:r w:rsidRPr="00256169">
        <w:rPr>
          <w:rFonts w:cs="Symbol"/>
        </w:rPr>
        <w:br w:type="page"/>
      </w:r>
    </w:p>
    <w:p w14:paraId="06597088" w14:textId="2CDD8C22" w:rsidR="004B688D" w:rsidRPr="00795F70" w:rsidRDefault="009164CC" w:rsidP="0013661F">
      <w:pPr>
        <w:pStyle w:val="Heading1"/>
      </w:pPr>
      <w:bookmarkStart w:id="60" w:name="_Toc98512008"/>
      <w:r>
        <w:lastRenderedPageBreak/>
        <w:t xml:space="preserve">Ki </w:t>
      </w:r>
      <w:proofErr w:type="spellStart"/>
      <w:r>
        <w:t>hea</w:t>
      </w:r>
      <w:proofErr w:type="spellEnd"/>
      <w:r>
        <w:t xml:space="preserve"> </w:t>
      </w:r>
      <w:proofErr w:type="spellStart"/>
      <w:r>
        <w:t>rapu</w:t>
      </w:r>
      <w:proofErr w:type="spellEnd"/>
      <w:r>
        <w:t xml:space="preserve"> </w:t>
      </w:r>
      <w:proofErr w:type="spellStart"/>
      <w:r>
        <w:t>āwhina</w:t>
      </w:r>
      <w:proofErr w:type="spellEnd"/>
      <w:r>
        <w:t xml:space="preserve"> ai</w:t>
      </w:r>
      <w:r w:rsidR="00795F70">
        <w:t xml:space="preserve"> / </w:t>
      </w:r>
      <w:r w:rsidR="004B688D">
        <w:t>Where to get support</w:t>
      </w:r>
      <w:bookmarkEnd w:id="31"/>
      <w:bookmarkEnd w:id="60"/>
    </w:p>
    <w:p w14:paraId="149C9E0B" w14:textId="2616D530" w:rsidR="00DE76DB" w:rsidRPr="00256169" w:rsidRDefault="00DE76DB" w:rsidP="00ED14BB">
      <w:pPr>
        <w:rPr>
          <w:rFonts w:cs="Symbol"/>
        </w:rPr>
      </w:pPr>
      <w:r w:rsidRPr="00256169">
        <w:rPr>
          <w:rFonts w:cs="Symbol"/>
        </w:rPr>
        <w:t>Tough times affect each of us differently. It’s okay to reach out if you need to</w:t>
      </w:r>
      <w:r w:rsidR="003D3482" w:rsidRPr="00256169">
        <w:rPr>
          <w:rFonts w:cs="Symbol"/>
        </w:rPr>
        <w:t>,</w:t>
      </w:r>
      <w:r w:rsidRPr="00256169">
        <w:rPr>
          <w:rFonts w:cs="Symbol"/>
        </w:rPr>
        <w:t xml:space="preserve"> or if you’re worried about someone else, encourage them to reach out. We all need a bit of support from time to time. If you or someone you know is struggling, we want you to know that however you</w:t>
      </w:r>
      <w:r w:rsidR="008F0478" w:rsidRPr="00256169">
        <w:rPr>
          <w:rFonts w:cs="Symbol"/>
        </w:rPr>
        <w:t>,</w:t>
      </w:r>
      <w:r w:rsidRPr="00256169">
        <w:rPr>
          <w:rFonts w:cs="Symbol"/>
        </w:rPr>
        <w:t xml:space="preserve"> or they</w:t>
      </w:r>
      <w:r w:rsidR="008F0478" w:rsidRPr="00256169">
        <w:rPr>
          <w:rFonts w:cs="Symbol"/>
        </w:rPr>
        <w:t>,</w:t>
      </w:r>
      <w:r w:rsidRPr="00256169">
        <w:rPr>
          <w:rFonts w:cs="Symbol"/>
        </w:rPr>
        <w:t xml:space="preserve"> are feeling, there is someone to talk to and free help is available.</w:t>
      </w:r>
    </w:p>
    <w:p w14:paraId="5767D533" w14:textId="77777777" w:rsidR="00DE76DB" w:rsidRPr="00256169" w:rsidRDefault="00DE76DB" w:rsidP="00ED14BB">
      <w:pPr>
        <w:rPr>
          <w:rFonts w:cs="Symbol"/>
        </w:rPr>
      </w:pPr>
      <w:r w:rsidRPr="00256169">
        <w:rPr>
          <w:rFonts w:cs="Symbol"/>
        </w:rPr>
        <w:t>People are here for you if you just want to seek advice around how to support people that you’re worried about. Whatever support you’re looking for, there is a variety of online tools and helplines.</w:t>
      </w:r>
    </w:p>
    <w:p w14:paraId="456AF120" w14:textId="77777777" w:rsidR="00DE76DB" w:rsidRPr="00256169" w:rsidRDefault="00DE76DB" w:rsidP="00ED14BB">
      <w:pPr>
        <w:rPr>
          <w:rFonts w:cs="Symbol"/>
        </w:rPr>
      </w:pPr>
      <w:r w:rsidRPr="00256169">
        <w:rPr>
          <w:rStyle w:val="Strong"/>
          <w:rFonts w:cs="Symbol"/>
          <w:color w:val="212529"/>
        </w:rPr>
        <w:t xml:space="preserve">If it is </w:t>
      </w:r>
      <w:proofErr w:type="gramStart"/>
      <w:r w:rsidRPr="00256169">
        <w:rPr>
          <w:rStyle w:val="Strong"/>
          <w:rFonts w:cs="Symbol"/>
          <w:color w:val="212529"/>
        </w:rPr>
        <w:t>an emergency situation</w:t>
      </w:r>
      <w:proofErr w:type="gramEnd"/>
      <w:r w:rsidRPr="00256169">
        <w:rPr>
          <w:rStyle w:val="Strong"/>
          <w:rFonts w:cs="Symbol"/>
          <w:color w:val="212529"/>
        </w:rPr>
        <w:t xml:space="preserve"> and anyone is in immediate physical danger, </w:t>
      </w:r>
      <w:hyperlink r:id="rId43" w:history="1">
        <w:r w:rsidRPr="00256169">
          <w:rPr>
            <w:rStyle w:val="Strong"/>
            <w:rFonts w:cs="Symbol"/>
            <w:color w:val="0071BB"/>
          </w:rPr>
          <w:t>phone 111</w:t>
        </w:r>
      </w:hyperlink>
      <w:r w:rsidRPr="00524A7E">
        <w:rPr>
          <w:rStyle w:val="Strong"/>
          <w:rFonts w:cs="Symbol"/>
          <w:color w:val="212529"/>
        </w:rPr>
        <w:t>.</w:t>
      </w:r>
      <w:r w:rsidRPr="00524A7E">
        <w:rPr>
          <w:rFonts w:cs="Symbol"/>
        </w:rPr>
        <w:t> </w:t>
      </w:r>
      <w:r w:rsidRPr="00256169">
        <w:rPr>
          <w:rFonts w:cs="Symbol"/>
        </w:rPr>
        <w:t>Alternatively, you can go to your nearest hospital emergency department (ED).</w:t>
      </w:r>
    </w:p>
    <w:p w14:paraId="32B12C2C" w14:textId="77777777" w:rsidR="00DE76DB" w:rsidRPr="00256169" w:rsidRDefault="00DE76DB" w:rsidP="003F214E">
      <w:pPr>
        <w:pStyle w:val="Heading4"/>
      </w:pPr>
      <w:r w:rsidRPr="00256169">
        <w:t>For urgent help, mental health crisis services, or medical advice</w:t>
      </w:r>
    </w:p>
    <w:p w14:paraId="51F85BC4" w14:textId="00929E7B" w:rsidR="00DE76DB" w:rsidRPr="00256169" w:rsidRDefault="00DE76DB" w:rsidP="00ED14BB">
      <w:pPr>
        <w:rPr>
          <w:rFonts w:cs="Symbol"/>
          <w:color w:val="212529"/>
        </w:rPr>
      </w:pPr>
      <w:r w:rsidRPr="00256169">
        <w:rPr>
          <w:rFonts w:cs="Symbol"/>
          <w:color w:val="212529"/>
        </w:rPr>
        <w:t>Phone your local District Health Board (DHB) </w:t>
      </w:r>
      <w:hyperlink r:id="rId44" w:tgtFrame="_blank" w:history="1">
        <w:r w:rsidR="00616E83" w:rsidRPr="00256169">
          <w:rPr>
            <w:rStyle w:val="sr-only"/>
            <w:rFonts w:cs="Symbol"/>
            <w:color w:val="0071BB"/>
            <w:bdr w:val="none" w:sz="0" w:space="0" w:color="auto" w:frame="1"/>
          </w:rPr>
          <w:t>Mental Health Crisis Assessment Team</w:t>
        </w:r>
      </w:hyperlink>
      <w:r w:rsidRPr="00256169">
        <w:rPr>
          <w:rFonts w:cs="Symbol"/>
          <w:color w:val="212529"/>
        </w:rPr>
        <w:t> if you are concerned about a person’s immediate safety. Stay with the person and help them to keep safe until support arrives.</w:t>
      </w:r>
    </w:p>
    <w:p w14:paraId="3FE5487E" w14:textId="77777777" w:rsidR="00DE76DB" w:rsidRPr="00256169" w:rsidRDefault="00DE76DB" w:rsidP="00ED14BB">
      <w:pPr>
        <w:rPr>
          <w:rFonts w:cs="Symbol"/>
          <w:color w:val="212529"/>
        </w:rPr>
      </w:pPr>
      <w:r w:rsidRPr="00256169">
        <w:rPr>
          <w:rFonts w:cs="Symbol"/>
          <w:color w:val="212529"/>
        </w:rPr>
        <w:t>To get help from a registered nurse ring Healthline: </w:t>
      </w:r>
      <w:hyperlink r:id="rId45" w:history="1">
        <w:r w:rsidRPr="00256169">
          <w:rPr>
            <w:rStyle w:val="Hyperlink"/>
            <w:rFonts w:cs="Symbol"/>
            <w:color w:val="0071BB"/>
            <w:u w:val="none"/>
          </w:rPr>
          <w:t>0800 611 116</w:t>
        </w:r>
      </w:hyperlink>
      <w:r w:rsidRPr="00256169">
        <w:rPr>
          <w:rFonts w:cs="Symbol"/>
          <w:color w:val="212529"/>
        </w:rPr>
        <w:t>.</w:t>
      </w:r>
    </w:p>
    <w:p w14:paraId="5A1ADEE4" w14:textId="77777777" w:rsidR="00DE76DB" w:rsidRPr="00256169" w:rsidRDefault="00DE76DB" w:rsidP="003F214E">
      <w:pPr>
        <w:pStyle w:val="Heading4"/>
        <w:rPr>
          <w:lang w:val="en-US"/>
        </w:rPr>
      </w:pPr>
      <w:r w:rsidRPr="00256169">
        <w:rPr>
          <w:lang w:val="en-US"/>
        </w:rPr>
        <w:t>If you need to talk to someone</w:t>
      </w:r>
    </w:p>
    <w:p w14:paraId="53E5B7DB" w14:textId="371E33CE" w:rsidR="00DE76DB" w:rsidRPr="00524A7E" w:rsidRDefault="00DE76DB" w:rsidP="00ED14BB">
      <w:pPr>
        <w:pStyle w:val="NormalWeb"/>
        <w:spacing w:before="0" w:beforeAutospacing="0"/>
        <w:rPr>
          <w:rFonts w:ascii="Arial" w:hAnsi="Arial" w:cs="Arial"/>
          <w:color w:val="212529"/>
        </w:rPr>
      </w:pPr>
      <w:r w:rsidRPr="00524A7E">
        <w:rPr>
          <w:rFonts w:ascii="Arial" w:hAnsi="Arial" w:cs="Arial"/>
          <w:color w:val="212529"/>
        </w:rPr>
        <w:t>Free call or text </w:t>
      </w:r>
      <w:hyperlink r:id="rId46" w:history="1">
        <w:r w:rsidRPr="00524A7E">
          <w:rPr>
            <w:rStyle w:val="Hyperlink"/>
            <w:rFonts w:ascii="Arial" w:hAnsi="Arial" w:cs="Arial"/>
            <w:color w:val="0071BB"/>
            <w:u w:val="none"/>
          </w:rPr>
          <w:t>1737</w:t>
        </w:r>
      </w:hyperlink>
      <w:r w:rsidRPr="00524A7E">
        <w:rPr>
          <w:rFonts w:ascii="Arial" w:hAnsi="Arial" w:cs="Arial"/>
          <w:color w:val="212529"/>
        </w:rPr>
        <w:t xml:space="preserve"> any time </w:t>
      </w:r>
      <w:r w:rsidR="00B21A87" w:rsidRPr="00524A7E">
        <w:rPr>
          <w:rFonts w:ascii="Arial" w:hAnsi="Arial" w:cs="Arial"/>
          <w:color w:val="212529"/>
        </w:rPr>
        <w:t xml:space="preserve">24 h </w:t>
      </w:r>
      <w:r w:rsidRPr="00524A7E">
        <w:rPr>
          <w:rFonts w:ascii="Arial" w:hAnsi="Arial" w:cs="Arial"/>
          <w:color w:val="212529"/>
        </w:rPr>
        <w:t>for support from a trained counsellor</w:t>
      </w:r>
      <w:r w:rsidR="00B21A87" w:rsidRPr="00524A7E">
        <w:rPr>
          <w:rFonts w:ascii="Arial" w:hAnsi="Arial" w:cs="Arial"/>
          <w:color w:val="212529"/>
        </w:rPr>
        <w:t>, or between 2pm and 10pm for a peer support worker</w:t>
      </w:r>
      <w:r w:rsidRPr="00524A7E">
        <w:rPr>
          <w:rFonts w:ascii="Arial" w:hAnsi="Arial" w:cs="Arial"/>
          <w:color w:val="212529"/>
        </w:rPr>
        <w:t>.</w:t>
      </w:r>
    </w:p>
    <w:p w14:paraId="2ECB1D08" w14:textId="77777777" w:rsidR="00DE76DB" w:rsidRPr="00524A7E" w:rsidRDefault="00DE76DB" w:rsidP="00ED14BB">
      <w:pPr>
        <w:pStyle w:val="NormalWeb"/>
        <w:spacing w:before="0" w:beforeAutospacing="0"/>
        <w:rPr>
          <w:rFonts w:ascii="Arial" w:hAnsi="Arial" w:cs="Arial"/>
          <w:color w:val="212529"/>
        </w:rPr>
      </w:pPr>
      <w:r w:rsidRPr="00524A7E">
        <w:rPr>
          <w:rFonts w:ascii="Arial" w:hAnsi="Arial" w:cs="Arial"/>
          <w:color w:val="212529"/>
        </w:rPr>
        <w:t>Some other great places to get support include:</w:t>
      </w:r>
    </w:p>
    <w:p w14:paraId="5A674CA0" w14:textId="4C1E52EE" w:rsidR="00DE76DB" w:rsidRPr="00256169" w:rsidRDefault="000F4CA7" w:rsidP="00933701">
      <w:pPr>
        <w:numPr>
          <w:ilvl w:val="0"/>
          <w:numId w:val="21"/>
        </w:numPr>
        <w:autoSpaceDE/>
        <w:autoSpaceDN/>
        <w:adjustRightInd/>
        <w:spacing w:beforeAutospacing="1" w:after="0" w:afterAutospacing="1" w:line="240" w:lineRule="auto"/>
        <w:rPr>
          <w:rFonts w:cs="Symbol"/>
          <w:color w:val="212529"/>
        </w:rPr>
      </w:pPr>
      <w:hyperlink r:id="rId47" w:tgtFrame="_blank" w:history="1">
        <w:r w:rsidR="00616E83" w:rsidRPr="00256169">
          <w:rPr>
            <w:rStyle w:val="sr-only"/>
            <w:rFonts w:cs="Symbol"/>
            <w:color w:val="0071BB"/>
            <w:bdr w:val="none" w:sz="0" w:space="0" w:color="auto" w:frame="1"/>
          </w:rPr>
          <w:t>Depression helpline</w:t>
        </w:r>
      </w:hyperlink>
      <w:r w:rsidR="00DE76DB" w:rsidRPr="00256169">
        <w:rPr>
          <w:rFonts w:cs="Symbol"/>
          <w:color w:val="212529"/>
        </w:rPr>
        <w:t xml:space="preserve"> (24 hours a day, 7 days a week): free phone </w:t>
      </w:r>
      <w:hyperlink r:id="rId48" w:history="1">
        <w:r w:rsidR="00DE76DB" w:rsidRPr="00256169">
          <w:rPr>
            <w:rStyle w:val="Hyperlink"/>
            <w:rFonts w:cs="Symbol"/>
            <w:u w:val="none"/>
          </w:rPr>
          <w:t>0800 111 757</w:t>
        </w:r>
      </w:hyperlink>
      <w:r w:rsidR="00DE76DB" w:rsidRPr="00256169">
        <w:rPr>
          <w:rFonts w:cs="Symbol"/>
          <w:color w:val="212529"/>
        </w:rPr>
        <w:t xml:space="preserve"> or free text </w:t>
      </w:r>
      <w:hyperlink r:id="rId49" w:history="1">
        <w:r w:rsidR="00DE76DB" w:rsidRPr="00256169">
          <w:rPr>
            <w:rStyle w:val="Hyperlink"/>
            <w:rFonts w:cs="Symbol"/>
            <w:u w:val="none"/>
          </w:rPr>
          <w:t>4202</w:t>
        </w:r>
      </w:hyperlink>
      <w:r w:rsidR="00DE76DB" w:rsidRPr="00256169">
        <w:rPr>
          <w:rFonts w:cs="Symbol"/>
          <w:color w:val="212529"/>
        </w:rPr>
        <w:t>.</w:t>
      </w:r>
    </w:p>
    <w:p w14:paraId="47F3823F" w14:textId="463871FC" w:rsidR="00DE76DB" w:rsidRPr="00256169" w:rsidRDefault="000F4CA7" w:rsidP="00933701">
      <w:pPr>
        <w:numPr>
          <w:ilvl w:val="0"/>
          <w:numId w:val="21"/>
        </w:numPr>
        <w:autoSpaceDE/>
        <w:autoSpaceDN/>
        <w:adjustRightInd/>
        <w:spacing w:beforeAutospacing="1" w:after="0" w:afterAutospacing="1" w:line="240" w:lineRule="auto"/>
        <w:rPr>
          <w:rFonts w:cs="Symbol"/>
          <w:color w:val="212529"/>
        </w:rPr>
      </w:pPr>
      <w:hyperlink r:id="rId50" w:tgtFrame="_blank" w:history="1">
        <w:r w:rsidR="00616E83" w:rsidRPr="00256169">
          <w:rPr>
            <w:rStyle w:val="sr-only"/>
            <w:rFonts w:cs="Symbol"/>
            <w:color w:val="0071BB"/>
            <w:bdr w:val="none" w:sz="0" w:space="0" w:color="auto" w:frame="1"/>
          </w:rPr>
          <w:t>Suicide Crisis Helpline</w:t>
        </w:r>
      </w:hyperlink>
      <w:r w:rsidR="00DE76DB" w:rsidRPr="00256169">
        <w:rPr>
          <w:rFonts w:cs="Symbol"/>
          <w:color w:val="212529"/>
        </w:rPr>
        <w:t xml:space="preserve">: free phone </w:t>
      </w:r>
      <w:hyperlink r:id="rId51" w:history="1">
        <w:r w:rsidR="00DE76DB" w:rsidRPr="00256169">
          <w:rPr>
            <w:rStyle w:val="Hyperlink"/>
            <w:rFonts w:cs="Symbol"/>
            <w:u w:val="none"/>
          </w:rPr>
          <w:t>0508 828 865</w:t>
        </w:r>
      </w:hyperlink>
      <w:r w:rsidR="00DE76DB" w:rsidRPr="00256169">
        <w:rPr>
          <w:rFonts w:cs="Symbol"/>
          <w:color w:val="212529"/>
        </w:rPr>
        <w:t xml:space="preserve"> (0508 TAUTOKO).</w:t>
      </w:r>
    </w:p>
    <w:p w14:paraId="63D888D8" w14:textId="7F52A928" w:rsidR="00DE76DB" w:rsidRPr="00256169" w:rsidRDefault="000F4CA7" w:rsidP="00933701">
      <w:pPr>
        <w:numPr>
          <w:ilvl w:val="0"/>
          <w:numId w:val="21"/>
        </w:numPr>
        <w:autoSpaceDE/>
        <w:autoSpaceDN/>
        <w:adjustRightInd/>
        <w:spacing w:beforeAutospacing="1" w:after="0" w:afterAutospacing="1" w:line="240" w:lineRule="auto"/>
        <w:rPr>
          <w:rFonts w:cs="Symbol"/>
          <w:color w:val="212529"/>
        </w:rPr>
      </w:pPr>
      <w:hyperlink r:id="rId52" w:tgtFrame="_blank" w:history="1">
        <w:r w:rsidR="00616E83" w:rsidRPr="00256169">
          <w:rPr>
            <w:rStyle w:val="sr-only"/>
            <w:rFonts w:cs="Symbol"/>
            <w:color w:val="0071BB"/>
            <w:bdr w:val="none" w:sz="0" w:space="0" w:color="auto" w:frame="1"/>
          </w:rPr>
          <w:t>Lifeline</w:t>
        </w:r>
      </w:hyperlink>
      <w:r w:rsidR="00DE76DB" w:rsidRPr="00256169">
        <w:rPr>
          <w:rFonts w:cs="Symbol"/>
          <w:color w:val="212529"/>
        </w:rPr>
        <w:t>: free phone </w:t>
      </w:r>
      <w:hyperlink r:id="rId53" w:history="1">
        <w:r w:rsidR="00DE76DB" w:rsidRPr="00256169">
          <w:rPr>
            <w:rStyle w:val="Hyperlink"/>
            <w:rFonts w:cs="Symbol"/>
            <w:color w:val="0071BB"/>
            <w:u w:val="none"/>
          </w:rPr>
          <w:t>0800 543 354</w:t>
        </w:r>
      </w:hyperlink>
      <w:r w:rsidR="00DE76DB" w:rsidRPr="00256169">
        <w:rPr>
          <w:rFonts w:cs="Symbol"/>
          <w:color w:val="212529"/>
        </w:rPr>
        <w:t xml:space="preserve"> or free text </w:t>
      </w:r>
      <w:hyperlink r:id="rId54" w:history="1">
        <w:r w:rsidR="00DE76DB" w:rsidRPr="00256169">
          <w:rPr>
            <w:rStyle w:val="Hyperlink"/>
            <w:rFonts w:cs="Symbol"/>
            <w:u w:val="none"/>
          </w:rPr>
          <w:t>4357</w:t>
        </w:r>
      </w:hyperlink>
      <w:r w:rsidR="00DE76DB" w:rsidRPr="00256169">
        <w:rPr>
          <w:rFonts w:cs="Symbol"/>
          <w:color w:val="212529"/>
        </w:rPr>
        <w:t xml:space="preserve"> (HELP).</w:t>
      </w:r>
    </w:p>
    <w:p w14:paraId="0506BE22" w14:textId="69088018" w:rsidR="00DE76DB" w:rsidRPr="00256169" w:rsidRDefault="000F4CA7" w:rsidP="00933701">
      <w:pPr>
        <w:numPr>
          <w:ilvl w:val="0"/>
          <w:numId w:val="21"/>
        </w:numPr>
        <w:autoSpaceDE/>
        <w:autoSpaceDN/>
        <w:adjustRightInd/>
        <w:spacing w:beforeAutospacing="1" w:after="0" w:afterAutospacing="1" w:line="240" w:lineRule="auto"/>
        <w:rPr>
          <w:rFonts w:cs="Symbol"/>
          <w:color w:val="212529"/>
        </w:rPr>
      </w:pPr>
      <w:hyperlink r:id="rId55" w:tgtFrame="_blank" w:history="1">
        <w:r w:rsidR="00616E83" w:rsidRPr="00256169">
          <w:rPr>
            <w:rStyle w:val="sr-only"/>
            <w:rFonts w:cs="Symbol"/>
            <w:color w:val="0071BB"/>
            <w:bdr w:val="none" w:sz="0" w:space="0" w:color="auto" w:frame="1"/>
          </w:rPr>
          <w:t>Samaritans</w:t>
        </w:r>
      </w:hyperlink>
      <w:r w:rsidR="00DE76DB" w:rsidRPr="00256169">
        <w:rPr>
          <w:rFonts w:cs="Symbol"/>
          <w:color w:val="212529"/>
        </w:rPr>
        <w:t> crisis helpline: free phone </w:t>
      </w:r>
      <w:hyperlink r:id="rId56" w:history="1">
        <w:r w:rsidR="00DE76DB" w:rsidRPr="00256169">
          <w:rPr>
            <w:rStyle w:val="Hyperlink"/>
            <w:rFonts w:cs="Symbol"/>
            <w:color w:val="0071BB"/>
            <w:u w:val="none"/>
          </w:rPr>
          <w:t>0800 726 666</w:t>
        </w:r>
      </w:hyperlink>
      <w:r w:rsidR="00DE76DB" w:rsidRPr="00256169">
        <w:rPr>
          <w:rFonts w:cs="Symbol"/>
          <w:color w:val="212529"/>
        </w:rPr>
        <w:t> if you are experiencing loneliness, depression, despair, distress</w:t>
      </w:r>
      <w:r w:rsidR="00EF1817" w:rsidRPr="00256169">
        <w:rPr>
          <w:rFonts w:cs="Symbol"/>
          <w:color w:val="212529"/>
        </w:rPr>
        <w:t>,</w:t>
      </w:r>
      <w:r w:rsidR="00DE76DB" w:rsidRPr="00256169">
        <w:rPr>
          <w:rFonts w:cs="Symbol"/>
          <w:color w:val="212529"/>
        </w:rPr>
        <w:t xml:space="preserve"> or suicidal feelings.</w:t>
      </w:r>
    </w:p>
    <w:p w14:paraId="6801E2D7" w14:textId="70CB86D8" w:rsidR="00DE76DB" w:rsidRDefault="00DE76DB" w:rsidP="00ED14BB">
      <w:pPr>
        <w:pStyle w:val="NormalWeb"/>
        <w:spacing w:before="0" w:beforeAutospacing="0" w:after="0"/>
        <w:rPr>
          <w:rFonts w:ascii="Arial" w:hAnsi="Arial" w:cs="Arial"/>
          <w:color w:val="212529"/>
        </w:rPr>
      </w:pPr>
      <w:r w:rsidRPr="00524A7E">
        <w:rPr>
          <w:rFonts w:ascii="Arial" w:hAnsi="Arial" w:cs="Arial"/>
          <w:color w:val="212529"/>
        </w:rPr>
        <w:t>For more information about where to get support, visit the </w:t>
      </w:r>
      <w:hyperlink r:id="rId57" w:tgtFrame="_blank" w:history="1">
        <w:r w:rsidR="00616E83" w:rsidRPr="00524A7E">
          <w:rPr>
            <w:rStyle w:val="sr-only"/>
            <w:rFonts w:ascii="Arial" w:hAnsi="Arial" w:cs="Arial"/>
            <w:color w:val="0071BB"/>
            <w:bdr w:val="none" w:sz="0" w:space="0" w:color="auto" w:frame="1"/>
          </w:rPr>
          <w:t>Ministry of Health’s website</w:t>
        </w:r>
      </w:hyperlink>
      <w:r w:rsidRPr="00524A7E">
        <w:rPr>
          <w:rFonts w:ascii="Arial" w:hAnsi="Arial" w:cs="Arial"/>
          <w:color w:val="212529"/>
        </w:rPr>
        <w:t>.</w:t>
      </w:r>
    </w:p>
    <w:p w14:paraId="21ED00F5" w14:textId="59E936AE" w:rsidR="003A5977" w:rsidRDefault="003A5977">
      <w:pPr>
        <w:autoSpaceDE/>
        <w:autoSpaceDN/>
        <w:adjustRightInd/>
        <w:spacing w:line="259" w:lineRule="auto"/>
        <w:rPr>
          <w:rFonts w:eastAsiaTheme="majorEastAsia" w:cs="Symbol"/>
          <w:sz w:val="40"/>
          <w:szCs w:val="36"/>
          <w:lang w:val="en-US"/>
        </w:rPr>
      </w:pPr>
      <w:bookmarkStart w:id="61" w:name="_Toc79527671"/>
      <w:r>
        <w:rPr>
          <w:rFonts w:cs="Symbol"/>
          <w:noProof/>
        </w:rPr>
        <w:drawing>
          <wp:anchor distT="0" distB="0" distL="114300" distR="114300" simplePos="0" relativeHeight="251658241" behindDoc="0" locked="0" layoutInCell="1" allowOverlap="1" wp14:anchorId="70253802" wp14:editId="790A2D39">
            <wp:simplePos x="0" y="0"/>
            <wp:positionH relativeFrom="margin">
              <wp:align>right</wp:align>
            </wp:positionH>
            <wp:positionV relativeFrom="paragraph">
              <wp:posOffset>8515005</wp:posOffset>
            </wp:positionV>
            <wp:extent cx="2428875" cy="628220"/>
            <wp:effectExtent l="0" t="0" r="0" b="635"/>
            <wp:wrapNone/>
            <wp:docPr id="8" name="Picture 8"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with medium confidenc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428875" cy="628220"/>
                    </a:xfrm>
                    <a:prstGeom prst="rect">
                      <a:avLst/>
                    </a:prstGeom>
                  </pic:spPr>
                </pic:pic>
              </a:graphicData>
            </a:graphic>
            <wp14:sizeRelH relativeFrom="margin">
              <wp14:pctWidth>0</wp14:pctWidth>
            </wp14:sizeRelH>
            <wp14:sizeRelV relativeFrom="margin">
              <wp14:pctHeight>0</wp14:pctHeight>
            </wp14:sizeRelV>
          </wp:anchor>
        </w:drawing>
      </w:r>
      <w:r>
        <w:rPr>
          <w:rFonts w:cs="Symbol"/>
          <w:noProof/>
        </w:rPr>
        <w:drawing>
          <wp:anchor distT="0" distB="0" distL="114300" distR="114300" simplePos="0" relativeHeight="251658240" behindDoc="0" locked="0" layoutInCell="1" allowOverlap="1" wp14:anchorId="4FF885E2" wp14:editId="2A97E60E">
            <wp:simplePos x="0" y="0"/>
            <wp:positionH relativeFrom="margin">
              <wp:align>left</wp:align>
            </wp:positionH>
            <wp:positionV relativeFrom="paragraph">
              <wp:posOffset>8651152</wp:posOffset>
            </wp:positionV>
            <wp:extent cx="2668270" cy="485775"/>
            <wp:effectExtent l="0" t="0" r="0" b="9525"/>
            <wp:wrapNone/>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68270" cy="485775"/>
                    </a:xfrm>
                    <a:prstGeom prst="rect">
                      <a:avLst/>
                    </a:prstGeom>
                  </pic:spPr>
                </pic:pic>
              </a:graphicData>
            </a:graphic>
            <wp14:sizeRelH relativeFrom="page">
              <wp14:pctWidth>0</wp14:pctWidth>
            </wp14:sizeRelH>
            <wp14:sizeRelV relativeFrom="page">
              <wp14:pctHeight>0</wp14:pctHeight>
            </wp14:sizeRelV>
          </wp:anchor>
        </w:drawing>
      </w:r>
      <w:bookmarkEnd w:id="61"/>
      <w:r>
        <w:rPr>
          <w:rFonts w:eastAsiaTheme="majorEastAsia" w:cs="Symbol"/>
          <w:sz w:val="40"/>
          <w:szCs w:val="36"/>
          <w:lang w:val="en-US"/>
        </w:rPr>
        <w:br w:type="page"/>
      </w:r>
    </w:p>
    <w:p w14:paraId="7CBE2DD3" w14:textId="77777777" w:rsidR="003A5977" w:rsidRDefault="003A5977" w:rsidP="003A5977">
      <w:pPr>
        <w:rPr>
          <w:rFonts w:eastAsiaTheme="majorEastAsia" w:cs="Symbol"/>
          <w:sz w:val="40"/>
          <w:szCs w:val="36"/>
          <w:lang w:val="en-US"/>
        </w:rPr>
      </w:pPr>
    </w:p>
    <w:p w14:paraId="4881DE49" w14:textId="77777777" w:rsidR="003A5977" w:rsidRPr="003A5977" w:rsidRDefault="003A5977" w:rsidP="003A5977">
      <w:pPr>
        <w:rPr>
          <w:rFonts w:eastAsiaTheme="majorEastAsia" w:cs="Symbol"/>
          <w:sz w:val="40"/>
          <w:szCs w:val="36"/>
          <w:lang w:val="en-US"/>
        </w:rPr>
      </w:pPr>
    </w:p>
    <w:p w14:paraId="690048F7" w14:textId="77777777" w:rsidR="003A5977" w:rsidRPr="003A5977" w:rsidRDefault="003A5977" w:rsidP="003A5977">
      <w:pPr>
        <w:rPr>
          <w:rFonts w:eastAsiaTheme="majorEastAsia" w:cs="Symbol"/>
          <w:sz w:val="40"/>
          <w:szCs w:val="36"/>
          <w:lang w:val="en-US"/>
        </w:rPr>
      </w:pPr>
    </w:p>
    <w:p w14:paraId="460BEE8F" w14:textId="77777777" w:rsidR="003A5977" w:rsidRPr="003A5977" w:rsidRDefault="003A5977" w:rsidP="003A5977">
      <w:pPr>
        <w:rPr>
          <w:rFonts w:eastAsiaTheme="majorEastAsia" w:cs="Symbol"/>
          <w:sz w:val="40"/>
          <w:szCs w:val="36"/>
          <w:lang w:val="en-US"/>
        </w:rPr>
      </w:pPr>
    </w:p>
    <w:p w14:paraId="6C4E2AC9" w14:textId="77777777" w:rsidR="003A5977" w:rsidRPr="003A5977" w:rsidRDefault="003A5977" w:rsidP="003A5977">
      <w:pPr>
        <w:rPr>
          <w:rFonts w:eastAsiaTheme="majorEastAsia" w:cs="Symbol"/>
          <w:sz w:val="40"/>
          <w:szCs w:val="36"/>
          <w:lang w:val="en-US"/>
        </w:rPr>
      </w:pPr>
    </w:p>
    <w:p w14:paraId="742DBFDD" w14:textId="77777777" w:rsidR="003A5977" w:rsidRPr="003A5977" w:rsidRDefault="003A5977" w:rsidP="003A5977">
      <w:pPr>
        <w:rPr>
          <w:rFonts w:eastAsiaTheme="majorEastAsia" w:cs="Symbol"/>
          <w:sz w:val="40"/>
          <w:szCs w:val="36"/>
          <w:lang w:val="en-US"/>
        </w:rPr>
      </w:pPr>
    </w:p>
    <w:p w14:paraId="500C23B5" w14:textId="77777777" w:rsidR="003A5977" w:rsidRPr="003A5977" w:rsidRDefault="003A5977" w:rsidP="003A5977">
      <w:pPr>
        <w:rPr>
          <w:rFonts w:eastAsiaTheme="majorEastAsia" w:cs="Symbol"/>
          <w:sz w:val="40"/>
          <w:szCs w:val="36"/>
          <w:lang w:val="en-US"/>
        </w:rPr>
      </w:pPr>
    </w:p>
    <w:p w14:paraId="56F186E0" w14:textId="30D56BBC" w:rsidR="003A5977" w:rsidRPr="003A5977" w:rsidRDefault="003A5977" w:rsidP="003A5977">
      <w:pPr>
        <w:rPr>
          <w:rFonts w:eastAsiaTheme="majorEastAsia" w:cs="Symbol"/>
          <w:sz w:val="40"/>
          <w:szCs w:val="36"/>
          <w:lang w:val="en-US"/>
        </w:rPr>
      </w:pPr>
    </w:p>
    <w:p w14:paraId="70A2B3C4" w14:textId="77777777" w:rsidR="003A5977" w:rsidRPr="003A5977" w:rsidRDefault="003A5977" w:rsidP="003A5977">
      <w:pPr>
        <w:rPr>
          <w:rFonts w:eastAsiaTheme="majorEastAsia" w:cs="Symbol"/>
          <w:sz w:val="40"/>
          <w:szCs w:val="36"/>
          <w:lang w:val="en-US"/>
        </w:rPr>
      </w:pPr>
    </w:p>
    <w:p w14:paraId="5AF41E65" w14:textId="77777777" w:rsidR="003A5977" w:rsidRPr="003A5977" w:rsidRDefault="003A5977" w:rsidP="003A5977">
      <w:pPr>
        <w:rPr>
          <w:rFonts w:eastAsiaTheme="majorEastAsia" w:cs="Symbol"/>
          <w:sz w:val="40"/>
          <w:szCs w:val="36"/>
          <w:lang w:val="en-US"/>
        </w:rPr>
      </w:pPr>
    </w:p>
    <w:p w14:paraId="222EE573" w14:textId="77777777" w:rsidR="003A5977" w:rsidRDefault="003A5977" w:rsidP="003A5977">
      <w:pPr>
        <w:rPr>
          <w:rFonts w:eastAsiaTheme="majorEastAsia" w:cs="Symbol"/>
          <w:sz w:val="40"/>
          <w:szCs w:val="36"/>
          <w:lang w:val="en-US"/>
        </w:rPr>
      </w:pPr>
    </w:p>
    <w:p w14:paraId="3B106438" w14:textId="13A3E222" w:rsidR="003A5977" w:rsidRPr="003A5977" w:rsidRDefault="003A5977" w:rsidP="003A5977">
      <w:pPr>
        <w:tabs>
          <w:tab w:val="left" w:pos="1823"/>
        </w:tabs>
        <w:rPr>
          <w:rFonts w:eastAsiaTheme="majorEastAsia" w:cs="Symbol"/>
          <w:sz w:val="40"/>
          <w:szCs w:val="36"/>
          <w:lang w:val="en-US"/>
        </w:rPr>
      </w:pPr>
      <w:r w:rsidRPr="003A5977">
        <w:rPr>
          <w:rFonts w:eastAsiaTheme="majorEastAsia" w:cs="Symbol"/>
          <w:noProof/>
          <w:sz w:val="40"/>
          <w:szCs w:val="36"/>
          <w:lang w:val="en-US"/>
        </w:rPr>
        <w:drawing>
          <wp:anchor distT="0" distB="0" distL="114300" distR="114300" simplePos="0" relativeHeight="251658243" behindDoc="0" locked="0" layoutInCell="1" allowOverlap="1" wp14:anchorId="00989D2F" wp14:editId="1126F351">
            <wp:simplePos x="0" y="0"/>
            <wp:positionH relativeFrom="margin">
              <wp:align>right</wp:align>
            </wp:positionH>
            <wp:positionV relativeFrom="paragraph">
              <wp:posOffset>3689409</wp:posOffset>
            </wp:positionV>
            <wp:extent cx="2428875" cy="628015"/>
            <wp:effectExtent l="0" t="0" r="9525" b="635"/>
            <wp:wrapNone/>
            <wp:docPr id="32" name="Picture 3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with medium confidenc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428875" cy="628015"/>
                    </a:xfrm>
                    <a:prstGeom prst="rect">
                      <a:avLst/>
                    </a:prstGeom>
                  </pic:spPr>
                </pic:pic>
              </a:graphicData>
            </a:graphic>
            <wp14:sizeRelH relativeFrom="margin">
              <wp14:pctWidth>0</wp14:pctWidth>
            </wp14:sizeRelH>
            <wp14:sizeRelV relativeFrom="margin">
              <wp14:pctHeight>0</wp14:pctHeight>
            </wp14:sizeRelV>
          </wp:anchor>
        </w:drawing>
      </w:r>
      <w:r w:rsidRPr="003A5977">
        <w:rPr>
          <w:rFonts w:eastAsiaTheme="majorEastAsia" w:cs="Symbol"/>
          <w:noProof/>
          <w:sz w:val="40"/>
          <w:szCs w:val="36"/>
          <w:lang w:val="en-US"/>
        </w:rPr>
        <w:drawing>
          <wp:anchor distT="0" distB="0" distL="114300" distR="114300" simplePos="0" relativeHeight="251658242" behindDoc="0" locked="0" layoutInCell="1" allowOverlap="1" wp14:anchorId="38BC5AAE" wp14:editId="3AD94D81">
            <wp:simplePos x="0" y="0"/>
            <wp:positionH relativeFrom="margin">
              <wp:align>left</wp:align>
            </wp:positionH>
            <wp:positionV relativeFrom="paragraph">
              <wp:posOffset>3835400</wp:posOffset>
            </wp:positionV>
            <wp:extent cx="2668270" cy="485775"/>
            <wp:effectExtent l="0" t="0" r="0" b="9525"/>
            <wp:wrapNone/>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68270" cy="485775"/>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cs="Symbol"/>
          <w:sz w:val="40"/>
          <w:szCs w:val="36"/>
          <w:lang w:val="en-US"/>
        </w:rPr>
        <w:tab/>
      </w:r>
    </w:p>
    <w:sectPr w:rsidR="003A5977" w:rsidRPr="003A5977" w:rsidSect="00A42CD9">
      <w:headerReference w:type="default" r:id="rId60"/>
      <w:footerReference w:type="even" r:id="rId61"/>
      <w:footerReference w:type="default" r:id="rId62"/>
      <w:headerReference w:type="first" r:id="rId63"/>
      <w:footerReference w:type="first" r:id="rId64"/>
      <w:pgSz w:w="11906" w:h="16838"/>
      <w:pgMar w:top="96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D236" w14:textId="77777777" w:rsidR="000F4CA7" w:rsidRDefault="000F4CA7" w:rsidP="00826BBE">
      <w:r>
        <w:separator/>
      </w:r>
    </w:p>
  </w:endnote>
  <w:endnote w:type="continuationSeparator" w:id="0">
    <w:p w14:paraId="51F17B4C" w14:textId="77777777" w:rsidR="000F4CA7" w:rsidRDefault="000F4CA7" w:rsidP="00826BBE">
      <w:r>
        <w:continuationSeparator/>
      </w:r>
    </w:p>
  </w:endnote>
  <w:endnote w:type="continuationNotice" w:id="1">
    <w:p w14:paraId="708ADC20" w14:textId="77777777" w:rsidR="000F4CA7" w:rsidRDefault="000F4CA7" w:rsidP="00826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Mincho Demibold">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KSMI J+ Maori Sans Light">
    <w:altName w:val="Calibri"/>
    <w:panose1 w:val="00000000000000000000"/>
    <w:charset w:val="EE"/>
    <w:family w:val="swiss"/>
    <w:notTrueType/>
    <w:pitch w:val="default"/>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Cambria Math">
    <w:panose1 w:val="02040503050406030204"/>
    <w:charset w:val="00"/>
    <w:family w:val="roman"/>
    <w:pitch w:val="variable"/>
    <w:sig w:usb0="E00006FF" w:usb1="420024FF" w:usb2="02000000" w:usb3="00000000" w:csb0="0000019F" w:csb1="00000000"/>
  </w:font>
  <w:font w:name="FWBALG+HelveticaNeu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Demibold">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3B73" w14:textId="0DD7680A" w:rsidR="00930109" w:rsidRDefault="00930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D074" w14:textId="537F63A7" w:rsidR="005333A3" w:rsidRDefault="000F4CA7" w:rsidP="00E3055B">
    <w:pPr>
      <w:pStyle w:val="Footer"/>
      <w:jc w:val="right"/>
    </w:pPr>
    <w:sdt>
      <w:sdtPr>
        <w:id w:val="-1304615347"/>
        <w:docPartObj>
          <w:docPartGallery w:val="Page Numbers (Bottom of Page)"/>
          <w:docPartUnique/>
        </w:docPartObj>
      </w:sdtPr>
      <w:sdtEndPr/>
      <w:sdtContent>
        <w:sdt>
          <w:sdtPr>
            <w:id w:val="-1769616900"/>
            <w:docPartObj>
              <w:docPartGallery w:val="Page Numbers (Top of Page)"/>
              <w:docPartUnique/>
            </w:docPartObj>
          </w:sdtPr>
          <w:sdtEndPr/>
          <w:sdtContent>
            <w:r w:rsidR="005333A3" w:rsidRPr="00E3055B">
              <w:rPr>
                <w:sz w:val="20"/>
                <w:szCs w:val="20"/>
              </w:rPr>
              <w:t xml:space="preserve">Page </w:t>
            </w:r>
            <w:r w:rsidR="005333A3" w:rsidRPr="00E3055B">
              <w:rPr>
                <w:sz w:val="20"/>
                <w:szCs w:val="20"/>
              </w:rPr>
              <w:fldChar w:fldCharType="begin"/>
            </w:r>
            <w:r w:rsidR="005333A3" w:rsidRPr="00E3055B">
              <w:rPr>
                <w:sz w:val="20"/>
                <w:szCs w:val="20"/>
              </w:rPr>
              <w:instrText xml:space="preserve"> PAGE </w:instrText>
            </w:r>
            <w:r w:rsidR="005333A3" w:rsidRPr="00E3055B">
              <w:rPr>
                <w:sz w:val="20"/>
                <w:szCs w:val="20"/>
              </w:rPr>
              <w:fldChar w:fldCharType="separate"/>
            </w:r>
            <w:r w:rsidR="005333A3" w:rsidRPr="00E3055B">
              <w:rPr>
                <w:noProof/>
                <w:sz w:val="20"/>
                <w:szCs w:val="20"/>
              </w:rPr>
              <w:t>2</w:t>
            </w:r>
            <w:r w:rsidR="005333A3" w:rsidRPr="00E3055B">
              <w:rPr>
                <w:sz w:val="20"/>
                <w:szCs w:val="20"/>
              </w:rPr>
              <w:fldChar w:fldCharType="end"/>
            </w:r>
            <w:r w:rsidR="005333A3" w:rsidRPr="00E3055B">
              <w:rPr>
                <w:sz w:val="20"/>
                <w:szCs w:val="20"/>
              </w:rPr>
              <w:t xml:space="preserve"> of </w:t>
            </w:r>
            <w:r w:rsidR="005333A3" w:rsidRPr="00E3055B">
              <w:rPr>
                <w:sz w:val="20"/>
                <w:szCs w:val="20"/>
              </w:rPr>
              <w:fldChar w:fldCharType="begin"/>
            </w:r>
            <w:r w:rsidR="005333A3" w:rsidRPr="00E3055B">
              <w:rPr>
                <w:sz w:val="20"/>
                <w:szCs w:val="20"/>
              </w:rPr>
              <w:instrText>NUMPAGES</w:instrText>
            </w:r>
            <w:r w:rsidR="005333A3" w:rsidRPr="00E3055B">
              <w:rPr>
                <w:sz w:val="20"/>
                <w:szCs w:val="20"/>
              </w:rPr>
              <w:fldChar w:fldCharType="separate"/>
            </w:r>
            <w:r w:rsidR="005333A3" w:rsidRPr="00E3055B">
              <w:rPr>
                <w:noProof/>
                <w:sz w:val="20"/>
                <w:szCs w:val="20"/>
              </w:rPr>
              <w:t>2</w:t>
            </w:r>
            <w:r w:rsidR="005333A3" w:rsidRPr="00E3055B">
              <w:rPr>
                <w:sz w:val="20"/>
                <w:szCs w:val="20"/>
              </w:rPr>
              <w:fldChar w:fldCharType="end"/>
            </w:r>
          </w:sdtContent>
        </w:sdt>
      </w:sdtContent>
    </w:sdt>
  </w:p>
  <w:p w14:paraId="53DF3173" w14:textId="0996B274" w:rsidR="005333A3" w:rsidRDefault="005333A3" w:rsidP="00826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9B95" w14:textId="7AD3388A" w:rsidR="00D20D45" w:rsidRDefault="00450E7A">
    <w:pPr>
      <w:pStyle w:val="Footer"/>
    </w:pPr>
    <w:r w:rsidRPr="00227D10">
      <w:rPr>
        <w:noProof/>
        <w:sz w:val="20"/>
        <w:szCs w:val="20"/>
      </w:rPr>
      <w:drawing>
        <wp:anchor distT="0" distB="0" distL="114300" distR="114300" simplePos="0" relativeHeight="251658240" behindDoc="1" locked="0" layoutInCell="1" allowOverlap="1" wp14:anchorId="5A2897FE" wp14:editId="02E262BE">
          <wp:simplePos x="0" y="0"/>
          <wp:positionH relativeFrom="margin">
            <wp:posOffset>2939415</wp:posOffset>
          </wp:positionH>
          <wp:positionV relativeFrom="bottomMargin">
            <wp:posOffset>-137160</wp:posOffset>
          </wp:positionV>
          <wp:extent cx="2779472" cy="720000"/>
          <wp:effectExtent l="0" t="0" r="1905" b="4445"/>
          <wp:wrapTight wrapText="bothSides">
            <wp:wrapPolygon edited="0">
              <wp:start x="296" y="0"/>
              <wp:lineTo x="0" y="1716"/>
              <wp:lineTo x="0" y="12583"/>
              <wp:lineTo x="1332" y="18302"/>
              <wp:lineTo x="1332" y="20590"/>
              <wp:lineTo x="3997" y="21162"/>
              <wp:lineTo x="10511" y="21162"/>
              <wp:lineTo x="11992" y="21162"/>
              <wp:lineTo x="21467" y="20590"/>
              <wp:lineTo x="21467" y="16586"/>
              <wp:lineTo x="18654" y="8007"/>
              <wp:lineTo x="3701" y="572"/>
              <wp:lineTo x="1480" y="0"/>
              <wp:lineTo x="296"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9472" cy="72000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7775" w14:textId="77777777" w:rsidR="000F4CA7" w:rsidRDefault="000F4CA7" w:rsidP="00826BBE">
      <w:r>
        <w:separator/>
      </w:r>
    </w:p>
  </w:footnote>
  <w:footnote w:type="continuationSeparator" w:id="0">
    <w:p w14:paraId="7076D2D8" w14:textId="77777777" w:rsidR="000F4CA7" w:rsidRDefault="000F4CA7" w:rsidP="00826BBE">
      <w:r>
        <w:continuationSeparator/>
      </w:r>
    </w:p>
  </w:footnote>
  <w:footnote w:type="continuationNotice" w:id="1">
    <w:p w14:paraId="698ECFF4" w14:textId="77777777" w:rsidR="000F4CA7" w:rsidRDefault="000F4CA7" w:rsidP="00826BBE"/>
  </w:footnote>
  <w:footnote w:id="2">
    <w:p w14:paraId="65ADD31A" w14:textId="77777777" w:rsidR="00FB517B" w:rsidRDefault="00FB517B" w:rsidP="00FB517B">
      <w:pPr>
        <w:pStyle w:val="FootnoteText"/>
      </w:pPr>
      <w:r w:rsidRPr="00BA5BE3">
        <w:rPr>
          <w:rStyle w:val="FootnoteReference"/>
        </w:rPr>
        <w:footnoteRef/>
      </w:r>
      <w:r w:rsidRPr="00BA5BE3">
        <w:t xml:space="preserve"> </w:t>
      </w:r>
      <w:r w:rsidRPr="00B27161">
        <w:t>Tāngata whaiora is translated as service users / consumers / people seeking wellness. Tāngata whaiora in this report includes individuals and their whānau, hapū, iwi, and communities who experience mental distress and harm from substance use or gambling (or a combination of these) and is defined by the individual. This recognises people as both individuals and a collective.</w:t>
      </w:r>
    </w:p>
  </w:footnote>
  <w:footnote w:id="3">
    <w:p w14:paraId="268D9072" w14:textId="77777777" w:rsidR="00FB76B9" w:rsidRPr="00EB46DB" w:rsidRDefault="00FB76B9" w:rsidP="00FB76B9">
      <w:pPr>
        <w:pStyle w:val="FootnoteText"/>
      </w:pPr>
      <w:r>
        <w:rPr>
          <w:rStyle w:val="FootnoteReference"/>
        </w:rPr>
        <w:footnoteRef/>
      </w:r>
      <w:r>
        <w:t xml:space="preserve"> </w:t>
      </w:r>
      <w:r w:rsidRPr="00B27161">
        <w:t xml:space="preserve">We advocate using the term solitary confinement in place of ‘seclusion’ because it more accurately reflects what people experience when they are locked alone into spaces they cannot </w:t>
      </w:r>
      <w:r w:rsidRPr="00D735F1">
        <w:t>leave</w:t>
      </w:r>
      <w:r w:rsidRPr="00B27161">
        <w:t xml:space="preserve"> unless </w:t>
      </w:r>
      <w:r w:rsidRPr="00D735F1">
        <w:t xml:space="preserve">let out by </w:t>
      </w:r>
      <w:r w:rsidRPr="00B27161">
        <w:t>another person</w:t>
      </w:r>
      <w:r w:rsidRPr="00D735F1">
        <w:t>.</w:t>
      </w:r>
      <w:r w:rsidRPr="00B27161">
        <w:t xml:space="preserve"> This recommendation is in keeping with the practice of the UN Special Rapporteur on Torture, and Other Cruel, Inhuman, or Degrading Treatment or Punishment</w:t>
      </w:r>
      <w:r w:rsidRPr="00EB46DB">
        <w:t>.</w:t>
      </w:r>
    </w:p>
    <w:p w14:paraId="1FEB3F68" w14:textId="77777777" w:rsidR="00FB76B9" w:rsidRDefault="00FB76B9" w:rsidP="00FB76B9">
      <w:pPr>
        <w:pStyle w:val="FootnoteText"/>
      </w:pPr>
    </w:p>
  </w:footnote>
  <w:footnote w:id="4">
    <w:p w14:paraId="19882128" w14:textId="2ECAE0FB" w:rsidR="00651C54" w:rsidRDefault="00651C54" w:rsidP="00B95651">
      <w:pPr>
        <w:spacing w:after="0" w:line="240" w:lineRule="auto"/>
      </w:pPr>
      <w:r w:rsidRPr="00EB46DB">
        <w:rPr>
          <w:rStyle w:val="FootnoteReference"/>
          <w:sz w:val="20"/>
          <w:szCs w:val="20"/>
        </w:rPr>
        <w:footnoteRef/>
      </w:r>
      <w:r w:rsidRPr="00EB46DB">
        <w:rPr>
          <w:sz w:val="20"/>
          <w:szCs w:val="20"/>
        </w:rPr>
        <w:t xml:space="preserve"> </w:t>
      </w:r>
      <w:r w:rsidR="007B5D6A" w:rsidRPr="00B27161">
        <w:rPr>
          <w:sz w:val="20"/>
          <w:szCs w:val="20"/>
        </w:rPr>
        <w:t xml:space="preserve">More </w:t>
      </w:r>
      <w:r w:rsidR="00EE4285" w:rsidRPr="00B27161">
        <w:rPr>
          <w:sz w:val="20"/>
          <w:szCs w:val="20"/>
        </w:rPr>
        <w:t xml:space="preserve">recent data </w:t>
      </w:r>
      <w:r w:rsidRPr="00B27161">
        <w:rPr>
          <w:rFonts w:eastAsiaTheme="majorEastAsia" w:cs="Symbol"/>
          <w:sz w:val="20"/>
          <w:szCs w:val="20"/>
        </w:rPr>
        <w:t xml:space="preserve">from the Health Quality </w:t>
      </w:r>
      <w:r w:rsidR="00454564">
        <w:rPr>
          <w:rFonts w:eastAsiaTheme="majorEastAsia" w:cs="Symbol"/>
          <w:sz w:val="20"/>
          <w:szCs w:val="20"/>
        </w:rPr>
        <w:t>&amp;</w:t>
      </w:r>
      <w:r w:rsidRPr="00B27161">
        <w:rPr>
          <w:rFonts w:eastAsiaTheme="majorEastAsia" w:cs="Symbol"/>
          <w:sz w:val="20"/>
          <w:szCs w:val="20"/>
        </w:rPr>
        <w:t xml:space="preserve"> Safety Commission indicates that</w:t>
      </w:r>
      <w:r w:rsidR="00301EF0" w:rsidRPr="00B27161">
        <w:rPr>
          <w:rFonts w:eastAsiaTheme="majorEastAsia" w:cs="Symbol"/>
          <w:sz w:val="20"/>
          <w:szCs w:val="20"/>
        </w:rPr>
        <w:t xml:space="preserve"> </w:t>
      </w:r>
      <w:r w:rsidR="00301EF0" w:rsidRPr="00B27161">
        <w:rPr>
          <w:sz w:val="20"/>
          <w:szCs w:val="20"/>
        </w:rPr>
        <w:t xml:space="preserve">solitary confinement </w:t>
      </w:r>
      <w:r w:rsidR="00C104F1" w:rsidRPr="00B27161">
        <w:rPr>
          <w:rFonts w:eastAsiaTheme="majorEastAsia" w:cs="Symbol"/>
          <w:sz w:val="20"/>
          <w:szCs w:val="20"/>
        </w:rPr>
        <w:t>rates</w:t>
      </w:r>
      <w:r w:rsidR="00EE4285" w:rsidRPr="00B27161">
        <w:rPr>
          <w:rFonts w:eastAsiaTheme="majorEastAsia" w:cs="Symbol"/>
          <w:sz w:val="20"/>
          <w:szCs w:val="20"/>
        </w:rPr>
        <w:t xml:space="preserve"> (</w:t>
      </w:r>
      <w:r w:rsidR="00AC604E" w:rsidRPr="00B27161">
        <w:rPr>
          <w:rFonts w:eastAsiaTheme="majorEastAsia" w:cs="Symbol"/>
          <w:sz w:val="20"/>
          <w:szCs w:val="20"/>
        </w:rPr>
        <w:t>events for every</w:t>
      </w:r>
      <w:r w:rsidRPr="00B27161">
        <w:rPr>
          <w:rFonts w:eastAsiaTheme="majorEastAsia" w:cs="Symbol"/>
          <w:sz w:val="20"/>
          <w:szCs w:val="20"/>
        </w:rPr>
        <w:t xml:space="preserve"> 1000 people</w:t>
      </w:r>
      <w:r w:rsidR="00AC604E" w:rsidRPr="00B27161">
        <w:rPr>
          <w:rFonts w:eastAsiaTheme="majorEastAsia" w:cs="Symbol"/>
          <w:sz w:val="20"/>
          <w:szCs w:val="20"/>
        </w:rPr>
        <w:t xml:space="preserve"> in inpatient mental health units)</w:t>
      </w:r>
      <w:r w:rsidRPr="00B27161">
        <w:rPr>
          <w:rFonts w:eastAsiaTheme="majorEastAsia" w:cs="Symbol"/>
          <w:sz w:val="20"/>
          <w:szCs w:val="20"/>
        </w:rPr>
        <w:t xml:space="preserve"> appear to have decreased in the first half of 2021</w:t>
      </w:r>
      <w:r w:rsidR="00AC604E" w:rsidRPr="00B27161">
        <w:rPr>
          <w:rFonts w:eastAsiaTheme="majorEastAsia" w:cs="Symbol"/>
          <w:sz w:val="20"/>
          <w:szCs w:val="20"/>
        </w:rPr>
        <w:t>.</w:t>
      </w:r>
    </w:p>
  </w:footnote>
  <w:footnote w:id="5">
    <w:p w14:paraId="73208CD4" w14:textId="36D5AF8E" w:rsidR="009C4C3B" w:rsidRDefault="009C4C3B">
      <w:pPr>
        <w:pStyle w:val="FootnoteText"/>
      </w:pPr>
      <w:r>
        <w:rPr>
          <w:rStyle w:val="FootnoteReference"/>
        </w:rPr>
        <w:footnoteRef/>
      </w:r>
      <w:r>
        <w:t xml:space="preserve"> </w:t>
      </w:r>
      <w:r w:rsidR="006E6F89" w:rsidRPr="001A3059">
        <w:rPr>
          <w:color w:val="000000" w:themeColor="text1"/>
        </w:rPr>
        <w:t>This figure excludes</w:t>
      </w:r>
      <w:r w:rsidR="001A3059" w:rsidRPr="001A3059">
        <w:rPr>
          <w:color w:val="000000" w:themeColor="text1"/>
        </w:rPr>
        <w:t xml:space="preserve"> </w:t>
      </w:r>
      <w:r w:rsidR="001A3059" w:rsidRPr="001A3059">
        <w:rPr>
          <w:rFonts w:eastAsia="@Yu Mincho Demibold"/>
          <w:color w:val="000000" w:themeColor="text1"/>
        </w:rPr>
        <w:t xml:space="preserve">general primary health services that address mental health or alcohol and other drug or gambling needs, </w:t>
      </w:r>
      <w:r w:rsidRPr="001A3059">
        <w:rPr>
          <w:color w:val="000000" w:themeColor="text1"/>
        </w:rPr>
        <w:t xml:space="preserve">and Access </w:t>
      </w:r>
      <w:r w:rsidR="001A3059">
        <w:rPr>
          <w:color w:val="000000" w:themeColor="text1"/>
        </w:rPr>
        <w:t>and</w:t>
      </w:r>
      <w:r w:rsidRPr="001A3059">
        <w:rPr>
          <w:color w:val="000000" w:themeColor="text1"/>
        </w:rPr>
        <w:t xml:space="preserve"> Choice services</w:t>
      </w:r>
      <w:r w:rsidR="006E6F89" w:rsidRPr="003D0C6B">
        <w:rPr>
          <w:color w:val="FF0000"/>
        </w:rPr>
        <w:t>.</w:t>
      </w:r>
    </w:p>
  </w:footnote>
  <w:footnote w:id="6">
    <w:p w14:paraId="469D7659" w14:textId="3F39E2C6" w:rsidR="005817DA" w:rsidRPr="005817DA" w:rsidRDefault="005817DA">
      <w:pPr>
        <w:pStyle w:val="FootnoteText"/>
        <w:rPr>
          <w:rFonts w:cs="Symbol"/>
        </w:rPr>
      </w:pPr>
      <w:r>
        <w:rPr>
          <w:rStyle w:val="FootnoteReference"/>
        </w:rPr>
        <w:footnoteRef/>
      </w:r>
      <w:r>
        <w:t xml:space="preserve"> </w:t>
      </w:r>
      <w:r w:rsidRPr="002E317A">
        <w:rPr>
          <w:rFonts w:cs="Symbol"/>
        </w:rPr>
        <w:t xml:space="preserve">Supplied by </w:t>
      </w:r>
      <w:r w:rsidRPr="00840DCD">
        <w:rPr>
          <w:rFonts w:cs="Symbol"/>
        </w:rPr>
        <w:t>Ministry of Health, November 2021</w:t>
      </w:r>
      <w:r w:rsidRPr="00840DCD">
        <w:rPr>
          <w:rFonts w:cs="Symbol"/>
          <w:lang w:val="mi-NZ"/>
        </w:rPr>
        <w:t>.</w:t>
      </w:r>
      <w:r w:rsidRPr="00FA6CDD">
        <w:rPr>
          <w:rFonts w:cs="Symbol"/>
          <w:sz w:val="18"/>
          <w:szCs w:val="18"/>
          <w:lang w:val="mi-NZ"/>
        </w:rPr>
        <w:t xml:space="preserve"> </w:t>
      </w:r>
    </w:p>
  </w:footnote>
  <w:footnote w:id="7">
    <w:p w14:paraId="512D834F" w14:textId="77777777" w:rsidR="000E5472" w:rsidRDefault="000E5472" w:rsidP="000E5472">
      <w:pPr>
        <w:pStyle w:val="FootnoteText"/>
      </w:pPr>
      <w:r>
        <w:rPr>
          <w:rStyle w:val="FootnoteReference"/>
        </w:rPr>
        <w:footnoteRef/>
      </w:r>
      <w:r>
        <w:t xml:space="preserve"> </w:t>
      </w:r>
      <w:r w:rsidRPr="00E55A4B">
        <w:t>Co-design is a process that involves creating something together from the start to the finish, with tāngata whaiora, whānau, service providers, and other stakeholders.</w:t>
      </w:r>
    </w:p>
  </w:footnote>
  <w:footnote w:id="8">
    <w:p w14:paraId="33A2F897" w14:textId="47EB28FD" w:rsidR="0072463A" w:rsidRDefault="0072463A" w:rsidP="0072463A">
      <w:pPr>
        <w:pStyle w:val="FootnoteText"/>
      </w:pPr>
      <w:r>
        <w:rPr>
          <w:rStyle w:val="FootnoteReference"/>
        </w:rPr>
        <w:footnoteRef/>
      </w:r>
      <w:r>
        <w:t xml:space="preserve"> ‘</w:t>
      </w:r>
      <w:r w:rsidRPr="005F3581">
        <w:t>Support’ is used to capture the range of offerings from services</w:t>
      </w:r>
      <w:r w:rsidR="00C500BC">
        <w:t>,</w:t>
      </w:r>
      <w:r w:rsidRPr="005F3581">
        <w:t xml:space="preserve"> including, but not limited to, talk therapies, medication, rongoā Māori and other Māori therapeutic models, supported accommodation, navigation between services, and help into employment.</w:t>
      </w:r>
    </w:p>
  </w:footnote>
  <w:footnote w:id="9">
    <w:p w14:paraId="01826C3C" w14:textId="55214286" w:rsidR="001D623A" w:rsidRPr="00F40B23" w:rsidRDefault="001D623A">
      <w:pPr>
        <w:pStyle w:val="FootnoteText"/>
        <w:rPr>
          <w:lang w:val="mi-NZ"/>
        </w:rPr>
      </w:pPr>
      <w:r>
        <w:rPr>
          <w:rStyle w:val="FootnoteReference"/>
        </w:rPr>
        <w:footnoteRef/>
      </w:r>
      <w:r>
        <w:t xml:space="preserve"> </w:t>
      </w:r>
      <w:r w:rsidRPr="00EB46DB">
        <w:rPr>
          <w:rFonts w:cs="Yu Gothic Light"/>
          <w:color w:val="333333"/>
          <w:shd w:val="clear" w:color="auto" w:fill="FFFFFF"/>
        </w:rPr>
        <w:t>In 2020</w:t>
      </w:r>
      <w:r w:rsidR="00562A30" w:rsidRPr="00EB46DB">
        <w:rPr>
          <w:rFonts w:cs="Yu Gothic Light"/>
          <w:color w:val="333333"/>
          <w:shd w:val="clear" w:color="auto" w:fill="FFFFFF"/>
        </w:rPr>
        <w:t xml:space="preserve"> </w:t>
      </w:r>
      <w:r w:rsidRPr="00EB46DB">
        <w:rPr>
          <w:rFonts w:cs="Yu Gothic Light"/>
          <w:color w:val="333333"/>
          <w:shd w:val="clear" w:color="auto" w:fill="FFFFFF"/>
        </w:rPr>
        <w:t>/</w:t>
      </w:r>
      <w:r w:rsidR="00562A30" w:rsidRPr="00EB46DB">
        <w:rPr>
          <w:rFonts w:cs="Yu Gothic Light"/>
          <w:color w:val="333333"/>
          <w:shd w:val="clear" w:color="auto" w:fill="FFFFFF"/>
        </w:rPr>
        <w:t xml:space="preserve"> </w:t>
      </w:r>
      <w:r w:rsidRPr="00EB46DB">
        <w:rPr>
          <w:rFonts w:cs="Yu Gothic Light"/>
          <w:color w:val="333333"/>
          <w:shd w:val="clear" w:color="auto" w:fill="FFFFFF"/>
        </w:rPr>
        <w:t>21, 9.6</w:t>
      </w:r>
      <w:r w:rsidR="00E411EC" w:rsidRPr="00EB46DB">
        <w:rPr>
          <w:rFonts w:cs="Yu Gothic Light"/>
          <w:color w:val="333333"/>
          <w:shd w:val="clear" w:color="auto" w:fill="FFFFFF"/>
        </w:rPr>
        <w:t xml:space="preserve"> </w:t>
      </w:r>
      <w:r w:rsidRPr="00EB46DB">
        <w:rPr>
          <w:rFonts w:cs="Yu Gothic Light"/>
          <w:color w:val="333333"/>
          <w:shd w:val="clear" w:color="auto" w:fill="FFFFFF"/>
        </w:rPr>
        <w:t xml:space="preserve">% of </w:t>
      </w:r>
      <w:r w:rsidR="008B0298" w:rsidRPr="00EB46DB">
        <w:rPr>
          <w:rFonts w:cs="Yu Gothic Light"/>
          <w:color w:val="333333"/>
          <w:shd w:val="clear" w:color="auto" w:fill="FFFFFF"/>
        </w:rPr>
        <w:t>people aged 15 years and over</w:t>
      </w:r>
      <w:r w:rsidRPr="00EB46DB">
        <w:rPr>
          <w:rFonts w:cs="Yu Gothic Light"/>
          <w:color w:val="333333"/>
          <w:shd w:val="clear" w:color="auto" w:fill="FFFFFF"/>
        </w:rPr>
        <w:t xml:space="preserve"> had experienced psychological distress in the four weeks prior to taking part in the </w:t>
      </w:r>
      <w:r w:rsidR="00D531E2" w:rsidRPr="00EB46DB">
        <w:rPr>
          <w:rFonts w:cs="Yu Gothic Light"/>
          <w:color w:val="333333"/>
          <w:shd w:val="clear" w:color="auto" w:fill="FFFFFF"/>
        </w:rPr>
        <w:t>New Zealand Health S</w:t>
      </w:r>
      <w:r w:rsidRPr="00EB46DB">
        <w:rPr>
          <w:rFonts w:cs="Yu Gothic Light"/>
          <w:color w:val="333333"/>
          <w:shd w:val="clear" w:color="auto" w:fill="FFFFFF"/>
        </w:rPr>
        <w:t>urvey</w:t>
      </w:r>
      <w:r w:rsidR="00562A30" w:rsidRPr="00EB46DB">
        <w:rPr>
          <w:rFonts w:cs="Yu Gothic Light"/>
          <w:color w:val="333333"/>
          <w:shd w:val="clear" w:color="auto" w:fill="FFFFFF"/>
        </w:rPr>
        <w:t>, an increase from 7.5</w:t>
      </w:r>
      <w:r w:rsidR="00E411EC" w:rsidRPr="00EB46DB">
        <w:rPr>
          <w:rFonts w:cs="Yu Gothic Light"/>
          <w:color w:val="333333"/>
          <w:shd w:val="clear" w:color="auto" w:fill="FFFFFF"/>
        </w:rPr>
        <w:t xml:space="preserve"> </w:t>
      </w:r>
      <w:r w:rsidR="00562A30" w:rsidRPr="00EB46DB">
        <w:rPr>
          <w:rFonts w:cs="Yu Gothic Light"/>
          <w:color w:val="333333"/>
          <w:shd w:val="clear" w:color="auto" w:fill="FFFFFF"/>
        </w:rPr>
        <w:t>% in</w:t>
      </w:r>
      <w:r w:rsidRPr="00EB46DB">
        <w:rPr>
          <w:rFonts w:cs="Yu Gothic Light"/>
          <w:color w:val="333333"/>
          <w:shd w:val="clear" w:color="auto" w:fill="FFFFFF"/>
        </w:rPr>
        <w:t xml:space="preserve"> 2019</w:t>
      </w:r>
      <w:r w:rsidR="006206AC" w:rsidRPr="00EB46DB">
        <w:rPr>
          <w:rFonts w:cs="Yu Gothic Light"/>
          <w:color w:val="333333"/>
          <w:shd w:val="clear" w:color="auto" w:fill="FFFFFF"/>
        </w:rPr>
        <w:t xml:space="preserve"> </w:t>
      </w:r>
      <w:r w:rsidRPr="00EB46DB">
        <w:rPr>
          <w:rFonts w:cs="Yu Gothic Light"/>
          <w:color w:val="333333"/>
          <w:shd w:val="clear" w:color="auto" w:fill="FFFFFF"/>
        </w:rPr>
        <w:t>/</w:t>
      </w:r>
      <w:r w:rsidR="006206AC" w:rsidRPr="00EB46DB">
        <w:rPr>
          <w:rFonts w:cs="Yu Gothic Light"/>
          <w:color w:val="333333"/>
          <w:shd w:val="clear" w:color="auto" w:fill="FFFFFF"/>
        </w:rPr>
        <w:t xml:space="preserve"> </w:t>
      </w:r>
      <w:r w:rsidRPr="00EB46DB">
        <w:rPr>
          <w:rFonts w:cs="Yu Gothic Light"/>
          <w:color w:val="333333"/>
          <w:shd w:val="clear" w:color="auto" w:fill="FFFFFF"/>
        </w:rPr>
        <w:t>20</w:t>
      </w:r>
      <w:r w:rsidR="00F40B23" w:rsidRPr="00EB46DB">
        <w:rPr>
          <w:rFonts w:cs="Yu Gothic Light"/>
          <w:color w:val="333333"/>
          <w:shd w:val="clear" w:color="auto" w:fill="FFFFFF"/>
        </w:rPr>
        <w:t>.</w:t>
      </w:r>
    </w:p>
  </w:footnote>
  <w:footnote w:id="10">
    <w:p w14:paraId="3AF6A6C1" w14:textId="25CF00BB" w:rsidR="00FF6A7D" w:rsidRDefault="00FF6A7D" w:rsidP="00EB46DB">
      <w:r w:rsidRPr="00EB46DB">
        <w:rPr>
          <w:rStyle w:val="FootnoteReference"/>
          <w:sz w:val="20"/>
          <w:szCs w:val="20"/>
        </w:rPr>
        <w:footnoteRef/>
      </w:r>
      <w:r w:rsidRPr="00EB46DB">
        <w:rPr>
          <w:sz w:val="20"/>
          <w:szCs w:val="20"/>
        </w:rPr>
        <w:t xml:space="preserve"> </w:t>
      </w:r>
      <w:r w:rsidRPr="006F5760">
        <w:rPr>
          <w:rFonts w:eastAsiaTheme="majorEastAsia" w:cs="Yu Gothic Light"/>
          <w:sz w:val="20"/>
          <w:szCs w:val="20"/>
        </w:rPr>
        <w:t xml:space="preserve">Wait times are the length of time between tāngata whaiora being referred to a mental health or addiction service, and the day when they are first seen by the service. </w:t>
      </w:r>
    </w:p>
  </w:footnote>
  <w:footnote w:id="11">
    <w:p w14:paraId="1A1BE356" w14:textId="1B37B13C" w:rsidR="003E40D2" w:rsidRPr="00307888" w:rsidRDefault="003E40D2" w:rsidP="003E40D2">
      <w:pPr>
        <w:pStyle w:val="FootnoteText"/>
        <w:rPr>
          <w:sz w:val="22"/>
          <w:szCs w:val="22"/>
          <w:lang w:val="mi-NZ"/>
        </w:rPr>
      </w:pPr>
      <w:r w:rsidRPr="005F3581">
        <w:rPr>
          <w:rStyle w:val="FootnoteReference"/>
        </w:rPr>
        <w:footnoteRef/>
      </w:r>
      <w:r w:rsidRPr="00307888">
        <w:rPr>
          <w:sz w:val="24"/>
          <w:szCs w:val="24"/>
        </w:rPr>
        <w:t xml:space="preserve"> </w:t>
      </w:r>
      <w:r w:rsidRPr="005F3581">
        <w:t>37 % of those aged 15</w:t>
      </w:r>
      <w:r w:rsidR="001B4E30" w:rsidRPr="005F3581">
        <w:t xml:space="preserve"> </w:t>
      </w:r>
      <w:r w:rsidRPr="005F3581">
        <w:t>–</w:t>
      </w:r>
      <w:r w:rsidR="001B4E30" w:rsidRPr="005F3581">
        <w:t xml:space="preserve"> </w:t>
      </w:r>
      <w:r w:rsidRPr="005F3581">
        <w:t>24 years report cost as a barrier to visiting their GP or nurse (New Zealand primary care patient experience survey question ‘In the last 12 months was there a time when you did not visit a GP or nurse because of cost?’ Health Quality &amp; Safety Commission’s Atlas domain ‘Health service access’, 2018-19)</w:t>
      </w:r>
      <w:r w:rsidR="007D2B2E">
        <w:t>.</w:t>
      </w:r>
    </w:p>
  </w:footnote>
  <w:footnote w:id="12">
    <w:p w14:paraId="3AED2C97" w14:textId="4F46258F" w:rsidR="003E40D2" w:rsidRPr="00570EC2" w:rsidRDefault="003E40D2" w:rsidP="003E40D2">
      <w:pPr>
        <w:pStyle w:val="FootnoteText"/>
        <w:rPr>
          <w:sz w:val="22"/>
          <w:szCs w:val="22"/>
          <w:lang w:val="mi-NZ"/>
        </w:rPr>
      </w:pPr>
      <w:r>
        <w:rPr>
          <w:rStyle w:val="FootnoteReference"/>
        </w:rPr>
        <w:footnoteRef/>
      </w:r>
      <w:r>
        <w:t xml:space="preserve"> </w:t>
      </w:r>
      <w:r w:rsidRPr="005F3581">
        <w:t>Younger people reported less involvement, with 30 % of those aged 15</w:t>
      </w:r>
      <w:r w:rsidR="00B36162" w:rsidRPr="005F3581">
        <w:t xml:space="preserve"> </w:t>
      </w:r>
      <w:r w:rsidRPr="005F3581">
        <w:t>–</w:t>
      </w:r>
      <w:r w:rsidR="00B36162" w:rsidRPr="005F3581">
        <w:t xml:space="preserve"> </w:t>
      </w:r>
      <w:r w:rsidRPr="005F3581">
        <w:t>24 years being involved either to some extent or not at all in decision about their own care nurse (New Zealand primary care patient experience survey question ‘Have you been involved in decisions about your care and treatment as much as you wanted to be?’ Health Quality &amp; Safety Commission’s Atlas domain ‘Health service access’, 2018-19)</w:t>
      </w:r>
      <w:r w:rsidR="007D2B2E">
        <w:t>.</w:t>
      </w:r>
    </w:p>
  </w:footnote>
  <w:footnote w:id="13">
    <w:p w14:paraId="675001F1" w14:textId="16CB08B0" w:rsidR="004E7909" w:rsidRDefault="004E7909">
      <w:pPr>
        <w:pStyle w:val="FootnoteText"/>
      </w:pPr>
      <w:r>
        <w:rPr>
          <w:rStyle w:val="FootnoteReference"/>
        </w:rPr>
        <w:footnoteRef/>
      </w:r>
      <w:r>
        <w:t xml:space="preserve"> </w:t>
      </w:r>
      <w:r w:rsidR="00A57E13" w:rsidRPr="005F3581">
        <w:t>Initial dispensing</w:t>
      </w:r>
      <w:r w:rsidR="001051D5">
        <w:t>s</w:t>
      </w:r>
      <w:r w:rsidR="00B0746E" w:rsidRPr="005F3581">
        <w:t xml:space="preserve"> </w:t>
      </w:r>
      <w:r w:rsidR="00A24201" w:rsidRPr="005F3581">
        <w:t xml:space="preserve">include the first time someone goes to a pharmacy to </w:t>
      </w:r>
      <w:r w:rsidR="009521E7" w:rsidRPr="005F3581">
        <w:t xml:space="preserve">collect </w:t>
      </w:r>
      <w:r w:rsidR="008247D8" w:rsidRPr="005F3581">
        <w:t>a medicine, it does not include any repeats</w:t>
      </w:r>
      <w:r w:rsidR="00A24F42" w:rsidRPr="005F3581">
        <w:t xml:space="preserve">. This data only includes </w:t>
      </w:r>
      <w:r w:rsidR="00880B2A" w:rsidRPr="005F3581">
        <w:t>publicly</w:t>
      </w:r>
      <w:r w:rsidR="003F4A8F" w:rsidRPr="005F3581">
        <w:t xml:space="preserve"> </w:t>
      </w:r>
      <w:r w:rsidR="008247D8" w:rsidRPr="005F3581">
        <w:t>funded</w:t>
      </w:r>
      <w:r w:rsidR="00A24F42" w:rsidRPr="005F3581">
        <w:t xml:space="preserve"> medications.</w:t>
      </w:r>
    </w:p>
  </w:footnote>
  <w:footnote w:id="14">
    <w:p w14:paraId="22B58BBC" w14:textId="5C529291" w:rsidR="00173864" w:rsidRDefault="00173864" w:rsidP="00682DA1">
      <w:pPr>
        <w:spacing w:line="240" w:lineRule="auto"/>
      </w:pPr>
      <w:r w:rsidRPr="005F3581">
        <w:rPr>
          <w:rStyle w:val="FootnoteReference"/>
          <w:sz w:val="20"/>
          <w:szCs w:val="20"/>
        </w:rPr>
        <w:footnoteRef/>
      </w:r>
      <w:r>
        <w:t xml:space="preserve"> </w:t>
      </w:r>
      <w:r w:rsidRPr="005F3581">
        <w:rPr>
          <w:rStyle w:val="FootnoteTextChar"/>
        </w:rPr>
        <w:t>Note</w:t>
      </w:r>
      <w:r w:rsidR="002D562C" w:rsidRPr="005F3581">
        <w:rPr>
          <w:rStyle w:val="FootnoteTextChar"/>
        </w:rPr>
        <w:t>, i</w:t>
      </w:r>
      <w:r w:rsidRPr="005F3581">
        <w:rPr>
          <w:rStyle w:val="FootnoteTextChar"/>
        </w:rPr>
        <w:t xml:space="preserve">nitial </w:t>
      </w:r>
      <w:r w:rsidR="00002D65">
        <w:rPr>
          <w:rStyle w:val="FootnoteTextChar"/>
        </w:rPr>
        <w:t>dispensings</w:t>
      </w:r>
      <w:r w:rsidRPr="005F3581">
        <w:rPr>
          <w:rStyle w:val="FootnoteTextChar"/>
        </w:rPr>
        <w:t xml:space="preserve"> for all medications increased in 2020. Before March 2020, under the Pharmac Schedule, some medicines were dispensed </w:t>
      </w:r>
      <w:r w:rsidR="00897C8E" w:rsidRPr="005F3581">
        <w:rPr>
          <w:rStyle w:val="FootnoteTextChar"/>
        </w:rPr>
        <w:t>monthly,</w:t>
      </w:r>
      <w:r w:rsidRPr="005F3581">
        <w:rPr>
          <w:rStyle w:val="FootnoteTextChar"/>
        </w:rPr>
        <w:t xml:space="preserve"> and others were dispensed th</w:t>
      </w:r>
      <w:r w:rsidR="00AC20F7" w:rsidRPr="005F3581">
        <w:rPr>
          <w:rStyle w:val="FootnoteTextChar"/>
        </w:rPr>
        <w:t>r</w:t>
      </w:r>
      <w:r w:rsidRPr="005F3581">
        <w:rPr>
          <w:rStyle w:val="FootnoteTextChar"/>
        </w:rPr>
        <w:t>ee-monthly. In March 2020, Pharmac introduced a change to the Schedule which required pharmacies to move to monthly dispensing, rather than all at once dispensing. This change meant that a person would have to go into a pharmacy three times for a normal 90-day prescription, rather than once. However, the % increase of dispensing of antidepressants overall increased by 8 % over this time (compared to an 3 % increase on average), and antipsychotics went up 6 %, so this does not account for the much larger increases seen in young people.</w:t>
      </w:r>
    </w:p>
  </w:footnote>
  <w:footnote w:id="15">
    <w:p w14:paraId="57EE0D3B" w14:textId="29AD9126" w:rsidR="00F47B34" w:rsidRPr="00BF3EF8" w:rsidRDefault="00F47B34" w:rsidP="00F47B34">
      <w:pPr>
        <w:pStyle w:val="FootnoteText"/>
        <w:rPr>
          <w:rFonts w:cs="Symbol"/>
          <w:lang w:val="mi-NZ"/>
        </w:rPr>
      </w:pPr>
      <w:r w:rsidRPr="00774312">
        <w:rPr>
          <w:rStyle w:val="FootnoteReference"/>
        </w:rPr>
        <w:footnoteRef/>
      </w:r>
      <w:r w:rsidRPr="00774312">
        <w:t xml:space="preserve"> </w:t>
      </w:r>
      <w:r w:rsidR="00EC434B">
        <w:t>“</w:t>
      </w:r>
      <w:r w:rsidRPr="005F3581">
        <w:t>Forced treatment – including forced medication and forced electro convulsive treatment, as well as forced institutionalisation and segregation – should no longer be practiced.” Zeid Ra’ad Al Hussein, UN High Commissioner for Human Rights, 14 May 2018. </w:t>
      </w:r>
      <w:hyperlink r:id="rId1" w:tgtFrame="_blank" w:history="1">
        <w:r w:rsidRPr="005F3581">
          <w:t>OHCHR | Consultation on Human Rights and mental health: "Identifying strategies to promote human rights in mental health"</w:t>
        </w:r>
      </w:hyperlink>
      <w:r w:rsidR="007D2B2E">
        <w:t>.</w:t>
      </w:r>
    </w:p>
  </w:footnote>
  <w:footnote w:id="16">
    <w:p w14:paraId="71A2A177" w14:textId="3C96F3E1" w:rsidR="00EC4A0B" w:rsidRPr="00EC4A0B" w:rsidRDefault="00EC4A0B">
      <w:pPr>
        <w:pStyle w:val="FootnoteText"/>
        <w:rPr>
          <w:rFonts w:cs="Symbol"/>
          <w:lang w:val="mi-NZ"/>
        </w:rPr>
      </w:pPr>
      <w:r>
        <w:rPr>
          <w:rStyle w:val="FootnoteReference"/>
        </w:rPr>
        <w:footnoteRef/>
      </w:r>
      <w:r>
        <w:t xml:space="preserve"> </w:t>
      </w:r>
      <w:r w:rsidRPr="005F3581">
        <w:t xml:space="preserve">Treatment days count as a single contact day, regardless of the number of contacts </w:t>
      </w:r>
      <w:r w:rsidR="009F0245" w:rsidRPr="005F3581">
        <w:t>tāngata whaiora</w:t>
      </w:r>
      <w:r w:rsidR="00D329E0" w:rsidRPr="005F3581">
        <w:t xml:space="preserve"> have</w:t>
      </w:r>
      <w:r w:rsidR="00127FBF" w:rsidRPr="005F3581">
        <w:t xml:space="preserve"> </w:t>
      </w:r>
      <w:r w:rsidRPr="005F3581">
        <w:t xml:space="preserve">in a single day. </w:t>
      </w:r>
      <w:r w:rsidR="009F0245" w:rsidRPr="005F3581">
        <w:t>Tāngata whaiora</w:t>
      </w:r>
      <w:r w:rsidRPr="005F3581">
        <w:t xml:space="preserve"> can have multiple treatment days.</w:t>
      </w:r>
    </w:p>
  </w:footnote>
  <w:footnote w:id="17">
    <w:p w14:paraId="5DB9EC37" w14:textId="23D82D19" w:rsidR="00111638" w:rsidRDefault="00111638">
      <w:pPr>
        <w:pStyle w:val="FootnoteText"/>
      </w:pPr>
      <w:r>
        <w:rPr>
          <w:rStyle w:val="FootnoteReference"/>
        </w:rPr>
        <w:footnoteRef/>
      </w:r>
      <w:r>
        <w:t xml:space="preserve"> An inpatient </w:t>
      </w:r>
      <w:r w:rsidR="00096156">
        <w:t xml:space="preserve">treatment order </w:t>
      </w:r>
      <w:r w:rsidR="00C51333">
        <w:t xml:space="preserve">is where a person </w:t>
      </w:r>
      <w:r w:rsidR="00C70D25">
        <w:t xml:space="preserve">must remain in </w:t>
      </w:r>
      <w:r w:rsidR="003557BC">
        <w:t>an inpatient mental health unit to receive this treatment.</w:t>
      </w:r>
    </w:p>
  </w:footnote>
  <w:footnote w:id="18">
    <w:p w14:paraId="1DA0E40F" w14:textId="29747F90" w:rsidR="004E1F3B" w:rsidRDefault="004E1F3B">
      <w:pPr>
        <w:pStyle w:val="FootnoteText"/>
      </w:pPr>
      <w:r>
        <w:rPr>
          <w:rStyle w:val="FootnoteReference"/>
        </w:rPr>
        <w:footnoteRef/>
      </w:r>
      <w:r>
        <w:t xml:space="preserve"> This </w:t>
      </w:r>
      <w:r w:rsidR="00296252">
        <w:t xml:space="preserve">section is taken from a Health Quality and Safety Commission </w:t>
      </w:r>
      <w:r w:rsidR="00905813">
        <w:t xml:space="preserve">interview </w:t>
      </w:r>
      <w:r w:rsidR="00296252">
        <w:t xml:space="preserve">that uses the term seclusion </w:t>
      </w:r>
      <w:r w:rsidR="00F61EF7">
        <w:t>to describe solitary confinement.</w:t>
      </w:r>
    </w:p>
  </w:footnote>
  <w:footnote w:id="19">
    <w:p w14:paraId="452E3CE6" w14:textId="72643BF5" w:rsidR="00EC261C" w:rsidRDefault="00EC261C">
      <w:pPr>
        <w:pStyle w:val="FootnoteText"/>
      </w:pPr>
      <w:r>
        <w:rPr>
          <w:rStyle w:val="FootnoteReference"/>
        </w:rPr>
        <w:footnoteRef/>
      </w:r>
      <w:r>
        <w:t xml:space="preserve"> HoNOS is a deficit measure so a decrease in score is an improvement e.g. if someone scores 15 on admission, and 7 on discharge, this is a 51</w:t>
      </w:r>
      <w:r w:rsidR="002A0F8D">
        <w:t xml:space="preserve"> </w:t>
      </w:r>
      <w:r>
        <w:t>% improvement.</w:t>
      </w:r>
    </w:p>
  </w:footnote>
  <w:footnote w:id="20">
    <w:p w14:paraId="385FAF3F" w14:textId="179A523D" w:rsidR="0018337F" w:rsidRDefault="0018337F">
      <w:pPr>
        <w:pStyle w:val="FootnoteText"/>
      </w:pPr>
      <w:r>
        <w:rPr>
          <w:rStyle w:val="FootnoteReference"/>
        </w:rPr>
        <w:footnoteRef/>
      </w:r>
      <w:r>
        <w:t xml:space="preserve"> Unlike HoNOS which </w:t>
      </w:r>
      <w:r w:rsidR="000130D7">
        <w:t>results in an overall score,</w:t>
      </w:r>
      <w:r>
        <w:t xml:space="preserve"> ADOM is a goal</w:t>
      </w:r>
      <w:r w:rsidR="00906EBA">
        <w:t>-</w:t>
      </w:r>
      <w:r>
        <w:t>based tool – that’s why we chose one ADOM measure within the tool rather than averaging out as scores will average out in a meaningless way across the goals.</w:t>
      </w:r>
    </w:p>
  </w:footnote>
  <w:footnote w:id="21">
    <w:p w14:paraId="5E443574" w14:textId="50880703" w:rsidR="00B30BCC" w:rsidRDefault="00B30BCC">
      <w:pPr>
        <w:pStyle w:val="FootnoteText"/>
      </w:pPr>
      <w:r>
        <w:rPr>
          <w:rStyle w:val="FootnoteReference"/>
        </w:rPr>
        <w:footnoteRef/>
      </w:r>
      <w:r>
        <w:t xml:space="preserve"> Data supplied </w:t>
      </w:r>
      <w:r w:rsidR="007F51DB">
        <w:t xml:space="preserve">17 </w:t>
      </w:r>
      <w:r w:rsidR="00462A9C">
        <w:t xml:space="preserve">January 2022 </w:t>
      </w:r>
      <w:r>
        <w:t>by the Ministry of Health</w:t>
      </w:r>
      <w:r w:rsidR="00462A9C">
        <w:t>.</w:t>
      </w:r>
    </w:p>
  </w:footnote>
  <w:footnote w:id="22">
    <w:p w14:paraId="410B8F84" w14:textId="77777777" w:rsidR="00CE5B45" w:rsidRPr="00FD160B" w:rsidRDefault="00CE5B45" w:rsidP="00CE5B45">
      <w:pPr>
        <w:pStyle w:val="FootnoteText"/>
        <w:rPr>
          <w:rFonts w:cs="@Yu Mincho Demibold"/>
        </w:rPr>
      </w:pPr>
      <w:r w:rsidRPr="00FD160B">
        <w:rPr>
          <w:rStyle w:val="FootnoteReference"/>
          <w:rFonts w:cs="@Yu Mincho Demibold"/>
        </w:rPr>
        <w:footnoteRef/>
      </w:r>
      <w:r w:rsidRPr="00FD160B">
        <w:rPr>
          <w:rFonts w:cs="@Yu Mincho Demibold"/>
        </w:rPr>
        <w:t xml:space="preserve"> Health and Disability Commissioner, New Zealand’s Mental Health and Addiction Services — The monitoring and advocacy report of the Mental Health Commissioner (2018), Appendix 2.</w:t>
      </w:r>
    </w:p>
  </w:footnote>
  <w:footnote w:id="23">
    <w:p w14:paraId="738D9457" w14:textId="3E7BBFEF" w:rsidR="00CE5B45" w:rsidRPr="00800787" w:rsidRDefault="00CE5B45" w:rsidP="00CE5B45">
      <w:pPr>
        <w:spacing w:after="0"/>
        <w:textAlignment w:val="baseline"/>
        <w:rPr>
          <w:rFonts w:cs="@Yu Mincho Demibold"/>
          <w:sz w:val="20"/>
          <w:szCs w:val="20"/>
        </w:rPr>
      </w:pPr>
      <w:r w:rsidRPr="00800787">
        <w:rPr>
          <w:rStyle w:val="FootnoteReference"/>
          <w:rFonts w:cs="@Yu Mincho Demibold"/>
          <w:sz w:val="20"/>
          <w:szCs w:val="20"/>
        </w:rPr>
        <w:footnoteRef/>
      </w:r>
      <w:r w:rsidRPr="00800787">
        <w:rPr>
          <w:rFonts w:cs="@Yu Mincho Demibold"/>
          <w:sz w:val="20"/>
          <w:szCs w:val="20"/>
        </w:rPr>
        <w:t xml:space="preserve"> He Ara Āwhina (Pathways to </w:t>
      </w:r>
      <w:r w:rsidR="002C4C4C">
        <w:rPr>
          <w:rFonts w:cs="@Yu Mincho Demibold"/>
          <w:sz w:val="20"/>
          <w:szCs w:val="20"/>
        </w:rPr>
        <w:t>S</w:t>
      </w:r>
      <w:r w:rsidRPr="00800787">
        <w:rPr>
          <w:rFonts w:cs="@Yu Mincho Demibold"/>
          <w:sz w:val="20"/>
          <w:szCs w:val="20"/>
        </w:rPr>
        <w:t xml:space="preserve">upport) Framework co-define phase and a summary of feedback is published on our </w:t>
      </w:r>
      <w:hyperlink r:id="rId2" w:history="1">
        <w:r w:rsidRPr="00132F87">
          <w:rPr>
            <w:rStyle w:val="Hyperlink"/>
            <w:rFonts w:cs="@Yu Mincho Demibold"/>
            <w:sz w:val="20"/>
            <w:szCs w:val="20"/>
            <w:u w:val="none"/>
          </w:rPr>
          <w:t>website</w:t>
        </w:r>
      </w:hyperlink>
      <w:r w:rsidRPr="00800787">
        <w:rPr>
          <w:rFonts w:cs="@Yu Mincho Demibold"/>
          <w:sz w:val="20"/>
          <w:szCs w:val="20"/>
        </w:rPr>
        <w:t xml:space="preserve">. </w:t>
      </w:r>
    </w:p>
  </w:footnote>
  <w:footnote w:id="24">
    <w:p w14:paraId="1980C232" w14:textId="77777777" w:rsidR="00CE5B45" w:rsidRPr="00800787" w:rsidRDefault="00CE5B45" w:rsidP="00CE5B45">
      <w:pPr>
        <w:pStyle w:val="FootnoteText"/>
        <w:rPr>
          <w:rFonts w:cs="@Yu Mincho Demibold"/>
        </w:rPr>
      </w:pPr>
      <w:r w:rsidRPr="00800787">
        <w:rPr>
          <w:rStyle w:val="FootnoteReference"/>
          <w:rFonts w:cs="@Yu Mincho Demibold"/>
        </w:rPr>
        <w:footnoteRef/>
      </w:r>
      <w:r>
        <w:rPr>
          <w:rFonts w:cs="@Yu Mincho Demibold"/>
        </w:rPr>
        <w:t xml:space="preserve"> </w:t>
      </w:r>
      <w:r w:rsidRPr="00800787">
        <w:rPr>
          <w:rFonts w:cs="@Yu Mincho Demibold"/>
        </w:rPr>
        <w:t>He Ara Oranga Wellbeing Outcomes Framework</w:t>
      </w:r>
      <w:r>
        <w:rPr>
          <w:rFonts w:cs="@Yu Mincho Demibold"/>
        </w:rPr>
        <w:t xml:space="preserve"> is published on our</w:t>
      </w:r>
      <w:r w:rsidRPr="00800787">
        <w:rPr>
          <w:rFonts w:cs="@Yu Mincho Demibold"/>
        </w:rPr>
        <w:t xml:space="preserve"> </w:t>
      </w:r>
      <w:hyperlink r:id="rId3" w:history="1">
        <w:r w:rsidRPr="00132F87">
          <w:rPr>
            <w:rStyle w:val="Hyperlink"/>
            <w:rFonts w:cs="@Yu Mincho Demibold"/>
            <w:u w:val="none"/>
          </w:rPr>
          <w:t>website</w:t>
        </w:r>
      </w:hyperlink>
      <w:r w:rsidRPr="00800787">
        <w:rPr>
          <w:rFonts w:cs="@Yu Mincho Demibold"/>
        </w:rPr>
        <w:t>.</w:t>
      </w:r>
    </w:p>
  </w:footnote>
  <w:footnote w:id="25">
    <w:p w14:paraId="68FD6FD0" w14:textId="1973B717" w:rsidR="00AA2CB6" w:rsidRPr="00132F87" w:rsidRDefault="00AA2CB6">
      <w:pPr>
        <w:pStyle w:val="FootnoteText"/>
      </w:pPr>
      <w:r>
        <w:rPr>
          <w:rStyle w:val="FootnoteReference"/>
        </w:rPr>
        <w:footnoteRef/>
      </w:r>
      <w:r>
        <w:t xml:space="preserve"> </w:t>
      </w:r>
      <w:r w:rsidR="00F83A68">
        <w:t>Expert Advisory Group members and biographies are available on our website</w:t>
      </w:r>
      <w:r w:rsidR="008C2C3D">
        <w:t xml:space="preserve"> </w:t>
      </w:r>
      <w:hyperlink r:id="rId4" w:history="1">
        <w:r w:rsidR="008C2C3D" w:rsidRPr="00132F87">
          <w:rPr>
            <w:rStyle w:val="Hyperlink"/>
            <w:u w:val="none"/>
          </w:rPr>
          <w:t>Kāhui Matanga / Expert Advisory Group | Mental Health and Wellbeing Commission (mhwc.govt.nz)</w:t>
        </w:r>
      </w:hyperlink>
      <w:r w:rsidR="00132F87">
        <w:rPr>
          <w:rStyle w:val="Hyperlink"/>
          <w:color w:val="auto"/>
          <w:u w:val="none"/>
        </w:rPr>
        <w:t>.</w:t>
      </w:r>
    </w:p>
  </w:footnote>
  <w:footnote w:id="26">
    <w:p w14:paraId="7BA6C3EA" w14:textId="77777777" w:rsidR="00CE5B45" w:rsidRPr="00963453" w:rsidRDefault="00CE5B45" w:rsidP="00CE5B45">
      <w:pPr>
        <w:pStyle w:val="FootnoteText"/>
        <w:rPr>
          <w:lang w:val="mi-NZ"/>
        </w:rPr>
      </w:pPr>
      <w:r w:rsidRPr="00800787">
        <w:rPr>
          <w:rStyle w:val="FootnoteReference"/>
          <w:rFonts w:cs="@Yu Mincho Demibold"/>
        </w:rPr>
        <w:footnoteRef/>
      </w:r>
      <w:r w:rsidRPr="00800787">
        <w:rPr>
          <w:rFonts w:cs="@Yu Mincho Demibold"/>
        </w:rPr>
        <w:t xml:space="preserve"> The Commission’s priority groups include Māori, Pacific peoples, Asian peoples, migrants, former refugees, rainbow communities, trans people, people with variations of sex characteristics, disabled people, veterans, prisoners, rural communities, young people, older people, children in state care, and children experiencing adverse events.</w:t>
      </w:r>
    </w:p>
  </w:footnote>
  <w:footnote w:id="27">
    <w:p w14:paraId="47B6DA59" w14:textId="77777777" w:rsidR="00CE5B45" w:rsidRPr="005836A3" w:rsidRDefault="00CE5B45" w:rsidP="00CE5B45">
      <w:pPr>
        <w:pStyle w:val="FootnoteText"/>
        <w:rPr>
          <w:rFonts w:cs="@Yu Mincho Demibold"/>
        </w:rPr>
      </w:pPr>
      <w:r>
        <w:rPr>
          <w:rStyle w:val="FootnoteReference"/>
        </w:rPr>
        <w:footnoteRef/>
      </w:r>
      <w:r>
        <w:t xml:space="preserve"> </w:t>
      </w:r>
      <w:r w:rsidRPr="005F3581">
        <w:t>PRIMHD (Programme for the Integration of Mental Health Data) database is a single collection of national mental health and addiction services information, administered by the Ministry of Health, and</w:t>
      </w:r>
      <w:r w:rsidRPr="005F3581" w:rsidDel="00D7064B">
        <w:t xml:space="preserve"> </w:t>
      </w:r>
      <w:r w:rsidRPr="005F3581">
        <w:t>includes service activity and outcomes data.</w:t>
      </w:r>
    </w:p>
  </w:footnote>
  <w:footnote w:id="28">
    <w:p w14:paraId="7858EBEF" w14:textId="5C807A15" w:rsidR="00FB6F62" w:rsidRPr="00082C9A" w:rsidRDefault="00FB6F62" w:rsidP="00FB6F62">
      <w:pPr>
        <w:pStyle w:val="FootnoteText"/>
      </w:pPr>
      <w:r>
        <w:rPr>
          <w:rStyle w:val="FootnoteReference"/>
        </w:rPr>
        <w:footnoteRef/>
      </w:r>
      <w:r w:rsidRPr="005F3581">
        <w:rPr>
          <w:rStyle w:val="FootnoteReference"/>
          <w:vertAlign w:val="baseline"/>
        </w:rPr>
        <w:t xml:space="preserve"> Supplied by the Ministry of Health, February 2022. </w:t>
      </w:r>
      <w:r w:rsidR="00DB238F">
        <w:rPr>
          <w:rStyle w:val="FootnoteReference"/>
          <w:vertAlign w:val="baseline"/>
        </w:rPr>
        <w:t>T</w:t>
      </w:r>
      <w:r w:rsidR="00DB238F">
        <w:t>his measure</w:t>
      </w:r>
      <w:r w:rsidRPr="005F3581">
        <w:rPr>
          <w:rStyle w:val="FootnoteReference"/>
          <w:vertAlign w:val="baseline"/>
        </w:rPr>
        <w:t xml:space="preserve"> includes expenditure identified in the Ministry of Health’s contract and financial systems with a mental health or addiction service-related code</w:t>
      </w:r>
      <w:r w:rsidR="00045FBE">
        <w:t xml:space="preserve">: </w:t>
      </w:r>
      <w:r w:rsidR="00045FBE" w:rsidRPr="00045FBE">
        <w:t>specialist mental health and addiction services, including inpatient, residential, community support, forensic, de</w:t>
      </w:r>
      <w:r w:rsidR="00C33BEB">
        <w:t>-</w:t>
      </w:r>
      <w:r w:rsidR="00045FBE" w:rsidRPr="00045FBE">
        <w:t>stigmatisation, methadone, alcohol and drug, specialist (e</w:t>
      </w:r>
      <w:r w:rsidR="00E503A2">
        <w:t>.</w:t>
      </w:r>
      <w:r w:rsidR="00045FBE" w:rsidRPr="00045FBE">
        <w:t>g</w:t>
      </w:r>
      <w:r w:rsidR="00E503A2">
        <w:t>.</w:t>
      </w:r>
      <w:r w:rsidR="00045FBE" w:rsidRPr="00045FBE">
        <w:t xml:space="preserve"> maternal mental health), primary mental health, quality improvements, service &amp; workforce, research and development, pregnancy parenting, Mana Ake, problem gambling, and suicide prevention services.</w:t>
      </w:r>
      <w:r w:rsidRPr="005F3581">
        <w:rPr>
          <w:rStyle w:val="FootnoteReference"/>
          <w:vertAlign w:val="baseline"/>
        </w:rPr>
        <w:t xml:space="preserve"> </w:t>
      </w:r>
      <w:r w:rsidRPr="001A2A7E">
        <w:rPr>
          <w:rStyle w:val="FootnoteReference"/>
          <w:vertAlign w:val="baseline"/>
        </w:rPr>
        <w:t xml:space="preserve">  </w:t>
      </w:r>
    </w:p>
  </w:footnote>
  <w:footnote w:id="29">
    <w:p w14:paraId="53733345" w14:textId="49D993B2" w:rsidR="00EE175D" w:rsidRPr="0043435C" w:rsidRDefault="00EE175D">
      <w:pPr>
        <w:pStyle w:val="FootnoteText"/>
      </w:pPr>
      <w:r>
        <w:rPr>
          <w:rStyle w:val="FootnoteReference"/>
        </w:rPr>
        <w:footnoteRef/>
      </w:r>
      <w:r>
        <w:t xml:space="preserve"> </w:t>
      </w:r>
      <w:r w:rsidRPr="0043435C">
        <w:t>Service delivery only. Excludes workforce development and enablers.</w:t>
      </w:r>
    </w:p>
  </w:footnote>
  <w:footnote w:id="30">
    <w:p w14:paraId="3EC2F707" w14:textId="2C064B3B" w:rsidR="003E1BE6" w:rsidRPr="0043435C" w:rsidRDefault="003E1BE6">
      <w:pPr>
        <w:pStyle w:val="FootnoteText"/>
      </w:pPr>
      <w:r>
        <w:rPr>
          <w:rStyle w:val="FootnoteReference"/>
        </w:rPr>
        <w:footnoteRef/>
      </w:r>
      <w:r>
        <w:t xml:space="preserve"> DHB funded </w:t>
      </w:r>
      <w:r w:rsidR="0023751D">
        <w:t xml:space="preserve">PU codes </w:t>
      </w:r>
      <w:r w:rsidRPr="003E1BE6">
        <w:t>PHOMH001 &amp; PHOMH002. Excludes Access and Choice services</w:t>
      </w:r>
      <w:r w:rsidR="0023751D">
        <w:t>.</w:t>
      </w:r>
    </w:p>
  </w:footnote>
  <w:footnote w:id="31">
    <w:p w14:paraId="08D86063" w14:textId="080D9060" w:rsidR="00C435FC" w:rsidRPr="0043435C" w:rsidRDefault="00C435FC">
      <w:pPr>
        <w:pStyle w:val="FootnoteText"/>
      </w:pPr>
      <w:r>
        <w:rPr>
          <w:rStyle w:val="FootnoteReference"/>
        </w:rPr>
        <w:footnoteRef/>
      </w:r>
      <w:r>
        <w:t xml:space="preserve"> </w:t>
      </w:r>
      <w:r w:rsidRPr="00C435FC">
        <w:t xml:space="preserve">This is all services specified as Māori, </w:t>
      </w:r>
      <w:r w:rsidR="00FA03A9">
        <w:t>d</w:t>
      </w:r>
      <w:r w:rsidRPr="00C435FC">
        <w:t>efined by the GL code, contract or PUC being 'Māori'. Includes relevant primary mental health and Access and Choice.</w:t>
      </w:r>
    </w:p>
  </w:footnote>
  <w:footnote w:id="32">
    <w:p w14:paraId="398ED093" w14:textId="0752A909" w:rsidR="00EB32C7" w:rsidRPr="000277DD" w:rsidRDefault="00EB32C7">
      <w:pPr>
        <w:pStyle w:val="FootnoteText"/>
        <w:rPr>
          <w:lang w:val="mi-NZ"/>
        </w:rPr>
      </w:pPr>
      <w:r>
        <w:rPr>
          <w:rStyle w:val="FootnoteReference"/>
        </w:rPr>
        <w:footnoteRef/>
      </w:r>
      <w:r>
        <w:t xml:space="preserve"> </w:t>
      </w:r>
      <w:r w:rsidR="003C74C1" w:rsidRPr="0043435C">
        <w:t>As per above, includes relevant primary mental health and Access and Choice.</w:t>
      </w:r>
    </w:p>
  </w:footnote>
  <w:footnote w:id="33">
    <w:p w14:paraId="33E6758B" w14:textId="1C17A925" w:rsidR="00B236EF" w:rsidRPr="000277DD" w:rsidRDefault="00B236EF">
      <w:pPr>
        <w:pStyle w:val="FootnoteText"/>
        <w:rPr>
          <w:lang w:val="mi-NZ"/>
        </w:rPr>
      </w:pPr>
      <w:r>
        <w:rPr>
          <w:rStyle w:val="FootnoteReference"/>
        </w:rPr>
        <w:footnoteRef/>
      </w:r>
      <w:r>
        <w:t xml:space="preserve"> </w:t>
      </w:r>
      <w:r w:rsidRPr="00B236EF">
        <w:t>Includes methadone, and child and youth AOD services.</w:t>
      </w:r>
    </w:p>
  </w:footnote>
  <w:footnote w:id="34">
    <w:p w14:paraId="673E8110" w14:textId="73C33746" w:rsidR="00CC1C8E" w:rsidRPr="000277DD" w:rsidRDefault="00CC1C8E">
      <w:pPr>
        <w:pStyle w:val="FootnoteText"/>
        <w:rPr>
          <w:lang w:val="mi-NZ"/>
        </w:rPr>
      </w:pPr>
      <w:r>
        <w:rPr>
          <w:rStyle w:val="FootnoteReference"/>
        </w:rPr>
        <w:footnoteRef/>
      </w:r>
      <w:r>
        <w:t xml:space="preserve"> </w:t>
      </w:r>
      <w:r w:rsidRPr="00CC1C8E">
        <w:t>Includes child and youth AOD services and youth forensic services. Includes relevant primary mental health and Access and Choice.</w:t>
      </w:r>
    </w:p>
  </w:footnote>
  <w:footnote w:id="35">
    <w:p w14:paraId="021617DF" w14:textId="0F453CF5" w:rsidR="0062561B" w:rsidRPr="000277DD" w:rsidRDefault="0062561B">
      <w:pPr>
        <w:pStyle w:val="FootnoteText"/>
        <w:rPr>
          <w:lang w:val="mi-NZ"/>
        </w:rPr>
      </w:pPr>
      <w:r>
        <w:rPr>
          <w:rStyle w:val="FootnoteReference"/>
        </w:rPr>
        <w:footnoteRef/>
      </w:r>
      <w:r>
        <w:t xml:space="preserve"> </w:t>
      </w:r>
      <w:r w:rsidRPr="0062561B">
        <w:t>Excludes Southern and Central regions as this is funded by DSS.</w:t>
      </w:r>
    </w:p>
  </w:footnote>
  <w:footnote w:id="36">
    <w:p w14:paraId="2AAF247D" w14:textId="7FCE7FC2" w:rsidR="00317B34" w:rsidRPr="000277DD" w:rsidRDefault="00317B34">
      <w:pPr>
        <w:pStyle w:val="FootnoteText"/>
        <w:rPr>
          <w:lang w:val="mi-NZ"/>
        </w:rPr>
      </w:pPr>
      <w:r>
        <w:rPr>
          <w:rStyle w:val="FootnoteReference"/>
        </w:rPr>
        <w:footnoteRef/>
      </w:r>
      <w:r>
        <w:t xml:space="preserve"> </w:t>
      </w:r>
      <w:r w:rsidRPr="00317B34">
        <w:t>Includes youth forensic (also included in 'infant, child and youth services' above).</w:t>
      </w:r>
    </w:p>
  </w:footnote>
  <w:footnote w:id="37">
    <w:p w14:paraId="572BB640" w14:textId="0D766029" w:rsidR="007A7BB3" w:rsidRPr="000277DD" w:rsidRDefault="007A7BB3">
      <w:pPr>
        <w:pStyle w:val="FootnoteText"/>
        <w:rPr>
          <w:lang w:val="mi-NZ"/>
        </w:rPr>
      </w:pPr>
      <w:r>
        <w:rPr>
          <w:rStyle w:val="FootnoteReference"/>
        </w:rPr>
        <w:footnoteRef/>
      </w:r>
      <w:r>
        <w:t xml:space="preserve"> </w:t>
      </w:r>
      <w:r w:rsidR="00AF2B50" w:rsidRPr="00126D0F">
        <w:t>These figures are also included in other service types. For example,</w:t>
      </w:r>
      <w:r w:rsidR="006F2E31" w:rsidRPr="00126D0F">
        <w:t xml:space="preserve"> NGO child and youth services are included in both NGO services and infant, child and youth services.</w:t>
      </w:r>
    </w:p>
  </w:footnote>
  <w:footnote w:id="38">
    <w:p w14:paraId="51C262FE" w14:textId="352D1E69" w:rsidR="000277DD" w:rsidRPr="000277DD" w:rsidRDefault="000277DD">
      <w:pPr>
        <w:pStyle w:val="FootnoteText"/>
        <w:rPr>
          <w:lang w:val="mi-NZ"/>
        </w:rPr>
      </w:pPr>
      <w:r>
        <w:rPr>
          <w:rStyle w:val="FootnoteReference"/>
        </w:rPr>
        <w:footnoteRef/>
      </w:r>
      <w:r>
        <w:t xml:space="preserve"> </w:t>
      </w:r>
      <w:r w:rsidRPr="000277DD">
        <w:t>Child and youth peer support is also included under "infant, child and youth services" above. Forensic peer support is also included under "Forensic services" above.</w:t>
      </w:r>
    </w:p>
  </w:footnote>
  <w:footnote w:id="39">
    <w:p w14:paraId="0912D2EE" w14:textId="77777777" w:rsidR="00CE5B45" w:rsidRPr="005F3581" w:rsidRDefault="00CE5B45" w:rsidP="00CE5B45">
      <w:pPr>
        <w:pStyle w:val="FootnoteText"/>
      </w:pPr>
      <w:r w:rsidRPr="003D7472">
        <w:rPr>
          <w:rStyle w:val="FootnoteReference"/>
          <w:rFonts w:cs="@Yu Mincho Demibold"/>
        </w:rPr>
        <w:footnoteRef/>
      </w:r>
      <w:r w:rsidRPr="003D7472">
        <w:rPr>
          <w:rFonts w:cs="@Yu Mincho Demibold"/>
        </w:rPr>
        <w:t xml:space="preserve"> </w:t>
      </w:r>
      <w:r w:rsidRPr="005F3581">
        <w:t>Supplied by the Ministry of Health, November 2021. Population group estimates calculated by the Commission. These figures relate only to the devolved primary mental health funding that DHBs report against, and are estimates only as the unique number of clients seen in New Zealand is not reported. Clients seen by more than one DHB and in more than one quarter of the year, or more than one service, are double counted. The figures do not include the new Access and Choice services, which commenced in 2019 / 20, as reporting of Access and Choice volumes is unreliable for this time period. Percentages were calculated by MHWC using the Health Service User population estimates.</w:t>
      </w:r>
    </w:p>
  </w:footnote>
  <w:footnote w:id="40">
    <w:p w14:paraId="323299ED" w14:textId="4F67C075" w:rsidR="00CE5B45" w:rsidRDefault="00CE5B45" w:rsidP="00CE5B45">
      <w:pPr>
        <w:pStyle w:val="FootnoteText"/>
      </w:pPr>
      <w:r>
        <w:rPr>
          <w:rStyle w:val="FootnoteReference"/>
        </w:rPr>
        <w:footnoteRef/>
      </w:r>
      <w:r>
        <w:t xml:space="preserve"> </w:t>
      </w:r>
      <w:r w:rsidRPr="005F3581">
        <w:t>The Ministry of health do not collect the 20</w:t>
      </w:r>
      <w:r w:rsidR="00AB1CD3">
        <w:t xml:space="preserve"> </w:t>
      </w:r>
      <w:r w:rsidRPr="005F3581">
        <w:t>-</w:t>
      </w:r>
      <w:r w:rsidR="00AB1CD3">
        <w:t xml:space="preserve"> </w:t>
      </w:r>
      <w:r w:rsidRPr="005F3581">
        <w:t>64 and 65+ age groups separately.</w:t>
      </w:r>
    </w:p>
  </w:footnote>
  <w:footnote w:id="41">
    <w:p w14:paraId="5A47EC0B" w14:textId="04A3CFE2" w:rsidR="00CE5B45" w:rsidRPr="003D7472" w:rsidRDefault="00CE5B45" w:rsidP="00CE5B45">
      <w:pPr>
        <w:pStyle w:val="FootnoteText"/>
        <w:shd w:val="clear" w:color="auto" w:fill="FFFFFF" w:themeFill="background1"/>
        <w:rPr>
          <w:rFonts w:cs="@Yu Mincho Demibold"/>
        </w:rPr>
      </w:pPr>
      <w:r w:rsidRPr="003D7472">
        <w:rPr>
          <w:rStyle w:val="FootnoteReference"/>
          <w:rFonts w:cs="@Yu Mincho Demibold"/>
        </w:rPr>
        <w:footnoteRef/>
      </w:r>
      <w:r w:rsidRPr="003D7472" w:rsidDel="00D14A75">
        <w:rPr>
          <w:rFonts w:cs="@Yu Mincho Demibold"/>
          <w:color w:val="000000"/>
          <w:lang w:eastAsia="en-NZ"/>
        </w:rPr>
        <w:t xml:space="preserve"> </w:t>
      </w:r>
      <w:r w:rsidRPr="005F3581">
        <w:t>PRIMHD database, analysed by the Ministry of Health, November 2021.</w:t>
      </w:r>
      <w:r w:rsidRPr="005F3581" w:rsidDel="00F5003D">
        <w:t xml:space="preserve"> </w:t>
      </w:r>
      <w:r w:rsidR="00392FD0" w:rsidRPr="005F3581">
        <w:t>2020</w:t>
      </w:r>
      <w:r w:rsidR="00215653">
        <w:t xml:space="preserve"> </w:t>
      </w:r>
      <w:r w:rsidR="00392FD0" w:rsidRPr="005F3581">
        <w:t>/</w:t>
      </w:r>
      <w:r w:rsidR="00215653">
        <w:t xml:space="preserve"> </w:t>
      </w:r>
      <w:r w:rsidR="00392FD0" w:rsidRPr="005F3581">
        <w:t xml:space="preserve">21 </w:t>
      </w:r>
      <w:r w:rsidR="00BB0F27" w:rsidRPr="005F3581">
        <w:t xml:space="preserve">overall </w:t>
      </w:r>
      <w:r w:rsidR="00392FD0" w:rsidRPr="005F3581">
        <w:t>data</w:t>
      </w:r>
      <w:r w:rsidR="00BB0F27" w:rsidRPr="005F3581">
        <w:t xml:space="preserve"> </w:t>
      </w:r>
      <w:r w:rsidR="00CF1D63" w:rsidRPr="005F3581">
        <w:t xml:space="preserve">is </w:t>
      </w:r>
      <w:r w:rsidR="00BB0F27" w:rsidRPr="005F3581">
        <w:t xml:space="preserve">from </w:t>
      </w:r>
      <w:r w:rsidR="00CF1D63" w:rsidRPr="005F3581">
        <w:t>a m</w:t>
      </w:r>
      <w:r w:rsidR="00C504A0" w:rsidRPr="005F3581">
        <w:t>o</w:t>
      </w:r>
      <w:r w:rsidR="00CF1D63" w:rsidRPr="005F3581">
        <w:t>re recent extraction on</w:t>
      </w:r>
      <w:r w:rsidR="00BB0F27" w:rsidRPr="005F3581">
        <w:t xml:space="preserve"> </w:t>
      </w:r>
      <w:r w:rsidR="007E636B" w:rsidRPr="005F3581">
        <w:t>19</w:t>
      </w:r>
      <w:r w:rsidR="00215653">
        <w:t xml:space="preserve"> </w:t>
      </w:r>
      <w:r w:rsidR="007E636B" w:rsidRPr="005F3581">
        <w:t>/</w:t>
      </w:r>
      <w:r w:rsidR="00215653">
        <w:t xml:space="preserve"> </w:t>
      </w:r>
      <w:r w:rsidR="007E636B" w:rsidRPr="005F3581">
        <w:t>01</w:t>
      </w:r>
      <w:r w:rsidR="00215653">
        <w:t xml:space="preserve"> </w:t>
      </w:r>
      <w:r w:rsidR="007E636B" w:rsidRPr="005F3581">
        <w:t>/</w:t>
      </w:r>
      <w:r w:rsidR="00215653">
        <w:t xml:space="preserve"> </w:t>
      </w:r>
      <w:r w:rsidR="007E636B" w:rsidRPr="005F3581">
        <w:t xml:space="preserve">2022 as previous data </w:t>
      </w:r>
      <w:r w:rsidR="00871B27" w:rsidRPr="005F3581">
        <w:t>included completeness issues with Hawke’s Bay data</w:t>
      </w:r>
      <w:r w:rsidRPr="005F3581">
        <w:t>; the decline between 2018 / 19 and 2019 / 20 is due to COVID-19. This includes all specialist mental health and addiction services for all ages, including ICAMHS. This data is different to the PP6 / MH01 data on the NSFL website, which was run at different times, and for 2018 / 19 NSFL data did not include NMDHB data.</w:t>
      </w:r>
    </w:p>
  </w:footnote>
  <w:footnote w:id="42">
    <w:p w14:paraId="14373EC3" w14:textId="13EF8F21" w:rsidR="00CE5B45" w:rsidRDefault="00CE5B45" w:rsidP="00CE5B45">
      <w:pPr>
        <w:pStyle w:val="FootnoteText"/>
      </w:pPr>
      <w:r>
        <w:rPr>
          <w:rStyle w:val="FootnoteReference"/>
        </w:rPr>
        <w:footnoteRef/>
      </w:r>
      <w:r w:rsidRPr="003E2225">
        <w:rPr>
          <w:rFonts w:cs="@Yu Mincho Demibold"/>
        </w:rPr>
        <w:t xml:space="preserve"> </w:t>
      </w:r>
      <w:r w:rsidRPr="005F3581">
        <w:t>There is a data quality and completeness issues for Bay of Plenty, Waikato</w:t>
      </w:r>
      <w:r w:rsidR="001D4E50">
        <w:t>,</w:t>
      </w:r>
      <w:r w:rsidRPr="005F3581">
        <w:t xml:space="preserve"> and Waitemata DHBs, which are currently being resolved</w:t>
      </w:r>
      <w:r w:rsidRPr="00E503A2">
        <w:rPr>
          <w:rFonts w:cs="@Yu Mincho Demibold"/>
          <w:color w:val="000000"/>
        </w:rPr>
        <w:t>.</w:t>
      </w:r>
    </w:p>
  </w:footnote>
  <w:footnote w:id="43">
    <w:p w14:paraId="266F6D5F" w14:textId="77777777" w:rsidR="00CE5B45" w:rsidRDefault="00CE5B45" w:rsidP="00CE5B45">
      <w:pPr>
        <w:pStyle w:val="FootnoteText"/>
      </w:pPr>
      <w:r>
        <w:rPr>
          <w:rStyle w:val="FootnoteReference"/>
        </w:rPr>
        <w:footnoteRef/>
      </w:r>
      <w:r>
        <w:t xml:space="preserve"> </w:t>
      </w:r>
      <w:r w:rsidRPr="005F3581">
        <w:t>The data on healthcare users aged over 65 (including psychogeriatric services) is incomplete. Mental health and addiction services for older people are funded as mental health and addiction services in the Northern and Midland regions. In the Southern and Central regions, they are funded as disability support services. PRIMHD mainly captures mental health and addiction services, and occasionally captures data on disability support services</w:t>
      </w:r>
      <w:r w:rsidRPr="005443A3">
        <w:rPr>
          <w:rFonts w:cs="@Yu Mincho Demibold"/>
        </w:rPr>
        <w:t>.</w:t>
      </w:r>
    </w:p>
  </w:footnote>
  <w:footnote w:id="44">
    <w:p w14:paraId="1BC3A7A3" w14:textId="3C0AA85A" w:rsidR="00CE5B45" w:rsidRPr="003D7472" w:rsidRDefault="00CE5B45" w:rsidP="00CE5B45">
      <w:pPr>
        <w:pStyle w:val="FootnoteText"/>
        <w:rPr>
          <w:rFonts w:cs="@Yu Mincho Demibold"/>
          <w:lang w:val="mi-NZ"/>
        </w:rPr>
      </w:pPr>
      <w:r w:rsidRPr="003D7472">
        <w:rPr>
          <w:rStyle w:val="FootnoteReference"/>
          <w:rFonts w:cs="@Yu Mincho Demibold"/>
        </w:rPr>
        <w:footnoteRef/>
      </w:r>
      <w:r w:rsidRPr="003D7472">
        <w:rPr>
          <w:rFonts w:cs="@Yu Mincho Demibold"/>
        </w:rPr>
        <w:t xml:space="preserve"> </w:t>
      </w:r>
      <w:r w:rsidRPr="005F3581">
        <w:t>Ministry of Health PRIMHD database, analysed by the Ministry of Health, November 2021. Specialist Service use (PRIMHD) Qlik App</w:t>
      </w:r>
      <w:r w:rsidR="002F08AF" w:rsidRPr="005F3581">
        <w:t>.</w:t>
      </w:r>
    </w:p>
  </w:footnote>
  <w:footnote w:id="45">
    <w:p w14:paraId="3C02CEB0"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Whakarongorau Aotearoa, supplied by Ministry of Health, November 2021. Over the last 18 months, the National Telehealth Service have shifted some of their data onto a new platform (Lightfoot), and the data has been reconciled through that process. This has meant that some of the numbers (user numbers in particular) have changed slightly from that shown in previous Annual Plans. With all data now operating through the Lightfoot platform, there shouldn’t be any future discrepancies</w:t>
      </w:r>
      <w:r w:rsidRPr="00E503A2">
        <w:rPr>
          <w:rFonts w:cs="@Yu Mincho Demibold"/>
        </w:rPr>
        <w:t>.</w:t>
      </w:r>
    </w:p>
  </w:footnote>
  <w:footnote w:id="46">
    <w:p w14:paraId="52C011CC"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1737 / need to talk launched June 2017.</w:t>
      </w:r>
    </w:p>
  </w:footnote>
  <w:footnote w:id="47">
    <w:p w14:paraId="2D77B379"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Supplied by NZ Drug Foundation, November 2021. New Zealand IP addresses only. Drughelp and Pothelp have been replaced by thelevel.org.nz, which launched August 30, 2021.</w:t>
      </w:r>
    </w:p>
  </w:footnote>
  <w:footnote w:id="48">
    <w:p w14:paraId="642D062A"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Supplied by Te Hiringa Hauora, November 2021. New Zealand IP addresses only.</w:t>
      </w:r>
    </w:p>
  </w:footnote>
  <w:footnote w:id="49">
    <w:p w14:paraId="2E5277F7" w14:textId="77777777" w:rsidR="00CE5B45" w:rsidRPr="003D7472" w:rsidRDefault="00CE5B45" w:rsidP="00CE5B45">
      <w:pPr>
        <w:pStyle w:val="FootnoteText"/>
        <w:rPr>
          <w:rFonts w:cs="@Yu Mincho Demibold"/>
          <w:lang w:val="mi-NZ"/>
        </w:rPr>
      </w:pPr>
      <w:r w:rsidRPr="003D7472">
        <w:rPr>
          <w:rStyle w:val="FootnoteReference"/>
          <w:rFonts w:cs="@Yu Mincho Demibold"/>
        </w:rPr>
        <w:footnoteRef/>
      </w:r>
      <w:r w:rsidRPr="003D7472">
        <w:rPr>
          <w:rFonts w:cs="@Yu Mincho Demibold"/>
        </w:rPr>
        <w:t xml:space="preserve"> </w:t>
      </w:r>
      <w:r w:rsidRPr="002D2820">
        <w:t>Ministry of Health PRIMHD database, analysed by Te Pou, November 2021. Treatment days count as a single contact day, regardless of the number of contacts an individual has in a single day. Tāngata whaiora can have multiple treatment days.</w:t>
      </w:r>
    </w:p>
  </w:footnote>
  <w:footnote w:id="50">
    <w:p w14:paraId="67CBC2B5" w14:textId="595632B1" w:rsidR="00CE5B45" w:rsidRPr="002D2820" w:rsidRDefault="00CE5B45" w:rsidP="00CE5B45">
      <w:pPr>
        <w:pStyle w:val="FootnoteText"/>
      </w:pPr>
      <w:r w:rsidRPr="003D7472">
        <w:rPr>
          <w:rStyle w:val="FootnoteReference"/>
          <w:rFonts w:cs="@Yu Mincho Demibold"/>
        </w:rPr>
        <w:footnoteRef/>
      </w:r>
      <w:r w:rsidRPr="003D7472">
        <w:rPr>
          <w:rFonts w:cs="@Yu Mincho Demibold"/>
        </w:rPr>
        <w:t xml:space="preserve"> </w:t>
      </w:r>
      <w:r w:rsidRPr="002D2820">
        <w:t xml:space="preserve">Ministry of Health Pharmaceutical Collection, supplied by Ministry of Health, November 2021. The number of times a pharmaceutical product was dispensed from a pharmacy to a named person as initial dispensing’s or all at once (i.e. excludes repeat dispensing’s). The Pharmaceutical Collection only counts publicly funded, community dispensed pharmaceuticals; </w:t>
      </w:r>
      <w:r w:rsidR="004358EC">
        <w:t>i</w:t>
      </w:r>
      <w:r w:rsidRPr="002D2820">
        <w:t>t does not count hospital dispensings, drugs not funded by Pharmac, or prescriptions that were never dispensed. Hence</w:t>
      </w:r>
      <w:r w:rsidR="00317C0F" w:rsidRPr="002D2820">
        <w:t>,</w:t>
      </w:r>
      <w:r w:rsidRPr="002D2820">
        <w:t xml:space="preserve"> we have no visibility of the actual number of prescriptions that are written, only those that result in a dispensing. There was an overall increase in dispensings in 2020 seen across all groups of medicines. The total number of dispensings increased from 47.7 million to 56.6 million between 2019 and 2020: an 18.7</w:t>
      </w:r>
      <w:r w:rsidR="005B53E3">
        <w:t xml:space="preserve"> </w:t>
      </w:r>
      <w:r w:rsidRPr="002D2820">
        <w:t>% increase. For comparison, dispensings increased from 46.3 million to 47.7 million (3</w:t>
      </w:r>
      <w:r w:rsidR="005B53E3">
        <w:t xml:space="preserve"> </w:t>
      </w:r>
      <w:r w:rsidRPr="002D2820">
        <w:t>% increase) between 2018 and 2019, and from 45.9 million to 46.3 million (0.9</w:t>
      </w:r>
      <w:r w:rsidR="005B53E3">
        <w:t xml:space="preserve"> </w:t>
      </w:r>
      <w:r w:rsidRPr="002D2820">
        <w:t xml:space="preserve">% increase) between 2017 and 2018. </w:t>
      </w:r>
    </w:p>
    <w:p w14:paraId="0EF986DA" w14:textId="77777777" w:rsidR="00CE5B45" w:rsidRPr="002D2820" w:rsidRDefault="00CE5B45" w:rsidP="00CE5B45">
      <w:pPr>
        <w:pStyle w:val="FootnoteText"/>
      </w:pPr>
      <w:r w:rsidRPr="002D2820">
        <w:t xml:space="preserve">These changes reflect the impacts of the COVID-19 pandemic, rather than changes in the actual amount of a pharmaceutical which an individual person received. The reasons for these changes are outlined below: </w:t>
      </w:r>
    </w:p>
    <w:p w14:paraId="15B71EA8" w14:textId="7EBB57EC" w:rsidR="00CE5B45" w:rsidRPr="002D2820" w:rsidRDefault="00CE5B45" w:rsidP="00CE5B45">
      <w:pPr>
        <w:pStyle w:val="FootnoteText"/>
      </w:pPr>
      <w:r w:rsidRPr="002D2820">
        <w:t>Prior to March 2020, under the Pharmac Schedule, some medicines were dispensed monthly and other</w:t>
      </w:r>
      <w:r w:rsidR="008A24BF">
        <w:t>s</w:t>
      </w:r>
      <w:r w:rsidRPr="002D2820">
        <w:t xml:space="preserve"> were dispensed thee-monthly. In March 2020</w:t>
      </w:r>
      <w:r w:rsidR="005E2ED9">
        <w:t>,</w:t>
      </w:r>
      <w:r w:rsidRPr="002D2820">
        <w:t xml:space="preserve"> Pharmac introduced a change to the Schedule which required pharmacies to move to monthly dispensing, rather than all at once dispensing. This change meant that a patient would have to go into a pharmacy three times for a normal 90-day prescription, rather than once. This was done to ensure that everyone had access to the medications they needed</w:t>
      </w:r>
      <w:r w:rsidR="00882F24">
        <w:t>,</w:t>
      </w:r>
      <w:r w:rsidRPr="002D2820">
        <w:t xml:space="preserve"> to prevent stockpiling, and in response to difficulties in global medicine supply. </w:t>
      </w:r>
    </w:p>
    <w:p w14:paraId="2D1FD51F" w14:textId="3533363E" w:rsidR="00CE5B45" w:rsidRPr="003D7472" w:rsidRDefault="00CE5B45" w:rsidP="00CE5B45">
      <w:pPr>
        <w:pStyle w:val="FootnoteText"/>
        <w:rPr>
          <w:rFonts w:cs="@Yu Mincho Demibold"/>
        </w:rPr>
      </w:pPr>
      <w:r w:rsidRPr="002D2820">
        <w:t>New Zealand returned to normal dispensing rules for most medicines on 1 August 2020. It should also be noted that antipsychotic and antidepressant medicines can be used for several indications, including indications outside of mental health. For example, antipsychotics are frequently used in palliative care, in older people with dementia for behavioural management, and are often used for sleep. Similarly, some of the antidepressant</w:t>
      </w:r>
      <w:r w:rsidR="00A5239E">
        <w:t>s</w:t>
      </w:r>
      <w:r w:rsidRPr="002D2820">
        <w:t xml:space="preserve"> are used frequently for pain management, for sleep, for nocturnal enuresis in children</w:t>
      </w:r>
      <w:r w:rsidR="003F54ED">
        <w:t>,</w:t>
      </w:r>
      <w:r w:rsidRPr="002D2820">
        <w:t xml:space="preserve"> and for smoking cessation.</w:t>
      </w:r>
    </w:p>
  </w:footnote>
  <w:footnote w:id="51">
    <w:p w14:paraId="5DF60B9F" w14:textId="4D9977F3" w:rsidR="00CE5B45" w:rsidRDefault="00CE5B45" w:rsidP="00CE5B45">
      <w:pPr>
        <w:pStyle w:val="FootnoteText"/>
      </w:pPr>
      <w:r>
        <w:rPr>
          <w:rStyle w:val="FootnoteReference"/>
        </w:rPr>
        <w:footnoteRef/>
      </w:r>
      <w:r w:rsidRPr="0015748E">
        <w:t xml:space="preserve">Ministry of Health Pharmaceutical Collection, supplied by Ministry of Health, November 2021. The Pharmaceutical Collection only counts publicly funded, community dispensed pharmaceuticals; </w:t>
      </w:r>
      <w:r w:rsidR="0024664C">
        <w:t>i</w:t>
      </w:r>
      <w:r w:rsidRPr="0015748E">
        <w:t>t does not count hospital dispensings, drugs not funded by Pharmac, or prescriptions that were never dispensed. Hence</w:t>
      </w:r>
      <w:r w:rsidR="003F54ED">
        <w:t>,</w:t>
      </w:r>
      <w:r w:rsidRPr="0015748E">
        <w:t xml:space="preserve"> we have no visibility of the actual number of prescriptions that are written, only those that result in a dispensing. Publicly funded initial dispensing</w:t>
      </w:r>
      <w:r w:rsidR="00B3562C">
        <w:t>’</w:t>
      </w:r>
      <w:r w:rsidRPr="0015748E">
        <w:t>s to patients in the Pharmacy Methadone Service for Opioid Dependence. The reporting of the patient cohort variable (which was used to identify those in the Pharmacy Methadone Service for Opioid Dependence), and the logic behind the cohorts was finalised in January 2018, and as such</w:t>
      </w:r>
      <w:r w:rsidR="00AB472B">
        <w:t>,</w:t>
      </w:r>
      <w:r w:rsidRPr="0015748E">
        <w:t xml:space="preserve"> the reporting before this point is not consistent with the reporting after. For this reason, we have only included the </w:t>
      </w:r>
      <w:r w:rsidR="00B5531A">
        <w:t>three</w:t>
      </w:r>
      <w:r w:rsidRPr="0015748E">
        <w:t xml:space="preserve"> latest financial years in which the reporting is consistent and based off the same logic.</w:t>
      </w:r>
      <w:r w:rsidRPr="00AE4E7C">
        <w:rPr>
          <w:rFonts w:cs="@Yu Mincho Demibold"/>
          <w:sz w:val="18"/>
          <w:szCs w:val="18"/>
        </w:rPr>
        <w:t xml:space="preserve"> </w:t>
      </w:r>
    </w:p>
  </w:footnote>
  <w:footnote w:id="52">
    <w:p w14:paraId="4328C3AE" w14:textId="7407C220" w:rsidR="009B4F0A" w:rsidRPr="00800787" w:rsidRDefault="009B4F0A" w:rsidP="00CE5B45">
      <w:pPr>
        <w:pStyle w:val="FootnoteText"/>
        <w:rPr>
          <w:rFonts w:cs="@Yu Mincho Demibold"/>
          <w:sz w:val="18"/>
          <w:szCs w:val="18"/>
        </w:rPr>
      </w:pPr>
      <w:r w:rsidRPr="003D7472">
        <w:rPr>
          <w:rStyle w:val="FootnoteReference"/>
          <w:rFonts w:cs="@Yu Mincho Demibold"/>
        </w:rPr>
        <w:footnoteRef/>
      </w:r>
      <w:r w:rsidRPr="003D7472">
        <w:rPr>
          <w:rFonts w:cs="@Yu Mincho Demibold"/>
        </w:rPr>
        <w:t xml:space="preserve"> </w:t>
      </w:r>
      <w:r w:rsidRPr="0015748E">
        <w:t>Ministry of Health PRIMHD database, supplied by the Ministry of Health, November 2021. 2020 / 21 figure from April 2020 - March 2021 PP8 report</w:t>
      </w:r>
      <w:r>
        <w:t>.</w:t>
      </w:r>
    </w:p>
  </w:footnote>
  <w:footnote w:id="53">
    <w:p w14:paraId="0DE7B9CA"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Supplied by the Office of the Health and Disability Commissioner, November 2021. Issues relating to access include complaints about prioritisation of access.</w:t>
      </w:r>
    </w:p>
  </w:footnote>
  <w:footnote w:id="54">
    <w:p w14:paraId="0DCF2A1E" w14:textId="77777777" w:rsidR="00CE5B45" w:rsidRPr="002D2820" w:rsidRDefault="00CE5B45" w:rsidP="00CE5B45">
      <w:pPr>
        <w:pStyle w:val="FootnoteText"/>
      </w:pPr>
      <w:r w:rsidRPr="003D7472">
        <w:rPr>
          <w:rStyle w:val="FootnoteReference"/>
          <w:rFonts w:cs="@Yu Mincho Demibold"/>
        </w:rPr>
        <w:footnoteRef/>
      </w:r>
      <w:r w:rsidRPr="003D7472">
        <w:rPr>
          <w:rFonts w:cs="@Yu Mincho Demibold"/>
        </w:rPr>
        <w:t xml:space="preserve"> </w:t>
      </w:r>
      <w:r w:rsidRPr="002D2820">
        <w:t xml:space="preserve">Mārama Real Time Feedback Consumer and Family Experience Survey, analysed by CBG Health Research and Te Pou, November 2021. </w:t>
      </w:r>
    </w:p>
  </w:footnote>
  <w:footnote w:id="55">
    <w:p w14:paraId="5F8F690F" w14:textId="77777777" w:rsidR="00CE5B45" w:rsidRPr="009F6DDB"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2D2820">
        <w:t>Supplied by the Office of the Health and Disability Commissioner, November 2021. These complaints are in reference to communication both with the consumer and their whānau (not just the consumer). There are several reasons for increases in complaints over time, possible reasons may include: an increasing awareness among consumers of their rights, increasing health service activity, the public profile of mental health and addiction services, and overall pressure on services.</w:t>
      </w:r>
    </w:p>
  </w:footnote>
  <w:footnote w:id="56">
    <w:p w14:paraId="1BBE4C14" w14:textId="1AA90C3E" w:rsidR="00CE5B45" w:rsidRPr="009F6DDB" w:rsidRDefault="00CE5B45" w:rsidP="00CE5B45">
      <w:pPr>
        <w:pStyle w:val="FootnoteText"/>
        <w:rPr>
          <w:rFonts w:cs="@Yu Mincho Demibold"/>
          <w:lang w:val="mi-NZ"/>
        </w:rPr>
      </w:pPr>
      <w:r w:rsidRPr="009F6DDB">
        <w:rPr>
          <w:rStyle w:val="FootnoteReference"/>
          <w:rFonts w:cs="@Yu Mincho Demibold"/>
        </w:rPr>
        <w:footnoteRef/>
      </w:r>
      <w:r w:rsidRPr="009F6DDB">
        <w:rPr>
          <w:rFonts w:cs="@Yu Mincho Demibold"/>
        </w:rPr>
        <w:t xml:space="preserve"> </w:t>
      </w:r>
      <w:r w:rsidRPr="002D2820">
        <w:t>Supplied by the Ministry of Health, November 2021. This data is not collected by ethnicity or age</w:t>
      </w:r>
      <w:r w:rsidR="0003545B">
        <w:t>.</w:t>
      </w:r>
      <w:r w:rsidRPr="002D2820">
        <w:t xml:space="preserve"> rather it is collected by inpatient, community discharges</w:t>
      </w:r>
      <w:r w:rsidR="00751132">
        <w:t>,</w:t>
      </w:r>
      <w:r w:rsidRPr="002D2820">
        <w:t xml:space="preserve"> and those who have been in the service more than a year (though</w:t>
      </w:r>
      <w:r w:rsidR="00E62D69">
        <w:t>,</w:t>
      </w:r>
      <w:r w:rsidRPr="002D2820">
        <w:t xml:space="preserve"> this is only available for 2020 / 21). DHB inpatient reporting was relatively new in 2018 / 19. 3 DHBs did not report in the last quarter of 2018 / 19 and </w:t>
      </w:r>
      <w:r w:rsidR="003C41FD">
        <w:t>two</w:t>
      </w:r>
      <w:r w:rsidRPr="002D2820">
        <w:t xml:space="preserve"> DHBs did not report in the last quarter of 2019 / 20.</w:t>
      </w:r>
    </w:p>
  </w:footnote>
  <w:footnote w:id="57">
    <w:p w14:paraId="6E7956C2" w14:textId="596F032B" w:rsidR="00CE5B45" w:rsidRPr="009F6DDB"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2D2820">
        <w:t>Mārama Real Time Feedback Consumer and Family Experience Survey analysed by CBG Health Research and Te Pou, November 2021</w:t>
      </w:r>
      <w:r w:rsidR="001400E8">
        <w:t>.</w:t>
      </w:r>
    </w:p>
  </w:footnote>
  <w:footnote w:id="58">
    <w:p w14:paraId="400232DC" w14:textId="19A7E1A6" w:rsidR="00CE5B45" w:rsidRPr="00712833" w:rsidRDefault="00CE5B45" w:rsidP="00CE5B45">
      <w:pPr>
        <w:pStyle w:val="NoSpacing"/>
        <w:rPr>
          <w:rStyle w:val="FootnoteTextChar"/>
          <w:lang w:val="en-NZ"/>
        </w:rPr>
      </w:pPr>
      <w:r w:rsidRPr="00E1040E">
        <w:rPr>
          <w:rFonts w:ascii="Arial" w:hAnsi="Arial" w:cs="Arial"/>
          <w:sz w:val="20"/>
          <w:szCs w:val="20"/>
          <w:vertAlign w:val="superscript"/>
        </w:rPr>
        <w:footnoteRef/>
      </w:r>
      <w:r w:rsidRPr="00E1040E">
        <w:rPr>
          <w:rFonts w:ascii="Arial" w:hAnsi="Arial" w:cs="Arial"/>
          <w:color w:val="000000"/>
          <w:sz w:val="20"/>
          <w:szCs w:val="20"/>
          <w:vertAlign w:val="superscript"/>
          <w:lang w:eastAsia="en-NZ"/>
        </w:rPr>
        <w:t xml:space="preserve"> </w:t>
      </w:r>
      <w:r w:rsidRPr="00712833">
        <w:rPr>
          <w:rStyle w:val="FootnoteTextChar"/>
          <w:lang w:val="en-NZ"/>
        </w:rPr>
        <w:t>Ministry of Health PRIMHD database, analysed by Te Pou, November 2021. Codes T32 “Contact with family / whānau, tāngata whaiora not present” and T36 “Contact with family / whānau, t</w:t>
      </w:r>
      <w:r w:rsidR="00AE4C6C" w:rsidRPr="00712833">
        <w:rPr>
          <w:rStyle w:val="FootnoteTextChar"/>
          <w:lang w:val="en-NZ"/>
        </w:rPr>
        <w:t>ā</w:t>
      </w:r>
      <w:r w:rsidRPr="00712833">
        <w:rPr>
          <w:rStyle w:val="FootnoteTextChar"/>
          <w:lang w:val="en-NZ"/>
        </w:rPr>
        <w:t>ngata whaiora / tāngata whaiora present” combined. Percentage is calculated out of total treatment days including “did not attend”.</w:t>
      </w:r>
    </w:p>
  </w:footnote>
  <w:footnote w:id="59">
    <w:p w14:paraId="2F65E86E" w14:textId="444F260D" w:rsidR="00CE5B45" w:rsidRPr="00712833" w:rsidRDefault="00CE5B45" w:rsidP="00CE5B45">
      <w:pPr>
        <w:pStyle w:val="NoSpacing"/>
        <w:rPr>
          <w:rFonts w:ascii="Arial" w:hAnsi="Arial" w:cs="Arial"/>
          <w:sz w:val="20"/>
          <w:szCs w:val="20"/>
          <w:lang w:val="en-NZ"/>
        </w:rPr>
      </w:pPr>
      <w:r w:rsidRPr="00712833">
        <w:rPr>
          <w:rFonts w:ascii="Arial" w:hAnsi="Arial" w:cs="Arial"/>
          <w:sz w:val="20"/>
          <w:szCs w:val="20"/>
          <w:vertAlign w:val="superscript"/>
          <w:lang w:val="en-NZ"/>
        </w:rPr>
        <w:footnoteRef/>
      </w:r>
      <w:r w:rsidRPr="00712833">
        <w:rPr>
          <w:rFonts w:ascii="Arial" w:hAnsi="Arial" w:cs="Arial"/>
          <w:sz w:val="20"/>
          <w:szCs w:val="20"/>
          <w:vertAlign w:val="superscript"/>
          <w:lang w:val="en-NZ"/>
        </w:rPr>
        <w:t xml:space="preserve"> </w:t>
      </w:r>
      <w:r w:rsidRPr="00712833">
        <w:rPr>
          <w:rStyle w:val="FootnoteTextChar"/>
          <w:lang w:val="en-NZ"/>
        </w:rPr>
        <w:t>Ministry of Health PRIMHD database, analysed by Te Pou, November 2021. Codes T47 “Support for family / whānau” and T49 “Support for Children of Parents with Mental Illness and Addictions” combined. This information is not well reported and likely to be underestimated.</w:t>
      </w:r>
    </w:p>
  </w:footnote>
  <w:footnote w:id="60">
    <w:p w14:paraId="73929AE0" w14:textId="0CD78D29" w:rsidR="00CE5B45" w:rsidRPr="003D7472" w:rsidRDefault="00CE5B45" w:rsidP="002D2820">
      <w:pPr>
        <w:pStyle w:val="FootnoteText"/>
        <w:rPr>
          <w:rFonts w:ascii="Segoe UI" w:hAnsi="Segoe UI"/>
        </w:rPr>
      </w:pPr>
      <w:r w:rsidRPr="00E1040E">
        <w:rPr>
          <w:vertAlign w:val="superscript"/>
        </w:rPr>
        <w:footnoteRef/>
      </w:r>
      <w:r w:rsidRPr="00E1040E">
        <w:rPr>
          <w:i/>
          <w:color w:val="000000"/>
          <w:lang w:eastAsia="en-NZ"/>
        </w:rPr>
        <w:t xml:space="preserve"> </w:t>
      </w:r>
      <w:r w:rsidRPr="001400E8">
        <w:t>Ministry of Health PRIMHD database, analysed by Te Pou, November 2021. Code T50 “Support for Parents with Mental Illness and Addictions”. Note that this code has been collected only since 1 July 2016. This code is not embedded into services. It will take a while for people to know this this code is available and to use it properly.</w:t>
      </w:r>
      <w:r w:rsidRPr="00800787">
        <w:rPr>
          <w:rFonts w:ascii="Segoe UI" w:hAnsi="Segoe UI"/>
        </w:rPr>
        <w:t xml:space="preserve"> </w:t>
      </w:r>
    </w:p>
  </w:footnote>
  <w:footnote w:id="61">
    <w:p w14:paraId="5A4C7830" w14:textId="77777777" w:rsidR="00CE5B45" w:rsidRPr="003D7472" w:rsidRDefault="00CE5B45" w:rsidP="00CE5B45">
      <w:pPr>
        <w:pStyle w:val="FootnoteText"/>
        <w:rPr>
          <w:rFonts w:cs="@Yu Mincho Demibold"/>
          <w:highlight w:val="magenta"/>
        </w:rPr>
      </w:pPr>
      <w:r w:rsidRPr="003D7472">
        <w:rPr>
          <w:rStyle w:val="FootnoteReference"/>
          <w:rFonts w:cs="@Yu Mincho Demibold"/>
        </w:rPr>
        <w:footnoteRef/>
      </w:r>
      <w:r w:rsidRPr="003D7472">
        <w:rPr>
          <w:rFonts w:cs="@Yu Mincho Demibold"/>
          <w:color w:val="000000"/>
          <w:lang w:eastAsia="en-NZ"/>
        </w:rPr>
        <w:t xml:space="preserve"> </w:t>
      </w:r>
      <w:r w:rsidRPr="002D2820">
        <w:t>Supplied by Ministry of Health, November 2021. Shown as calendar year not financial year.</w:t>
      </w:r>
    </w:p>
  </w:footnote>
  <w:footnote w:id="62">
    <w:p w14:paraId="42ABAA2C" w14:textId="79C5A666" w:rsidR="00CE5B45" w:rsidRPr="00800787" w:rsidRDefault="00CE5B45" w:rsidP="00CE5B45">
      <w:pPr>
        <w:pStyle w:val="FootnoteText"/>
        <w:rPr>
          <w:rFonts w:cs="@Yu Mincho Demibold"/>
        </w:rPr>
      </w:pPr>
      <w:r w:rsidRPr="00800787">
        <w:rPr>
          <w:rStyle w:val="FootnoteReference"/>
          <w:rFonts w:cs="@Yu Mincho Demibold"/>
        </w:rPr>
        <w:footnoteRef/>
      </w:r>
      <w:r>
        <w:rPr>
          <w:rFonts w:cs="@Yu Mincho Demibold"/>
        </w:rPr>
        <w:t xml:space="preserve"> </w:t>
      </w:r>
      <w:r w:rsidRPr="002D2820">
        <w:t>Supplied by Ministry of Health, November 2021. Calendar years for 2018 and 2019, and then financial year 2020</w:t>
      </w:r>
      <w:r w:rsidR="002B6196">
        <w:t xml:space="preserve"> </w:t>
      </w:r>
      <w:r w:rsidRPr="002D2820">
        <w:t>/</w:t>
      </w:r>
      <w:r w:rsidR="002B6196">
        <w:t xml:space="preserve"> </w:t>
      </w:r>
      <w:r w:rsidRPr="002D2820">
        <w:t>21 (due to a reporting year adjustment). The Substance Addiction (Compulsory Assessment and Treatment) Act 2017 has been in operation since February 2018.</w:t>
      </w:r>
    </w:p>
  </w:footnote>
  <w:footnote w:id="63">
    <w:p w14:paraId="4EAC2091" w14:textId="77777777" w:rsidR="00CE5B45" w:rsidRPr="0015748E" w:rsidRDefault="00CE5B45" w:rsidP="00CE5B45">
      <w:pPr>
        <w:pStyle w:val="FootnoteText"/>
        <w:rPr>
          <w:rFonts w:cs="@Yu Mincho Demibold"/>
        </w:rPr>
      </w:pPr>
      <w:r w:rsidRPr="00800787">
        <w:rPr>
          <w:rStyle w:val="FootnoteReference"/>
          <w:rFonts w:cs="@Yu Mincho Demibold"/>
        </w:rPr>
        <w:footnoteRef/>
      </w:r>
      <w:r w:rsidRPr="00800787">
        <w:rPr>
          <w:rFonts w:cs="@Yu Mincho Demibold"/>
        </w:rPr>
        <w:t xml:space="preserve"> </w:t>
      </w:r>
      <w:r w:rsidRPr="0015748E">
        <w:rPr>
          <w:rFonts w:cs="@Yu Mincho Demibold"/>
        </w:rPr>
        <w:t>Supplied by the Office of the Health and Disability Commissioner, November 2021.</w:t>
      </w:r>
    </w:p>
  </w:footnote>
  <w:footnote w:id="64">
    <w:p w14:paraId="3C6A3890" w14:textId="3FE46991" w:rsidR="00CE5B45" w:rsidRPr="00800787" w:rsidRDefault="00CE5B45" w:rsidP="00CE5B45">
      <w:pPr>
        <w:pStyle w:val="FootnoteText"/>
        <w:rPr>
          <w:rFonts w:cs="@Yu Mincho Demibold"/>
        </w:rPr>
      </w:pPr>
      <w:r w:rsidRPr="00800787">
        <w:rPr>
          <w:rStyle w:val="FootnoteReference"/>
          <w:rFonts w:cs="@Yu Mincho Demibold"/>
        </w:rPr>
        <w:footnoteRef/>
      </w:r>
      <w:r w:rsidRPr="00800787">
        <w:rPr>
          <w:rFonts w:cs="@Yu Mincho Demibold"/>
        </w:rPr>
        <w:t xml:space="preserve"> </w:t>
      </w:r>
      <w:r w:rsidRPr="0015748E">
        <w:rPr>
          <w:rFonts w:cs="@Yu Mincho Demibold"/>
        </w:rPr>
        <w:t xml:space="preserve">Supplied by the </w:t>
      </w:r>
      <w:r w:rsidRPr="0015748E">
        <w:rPr>
          <w:rFonts w:cs="@Yu Mincho Demibold"/>
          <w:color w:val="000000"/>
        </w:rPr>
        <w:t>Health Quality &amp; Safety Commission, November 2021. Adverse events: national quarterly dashbo</w:t>
      </w:r>
      <w:r w:rsidR="00944A7A">
        <w:rPr>
          <w:rFonts w:cs="@Yu Mincho Demibold"/>
          <w:color w:val="000000"/>
        </w:rPr>
        <w:t>a</w:t>
      </w:r>
      <w:r w:rsidRPr="0015748E">
        <w:rPr>
          <w:rFonts w:cs="@Yu Mincho Demibold"/>
          <w:color w:val="000000"/>
        </w:rPr>
        <w:t xml:space="preserve">rd. Wellington: Health Quality &amp; Safety Commission. </w:t>
      </w:r>
    </w:p>
  </w:footnote>
  <w:footnote w:id="65">
    <w:p w14:paraId="5208B6A4" w14:textId="0FBE1DDF" w:rsidR="00CE5B45" w:rsidRPr="00800787" w:rsidRDefault="00CE5B45" w:rsidP="00CE5B45">
      <w:pPr>
        <w:pStyle w:val="FootnoteText"/>
        <w:rPr>
          <w:rFonts w:cs="@Yu Mincho Demibold"/>
          <w:highlight w:val="yellow"/>
        </w:rPr>
      </w:pPr>
      <w:r w:rsidRPr="00800787">
        <w:rPr>
          <w:rStyle w:val="FootnoteReference"/>
          <w:rFonts w:cs="@Yu Mincho Demibold"/>
        </w:rPr>
        <w:footnoteRef/>
      </w:r>
      <w:r w:rsidRPr="00800787">
        <w:rPr>
          <w:rFonts w:cs="@Yu Mincho Demibold"/>
        </w:rPr>
        <w:t xml:space="preserve"> </w:t>
      </w:r>
      <w:r w:rsidRPr="0015748E">
        <w:rPr>
          <w:rFonts w:cs="@Yu Mincho Demibold"/>
        </w:rPr>
        <w:t xml:space="preserve">Supplied by Ministry of Health, </w:t>
      </w:r>
      <w:r w:rsidR="00A203E1" w:rsidRPr="0015748E">
        <w:rPr>
          <w:rFonts w:cs="@Yu Mincho Demibold"/>
        </w:rPr>
        <w:t>February 2022</w:t>
      </w:r>
      <w:r w:rsidRPr="0015748E">
        <w:rPr>
          <w:rFonts w:cs="@Yu Mincho Demibold"/>
        </w:rPr>
        <w:t xml:space="preserve">. </w:t>
      </w:r>
      <w:r w:rsidR="00F240D9" w:rsidRPr="0015748E">
        <w:rPr>
          <w:rFonts w:cs="@Yu Mincho Demibold"/>
          <w:color w:val="000000"/>
          <w:lang w:eastAsia="en-NZ"/>
        </w:rPr>
        <w:t>Numbers are</w:t>
      </w:r>
      <w:r w:rsidRPr="0015748E">
        <w:rPr>
          <w:rFonts w:cs="@Yu Mincho Demibold"/>
          <w:color w:val="000000"/>
          <w:lang w:eastAsia="en-NZ"/>
        </w:rPr>
        <w:t xml:space="preserve"> calendar year not financial year.</w:t>
      </w:r>
      <w:r w:rsidR="00686038" w:rsidRPr="0015748E">
        <w:rPr>
          <w:rFonts w:cs="@Yu Mincho Demibold"/>
          <w:color w:val="000000"/>
          <w:lang w:eastAsia="en-NZ"/>
        </w:rPr>
        <w:t xml:space="preserve"> </w:t>
      </w:r>
      <w:r w:rsidR="00920EEB" w:rsidRPr="0015748E">
        <w:rPr>
          <w:rFonts w:cs="@Yu Mincho Demibold"/>
          <w:color w:val="000000"/>
          <w:lang w:eastAsia="en-NZ"/>
        </w:rPr>
        <w:t xml:space="preserve">Total </w:t>
      </w:r>
      <w:r w:rsidR="00F240D9" w:rsidRPr="0015748E">
        <w:rPr>
          <w:rFonts w:cs="@Yu Mincho Demibold"/>
          <w:color w:val="000000"/>
          <w:lang w:eastAsia="en-NZ"/>
        </w:rPr>
        <w:t xml:space="preserve">people </w:t>
      </w:r>
      <w:r w:rsidR="00920EEB" w:rsidRPr="0015748E">
        <w:rPr>
          <w:rFonts w:cs="@Yu Mincho Demibold"/>
          <w:color w:val="000000"/>
          <w:lang w:eastAsia="en-NZ"/>
        </w:rPr>
        <w:t>confined</w:t>
      </w:r>
      <w:r w:rsidR="00756157" w:rsidRPr="0015748E">
        <w:rPr>
          <w:rFonts w:cs="@Yu Mincho Demibold"/>
          <w:color w:val="000000"/>
          <w:lang w:eastAsia="en-NZ"/>
        </w:rPr>
        <w:t xml:space="preserve">, and </w:t>
      </w:r>
      <w:r w:rsidR="00AE57B7" w:rsidRPr="0015748E">
        <w:rPr>
          <w:rFonts w:cs="@Yu Mincho Demibold"/>
          <w:color w:val="000000"/>
          <w:lang w:eastAsia="en-NZ"/>
        </w:rPr>
        <w:t>percentage of adults confined is shown for Māori and Pacific</w:t>
      </w:r>
      <w:r w:rsidR="004B7375" w:rsidRPr="0015748E">
        <w:rPr>
          <w:rFonts w:cs="@Yu Mincho Demibold"/>
          <w:color w:val="000000"/>
          <w:lang w:eastAsia="en-NZ"/>
        </w:rPr>
        <w:t xml:space="preserve"> adults</w:t>
      </w:r>
      <w:r w:rsidR="00920EEB" w:rsidRPr="0015748E">
        <w:rPr>
          <w:rFonts w:cs="@Yu Mincho Demibold"/>
          <w:color w:val="000000"/>
          <w:lang w:eastAsia="en-NZ"/>
        </w:rPr>
        <w:t xml:space="preserve">. </w:t>
      </w:r>
      <w:r w:rsidR="00036268" w:rsidRPr="0015748E">
        <w:rPr>
          <w:rFonts w:cs="@Yu Mincho Demibold"/>
          <w:color w:val="000000"/>
          <w:lang w:eastAsia="en-NZ"/>
        </w:rPr>
        <w:t>Age groups shown do not add to 100</w:t>
      </w:r>
      <w:r w:rsidR="003F2805">
        <w:rPr>
          <w:rFonts w:cs="@Yu Mincho Demibold"/>
          <w:color w:val="000000"/>
          <w:lang w:eastAsia="en-NZ"/>
        </w:rPr>
        <w:t xml:space="preserve"> </w:t>
      </w:r>
      <w:r w:rsidR="00036268" w:rsidRPr="0015748E">
        <w:rPr>
          <w:rFonts w:cs="@Yu Mincho Demibold"/>
          <w:color w:val="000000"/>
          <w:lang w:eastAsia="en-NZ"/>
        </w:rPr>
        <w:t xml:space="preserve">% as the </w:t>
      </w:r>
      <w:r w:rsidR="00944A7A">
        <w:rPr>
          <w:rFonts w:cs="@Yu Mincho Demibold"/>
          <w:color w:val="000000"/>
          <w:lang w:eastAsia="en-NZ"/>
        </w:rPr>
        <w:t>A</w:t>
      </w:r>
      <w:r w:rsidR="00036268" w:rsidRPr="0015748E">
        <w:rPr>
          <w:rFonts w:cs="@Yu Mincho Demibold"/>
          <w:color w:val="000000"/>
          <w:lang w:eastAsia="en-NZ"/>
        </w:rPr>
        <w:t xml:space="preserve">dult figures exclude </w:t>
      </w:r>
      <w:r w:rsidR="00915870" w:rsidRPr="0015748E">
        <w:rPr>
          <w:rFonts w:cs="@Yu Mincho Demibold"/>
          <w:color w:val="000000"/>
          <w:lang w:eastAsia="en-NZ"/>
        </w:rPr>
        <w:t>forensic.</w:t>
      </w:r>
    </w:p>
  </w:footnote>
  <w:footnote w:id="66">
    <w:p w14:paraId="20981562" w14:textId="79C4D8CD" w:rsidR="003919B3" w:rsidRPr="00800787" w:rsidRDefault="003919B3" w:rsidP="003919B3">
      <w:pPr>
        <w:pStyle w:val="FootnoteText"/>
        <w:rPr>
          <w:rFonts w:cs="@Yu Mincho Demibold"/>
        </w:rPr>
      </w:pPr>
      <w:r w:rsidRPr="00800787">
        <w:rPr>
          <w:rStyle w:val="FootnoteReference"/>
          <w:rFonts w:cs="@Yu Mincho Demibold"/>
        </w:rPr>
        <w:footnoteRef/>
      </w:r>
      <w:r w:rsidR="009853CB">
        <w:rPr>
          <w:rFonts w:cs="@Yu Mincho Demibold"/>
        </w:rPr>
        <w:t xml:space="preserve"> </w:t>
      </w:r>
      <w:r w:rsidR="009853CB" w:rsidRPr="0015748E">
        <w:rPr>
          <w:rFonts w:cs="@Yu Mincho Demibold"/>
        </w:rPr>
        <w:t>Supplied by Ministry of Health, February 2022.</w:t>
      </w:r>
      <w:r w:rsidRPr="0015748E">
        <w:rPr>
          <w:rFonts w:cs="@Yu Mincho Demibold"/>
        </w:rPr>
        <w:t xml:space="preserve"> </w:t>
      </w:r>
      <w:r w:rsidR="00FB6B22" w:rsidRPr="0015748E">
        <w:rPr>
          <w:rFonts w:cs="@Yu Mincho Demibold"/>
        </w:rPr>
        <w:t>Numbers are calendar year</w:t>
      </w:r>
      <w:r w:rsidR="00334286" w:rsidRPr="0015748E">
        <w:rPr>
          <w:rFonts w:cs="@Yu Mincho Demibold"/>
        </w:rPr>
        <w:t xml:space="preserve">, </w:t>
      </w:r>
      <w:r w:rsidR="00FB6B22" w:rsidRPr="0015748E">
        <w:rPr>
          <w:rFonts w:cs="@Yu Mincho Demibold"/>
        </w:rPr>
        <w:t xml:space="preserve">show the total </w:t>
      </w:r>
      <w:r w:rsidR="00334286" w:rsidRPr="0015748E">
        <w:rPr>
          <w:rFonts w:cs="@Yu Mincho Demibold"/>
        </w:rPr>
        <w:t xml:space="preserve">confinement </w:t>
      </w:r>
      <w:r w:rsidR="00FB6B22" w:rsidRPr="0015748E">
        <w:rPr>
          <w:rFonts w:cs="@Yu Mincho Demibold"/>
        </w:rPr>
        <w:t>events</w:t>
      </w:r>
      <w:r w:rsidR="00334286" w:rsidRPr="0015748E">
        <w:rPr>
          <w:rFonts w:cs="@Yu Mincho Demibold"/>
        </w:rPr>
        <w:t xml:space="preserve"> and percentage of adult events for Māori and Pacific. </w:t>
      </w:r>
      <w:r w:rsidR="00A40A6E" w:rsidRPr="0015748E">
        <w:rPr>
          <w:rFonts w:cs="@Yu Mincho Demibold"/>
        </w:rPr>
        <w:t xml:space="preserve">The denominator for </w:t>
      </w:r>
      <w:r w:rsidR="002F13AE" w:rsidRPr="0015748E">
        <w:rPr>
          <w:rFonts w:cs="@Yu Mincho Demibold"/>
        </w:rPr>
        <w:t>y</w:t>
      </w:r>
      <w:r w:rsidRPr="0015748E">
        <w:rPr>
          <w:rFonts w:cs="@Yu Mincho Demibold"/>
        </w:rPr>
        <w:t>oung people in</w:t>
      </w:r>
      <w:r w:rsidR="00A40A6E" w:rsidRPr="0015748E">
        <w:rPr>
          <w:rFonts w:cs="@Yu Mincho Demibold"/>
        </w:rPr>
        <w:t>cludes</w:t>
      </w:r>
      <w:r w:rsidRPr="0015748E">
        <w:rPr>
          <w:rFonts w:cs="@Yu Mincho Demibold"/>
        </w:rPr>
        <w:t xml:space="preserve"> </w:t>
      </w:r>
      <w:r w:rsidR="00A40A6E" w:rsidRPr="0015748E">
        <w:rPr>
          <w:rFonts w:cs="@Yu Mincho Demibold"/>
        </w:rPr>
        <w:t>both</w:t>
      </w:r>
      <w:r w:rsidRPr="0015748E">
        <w:rPr>
          <w:rFonts w:cs="@Yu Mincho Demibold"/>
        </w:rPr>
        <w:t xml:space="preserve"> adult </w:t>
      </w:r>
      <w:r w:rsidR="00A40A6E" w:rsidRPr="0015748E">
        <w:rPr>
          <w:rFonts w:cs="@Yu Mincho Demibold"/>
        </w:rPr>
        <w:t>and</w:t>
      </w:r>
      <w:r w:rsidRPr="0015748E">
        <w:rPr>
          <w:rFonts w:cs="@Yu Mincho Demibold"/>
        </w:rPr>
        <w:t xml:space="preserve"> youth inpatient units.</w:t>
      </w:r>
      <w:r w:rsidR="00CA3EB0" w:rsidRPr="0015748E">
        <w:rPr>
          <w:rFonts w:cs="@Yu Mincho Demibold"/>
          <w:color w:val="000000"/>
          <w:lang w:eastAsia="en-NZ"/>
        </w:rPr>
        <w:t xml:space="preserve"> Age groups shown do not add to 100</w:t>
      </w:r>
      <w:r w:rsidR="003F2805">
        <w:rPr>
          <w:rFonts w:cs="@Yu Mincho Demibold"/>
          <w:color w:val="000000"/>
          <w:lang w:eastAsia="en-NZ"/>
        </w:rPr>
        <w:t xml:space="preserve"> </w:t>
      </w:r>
      <w:r w:rsidR="00CA3EB0" w:rsidRPr="0015748E">
        <w:rPr>
          <w:rFonts w:cs="@Yu Mincho Demibold"/>
          <w:color w:val="000000"/>
          <w:lang w:eastAsia="en-NZ"/>
        </w:rPr>
        <w:t>% as the Adult figures exclude forensic.</w:t>
      </w:r>
    </w:p>
  </w:footnote>
  <w:footnote w:id="67">
    <w:p w14:paraId="282C4D21" w14:textId="77777777" w:rsidR="00CE5B45" w:rsidRPr="003D7472" w:rsidRDefault="00CE5B45" w:rsidP="00CE5B45">
      <w:pPr>
        <w:pStyle w:val="FootnoteText"/>
        <w:rPr>
          <w:rFonts w:cs="@Yu Mincho Demibold"/>
        </w:rPr>
      </w:pPr>
      <w:r w:rsidRPr="00800787">
        <w:rPr>
          <w:rStyle w:val="FootnoteReference"/>
          <w:rFonts w:cs="@Yu Mincho Demibold"/>
        </w:rPr>
        <w:footnoteRef/>
      </w:r>
      <w:r w:rsidRPr="00800787">
        <w:rPr>
          <w:rFonts w:cs="@Yu Mincho Demibold"/>
        </w:rPr>
        <w:t xml:space="preserve"> </w:t>
      </w:r>
      <w:r w:rsidRPr="002D2820">
        <w:t>Supplied by Ministry of Health, November 2021. Shown as calendar year not financial year.</w:t>
      </w:r>
    </w:p>
  </w:footnote>
  <w:footnote w:id="68">
    <w:p w14:paraId="0F1E3901" w14:textId="3A7DC331" w:rsidR="00774DE9" w:rsidRDefault="00774DE9">
      <w:pPr>
        <w:pStyle w:val="FootnoteText"/>
      </w:pPr>
      <w:r>
        <w:rPr>
          <w:rStyle w:val="FootnoteReference"/>
        </w:rPr>
        <w:footnoteRef/>
      </w:r>
      <w:r>
        <w:t xml:space="preserve"> </w:t>
      </w:r>
      <w:r w:rsidRPr="002D2820">
        <w:t xml:space="preserve">The drop in the older persons percentage of seclusion events of less than 24 </w:t>
      </w:r>
      <w:r w:rsidR="00CC69BB">
        <w:t>hours</w:t>
      </w:r>
      <w:r w:rsidRPr="002D2820">
        <w:t xml:space="preserve"> in 2018 and 2019 </w:t>
      </w:r>
      <w:r w:rsidR="000A4AA1" w:rsidRPr="002D2820">
        <w:t>was</w:t>
      </w:r>
      <w:r w:rsidRPr="002D2820">
        <w:t xml:space="preserve"> driven by one DHB who did not raise data quality issues when the Office of the Director of Mental and Addiction Services annual report data was shared with DHBs prior to publishing the reports.</w:t>
      </w:r>
    </w:p>
  </w:footnote>
  <w:footnote w:id="69">
    <w:p w14:paraId="4697B864" w14:textId="77777777" w:rsidR="00CE5B45" w:rsidRPr="009F6DDB"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Mārama Real Time Feedback Consumer and Family Experience Survey, analysed by CBG Health Research and Te Pou, November 2021</w:t>
      </w:r>
      <w:r w:rsidRPr="00662137">
        <w:rPr>
          <w:rFonts w:cs="@Yu Mincho Demibold"/>
        </w:rPr>
        <w:t xml:space="preserve">. </w:t>
      </w:r>
    </w:p>
  </w:footnote>
  <w:footnote w:id="70">
    <w:p w14:paraId="4589A028" w14:textId="796AFD1E" w:rsidR="00CE5B45" w:rsidRPr="003D7472"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2D2820">
        <w:t>Ministry of Health PRIMHD database, analysed by Te Pou, November 2021. The measure used is the Health of the Nation Outcome Scale for adults (HoNOS). Twelve items are used for HoNOS, covering areas including mood, relationships, substance use, and housing. Each item is measured out of 4, with a score of 2 or more considered clinically significant. The maximum total score is 48 for adults. Mainly collected by DHB mental health services with very few collections in clinical NGO services. Generally rated over the last two weeks. Tāngata whaiora could have more than one collection. HoNOS is a deficit measure so a decrease in score is an improvement e.g. if someone scores 15 on admission, and 7 on discharge, this is a 51</w:t>
      </w:r>
      <w:r w:rsidR="003C191F">
        <w:t xml:space="preserve"> </w:t>
      </w:r>
      <w:r w:rsidRPr="002D2820">
        <w:t>% improvement</w:t>
      </w:r>
      <w:r w:rsidRPr="003D690D">
        <w:rPr>
          <w:rFonts w:cs="@Yu Mincho Demibold"/>
        </w:rPr>
        <w:t>.</w:t>
      </w:r>
    </w:p>
  </w:footnote>
  <w:footnote w:id="71">
    <w:p w14:paraId="4BD1F17A" w14:textId="77777777" w:rsidR="00CE5B45" w:rsidRDefault="00CE5B45" w:rsidP="00CE5B45">
      <w:pPr>
        <w:pStyle w:val="FootnoteText"/>
      </w:pPr>
      <w:r>
        <w:rPr>
          <w:rStyle w:val="FootnoteReference"/>
        </w:rPr>
        <w:footnoteRef/>
      </w:r>
      <w:r>
        <w:t xml:space="preserve"> </w:t>
      </w:r>
      <w:r w:rsidRPr="002D2820">
        <w:t>Health of the Nation Outcome Scale for Children and Adolescents (HoNOSCA). Fifteen items are used for HoNOSCA measuring symptom severity and social functioning. Each item is measure out of 4, with a score of 2 or more considered clinically significant. The maximum total score is 60 for children and adolescents.</w:t>
      </w:r>
    </w:p>
  </w:footnote>
  <w:footnote w:id="72">
    <w:p w14:paraId="5029B215"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Small number. Where numbers are under 50, there is a need to suppress to protect the privacy of individuals.</w:t>
      </w:r>
    </w:p>
  </w:footnote>
  <w:footnote w:id="73">
    <w:p w14:paraId="6AA1A485"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Small number. Where numbers are under 50, there is a need to suppress to protect the privacy of individuals</w:t>
      </w:r>
      <w:r w:rsidRPr="00662137">
        <w:rPr>
          <w:rFonts w:cs="@Yu Mincho Demibold"/>
        </w:rPr>
        <w:t>.</w:t>
      </w:r>
    </w:p>
  </w:footnote>
  <w:footnote w:id="74">
    <w:p w14:paraId="56317ACD" w14:textId="77777777" w:rsidR="00CE5B45" w:rsidRPr="00800787"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2D2820">
        <w:t>Ministry of Health PRIMHD database, analysed by Te Pou, November 2021. The measure used is HoNOS65+, a modified version of HoNOS for people aged 65 years and over.</w:t>
      </w:r>
    </w:p>
  </w:footnote>
  <w:footnote w:id="75">
    <w:p w14:paraId="4340E74F" w14:textId="77777777" w:rsidR="00CE5B45" w:rsidRPr="003D7472"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15748E">
        <w:t>Small number. Where numbers are under 50, there is a need to suppress to protect the privacy of individuals.</w:t>
      </w:r>
    </w:p>
  </w:footnote>
  <w:footnote w:id="76">
    <w:p w14:paraId="2BF69D90" w14:textId="77777777" w:rsidR="00CE5B45" w:rsidRPr="0015748E" w:rsidRDefault="00CE5B45" w:rsidP="00CE5B45">
      <w:pPr>
        <w:pStyle w:val="FootnoteText"/>
      </w:pPr>
      <w:r w:rsidRPr="00800787">
        <w:rPr>
          <w:rStyle w:val="FootnoteReference"/>
          <w:rFonts w:cs="@Yu Mincho Demibold"/>
        </w:rPr>
        <w:footnoteRef/>
      </w:r>
      <w:r w:rsidRPr="00800787">
        <w:rPr>
          <w:rFonts w:cs="@Yu Mincho Demibold"/>
        </w:rPr>
        <w:t xml:space="preserve"> </w:t>
      </w:r>
      <w:r w:rsidRPr="0015748E">
        <w:t>HoNOS Secure first 12 item is used, which is similar to the HoNOS. The main difference with the HoNOS secure tool is the 7-item security scale, which is not included here.</w:t>
      </w:r>
    </w:p>
  </w:footnote>
  <w:footnote w:id="77">
    <w:p w14:paraId="2F076B50" w14:textId="21A7A946" w:rsidR="00CE5B45" w:rsidRPr="0015748E" w:rsidRDefault="00CE5B45" w:rsidP="00CE5B45">
      <w:pPr>
        <w:pStyle w:val="FootnoteText"/>
      </w:pPr>
      <w:r w:rsidRPr="003D7472">
        <w:rPr>
          <w:rStyle w:val="FootnoteReference"/>
          <w:rFonts w:cs="@Yu Mincho Demibold"/>
        </w:rPr>
        <w:footnoteRef/>
      </w:r>
      <w:r w:rsidRPr="003D7472">
        <w:rPr>
          <w:rFonts w:cs="@Yu Mincho Demibold"/>
        </w:rPr>
        <w:t xml:space="preserve"> </w:t>
      </w:r>
      <w:r w:rsidRPr="0015748E">
        <w:t xml:space="preserve">Ministry of Health PRIMHD database, analysed by Te Pou, November 2021. The measure used is from the Alcohol and Drug Outcome Measure (ADOM). Collecting and reporting of ADOM has been mandatory since July 2015, although tāngata whaiora use of ADOM is voluntary. ADOM includes only people seen in community Alcohol and Other Drug Services. The measures analysed are only for people with ADOM matched pairs of treatment start and treatment end, and includes tāngata whaiora aged 18 and over, and excludes ADOM collections with five or more missing items. The measure uses the date of end collection </w:t>
      </w:r>
      <w:r w:rsidR="003C191F">
        <w:t xml:space="preserve">– </w:t>
      </w:r>
      <w:r w:rsidRPr="0015748E">
        <w:t>start collection can be outside the period, but after 1 July 2015. The small numbers and short period of time ADOM has been collected may explain the variation between years.</w:t>
      </w:r>
    </w:p>
  </w:footnote>
  <w:footnote w:id="78">
    <w:p w14:paraId="4AACB946" w14:textId="77777777" w:rsidR="00CE5B45" w:rsidRPr="009F6DDB"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15748E">
        <w:t>Ministry of Health PRIMHD database, analysed by Te Pou, November 2021. Includes only tāngata whaiora who have a supplementary tāngata whaiora record.</w:t>
      </w:r>
    </w:p>
  </w:footnote>
  <w:footnote w:id="79">
    <w:p w14:paraId="5F4C8AC5" w14:textId="77777777" w:rsidR="00CE5B45" w:rsidRPr="003D7472"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15748E">
        <w:t>Ministry of Health PRIMHD database, analysed by Te Pou, November 2021. Includes only tāngata whaiora who have a supplementary tāngata whaiora record.</w:t>
      </w:r>
    </w:p>
  </w:footnote>
  <w:footnote w:id="80">
    <w:p w14:paraId="16748754" w14:textId="77777777" w:rsidR="00CE5B45" w:rsidRPr="009F6DDB" w:rsidRDefault="00CE5B45" w:rsidP="00CE5B45">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15748E">
        <w:t>Mārama Real Time Feedback Consumer and Family Experience Survey, analysed by CBG Health Research and Te Pou, November 2021.</w:t>
      </w:r>
    </w:p>
  </w:footnote>
  <w:footnote w:id="81">
    <w:p w14:paraId="0F785A3D" w14:textId="77777777" w:rsidR="00CE5B45" w:rsidRPr="009F6DDB"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15748E">
        <w:rPr>
          <w:rFonts w:cs="@Yu Mincho Demibold"/>
        </w:rPr>
        <w:t>Supplied by the Office of the Health and Disability Commissioner, November 2021</w:t>
      </w:r>
      <w:r w:rsidRPr="009F6DDB">
        <w:rPr>
          <w:rFonts w:cs="@Yu Mincho Demibold"/>
        </w:rPr>
        <w:t>.</w:t>
      </w:r>
    </w:p>
  </w:footnote>
  <w:footnote w:id="82">
    <w:p w14:paraId="0B758C8C" w14:textId="77777777" w:rsidR="006D5A69" w:rsidRPr="003D7472" w:rsidRDefault="006D5A69" w:rsidP="00450713">
      <w:pPr>
        <w:pStyle w:val="FootnoteText"/>
        <w:rPr>
          <w:rFonts w:cs="@Yu Mincho Demibold"/>
        </w:rPr>
      </w:pPr>
      <w:r w:rsidRPr="003D7472">
        <w:rPr>
          <w:rStyle w:val="FootnoteReference"/>
          <w:rFonts w:cs="@Yu Mincho Demibold"/>
        </w:rPr>
        <w:footnoteRef/>
      </w:r>
      <w:r w:rsidRPr="003D7472">
        <w:rPr>
          <w:rFonts w:cs="@Yu Mincho Demibold"/>
        </w:rPr>
        <w:t xml:space="preserve"> </w:t>
      </w:r>
      <w:r w:rsidRPr="0015748E">
        <w:rPr>
          <w:rFonts w:cs="@Yu Mincho Demibold"/>
        </w:rPr>
        <w:t>Ministry of Health PRIMHD database, analysed by Te Pou, November 2021.</w:t>
      </w:r>
      <w:r w:rsidRPr="0015748E">
        <w:t xml:space="preserve"> </w:t>
      </w:r>
      <w:r w:rsidRPr="0015748E">
        <w:rPr>
          <w:rFonts w:cs="@Yu Mincho Demibold"/>
        </w:rPr>
        <w:t>Bed nights count the number of nights in the specific category. Tāngata whaiora can have multiple bed nights.</w:t>
      </w:r>
    </w:p>
  </w:footnote>
  <w:footnote w:id="83">
    <w:p w14:paraId="6856EA7C" w14:textId="7B3F7809" w:rsidR="00A16316" w:rsidRDefault="00A16316" w:rsidP="00450713">
      <w:pPr>
        <w:pStyle w:val="FootnoteText"/>
      </w:pPr>
      <w:r>
        <w:rPr>
          <w:rStyle w:val="FootnoteReference"/>
        </w:rPr>
        <w:footnoteRef/>
      </w:r>
      <w:r>
        <w:t xml:space="preserve"> </w:t>
      </w:r>
      <w:r w:rsidRPr="0015748E">
        <w:t>Bed nights refer to people occupying a bed at midnight who were receiving treatment in a mental health inpatient unit</w:t>
      </w:r>
      <w:r w:rsidR="004972D3">
        <w:t>.</w:t>
      </w:r>
    </w:p>
  </w:footnote>
  <w:footnote w:id="84">
    <w:p w14:paraId="2B7F0A54" w14:textId="2A955486" w:rsidR="00EF5567" w:rsidRDefault="00EF5567">
      <w:pPr>
        <w:pStyle w:val="FootnoteText"/>
      </w:pPr>
      <w:r>
        <w:rPr>
          <w:rStyle w:val="FootnoteReference"/>
        </w:rPr>
        <w:footnoteRef/>
      </w:r>
      <w:r>
        <w:t xml:space="preserve"> </w:t>
      </w:r>
      <w:r w:rsidRPr="0015748E">
        <w:rPr>
          <w:rFonts w:cs="@Yu Mincho Demibold"/>
        </w:rPr>
        <w:t>Ministry of Health PRIMHD database, analysed by Ministry of Health February 2022.</w:t>
      </w:r>
      <w:r w:rsidRPr="0015748E">
        <w:t xml:space="preserve"> </w:t>
      </w:r>
      <w:r w:rsidRPr="0015748E">
        <w:rPr>
          <w:rFonts w:cs="@Yu Mincho Demibold"/>
        </w:rPr>
        <w:t>Does not include planned</w:t>
      </w:r>
      <w:r w:rsidR="00E85B64" w:rsidRPr="0015748E">
        <w:rPr>
          <w:rFonts w:cs="@Yu Mincho Demibold"/>
        </w:rPr>
        <w:t xml:space="preserve"> crisis respite care.</w:t>
      </w:r>
    </w:p>
  </w:footnote>
  <w:footnote w:id="85">
    <w:p w14:paraId="172A9CE5" w14:textId="77777777" w:rsidR="00CE5B45" w:rsidRPr="003D7472" w:rsidRDefault="00CE5B45" w:rsidP="00CE5B45">
      <w:pPr>
        <w:pStyle w:val="FootnoteText"/>
        <w:rPr>
          <w:rFonts w:cs="@Yu Mincho Demibold"/>
        </w:rPr>
      </w:pPr>
      <w:r w:rsidRPr="009F6DDB">
        <w:rPr>
          <w:rStyle w:val="FootnoteReference"/>
          <w:rFonts w:cs="@Yu Mincho Demibold"/>
        </w:rPr>
        <w:footnoteRef/>
      </w:r>
      <w:r w:rsidRPr="009F6DDB">
        <w:rPr>
          <w:rFonts w:cs="@Yu Mincho Demibold"/>
        </w:rPr>
        <w:t xml:space="preserve"> </w:t>
      </w:r>
      <w:r w:rsidRPr="0015748E">
        <w:rPr>
          <w:rFonts w:cs="@Yu Mincho Demibold"/>
        </w:rPr>
        <w:t>The KPI Programme Interactive Report sources data from the Ministry of Health PRIMHD database, extracted by Te Pou, November 2021.</w:t>
      </w:r>
    </w:p>
  </w:footnote>
  <w:footnote w:id="86">
    <w:p w14:paraId="58D1C2A6" w14:textId="77777777" w:rsidR="00CE5B45" w:rsidRPr="000F161E" w:rsidRDefault="00CE5B45" w:rsidP="00CE5B45">
      <w:pPr>
        <w:pStyle w:val="FootnoteText"/>
        <w:rPr>
          <w:rFonts w:cs="@Yu Mincho Demibold"/>
          <w:lang w:val="mi-NZ"/>
        </w:rPr>
      </w:pPr>
      <w:r w:rsidRPr="003D7472">
        <w:rPr>
          <w:rStyle w:val="FootnoteReference"/>
          <w:rFonts w:cs="@Yu Mincho Demibold"/>
        </w:rPr>
        <w:footnoteRef/>
      </w:r>
      <w:r w:rsidRPr="003D7472">
        <w:rPr>
          <w:rFonts w:cs="@Yu Mincho Demibold"/>
        </w:rPr>
        <w:t xml:space="preserve"> </w:t>
      </w:r>
      <w:r w:rsidRPr="0015748E">
        <w:rPr>
          <w:rFonts w:cs="@Yu Mincho Demibold"/>
        </w:rPr>
        <w:t>The KPI Programme Interactive Report, extracted by Te Pou, November 2021. Percentage of overnight discharges from the mental health and addiction service organisation’s inpatient unit(s) where a community service contact was recorded in the seven days immediately following that discharge. This KPI calculates an overall follow up rate, which is the percentage of all acute inpatient discharges that were followed up, regardless of where that follow up occurred (DHB, NGO or both</w:t>
      </w:r>
      <w:r w:rsidRPr="000F161E">
        <w:rPr>
          <w:rFonts w:cs="@Yu Mincho Demibold"/>
        </w:rPr>
        <w:t>).</w:t>
      </w:r>
    </w:p>
  </w:footnote>
  <w:footnote w:id="87">
    <w:p w14:paraId="022542C2" w14:textId="77777777" w:rsidR="00CE5B45" w:rsidRPr="003D7472" w:rsidRDefault="00CE5B45" w:rsidP="00CE5B45">
      <w:pPr>
        <w:pStyle w:val="FootnoteText"/>
        <w:rPr>
          <w:rFonts w:cs="@Yu Mincho Demibold"/>
          <w:lang w:val="mi-NZ"/>
        </w:rPr>
      </w:pPr>
      <w:r w:rsidRPr="000F161E">
        <w:rPr>
          <w:rStyle w:val="FootnoteReference"/>
          <w:rFonts w:cs="@Yu Mincho Demibold"/>
        </w:rPr>
        <w:footnoteRef/>
      </w:r>
      <w:r w:rsidRPr="000F161E">
        <w:rPr>
          <w:rFonts w:cs="@Yu Mincho Demibold"/>
        </w:rPr>
        <w:t xml:space="preserve"> </w:t>
      </w:r>
      <w:r w:rsidRPr="0015748E">
        <w:rPr>
          <w:rFonts w:cs="@Yu Mincho Demibold"/>
        </w:rPr>
        <w:t xml:space="preserve">The KPI Programme Interactive Report, extracted by Te Pou, November 2021. Issued date of the latest interactive report is 5 May 2021 for PRIMHD. Percentage of overnight discharges from the mental health and addiction service organisation’s acute inpatient unit(s) that result in readmission within 28 days of discharge. This KPI calculates an overall readmission rate, which is the percentage of all acute inpatient discharges that were readmitted, regardless of where that readmission occurred (same DHB or different DHB).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850" w14:textId="51D1F425" w:rsidR="005333A3" w:rsidRDefault="005333A3" w:rsidP="00EC1C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33E7" w14:textId="1BBF006E" w:rsidR="00930109" w:rsidRDefault="00930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720"/>
    <w:multiLevelType w:val="hybridMultilevel"/>
    <w:tmpl w:val="1CA8C7CE"/>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1" w15:restartNumberingAfterBreak="0">
    <w:nsid w:val="035C0F7C"/>
    <w:multiLevelType w:val="hybridMultilevel"/>
    <w:tmpl w:val="90D6E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771103"/>
    <w:multiLevelType w:val="hybridMultilevel"/>
    <w:tmpl w:val="9E966F48"/>
    <w:lvl w:ilvl="0" w:tplc="BA62D164">
      <w:start w:val="1"/>
      <w:numFmt w:val="decimal"/>
      <w:lvlText w:val="%1."/>
      <w:lvlJc w:val="left"/>
      <w:pPr>
        <w:ind w:left="720" w:hanging="360"/>
      </w:pPr>
      <w:rPr>
        <w:rFonts w:ascii="Calibri Light" w:hAnsi="Calibri Light" w:cs="Calibri Light" w:hint="default"/>
      </w:rPr>
    </w:lvl>
    <w:lvl w:ilvl="1" w:tplc="301060C4">
      <w:start w:val="1"/>
      <w:numFmt w:val="lowerLetter"/>
      <w:lvlText w:val="%2."/>
      <w:lvlJc w:val="left"/>
      <w:pPr>
        <w:ind w:left="1440" w:hanging="360"/>
      </w:pPr>
    </w:lvl>
    <w:lvl w:ilvl="2" w:tplc="BAA609AA">
      <w:start w:val="1"/>
      <w:numFmt w:val="lowerRoman"/>
      <w:lvlText w:val="%3."/>
      <w:lvlJc w:val="right"/>
      <w:pPr>
        <w:ind w:left="2160" w:hanging="180"/>
      </w:pPr>
    </w:lvl>
    <w:lvl w:ilvl="3" w:tplc="10E8CF74">
      <w:start w:val="1"/>
      <w:numFmt w:val="decimal"/>
      <w:lvlText w:val="%4."/>
      <w:lvlJc w:val="left"/>
      <w:pPr>
        <w:ind w:left="2880" w:hanging="360"/>
      </w:pPr>
    </w:lvl>
    <w:lvl w:ilvl="4" w:tplc="555E8076">
      <w:start w:val="1"/>
      <w:numFmt w:val="lowerLetter"/>
      <w:lvlText w:val="%5."/>
      <w:lvlJc w:val="left"/>
      <w:pPr>
        <w:ind w:left="3600" w:hanging="360"/>
      </w:pPr>
    </w:lvl>
    <w:lvl w:ilvl="5" w:tplc="8CC4A282">
      <w:start w:val="1"/>
      <w:numFmt w:val="lowerRoman"/>
      <w:lvlText w:val="%6."/>
      <w:lvlJc w:val="right"/>
      <w:pPr>
        <w:ind w:left="4320" w:hanging="180"/>
      </w:pPr>
    </w:lvl>
    <w:lvl w:ilvl="6" w:tplc="F78E8DD0">
      <w:start w:val="1"/>
      <w:numFmt w:val="decimal"/>
      <w:lvlText w:val="%7."/>
      <w:lvlJc w:val="left"/>
      <w:pPr>
        <w:ind w:left="5040" w:hanging="360"/>
      </w:pPr>
    </w:lvl>
    <w:lvl w:ilvl="7" w:tplc="02FAA5F2">
      <w:start w:val="1"/>
      <w:numFmt w:val="lowerLetter"/>
      <w:lvlText w:val="%8."/>
      <w:lvlJc w:val="left"/>
      <w:pPr>
        <w:ind w:left="5760" w:hanging="360"/>
      </w:pPr>
    </w:lvl>
    <w:lvl w:ilvl="8" w:tplc="C7800064">
      <w:start w:val="1"/>
      <w:numFmt w:val="lowerRoman"/>
      <w:lvlText w:val="%9."/>
      <w:lvlJc w:val="right"/>
      <w:pPr>
        <w:ind w:left="6480" w:hanging="180"/>
      </w:pPr>
    </w:lvl>
  </w:abstractNum>
  <w:abstractNum w:abstractNumId="3" w15:restartNumberingAfterBreak="0">
    <w:nsid w:val="057D32EE"/>
    <w:multiLevelType w:val="multilevel"/>
    <w:tmpl w:val="29C82988"/>
    <w:lvl w:ilvl="0">
      <w:start w:val="1"/>
      <w:numFmt w:val="bullet"/>
      <w:lvlText w:val=""/>
      <w:lvlJc w:val="left"/>
      <w:pPr>
        <w:tabs>
          <w:tab w:val="num" w:pos="720"/>
        </w:tabs>
        <w:ind w:left="72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Calibri Light" w:hAnsi="Calibri Light"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29709F"/>
    <w:multiLevelType w:val="hybridMultilevel"/>
    <w:tmpl w:val="C85C1BE8"/>
    <w:lvl w:ilvl="0" w:tplc="14090001">
      <w:start w:val="1"/>
      <w:numFmt w:val="bullet"/>
      <w:lvlText w:val=""/>
      <w:lvlJc w:val="left"/>
      <w:rPr>
        <w:rFonts w:ascii="Yu Gothic Light" w:hAnsi="Yu Gothic Light" w:hint="default"/>
      </w:rPr>
    </w:lvl>
    <w:lvl w:ilvl="1" w:tplc="FFFFFFFF" w:tentative="1">
      <w:start w:val="1"/>
      <w:numFmt w:val="bullet"/>
      <w:lvlText w:val="o"/>
      <w:lvlJc w:val="left"/>
      <w:pPr>
        <w:ind w:left="1440" w:hanging="360"/>
      </w:pPr>
      <w:rPr>
        <w:rFonts w:ascii="Yu Mincho" w:hAnsi="Yu Mincho" w:cs="Yu Mincho" w:hint="default"/>
      </w:rPr>
    </w:lvl>
    <w:lvl w:ilvl="2" w:tplc="FFFFFFFF" w:tentative="1">
      <w:start w:val="1"/>
      <w:numFmt w:val="bullet"/>
      <w:lvlText w:val=""/>
      <w:lvlJc w:val="left"/>
      <w:pPr>
        <w:ind w:left="2160" w:hanging="360"/>
      </w:pPr>
      <w:rPr>
        <w:rFonts w:ascii="Yu Mincho Demibold" w:hAnsi="Yu Mincho Demibold" w:hint="default"/>
      </w:rPr>
    </w:lvl>
    <w:lvl w:ilvl="3" w:tplc="FFFFFFFF" w:tentative="1">
      <w:start w:val="1"/>
      <w:numFmt w:val="bullet"/>
      <w:lvlText w:val=""/>
      <w:lvlJc w:val="left"/>
      <w:pPr>
        <w:ind w:left="2880" w:hanging="360"/>
      </w:pPr>
      <w:rPr>
        <w:rFonts w:ascii="Yu Gothic Light" w:hAnsi="Yu Gothic Light" w:hint="default"/>
      </w:rPr>
    </w:lvl>
    <w:lvl w:ilvl="4" w:tplc="FFFFFFFF" w:tentative="1">
      <w:start w:val="1"/>
      <w:numFmt w:val="bullet"/>
      <w:lvlText w:val="o"/>
      <w:lvlJc w:val="left"/>
      <w:pPr>
        <w:ind w:left="3600" w:hanging="360"/>
      </w:pPr>
      <w:rPr>
        <w:rFonts w:ascii="Yu Mincho" w:hAnsi="Yu Mincho" w:cs="Yu Mincho" w:hint="default"/>
      </w:rPr>
    </w:lvl>
    <w:lvl w:ilvl="5" w:tplc="FFFFFFFF" w:tentative="1">
      <w:start w:val="1"/>
      <w:numFmt w:val="bullet"/>
      <w:lvlText w:val=""/>
      <w:lvlJc w:val="left"/>
      <w:pPr>
        <w:ind w:left="4320" w:hanging="360"/>
      </w:pPr>
      <w:rPr>
        <w:rFonts w:ascii="Yu Mincho Demibold" w:hAnsi="Yu Mincho Demibold" w:hint="default"/>
      </w:rPr>
    </w:lvl>
    <w:lvl w:ilvl="6" w:tplc="FFFFFFFF" w:tentative="1">
      <w:start w:val="1"/>
      <w:numFmt w:val="bullet"/>
      <w:lvlText w:val=""/>
      <w:lvlJc w:val="left"/>
      <w:pPr>
        <w:ind w:left="5040" w:hanging="360"/>
      </w:pPr>
      <w:rPr>
        <w:rFonts w:ascii="Yu Gothic Light" w:hAnsi="Yu Gothic Light" w:hint="default"/>
      </w:rPr>
    </w:lvl>
    <w:lvl w:ilvl="7" w:tplc="FFFFFFFF" w:tentative="1">
      <w:start w:val="1"/>
      <w:numFmt w:val="bullet"/>
      <w:lvlText w:val="o"/>
      <w:lvlJc w:val="left"/>
      <w:pPr>
        <w:ind w:left="5760" w:hanging="360"/>
      </w:pPr>
      <w:rPr>
        <w:rFonts w:ascii="Yu Mincho" w:hAnsi="Yu Mincho" w:cs="Yu Mincho" w:hint="default"/>
      </w:rPr>
    </w:lvl>
    <w:lvl w:ilvl="8" w:tplc="FFFFFFFF" w:tentative="1">
      <w:start w:val="1"/>
      <w:numFmt w:val="bullet"/>
      <w:lvlText w:val=""/>
      <w:lvlJc w:val="left"/>
      <w:pPr>
        <w:ind w:left="6480" w:hanging="360"/>
      </w:pPr>
      <w:rPr>
        <w:rFonts w:ascii="Yu Mincho Demibold" w:hAnsi="Yu Mincho Demibold" w:hint="default"/>
      </w:rPr>
    </w:lvl>
  </w:abstractNum>
  <w:abstractNum w:abstractNumId="5" w15:restartNumberingAfterBreak="0">
    <w:nsid w:val="082649A8"/>
    <w:multiLevelType w:val="hybridMultilevel"/>
    <w:tmpl w:val="E47CED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0AD00525"/>
    <w:multiLevelType w:val="hybridMultilevel"/>
    <w:tmpl w:val="5622A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7" w15:restartNumberingAfterBreak="0">
    <w:nsid w:val="0DE710F6"/>
    <w:multiLevelType w:val="hybridMultilevel"/>
    <w:tmpl w:val="E1A2C9AA"/>
    <w:lvl w:ilvl="0" w:tplc="C51C62C2">
      <w:start w:val="1"/>
      <w:numFmt w:val="bullet"/>
      <w:pStyle w:val="BulletText1"/>
      <w:lvlText w:val=""/>
      <w:lvlJc w:val="left"/>
      <w:pPr>
        <w:tabs>
          <w:tab w:val="num" w:pos="173"/>
        </w:tabs>
        <w:ind w:left="173" w:hanging="173"/>
      </w:pPr>
      <w:rPr>
        <w:rFonts w:ascii="Yu Gothic Light" w:hAnsi="Yu Gothic Light" w:hint="default"/>
        <w:color w:val="auto"/>
        <w:sz w:val="18"/>
      </w:rPr>
    </w:lvl>
    <w:lvl w:ilvl="1" w:tplc="D7C41FC4">
      <w:start w:val="1"/>
      <w:numFmt w:val="bullet"/>
      <w:lvlText w:val=""/>
      <w:lvlJc w:val="left"/>
      <w:pPr>
        <w:tabs>
          <w:tab w:val="num" w:pos="1084"/>
        </w:tabs>
        <w:ind w:left="1084" w:hanging="363"/>
      </w:pPr>
      <w:rPr>
        <w:rFonts w:ascii="Yu Gothic Light" w:hAnsi="Yu Gothic Light" w:hint="default"/>
        <w:color w:val="auto"/>
      </w:rPr>
    </w:lvl>
    <w:lvl w:ilvl="2" w:tplc="04090005">
      <w:start w:val="1"/>
      <w:numFmt w:val="bullet"/>
      <w:lvlText w:val=""/>
      <w:lvlJc w:val="left"/>
      <w:pPr>
        <w:tabs>
          <w:tab w:val="num" w:pos="1801"/>
        </w:tabs>
        <w:ind w:left="1801" w:hanging="360"/>
      </w:pPr>
      <w:rPr>
        <w:rFonts w:ascii="Yu Mincho Demibold" w:hAnsi="Yu Mincho Demibold" w:hint="default"/>
      </w:rPr>
    </w:lvl>
    <w:lvl w:ilvl="3" w:tplc="04090001">
      <w:start w:val="1"/>
      <w:numFmt w:val="bullet"/>
      <w:lvlText w:val=""/>
      <w:lvlJc w:val="left"/>
      <w:pPr>
        <w:tabs>
          <w:tab w:val="num" w:pos="2521"/>
        </w:tabs>
        <w:ind w:left="2521" w:hanging="360"/>
      </w:pPr>
      <w:rPr>
        <w:rFonts w:ascii="Yu Gothic Light" w:hAnsi="Yu Gothic Light" w:hint="default"/>
      </w:rPr>
    </w:lvl>
    <w:lvl w:ilvl="4" w:tplc="04090003">
      <w:start w:val="1"/>
      <w:numFmt w:val="bullet"/>
      <w:lvlText w:val="o"/>
      <w:lvlJc w:val="left"/>
      <w:pPr>
        <w:tabs>
          <w:tab w:val="num" w:pos="3241"/>
        </w:tabs>
        <w:ind w:left="3241" w:hanging="360"/>
      </w:pPr>
      <w:rPr>
        <w:rFonts w:ascii="Yu Mincho" w:hAnsi="Yu Mincho" w:cs="Symbol" w:hint="default"/>
      </w:rPr>
    </w:lvl>
    <w:lvl w:ilvl="5" w:tplc="04090005">
      <w:start w:val="1"/>
      <w:numFmt w:val="bullet"/>
      <w:lvlText w:val=""/>
      <w:lvlJc w:val="left"/>
      <w:pPr>
        <w:tabs>
          <w:tab w:val="num" w:pos="3961"/>
        </w:tabs>
        <w:ind w:left="3961" w:hanging="360"/>
      </w:pPr>
      <w:rPr>
        <w:rFonts w:ascii="Yu Mincho Demibold" w:hAnsi="Yu Mincho Demibold" w:hint="default"/>
      </w:rPr>
    </w:lvl>
    <w:lvl w:ilvl="6" w:tplc="04090001">
      <w:start w:val="1"/>
      <w:numFmt w:val="bullet"/>
      <w:lvlText w:val=""/>
      <w:lvlJc w:val="left"/>
      <w:pPr>
        <w:tabs>
          <w:tab w:val="num" w:pos="4681"/>
        </w:tabs>
        <w:ind w:left="4681" w:hanging="360"/>
      </w:pPr>
      <w:rPr>
        <w:rFonts w:ascii="Yu Gothic Light" w:hAnsi="Yu Gothic Light" w:hint="default"/>
      </w:rPr>
    </w:lvl>
    <w:lvl w:ilvl="7" w:tplc="04090003">
      <w:start w:val="1"/>
      <w:numFmt w:val="bullet"/>
      <w:lvlText w:val="o"/>
      <w:lvlJc w:val="left"/>
      <w:pPr>
        <w:tabs>
          <w:tab w:val="num" w:pos="5401"/>
        </w:tabs>
        <w:ind w:left="5401" w:hanging="360"/>
      </w:pPr>
      <w:rPr>
        <w:rFonts w:ascii="Yu Mincho" w:hAnsi="Yu Mincho" w:cs="Symbol" w:hint="default"/>
      </w:rPr>
    </w:lvl>
    <w:lvl w:ilvl="8" w:tplc="04090005">
      <w:start w:val="1"/>
      <w:numFmt w:val="bullet"/>
      <w:lvlText w:val=""/>
      <w:lvlJc w:val="left"/>
      <w:pPr>
        <w:tabs>
          <w:tab w:val="num" w:pos="6121"/>
        </w:tabs>
        <w:ind w:left="6121" w:hanging="360"/>
      </w:pPr>
      <w:rPr>
        <w:rFonts w:ascii="Yu Mincho Demibold" w:hAnsi="Yu Mincho Demibold" w:hint="default"/>
      </w:rPr>
    </w:lvl>
  </w:abstractNum>
  <w:abstractNum w:abstractNumId="8" w15:restartNumberingAfterBreak="0">
    <w:nsid w:val="0E90685C"/>
    <w:multiLevelType w:val="hybridMultilevel"/>
    <w:tmpl w:val="6484A6E2"/>
    <w:lvl w:ilvl="0" w:tplc="099023E0">
      <w:start w:val="1"/>
      <w:numFmt w:val="bullet"/>
      <w:pStyle w:val="Tablebullets"/>
      <w:lvlText w:val=""/>
      <w:lvlJc w:val="left"/>
      <w:pPr>
        <w:ind w:left="360" w:hanging="360"/>
      </w:pPr>
      <w:rPr>
        <w:rFonts w:ascii="Calibri Light" w:hAnsi="Calibri Light" w:hint="default"/>
      </w:rPr>
    </w:lvl>
    <w:lvl w:ilvl="1" w:tplc="14090003">
      <w:start w:val="1"/>
      <w:numFmt w:val="bullet"/>
      <w:lvlText w:val="o"/>
      <w:lvlJc w:val="left"/>
      <w:pPr>
        <w:ind w:left="1080" w:hanging="360"/>
      </w:pPr>
      <w:rPr>
        <w:rFonts w:ascii="Calibri Light" w:hAnsi="Calibri Light" w:cs="Calibri Light" w:hint="default"/>
      </w:rPr>
    </w:lvl>
    <w:lvl w:ilvl="2" w:tplc="14090005">
      <w:start w:val="1"/>
      <w:numFmt w:val="bullet"/>
      <w:lvlText w:val=""/>
      <w:lvlJc w:val="left"/>
      <w:pPr>
        <w:ind w:left="1800" w:hanging="360"/>
      </w:pPr>
      <w:rPr>
        <w:rFonts w:ascii="Symbol" w:hAnsi="Symbol" w:hint="default"/>
      </w:rPr>
    </w:lvl>
    <w:lvl w:ilvl="3" w:tplc="14090001">
      <w:start w:val="1"/>
      <w:numFmt w:val="bullet"/>
      <w:lvlText w:val=""/>
      <w:lvlJc w:val="left"/>
      <w:pPr>
        <w:ind w:left="2520" w:hanging="360"/>
      </w:pPr>
      <w:rPr>
        <w:rFonts w:ascii="Calibri Light" w:hAnsi="Calibri Light" w:hint="default"/>
      </w:rPr>
    </w:lvl>
    <w:lvl w:ilvl="4" w:tplc="14090003">
      <w:start w:val="1"/>
      <w:numFmt w:val="bullet"/>
      <w:lvlText w:val="o"/>
      <w:lvlJc w:val="left"/>
      <w:pPr>
        <w:ind w:left="3240" w:hanging="360"/>
      </w:pPr>
      <w:rPr>
        <w:rFonts w:ascii="Calibri Light" w:hAnsi="Calibri Light" w:cs="Calibri Light" w:hint="default"/>
      </w:rPr>
    </w:lvl>
    <w:lvl w:ilvl="5" w:tplc="14090005">
      <w:start w:val="1"/>
      <w:numFmt w:val="bullet"/>
      <w:lvlText w:val=""/>
      <w:lvlJc w:val="left"/>
      <w:pPr>
        <w:ind w:left="3960" w:hanging="360"/>
      </w:pPr>
      <w:rPr>
        <w:rFonts w:ascii="Symbol" w:hAnsi="Symbol" w:hint="default"/>
      </w:rPr>
    </w:lvl>
    <w:lvl w:ilvl="6" w:tplc="14090001">
      <w:start w:val="1"/>
      <w:numFmt w:val="bullet"/>
      <w:lvlText w:val=""/>
      <w:lvlJc w:val="left"/>
      <w:pPr>
        <w:ind w:left="4680" w:hanging="360"/>
      </w:pPr>
      <w:rPr>
        <w:rFonts w:ascii="Calibri Light" w:hAnsi="Calibri Light" w:hint="default"/>
      </w:rPr>
    </w:lvl>
    <w:lvl w:ilvl="7" w:tplc="14090003">
      <w:start w:val="1"/>
      <w:numFmt w:val="bullet"/>
      <w:lvlText w:val="o"/>
      <w:lvlJc w:val="left"/>
      <w:pPr>
        <w:ind w:left="5400" w:hanging="360"/>
      </w:pPr>
      <w:rPr>
        <w:rFonts w:ascii="Calibri Light" w:hAnsi="Calibri Light" w:cs="Calibri Light" w:hint="default"/>
      </w:rPr>
    </w:lvl>
    <w:lvl w:ilvl="8" w:tplc="14090005">
      <w:start w:val="1"/>
      <w:numFmt w:val="bullet"/>
      <w:lvlText w:val=""/>
      <w:lvlJc w:val="left"/>
      <w:pPr>
        <w:ind w:left="6120" w:hanging="360"/>
      </w:pPr>
      <w:rPr>
        <w:rFonts w:ascii="Symbol" w:hAnsi="Symbol" w:hint="default"/>
      </w:rPr>
    </w:lvl>
  </w:abstractNum>
  <w:abstractNum w:abstractNumId="9" w15:restartNumberingAfterBreak="0">
    <w:nsid w:val="0F5C7B39"/>
    <w:multiLevelType w:val="hybridMultilevel"/>
    <w:tmpl w:val="1BD2C8BE"/>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10" w15:restartNumberingAfterBreak="0">
    <w:nsid w:val="11E0635C"/>
    <w:multiLevelType w:val="hybridMultilevel"/>
    <w:tmpl w:val="362EF5C2"/>
    <w:lvl w:ilvl="0" w:tplc="9236BB02">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11" w15:restartNumberingAfterBreak="0">
    <w:nsid w:val="174565B7"/>
    <w:multiLevelType w:val="hybridMultilevel"/>
    <w:tmpl w:val="D01202F4"/>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12" w15:restartNumberingAfterBreak="0">
    <w:nsid w:val="1A4E5163"/>
    <w:multiLevelType w:val="hybridMultilevel"/>
    <w:tmpl w:val="FFFFFFFF"/>
    <w:lvl w:ilvl="0" w:tplc="03E479DE">
      <w:start w:val="1"/>
      <w:numFmt w:val="decimal"/>
      <w:lvlText w:val="%1."/>
      <w:lvlJc w:val="left"/>
      <w:pPr>
        <w:ind w:left="720" w:hanging="360"/>
      </w:pPr>
    </w:lvl>
    <w:lvl w:ilvl="1" w:tplc="C53AECA2">
      <w:start w:val="1"/>
      <w:numFmt w:val="lowerLetter"/>
      <w:lvlText w:val="%2."/>
      <w:lvlJc w:val="left"/>
      <w:pPr>
        <w:ind w:left="1440" w:hanging="360"/>
      </w:pPr>
    </w:lvl>
    <w:lvl w:ilvl="2" w:tplc="83386D48">
      <w:start w:val="1"/>
      <w:numFmt w:val="lowerRoman"/>
      <w:lvlText w:val="%3."/>
      <w:lvlJc w:val="right"/>
      <w:pPr>
        <w:ind w:left="2160" w:hanging="180"/>
      </w:pPr>
    </w:lvl>
    <w:lvl w:ilvl="3" w:tplc="D8F27AB8">
      <w:start w:val="1"/>
      <w:numFmt w:val="decimal"/>
      <w:lvlText w:val="%4."/>
      <w:lvlJc w:val="left"/>
      <w:pPr>
        <w:ind w:left="2880" w:hanging="360"/>
      </w:pPr>
    </w:lvl>
    <w:lvl w:ilvl="4" w:tplc="5C102912">
      <w:start w:val="1"/>
      <w:numFmt w:val="lowerLetter"/>
      <w:lvlText w:val="%5."/>
      <w:lvlJc w:val="left"/>
      <w:pPr>
        <w:ind w:left="3600" w:hanging="360"/>
      </w:pPr>
    </w:lvl>
    <w:lvl w:ilvl="5" w:tplc="163683D0">
      <w:start w:val="1"/>
      <w:numFmt w:val="lowerRoman"/>
      <w:lvlText w:val="%6."/>
      <w:lvlJc w:val="right"/>
      <w:pPr>
        <w:ind w:left="4320" w:hanging="180"/>
      </w:pPr>
    </w:lvl>
    <w:lvl w:ilvl="6" w:tplc="25325280">
      <w:start w:val="1"/>
      <w:numFmt w:val="decimal"/>
      <w:lvlText w:val="%7."/>
      <w:lvlJc w:val="left"/>
      <w:pPr>
        <w:ind w:left="5040" w:hanging="360"/>
      </w:pPr>
    </w:lvl>
    <w:lvl w:ilvl="7" w:tplc="88803C0A">
      <w:start w:val="1"/>
      <w:numFmt w:val="lowerLetter"/>
      <w:lvlText w:val="%8."/>
      <w:lvlJc w:val="left"/>
      <w:pPr>
        <w:ind w:left="5760" w:hanging="360"/>
      </w:pPr>
    </w:lvl>
    <w:lvl w:ilvl="8" w:tplc="AE1029A2">
      <w:start w:val="1"/>
      <w:numFmt w:val="lowerRoman"/>
      <w:lvlText w:val="%9."/>
      <w:lvlJc w:val="right"/>
      <w:pPr>
        <w:ind w:left="6480" w:hanging="180"/>
      </w:pPr>
    </w:lvl>
  </w:abstractNum>
  <w:abstractNum w:abstractNumId="13" w15:restartNumberingAfterBreak="0">
    <w:nsid w:val="1C4B10CC"/>
    <w:multiLevelType w:val="hybridMultilevel"/>
    <w:tmpl w:val="11DCA986"/>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14" w15:restartNumberingAfterBreak="0">
    <w:nsid w:val="1CAF2DF3"/>
    <w:multiLevelType w:val="hybridMultilevel"/>
    <w:tmpl w:val="10642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BC7241"/>
    <w:multiLevelType w:val="hybridMultilevel"/>
    <w:tmpl w:val="D8386A38"/>
    <w:lvl w:ilvl="0" w:tplc="9236BB02">
      <w:numFmt w:val="bullet"/>
      <w:lvlText w:val="•"/>
      <w:lvlJc w:val="left"/>
      <w:pPr>
        <w:ind w:left="785" w:hanging="360"/>
      </w:pPr>
      <w:rPr>
        <w:rFonts w:ascii="Calibri Light" w:eastAsiaTheme="minorHAnsi" w:hAnsi="Calibri Light" w:cs="Calibri Light" w:hint="default"/>
      </w:rPr>
    </w:lvl>
    <w:lvl w:ilvl="1" w:tplc="14090003" w:tentative="1">
      <w:start w:val="1"/>
      <w:numFmt w:val="bullet"/>
      <w:lvlText w:val="o"/>
      <w:lvlJc w:val="left"/>
      <w:pPr>
        <w:ind w:left="1505" w:hanging="360"/>
      </w:pPr>
      <w:rPr>
        <w:rFonts w:ascii="Yu Mincho" w:hAnsi="Yu Mincho" w:cs="Yu Mincho" w:hint="default"/>
      </w:rPr>
    </w:lvl>
    <w:lvl w:ilvl="2" w:tplc="14090005" w:tentative="1">
      <w:start w:val="1"/>
      <w:numFmt w:val="bullet"/>
      <w:lvlText w:val=""/>
      <w:lvlJc w:val="left"/>
      <w:pPr>
        <w:ind w:left="2225" w:hanging="360"/>
      </w:pPr>
      <w:rPr>
        <w:rFonts w:ascii="Yu Mincho Demibold" w:hAnsi="Yu Mincho Demibold" w:hint="default"/>
      </w:rPr>
    </w:lvl>
    <w:lvl w:ilvl="3" w:tplc="14090001" w:tentative="1">
      <w:start w:val="1"/>
      <w:numFmt w:val="bullet"/>
      <w:lvlText w:val=""/>
      <w:lvlJc w:val="left"/>
      <w:pPr>
        <w:ind w:left="2945" w:hanging="360"/>
      </w:pPr>
      <w:rPr>
        <w:rFonts w:ascii="Yu Gothic Light" w:hAnsi="Yu Gothic Light" w:hint="default"/>
      </w:rPr>
    </w:lvl>
    <w:lvl w:ilvl="4" w:tplc="14090003" w:tentative="1">
      <w:start w:val="1"/>
      <w:numFmt w:val="bullet"/>
      <w:lvlText w:val="o"/>
      <w:lvlJc w:val="left"/>
      <w:pPr>
        <w:ind w:left="3665" w:hanging="360"/>
      </w:pPr>
      <w:rPr>
        <w:rFonts w:ascii="Yu Mincho" w:hAnsi="Yu Mincho" w:cs="Yu Mincho" w:hint="default"/>
      </w:rPr>
    </w:lvl>
    <w:lvl w:ilvl="5" w:tplc="14090005" w:tentative="1">
      <w:start w:val="1"/>
      <w:numFmt w:val="bullet"/>
      <w:lvlText w:val=""/>
      <w:lvlJc w:val="left"/>
      <w:pPr>
        <w:ind w:left="4385" w:hanging="360"/>
      </w:pPr>
      <w:rPr>
        <w:rFonts w:ascii="Yu Mincho Demibold" w:hAnsi="Yu Mincho Demibold" w:hint="default"/>
      </w:rPr>
    </w:lvl>
    <w:lvl w:ilvl="6" w:tplc="14090001" w:tentative="1">
      <w:start w:val="1"/>
      <w:numFmt w:val="bullet"/>
      <w:lvlText w:val=""/>
      <w:lvlJc w:val="left"/>
      <w:pPr>
        <w:ind w:left="5105" w:hanging="360"/>
      </w:pPr>
      <w:rPr>
        <w:rFonts w:ascii="Yu Gothic Light" w:hAnsi="Yu Gothic Light" w:hint="default"/>
      </w:rPr>
    </w:lvl>
    <w:lvl w:ilvl="7" w:tplc="14090003" w:tentative="1">
      <w:start w:val="1"/>
      <w:numFmt w:val="bullet"/>
      <w:lvlText w:val="o"/>
      <w:lvlJc w:val="left"/>
      <w:pPr>
        <w:ind w:left="5825" w:hanging="360"/>
      </w:pPr>
      <w:rPr>
        <w:rFonts w:ascii="Yu Mincho" w:hAnsi="Yu Mincho" w:cs="Yu Mincho" w:hint="default"/>
      </w:rPr>
    </w:lvl>
    <w:lvl w:ilvl="8" w:tplc="14090005" w:tentative="1">
      <w:start w:val="1"/>
      <w:numFmt w:val="bullet"/>
      <w:lvlText w:val=""/>
      <w:lvlJc w:val="left"/>
      <w:pPr>
        <w:ind w:left="6545" w:hanging="360"/>
      </w:pPr>
      <w:rPr>
        <w:rFonts w:ascii="Yu Mincho Demibold" w:hAnsi="Yu Mincho Demibold" w:hint="default"/>
      </w:rPr>
    </w:lvl>
  </w:abstractNum>
  <w:abstractNum w:abstractNumId="16" w15:restartNumberingAfterBreak="0">
    <w:nsid w:val="29711593"/>
    <w:multiLevelType w:val="hybridMultilevel"/>
    <w:tmpl w:val="FFFFFFFF"/>
    <w:lvl w:ilvl="0" w:tplc="D20250D0">
      <w:start w:val="1"/>
      <w:numFmt w:val="decimal"/>
      <w:lvlText w:val="%1."/>
      <w:lvlJc w:val="left"/>
      <w:pPr>
        <w:ind w:left="720" w:hanging="360"/>
      </w:pPr>
    </w:lvl>
    <w:lvl w:ilvl="1" w:tplc="B6C4FD98">
      <w:start w:val="1"/>
      <w:numFmt w:val="lowerLetter"/>
      <w:lvlText w:val="%2."/>
      <w:lvlJc w:val="left"/>
      <w:pPr>
        <w:ind w:left="1440" w:hanging="360"/>
      </w:pPr>
    </w:lvl>
    <w:lvl w:ilvl="2" w:tplc="5A643BAE">
      <w:start w:val="1"/>
      <w:numFmt w:val="lowerRoman"/>
      <w:lvlText w:val="%3."/>
      <w:lvlJc w:val="right"/>
      <w:pPr>
        <w:ind w:left="2160" w:hanging="180"/>
      </w:pPr>
    </w:lvl>
    <w:lvl w:ilvl="3" w:tplc="CE66C468">
      <w:start w:val="1"/>
      <w:numFmt w:val="decimal"/>
      <w:lvlText w:val="%4."/>
      <w:lvlJc w:val="left"/>
      <w:pPr>
        <w:ind w:left="2880" w:hanging="360"/>
      </w:pPr>
    </w:lvl>
    <w:lvl w:ilvl="4" w:tplc="7A5A3950">
      <w:start w:val="1"/>
      <w:numFmt w:val="lowerLetter"/>
      <w:lvlText w:val="%5."/>
      <w:lvlJc w:val="left"/>
      <w:pPr>
        <w:ind w:left="3600" w:hanging="360"/>
      </w:pPr>
    </w:lvl>
    <w:lvl w:ilvl="5" w:tplc="03507914">
      <w:start w:val="1"/>
      <w:numFmt w:val="lowerRoman"/>
      <w:lvlText w:val="%6."/>
      <w:lvlJc w:val="right"/>
      <w:pPr>
        <w:ind w:left="4320" w:hanging="180"/>
      </w:pPr>
    </w:lvl>
    <w:lvl w:ilvl="6" w:tplc="7EA8584C">
      <w:start w:val="1"/>
      <w:numFmt w:val="decimal"/>
      <w:lvlText w:val="%7."/>
      <w:lvlJc w:val="left"/>
      <w:pPr>
        <w:ind w:left="5040" w:hanging="360"/>
      </w:pPr>
    </w:lvl>
    <w:lvl w:ilvl="7" w:tplc="DB363CAA">
      <w:start w:val="1"/>
      <w:numFmt w:val="lowerLetter"/>
      <w:lvlText w:val="%8."/>
      <w:lvlJc w:val="left"/>
      <w:pPr>
        <w:ind w:left="5760" w:hanging="360"/>
      </w:pPr>
    </w:lvl>
    <w:lvl w:ilvl="8" w:tplc="A552EC24">
      <w:start w:val="1"/>
      <w:numFmt w:val="lowerRoman"/>
      <w:lvlText w:val="%9."/>
      <w:lvlJc w:val="right"/>
      <w:pPr>
        <w:ind w:left="6480" w:hanging="180"/>
      </w:pPr>
    </w:lvl>
  </w:abstractNum>
  <w:abstractNum w:abstractNumId="17" w15:restartNumberingAfterBreak="0">
    <w:nsid w:val="2A036701"/>
    <w:multiLevelType w:val="hybridMultilevel"/>
    <w:tmpl w:val="D3F28804"/>
    <w:lvl w:ilvl="0" w:tplc="14090001">
      <w:start w:val="1"/>
      <w:numFmt w:val="bullet"/>
      <w:lvlText w:val=""/>
      <w:lvlJc w:val="left"/>
      <w:pPr>
        <w:ind w:left="720" w:hanging="360"/>
      </w:pPr>
      <w:rPr>
        <w:rFonts w:ascii="Yu Gothic Light" w:hAnsi="Yu Gothic Light" w:hint="default"/>
      </w:rPr>
    </w:lvl>
    <w:lvl w:ilvl="1" w:tplc="14090003">
      <w:start w:val="1"/>
      <w:numFmt w:val="bullet"/>
      <w:lvlText w:val="o"/>
      <w:lvlJc w:val="left"/>
      <w:pPr>
        <w:ind w:left="1440" w:hanging="360"/>
      </w:pPr>
      <w:rPr>
        <w:rFonts w:ascii="Yu Mincho" w:hAnsi="Yu Mincho" w:cs="Yu Mincho" w:hint="default"/>
      </w:rPr>
    </w:lvl>
    <w:lvl w:ilvl="2" w:tplc="14090005">
      <w:start w:val="1"/>
      <w:numFmt w:val="bullet"/>
      <w:lvlText w:val=""/>
      <w:lvlJc w:val="left"/>
      <w:pPr>
        <w:ind w:left="2160" w:hanging="360"/>
      </w:pPr>
      <w:rPr>
        <w:rFonts w:ascii="Yu Mincho Demibold" w:hAnsi="Yu Mincho Demibold" w:hint="default"/>
      </w:rPr>
    </w:lvl>
    <w:lvl w:ilvl="3" w:tplc="14090001">
      <w:start w:val="1"/>
      <w:numFmt w:val="bullet"/>
      <w:lvlText w:val=""/>
      <w:lvlJc w:val="left"/>
      <w:pPr>
        <w:ind w:left="2880" w:hanging="360"/>
      </w:pPr>
      <w:rPr>
        <w:rFonts w:ascii="Yu Gothic Light" w:hAnsi="Yu Gothic Light" w:hint="default"/>
      </w:rPr>
    </w:lvl>
    <w:lvl w:ilvl="4" w:tplc="14090003">
      <w:start w:val="1"/>
      <w:numFmt w:val="bullet"/>
      <w:lvlText w:val="o"/>
      <w:lvlJc w:val="left"/>
      <w:pPr>
        <w:ind w:left="3600" w:hanging="360"/>
      </w:pPr>
      <w:rPr>
        <w:rFonts w:ascii="Yu Mincho" w:hAnsi="Yu Mincho" w:cs="Yu Mincho" w:hint="default"/>
      </w:rPr>
    </w:lvl>
    <w:lvl w:ilvl="5" w:tplc="14090005">
      <w:start w:val="1"/>
      <w:numFmt w:val="bullet"/>
      <w:lvlText w:val=""/>
      <w:lvlJc w:val="left"/>
      <w:pPr>
        <w:ind w:left="4320" w:hanging="360"/>
      </w:pPr>
      <w:rPr>
        <w:rFonts w:ascii="Yu Mincho Demibold" w:hAnsi="Yu Mincho Demibold" w:hint="default"/>
      </w:rPr>
    </w:lvl>
    <w:lvl w:ilvl="6" w:tplc="14090001">
      <w:start w:val="1"/>
      <w:numFmt w:val="bullet"/>
      <w:lvlText w:val=""/>
      <w:lvlJc w:val="left"/>
      <w:pPr>
        <w:ind w:left="5040" w:hanging="360"/>
      </w:pPr>
      <w:rPr>
        <w:rFonts w:ascii="Yu Gothic Light" w:hAnsi="Yu Gothic Light" w:hint="default"/>
      </w:rPr>
    </w:lvl>
    <w:lvl w:ilvl="7" w:tplc="14090003">
      <w:start w:val="1"/>
      <w:numFmt w:val="bullet"/>
      <w:lvlText w:val="o"/>
      <w:lvlJc w:val="left"/>
      <w:pPr>
        <w:ind w:left="5760" w:hanging="360"/>
      </w:pPr>
      <w:rPr>
        <w:rFonts w:ascii="Yu Mincho" w:hAnsi="Yu Mincho" w:cs="Yu Mincho" w:hint="default"/>
      </w:rPr>
    </w:lvl>
    <w:lvl w:ilvl="8" w:tplc="14090005">
      <w:start w:val="1"/>
      <w:numFmt w:val="bullet"/>
      <w:lvlText w:val=""/>
      <w:lvlJc w:val="left"/>
      <w:pPr>
        <w:ind w:left="6480" w:hanging="360"/>
      </w:pPr>
      <w:rPr>
        <w:rFonts w:ascii="Yu Mincho Demibold" w:hAnsi="Yu Mincho Demibold" w:hint="default"/>
      </w:rPr>
    </w:lvl>
  </w:abstractNum>
  <w:abstractNum w:abstractNumId="18" w15:restartNumberingAfterBreak="0">
    <w:nsid w:val="2A3F67EA"/>
    <w:multiLevelType w:val="hybridMultilevel"/>
    <w:tmpl w:val="B5D2E78A"/>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Yu Mincho" w:hAnsi="Yu Mincho" w:hint="default"/>
      </w:rPr>
    </w:lvl>
    <w:lvl w:ilvl="2" w:tplc="FFFFFFFF">
      <w:start w:val="1"/>
      <w:numFmt w:val="bullet"/>
      <w:lvlText w:val=""/>
      <w:lvlJc w:val="left"/>
      <w:pPr>
        <w:ind w:left="2160" w:hanging="360"/>
      </w:pPr>
      <w:rPr>
        <w:rFonts w:ascii="Yu Mincho Demibold" w:hAnsi="Yu Mincho Demibold" w:hint="default"/>
      </w:rPr>
    </w:lvl>
    <w:lvl w:ilvl="3" w:tplc="FFFFFFFF">
      <w:start w:val="1"/>
      <w:numFmt w:val="bullet"/>
      <w:lvlText w:val=""/>
      <w:lvlJc w:val="left"/>
      <w:pPr>
        <w:ind w:left="2880" w:hanging="360"/>
      </w:pPr>
      <w:rPr>
        <w:rFonts w:ascii="Yu Gothic Light" w:hAnsi="Yu Gothic Light" w:hint="default"/>
      </w:rPr>
    </w:lvl>
    <w:lvl w:ilvl="4" w:tplc="FFFFFFFF">
      <w:start w:val="1"/>
      <w:numFmt w:val="bullet"/>
      <w:lvlText w:val="o"/>
      <w:lvlJc w:val="left"/>
      <w:pPr>
        <w:ind w:left="3600" w:hanging="360"/>
      </w:pPr>
      <w:rPr>
        <w:rFonts w:ascii="Yu Mincho" w:hAnsi="Yu Mincho" w:hint="default"/>
      </w:rPr>
    </w:lvl>
    <w:lvl w:ilvl="5" w:tplc="FFFFFFFF">
      <w:start w:val="1"/>
      <w:numFmt w:val="bullet"/>
      <w:lvlText w:val=""/>
      <w:lvlJc w:val="left"/>
      <w:pPr>
        <w:ind w:left="4320" w:hanging="360"/>
      </w:pPr>
      <w:rPr>
        <w:rFonts w:ascii="Yu Mincho Demibold" w:hAnsi="Yu Mincho Demibold" w:hint="default"/>
      </w:rPr>
    </w:lvl>
    <w:lvl w:ilvl="6" w:tplc="FFFFFFFF">
      <w:start w:val="1"/>
      <w:numFmt w:val="bullet"/>
      <w:lvlText w:val=""/>
      <w:lvlJc w:val="left"/>
      <w:pPr>
        <w:ind w:left="5040" w:hanging="360"/>
      </w:pPr>
      <w:rPr>
        <w:rFonts w:ascii="Yu Gothic Light" w:hAnsi="Yu Gothic Light" w:hint="default"/>
      </w:rPr>
    </w:lvl>
    <w:lvl w:ilvl="7" w:tplc="FFFFFFFF">
      <w:start w:val="1"/>
      <w:numFmt w:val="bullet"/>
      <w:lvlText w:val="o"/>
      <w:lvlJc w:val="left"/>
      <w:pPr>
        <w:ind w:left="5760" w:hanging="360"/>
      </w:pPr>
      <w:rPr>
        <w:rFonts w:ascii="Yu Mincho" w:hAnsi="Yu Mincho" w:hint="default"/>
      </w:rPr>
    </w:lvl>
    <w:lvl w:ilvl="8" w:tplc="FFFFFFFF">
      <w:start w:val="1"/>
      <w:numFmt w:val="bullet"/>
      <w:lvlText w:val=""/>
      <w:lvlJc w:val="left"/>
      <w:pPr>
        <w:ind w:left="6480" w:hanging="360"/>
      </w:pPr>
      <w:rPr>
        <w:rFonts w:ascii="Yu Mincho Demibold" w:hAnsi="Yu Mincho Demibold" w:hint="default"/>
      </w:rPr>
    </w:lvl>
  </w:abstractNum>
  <w:abstractNum w:abstractNumId="19" w15:restartNumberingAfterBreak="0">
    <w:nsid w:val="2DC92699"/>
    <w:multiLevelType w:val="hybridMultilevel"/>
    <w:tmpl w:val="C734C144"/>
    <w:lvl w:ilvl="0" w:tplc="14090001">
      <w:start w:val="1"/>
      <w:numFmt w:val="bullet"/>
      <w:lvlText w:val=""/>
      <w:lvlJc w:val="left"/>
      <w:rPr>
        <w:rFonts w:ascii="Symbol" w:hAnsi="Symbol" w:hint="default"/>
      </w:rPr>
    </w:lvl>
    <w:lvl w:ilvl="1" w:tplc="FFFFFFFF">
      <w:start w:val="1"/>
      <w:numFmt w:val="bullet"/>
      <w:lvlText w:val="o"/>
      <w:lvlJc w:val="left"/>
      <w:pPr>
        <w:ind w:left="1440" w:hanging="360"/>
      </w:pPr>
      <w:rPr>
        <w:rFonts w:ascii="Yu Mincho" w:hAnsi="Yu Mincho" w:cs="Yu Mincho" w:hint="default"/>
      </w:rPr>
    </w:lvl>
    <w:lvl w:ilvl="2" w:tplc="FFFFFFFF" w:tentative="1">
      <w:start w:val="1"/>
      <w:numFmt w:val="bullet"/>
      <w:lvlText w:val=""/>
      <w:lvlJc w:val="left"/>
      <w:pPr>
        <w:ind w:left="2160" w:hanging="360"/>
      </w:pPr>
      <w:rPr>
        <w:rFonts w:ascii="Yu Mincho Demibold" w:hAnsi="Yu Mincho Demibold" w:hint="default"/>
      </w:rPr>
    </w:lvl>
    <w:lvl w:ilvl="3" w:tplc="FFFFFFFF" w:tentative="1">
      <w:start w:val="1"/>
      <w:numFmt w:val="bullet"/>
      <w:lvlText w:val=""/>
      <w:lvlJc w:val="left"/>
      <w:pPr>
        <w:ind w:left="2880" w:hanging="360"/>
      </w:pPr>
      <w:rPr>
        <w:rFonts w:ascii="Yu Gothic Light" w:hAnsi="Yu Gothic Light" w:hint="default"/>
      </w:rPr>
    </w:lvl>
    <w:lvl w:ilvl="4" w:tplc="FFFFFFFF" w:tentative="1">
      <w:start w:val="1"/>
      <w:numFmt w:val="bullet"/>
      <w:lvlText w:val="o"/>
      <w:lvlJc w:val="left"/>
      <w:pPr>
        <w:ind w:left="3600" w:hanging="360"/>
      </w:pPr>
      <w:rPr>
        <w:rFonts w:ascii="Yu Mincho" w:hAnsi="Yu Mincho" w:cs="Yu Mincho" w:hint="default"/>
      </w:rPr>
    </w:lvl>
    <w:lvl w:ilvl="5" w:tplc="FFFFFFFF" w:tentative="1">
      <w:start w:val="1"/>
      <w:numFmt w:val="bullet"/>
      <w:lvlText w:val=""/>
      <w:lvlJc w:val="left"/>
      <w:pPr>
        <w:ind w:left="4320" w:hanging="360"/>
      </w:pPr>
      <w:rPr>
        <w:rFonts w:ascii="Yu Mincho Demibold" w:hAnsi="Yu Mincho Demibold" w:hint="default"/>
      </w:rPr>
    </w:lvl>
    <w:lvl w:ilvl="6" w:tplc="FFFFFFFF" w:tentative="1">
      <w:start w:val="1"/>
      <w:numFmt w:val="bullet"/>
      <w:lvlText w:val=""/>
      <w:lvlJc w:val="left"/>
      <w:pPr>
        <w:ind w:left="5040" w:hanging="360"/>
      </w:pPr>
      <w:rPr>
        <w:rFonts w:ascii="Yu Gothic Light" w:hAnsi="Yu Gothic Light" w:hint="default"/>
      </w:rPr>
    </w:lvl>
    <w:lvl w:ilvl="7" w:tplc="FFFFFFFF" w:tentative="1">
      <w:start w:val="1"/>
      <w:numFmt w:val="bullet"/>
      <w:lvlText w:val="o"/>
      <w:lvlJc w:val="left"/>
      <w:pPr>
        <w:ind w:left="5760" w:hanging="360"/>
      </w:pPr>
      <w:rPr>
        <w:rFonts w:ascii="Yu Mincho" w:hAnsi="Yu Mincho" w:cs="Yu Mincho" w:hint="default"/>
      </w:rPr>
    </w:lvl>
    <w:lvl w:ilvl="8" w:tplc="FFFFFFFF" w:tentative="1">
      <w:start w:val="1"/>
      <w:numFmt w:val="bullet"/>
      <w:lvlText w:val=""/>
      <w:lvlJc w:val="left"/>
      <w:pPr>
        <w:ind w:left="6480" w:hanging="360"/>
      </w:pPr>
      <w:rPr>
        <w:rFonts w:ascii="Yu Mincho Demibold" w:hAnsi="Yu Mincho Demibold" w:hint="default"/>
      </w:rPr>
    </w:lvl>
  </w:abstractNum>
  <w:abstractNum w:abstractNumId="20" w15:restartNumberingAfterBreak="0">
    <w:nsid w:val="322B5EF5"/>
    <w:multiLevelType w:val="hybridMultilevel"/>
    <w:tmpl w:val="6BD8D496"/>
    <w:lvl w:ilvl="0" w:tplc="14090001">
      <w:start w:val="1"/>
      <w:numFmt w:val="bullet"/>
      <w:lvlText w:val=""/>
      <w:lvlJc w:val="left"/>
      <w:pPr>
        <w:ind w:left="1080" w:hanging="360"/>
      </w:pPr>
      <w:rPr>
        <w:rFonts w:ascii="Yu Gothic Light" w:hAnsi="Yu Gothic Light" w:hint="default"/>
      </w:rPr>
    </w:lvl>
    <w:lvl w:ilvl="1" w:tplc="14090003" w:tentative="1">
      <w:start w:val="1"/>
      <w:numFmt w:val="bullet"/>
      <w:lvlText w:val="o"/>
      <w:lvlJc w:val="left"/>
      <w:pPr>
        <w:ind w:left="1800" w:hanging="360"/>
      </w:pPr>
      <w:rPr>
        <w:rFonts w:ascii="Yu Mincho" w:hAnsi="Yu Mincho" w:cs="Yu Mincho" w:hint="default"/>
      </w:rPr>
    </w:lvl>
    <w:lvl w:ilvl="2" w:tplc="14090005" w:tentative="1">
      <w:start w:val="1"/>
      <w:numFmt w:val="bullet"/>
      <w:lvlText w:val=""/>
      <w:lvlJc w:val="left"/>
      <w:pPr>
        <w:ind w:left="2520" w:hanging="360"/>
      </w:pPr>
      <w:rPr>
        <w:rFonts w:ascii="Yu Mincho Demibold" w:hAnsi="Yu Mincho Demibold" w:hint="default"/>
      </w:rPr>
    </w:lvl>
    <w:lvl w:ilvl="3" w:tplc="14090001" w:tentative="1">
      <w:start w:val="1"/>
      <w:numFmt w:val="bullet"/>
      <w:lvlText w:val=""/>
      <w:lvlJc w:val="left"/>
      <w:pPr>
        <w:ind w:left="3240" w:hanging="360"/>
      </w:pPr>
      <w:rPr>
        <w:rFonts w:ascii="Yu Gothic Light" w:hAnsi="Yu Gothic Light" w:hint="default"/>
      </w:rPr>
    </w:lvl>
    <w:lvl w:ilvl="4" w:tplc="14090003" w:tentative="1">
      <w:start w:val="1"/>
      <w:numFmt w:val="bullet"/>
      <w:lvlText w:val="o"/>
      <w:lvlJc w:val="left"/>
      <w:pPr>
        <w:ind w:left="3960" w:hanging="360"/>
      </w:pPr>
      <w:rPr>
        <w:rFonts w:ascii="Yu Mincho" w:hAnsi="Yu Mincho" w:cs="Yu Mincho" w:hint="default"/>
      </w:rPr>
    </w:lvl>
    <w:lvl w:ilvl="5" w:tplc="14090005" w:tentative="1">
      <w:start w:val="1"/>
      <w:numFmt w:val="bullet"/>
      <w:lvlText w:val=""/>
      <w:lvlJc w:val="left"/>
      <w:pPr>
        <w:ind w:left="4680" w:hanging="360"/>
      </w:pPr>
      <w:rPr>
        <w:rFonts w:ascii="Yu Mincho Demibold" w:hAnsi="Yu Mincho Demibold" w:hint="default"/>
      </w:rPr>
    </w:lvl>
    <w:lvl w:ilvl="6" w:tplc="14090001" w:tentative="1">
      <w:start w:val="1"/>
      <w:numFmt w:val="bullet"/>
      <w:lvlText w:val=""/>
      <w:lvlJc w:val="left"/>
      <w:pPr>
        <w:ind w:left="5400" w:hanging="360"/>
      </w:pPr>
      <w:rPr>
        <w:rFonts w:ascii="Yu Gothic Light" w:hAnsi="Yu Gothic Light" w:hint="default"/>
      </w:rPr>
    </w:lvl>
    <w:lvl w:ilvl="7" w:tplc="14090003" w:tentative="1">
      <w:start w:val="1"/>
      <w:numFmt w:val="bullet"/>
      <w:lvlText w:val="o"/>
      <w:lvlJc w:val="left"/>
      <w:pPr>
        <w:ind w:left="6120" w:hanging="360"/>
      </w:pPr>
      <w:rPr>
        <w:rFonts w:ascii="Yu Mincho" w:hAnsi="Yu Mincho" w:cs="Yu Mincho" w:hint="default"/>
      </w:rPr>
    </w:lvl>
    <w:lvl w:ilvl="8" w:tplc="14090005" w:tentative="1">
      <w:start w:val="1"/>
      <w:numFmt w:val="bullet"/>
      <w:lvlText w:val=""/>
      <w:lvlJc w:val="left"/>
      <w:pPr>
        <w:ind w:left="6840" w:hanging="360"/>
      </w:pPr>
      <w:rPr>
        <w:rFonts w:ascii="Yu Mincho Demibold" w:hAnsi="Yu Mincho Demibold" w:hint="default"/>
      </w:rPr>
    </w:lvl>
  </w:abstractNum>
  <w:abstractNum w:abstractNumId="21" w15:restartNumberingAfterBreak="0">
    <w:nsid w:val="32B454B0"/>
    <w:multiLevelType w:val="hybridMultilevel"/>
    <w:tmpl w:val="55FE8CFE"/>
    <w:lvl w:ilvl="0" w:tplc="AB8CA1AC">
      <w:start w:val="1"/>
      <w:numFmt w:val="decimal"/>
      <w:pStyle w:val="Numberedparagraphs"/>
      <w:lvlText w:val="%1."/>
      <w:lvlJc w:val="left"/>
      <w:pPr>
        <w:ind w:left="360" w:hanging="360"/>
      </w:pPr>
      <w:rPr>
        <w:rFonts w:ascii="Calibri Light" w:hAnsi="Calibri Light" w:cs="Calibri Light" w:hint="default"/>
        <w:b w:val="0"/>
        <w:bCs/>
        <w:i w:val="0"/>
        <w:iCs w:val="0"/>
        <w:color w:val="auto"/>
        <w:sz w:val="24"/>
        <w:szCs w:val="24"/>
      </w:rPr>
    </w:lvl>
    <w:lvl w:ilvl="1" w:tplc="AD66B8FC">
      <w:start w:val="1"/>
      <w:numFmt w:val="bullet"/>
      <w:lvlText w:val=""/>
      <w:lvlJc w:val="left"/>
      <w:pPr>
        <w:ind w:left="513" w:hanging="360"/>
      </w:pPr>
      <w:rPr>
        <w:rFonts w:ascii="Calibri Light" w:hAnsi="Calibri Light" w:hint="default"/>
        <w:i w:val="0"/>
        <w:iCs w:val="0"/>
      </w:rPr>
    </w:lvl>
    <w:lvl w:ilvl="2" w:tplc="3236876A">
      <w:start w:val="1"/>
      <w:numFmt w:val="lowerRoman"/>
      <w:lvlText w:val="%3)"/>
      <w:lvlJc w:val="right"/>
      <w:pPr>
        <w:ind w:left="1233" w:hanging="180"/>
      </w:pPr>
      <w:rPr>
        <w:rFonts w:hint="default"/>
      </w:rPr>
    </w:lvl>
    <w:lvl w:ilvl="3" w:tplc="89D66FB2">
      <w:start w:val="1"/>
      <w:numFmt w:val="decimal"/>
      <w:lvlText w:val="%4."/>
      <w:lvlJc w:val="left"/>
      <w:pPr>
        <w:ind w:left="1953" w:hanging="360"/>
      </w:pPr>
      <w:rPr>
        <w:rFonts w:hint="default"/>
      </w:rPr>
    </w:lvl>
    <w:lvl w:ilvl="4" w:tplc="7826E786">
      <w:start w:val="1"/>
      <w:numFmt w:val="lowerLetter"/>
      <w:lvlText w:val="%5)"/>
      <w:lvlJc w:val="left"/>
      <w:pPr>
        <w:ind w:left="2673" w:hanging="360"/>
      </w:pPr>
      <w:rPr>
        <w:rFonts w:hint="default"/>
      </w:rPr>
    </w:lvl>
    <w:lvl w:ilvl="5" w:tplc="9F3C5F98">
      <w:start w:val="1"/>
      <w:numFmt w:val="lowerRoman"/>
      <w:lvlText w:val="%6)"/>
      <w:lvlJc w:val="right"/>
      <w:pPr>
        <w:ind w:left="3393" w:hanging="180"/>
      </w:pPr>
      <w:rPr>
        <w:rFonts w:hint="default"/>
      </w:rPr>
    </w:lvl>
    <w:lvl w:ilvl="6" w:tplc="9EE2E2B0">
      <w:start w:val="1"/>
      <w:numFmt w:val="decimal"/>
      <w:lvlText w:val="%7."/>
      <w:lvlJc w:val="left"/>
      <w:pPr>
        <w:ind w:left="4113" w:hanging="360"/>
      </w:pPr>
      <w:rPr>
        <w:rFonts w:hint="default"/>
      </w:rPr>
    </w:lvl>
    <w:lvl w:ilvl="7" w:tplc="134A40EE">
      <w:start w:val="1"/>
      <w:numFmt w:val="lowerLetter"/>
      <w:lvlText w:val="%8)"/>
      <w:lvlJc w:val="left"/>
      <w:pPr>
        <w:ind w:left="4833" w:hanging="360"/>
      </w:pPr>
      <w:rPr>
        <w:rFonts w:hint="default"/>
      </w:rPr>
    </w:lvl>
    <w:lvl w:ilvl="8" w:tplc="78F243E8">
      <w:start w:val="1"/>
      <w:numFmt w:val="lowerRoman"/>
      <w:lvlText w:val="%9)"/>
      <w:lvlJc w:val="right"/>
      <w:pPr>
        <w:ind w:left="5553" w:hanging="180"/>
      </w:pPr>
      <w:rPr>
        <w:rFonts w:hint="default"/>
      </w:rPr>
    </w:lvl>
  </w:abstractNum>
  <w:abstractNum w:abstractNumId="22" w15:restartNumberingAfterBreak="0">
    <w:nsid w:val="332C607D"/>
    <w:multiLevelType w:val="hybridMultilevel"/>
    <w:tmpl w:val="EA6CBB16"/>
    <w:lvl w:ilvl="0" w:tplc="9236BB02">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23" w15:restartNumberingAfterBreak="0">
    <w:nsid w:val="33BC73B2"/>
    <w:multiLevelType w:val="hybridMultilevel"/>
    <w:tmpl w:val="20D4E40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477177"/>
    <w:multiLevelType w:val="hybridMultilevel"/>
    <w:tmpl w:val="FFFFFFFF"/>
    <w:lvl w:ilvl="0" w:tplc="79842F30">
      <w:start w:val="1"/>
      <w:numFmt w:val="decimal"/>
      <w:lvlText w:val="%1."/>
      <w:lvlJc w:val="left"/>
      <w:pPr>
        <w:ind w:left="720" w:hanging="360"/>
      </w:pPr>
    </w:lvl>
    <w:lvl w:ilvl="1" w:tplc="C452FE14">
      <w:start w:val="1"/>
      <w:numFmt w:val="lowerLetter"/>
      <w:lvlText w:val="%2."/>
      <w:lvlJc w:val="left"/>
      <w:pPr>
        <w:ind w:left="1440" w:hanging="360"/>
      </w:pPr>
    </w:lvl>
    <w:lvl w:ilvl="2" w:tplc="DCBA57AE">
      <w:start w:val="1"/>
      <w:numFmt w:val="lowerRoman"/>
      <w:lvlText w:val="%3."/>
      <w:lvlJc w:val="right"/>
      <w:pPr>
        <w:ind w:left="2160" w:hanging="180"/>
      </w:pPr>
    </w:lvl>
    <w:lvl w:ilvl="3" w:tplc="19F895B2">
      <w:start w:val="1"/>
      <w:numFmt w:val="decimal"/>
      <w:lvlText w:val="%4."/>
      <w:lvlJc w:val="left"/>
      <w:pPr>
        <w:ind w:left="2880" w:hanging="360"/>
      </w:pPr>
    </w:lvl>
    <w:lvl w:ilvl="4" w:tplc="3CFC03CC">
      <w:start w:val="1"/>
      <w:numFmt w:val="lowerLetter"/>
      <w:lvlText w:val="%5."/>
      <w:lvlJc w:val="left"/>
      <w:pPr>
        <w:ind w:left="3600" w:hanging="360"/>
      </w:pPr>
    </w:lvl>
    <w:lvl w:ilvl="5" w:tplc="1AAC8A02">
      <w:start w:val="1"/>
      <w:numFmt w:val="lowerRoman"/>
      <w:lvlText w:val="%6."/>
      <w:lvlJc w:val="right"/>
      <w:pPr>
        <w:ind w:left="4320" w:hanging="180"/>
      </w:pPr>
    </w:lvl>
    <w:lvl w:ilvl="6" w:tplc="ED5EAE4C">
      <w:start w:val="1"/>
      <w:numFmt w:val="decimal"/>
      <w:lvlText w:val="%7."/>
      <w:lvlJc w:val="left"/>
      <w:pPr>
        <w:ind w:left="5040" w:hanging="360"/>
      </w:pPr>
    </w:lvl>
    <w:lvl w:ilvl="7" w:tplc="4BE0676C">
      <w:start w:val="1"/>
      <w:numFmt w:val="lowerLetter"/>
      <w:lvlText w:val="%8."/>
      <w:lvlJc w:val="left"/>
      <w:pPr>
        <w:ind w:left="5760" w:hanging="360"/>
      </w:pPr>
    </w:lvl>
    <w:lvl w:ilvl="8" w:tplc="2B826830">
      <w:start w:val="1"/>
      <w:numFmt w:val="lowerRoman"/>
      <w:lvlText w:val="%9."/>
      <w:lvlJc w:val="right"/>
      <w:pPr>
        <w:ind w:left="6480" w:hanging="180"/>
      </w:pPr>
    </w:lvl>
  </w:abstractNum>
  <w:abstractNum w:abstractNumId="25" w15:restartNumberingAfterBreak="0">
    <w:nsid w:val="37AF7AF3"/>
    <w:multiLevelType w:val="hybridMultilevel"/>
    <w:tmpl w:val="260AA36E"/>
    <w:lvl w:ilvl="0" w:tplc="3CC230BC">
      <w:start w:val="1"/>
      <w:numFmt w:val="decimal"/>
      <w:lvlText w:val="%1."/>
      <w:lvlJc w:val="left"/>
      <w:pPr>
        <w:ind w:left="720" w:hanging="360"/>
      </w:pPr>
    </w:lvl>
    <w:lvl w:ilvl="1" w:tplc="2062DBBA">
      <w:start w:val="1"/>
      <w:numFmt w:val="lowerLetter"/>
      <w:lvlText w:val="%2."/>
      <w:lvlJc w:val="left"/>
      <w:pPr>
        <w:ind w:left="1440" w:hanging="360"/>
      </w:pPr>
    </w:lvl>
    <w:lvl w:ilvl="2" w:tplc="FE3A8674">
      <w:start w:val="1"/>
      <w:numFmt w:val="lowerRoman"/>
      <w:lvlText w:val="%3."/>
      <w:lvlJc w:val="right"/>
      <w:pPr>
        <w:ind w:left="2160" w:hanging="180"/>
      </w:pPr>
    </w:lvl>
    <w:lvl w:ilvl="3" w:tplc="77C65C46">
      <w:start w:val="1"/>
      <w:numFmt w:val="decimal"/>
      <w:lvlText w:val="%4."/>
      <w:lvlJc w:val="left"/>
      <w:pPr>
        <w:ind w:left="2880" w:hanging="360"/>
      </w:pPr>
    </w:lvl>
    <w:lvl w:ilvl="4" w:tplc="6306760C">
      <w:start w:val="1"/>
      <w:numFmt w:val="lowerLetter"/>
      <w:lvlText w:val="%5."/>
      <w:lvlJc w:val="left"/>
      <w:pPr>
        <w:ind w:left="3600" w:hanging="360"/>
      </w:pPr>
    </w:lvl>
    <w:lvl w:ilvl="5" w:tplc="1B583F14">
      <w:start w:val="1"/>
      <w:numFmt w:val="lowerRoman"/>
      <w:lvlText w:val="%6."/>
      <w:lvlJc w:val="right"/>
      <w:pPr>
        <w:ind w:left="4320" w:hanging="180"/>
      </w:pPr>
    </w:lvl>
    <w:lvl w:ilvl="6" w:tplc="43683792">
      <w:start w:val="1"/>
      <w:numFmt w:val="decimal"/>
      <w:lvlText w:val="%7."/>
      <w:lvlJc w:val="left"/>
      <w:pPr>
        <w:ind w:left="5040" w:hanging="360"/>
      </w:pPr>
    </w:lvl>
    <w:lvl w:ilvl="7" w:tplc="3000E9A4">
      <w:start w:val="1"/>
      <w:numFmt w:val="lowerLetter"/>
      <w:lvlText w:val="%8."/>
      <w:lvlJc w:val="left"/>
      <w:pPr>
        <w:ind w:left="5760" w:hanging="360"/>
      </w:pPr>
    </w:lvl>
    <w:lvl w:ilvl="8" w:tplc="FBC8C41A">
      <w:start w:val="1"/>
      <w:numFmt w:val="lowerRoman"/>
      <w:lvlText w:val="%9."/>
      <w:lvlJc w:val="right"/>
      <w:pPr>
        <w:ind w:left="6480" w:hanging="180"/>
      </w:pPr>
    </w:lvl>
  </w:abstractNum>
  <w:abstractNum w:abstractNumId="26" w15:restartNumberingAfterBreak="0">
    <w:nsid w:val="3A0D40A7"/>
    <w:multiLevelType w:val="hybridMultilevel"/>
    <w:tmpl w:val="FCC0E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A0E766C"/>
    <w:multiLevelType w:val="hybridMultilevel"/>
    <w:tmpl w:val="20E0853E"/>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28" w15:restartNumberingAfterBreak="0">
    <w:nsid w:val="3B5D2531"/>
    <w:multiLevelType w:val="hybridMultilevel"/>
    <w:tmpl w:val="12F0EEC6"/>
    <w:lvl w:ilvl="0" w:tplc="14090001">
      <w:start w:val="1"/>
      <w:numFmt w:val="bullet"/>
      <w:lvlText w:val=""/>
      <w:lvlJc w:val="left"/>
      <w:pPr>
        <w:ind w:left="720" w:hanging="360"/>
      </w:pPr>
      <w:rPr>
        <w:rFonts w:ascii="Yu Gothic Light" w:hAnsi="Yu Gothic Light" w:hint="default"/>
      </w:rPr>
    </w:lvl>
    <w:lvl w:ilvl="1" w:tplc="14090003">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29" w15:restartNumberingAfterBreak="0">
    <w:nsid w:val="3B7A0A04"/>
    <w:multiLevelType w:val="hybridMultilevel"/>
    <w:tmpl w:val="DE70309C"/>
    <w:lvl w:ilvl="0" w:tplc="14090001">
      <w:start w:val="1"/>
      <w:numFmt w:val="bullet"/>
      <w:lvlText w:val=""/>
      <w:lvlJc w:val="left"/>
      <w:pPr>
        <w:ind w:left="1080" w:hanging="360"/>
      </w:pPr>
      <w:rPr>
        <w:rFonts w:ascii="Yu Gothic Light" w:hAnsi="Yu Gothic Light" w:hint="default"/>
      </w:rPr>
    </w:lvl>
    <w:lvl w:ilvl="1" w:tplc="14090003" w:tentative="1">
      <w:start w:val="1"/>
      <w:numFmt w:val="bullet"/>
      <w:lvlText w:val="o"/>
      <w:lvlJc w:val="left"/>
      <w:pPr>
        <w:ind w:left="1800" w:hanging="360"/>
      </w:pPr>
      <w:rPr>
        <w:rFonts w:ascii="Yu Mincho" w:hAnsi="Yu Mincho" w:cs="Yu Mincho" w:hint="default"/>
      </w:rPr>
    </w:lvl>
    <w:lvl w:ilvl="2" w:tplc="14090005" w:tentative="1">
      <w:start w:val="1"/>
      <w:numFmt w:val="bullet"/>
      <w:lvlText w:val=""/>
      <w:lvlJc w:val="left"/>
      <w:pPr>
        <w:ind w:left="2520" w:hanging="360"/>
      </w:pPr>
      <w:rPr>
        <w:rFonts w:ascii="Yu Mincho Demibold" w:hAnsi="Yu Mincho Demibold" w:hint="default"/>
      </w:rPr>
    </w:lvl>
    <w:lvl w:ilvl="3" w:tplc="14090001" w:tentative="1">
      <w:start w:val="1"/>
      <w:numFmt w:val="bullet"/>
      <w:lvlText w:val=""/>
      <w:lvlJc w:val="left"/>
      <w:pPr>
        <w:ind w:left="3240" w:hanging="360"/>
      </w:pPr>
      <w:rPr>
        <w:rFonts w:ascii="Yu Gothic Light" w:hAnsi="Yu Gothic Light" w:hint="default"/>
      </w:rPr>
    </w:lvl>
    <w:lvl w:ilvl="4" w:tplc="14090003" w:tentative="1">
      <w:start w:val="1"/>
      <w:numFmt w:val="bullet"/>
      <w:lvlText w:val="o"/>
      <w:lvlJc w:val="left"/>
      <w:pPr>
        <w:ind w:left="3960" w:hanging="360"/>
      </w:pPr>
      <w:rPr>
        <w:rFonts w:ascii="Yu Mincho" w:hAnsi="Yu Mincho" w:cs="Yu Mincho" w:hint="default"/>
      </w:rPr>
    </w:lvl>
    <w:lvl w:ilvl="5" w:tplc="14090005" w:tentative="1">
      <w:start w:val="1"/>
      <w:numFmt w:val="bullet"/>
      <w:lvlText w:val=""/>
      <w:lvlJc w:val="left"/>
      <w:pPr>
        <w:ind w:left="4680" w:hanging="360"/>
      </w:pPr>
      <w:rPr>
        <w:rFonts w:ascii="Yu Mincho Demibold" w:hAnsi="Yu Mincho Demibold" w:hint="default"/>
      </w:rPr>
    </w:lvl>
    <w:lvl w:ilvl="6" w:tplc="14090001" w:tentative="1">
      <w:start w:val="1"/>
      <w:numFmt w:val="bullet"/>
      <w:lvlText w:val=""/>
      <w:lvlJc w:val="left"/>
      <w:pPr>
        <w:ind w:left="5400" w:hanging="360"/>
      </w:pPr>
      <w:rPr>
        <w:rFonts w:ascii="Yu Gothic Light" w:hAnsi="Yu Gothic Light" w:hint="default"/>
      </w:rPr>
    </w:lvl>
    <w:lvl w:ilvl="7" w:tplc="14090003" w:tentative="1">
      <w:start w:val="1"/>
      <w:numFmt w:val="bullet"/>
      <w:lvlText w:val="o"/>
      <w:lvlJc w:val="left"/>
      <w:pPr>
        <w:ind w:left="6120" w:hanging="360"/>
      </w:pPr>
      <w:rPr>
        <w:rFonts w:ascii="Yu Mincho" w:hAnsi="Yu Mincho" w:cs="Yu Mincho" w:hint="default"/>
      </w:rPr>
    </w:lvl>
    <w:lvl w:ilvl="8" w:tplc="14090005" w:tentative="1">
      <w:start w:val="1"/>
      <w:numFmt w:val="bullet"/>
      <w:lvlText w:val=""/>
      <w:lvlJc w:val="left"/>
      <w:pPr>
        <w:ind w:left="6840" w:hanging="360"/>
      </w:pPr>
      <w:rPr>
        <w:rFonts w:ascii="Yu Mincho Demibold" w:hAnsi="Yu Mincho Demibold" w:hint="default"/>
      </w:rPr>
    </w:lvl>
  </w:abstractNum>
  <w:abstractNum w:abstractNumId="30" w15:restartNumberingAfterBreak="0">
    <w:nsid w:val="3D0C3AB6"/>
    <w:multiLevelType w:val="hybridMultilevel"/>
    <w:tmpl w:val="23A60B3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3F490A01"/>
    <w:multiLevelType w:val="hybridMultilevel"/>
    <w:tmpl w:val="193456CA"/>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32" w15:restartNumberingAfterBreak="0">
    <w:nsid w:val="41AA46E9"/>
    <w:multiLevelType w:val="hybridMultilevel"/>
    <w:tmpl w:val="2A185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45F306A"/>
    <w:multiLevelType w:val="hybridMultilevel"/>
    <w:tmpl w:val="12905A3A"/>
    <w:lvl w:ilvl="0" w:tplc="9236BB02">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34" w15:restartNumberingAfterBreak="0">
    <w:nsid w:val="454528EC"/>
    <w:multiLevelType w:val="hybridMultilevel"/>
    <w:tmpl w:val="35AE9E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48150CC3"/>
    <w:multiLevelType w:val="hybridMultilevel"/>
    <w:tmpl w:val="9CAE5CD0"/>
    <w:lvl w:ilvl="0" w:tplc="9236BB02">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36" w15:restartNumberingAfterBreak="0">
    <w:nsid w:val="4A3343CA"/>
    <w:multiLevelType w:val="hybridMultilevel"/>
    <w:tmpl w:val="20D4E40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C1C17E4"/>
    <w:multiLevelType w:val="hybridMultilevel"/>
    <w:tmpl w:val="B060F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D5F6912"/>
    <w:multiLevelType w:val="hybridMultilevel"/>
    <w:tmpl w:val="2FE0157E"/>
    <w:lvl w:ilvl="0" w:tplc="14090001">
      <w:start w:val="1"/>
      <w:numFmt w:val="bullet"/>
      <w:lvlText w:val=""/>
      <w:lvlJc w:val="left"/>
      <w:pPr>
        <w:ind w:left="1074" w:hanging="360"/>
      </w:pPr>
      <w:rPr>
        <w:rFonts w:ascii="Symbol" w:hAnsi="Symbol" w:hint="default"/>
      </w:rPr>
    </w:lvl>
    <w:lvl w:ilvl="1" w:tplc="14090003" w:tentative="1">
      <w:start w:val="1"/>
      <w:numFmt w:val="bullet"/>
      <w:lvlText w:val="o"/>
      <w:lvlJc w:val="left"/>
      <w:pPr>
        <w:ind w:left="1794" w:hanging="360"/>
      </w:pPr>
      <w:rPr>
        <w:rFonts w:ascii="Calibri Light" w:hAnsi="Calibri Light" w:cs="Calibri Light" w:hint="default"/>
      </w:rPr>
    </w:lvl>
    <w:lvl w:ilvl="2" w:tplc="14090005" w:tentative="1">
      <w:start w:val="1"/>
      <w:numFmt w:val="bullet"/>
      <w:lvlText w:val=""/>
      <w:lvlJc w:val="left"/>
      <w:pPr>
        <w:ind w:left="2514" w:hanging="360"/>
      </w:pPr>
      <w:rPr>
        <w:rFonts w:ascii="Symbol" w:hAnsi="Symbol" w:hint="default"/>
      </w:rPr>
    </w:lvl>
    <w:lvl w:ilvl="3" w:tplc="14090001" w:tentative="1">
      <w:start w:val="1"/>
      <w:numFmt w:val="bullet"/>
      <w:lvlText w:val=""/>
      <w:lvlJc w:val="left"/>
      <w:pPr>
        <w:ind w:left="3234" w:hanging="360"/>
      </w:pPr>
      <w:rPr>
        <w:rFonts w:ascii="Calibri Light" w:hAnsi="Calibri Light" w:hint="default"/>
      </w:rPr>
    </w:lvl>
    <w:lvl w:ilvl="4" w:tplc="14090003" w:tentative="1">
      <w:start w:val="1"/>
      <w:numFmt w:val="bullet"/>
      <w:lvlText w:val="o"/>
      <w:lvlJc w:val="left"/>
      <w:pPr>
        <w:ind w:left="3954" w:hanging="360"/>
      </w:pPr>
      <w:rPr>
        <w:rFonts w:ascii="Calibri Light" w:hAnsi="Calibri Light" w:cs="Calibri Light" w:hint="default"/>
      </w:rPr>
    </w:lvl>
    <w:lvl w:ilvl="5" w:tplc="14090005" w:tentative="1">
      <w:start w:val="1"/>
      <w:numFmt w:val="bullet"/>
      <w:lvlText w:val=""/>
      <w:lvlJc w:val="left"/>
      <w:pPr>
        <w:ind w:left="4674" w:hanging="360"/>
      </w:pPr>
      <w:rPr>
        <w:rFonts w:ascii="Symbol" w:hAnsi="Symbol" w:hint="default"/>
      </w:rPr>
    </w:lvl>
    <w:lvl w:ilvl="6" w:tplc="14090001" w:tentative="1">
      <w:start w:val="1"/>
      <w:numFmt w:val="bullet"/>
      <w:lvlText w:val=""/>
      <w:lvlJc w:val="left"/>
      <w:pPr>
        <w:ind w:left="5394" w:hanging="360"/>
      </w:pPr>
      <w:rPr>
        <w:rFonts w:ascii="Calibri Light" w:hAnsi="Calibri Light" w:hint="default"/>
      </w:rPr>
    </w:lvl>
    <w:lvl w:ilvl="7" w:tplc="14090003" w:tentative="1">
      <w:start w:val="1"/>
      <w:numFmt w:val="bullet"/>
      <w:lvlText w:val="o"/>
      <w:lvlJc w:val="left"/>
      <w:pPr>
        <w:ind w:left="6114" w:hanging="360"/>
      </w:pPr>
      <w:rPr>
        <w:rFonts w:ascii="Calibri Light" w:hAnsi="Calibri Light" w:cs="Calibri Light" w:hint="default"/>
      </w:rPr>
    </w:lvl>
    <w:lvl w:ilvl="8" w:tplc="14090005" w:tentative="1">
      <w:start w:val="1"/>
      <w:numFmt w:val="bullet"/>
      <w:lvlText w:val=""/>
      <w:lvlJc w:val="left"/>
      <w:pPr>
        <w:ind w:left="6834" w:hanging="360"/>
      </w:pPr>
      <w:rPr>
        <w:rFonts w:ascii="Symbol" w:hAnsi="Symbol" w:hint="default"/>
      </w:rPr>
    </w:lvl>
  </w:abstractNum>
  <w:abstractNum w:abstractNumId="39" w15:restartNumberingAfterBreak="0">
    <w:nsid w:val="4FC32322"/>
    <w:multiLevelType w:val="hybridMultilevel"/>
    <w:tmpl w:val="4552C936"/>
    <w:lvl w:ilvl="0" w:tplc="D7CE9CC6">
      <w:start w:val="1"/>
      <w:numFmt w:val="decimal"/>
      <w:pStyle w:val="Number1"/>
      <w:lvlText w:val="%1."/>
      <w:lvlJc w:val="left"/>
      <w:pPr>
        <w:tabs>
          <w:tab w:val="num" w:pos="567"/>
        </w:tabs>
        <w:ind w:left="567" w:hanging="567"/>
      </w:pPr>
      <w:rPr>
        <w:rFonts w:ascii="Calibri Light" w:hAnsi="Calibri Light" w:cs="Calibri Light" w:hint="default"/>
        <w:u w:color="696969"/>
      </w:rPr>
    </w:lvl>
    <w:lvl w:ilvl="1" w:tplc="EB9A0698">
      <w:start w:val="1"/>
      <w:numFmt w:val="lowerLetter"/>
      <w:pStyle w:val="Number2"/>
      <w:lvlText w:val="%2."/>
      <w:lvlJc w:val="left"/>
      <w:pPr>
        <w:tabs>
          <w:tab w:val="num" w:pos="1134"/>
        </w:tabs>
        <w:ind w:left="1134" w:hanging="567"/>
      </w:pPr>
    </w:lvl>
    <w:lvl w:ilvl="2" w:tplc="6FF8E33A">
      <w:start w:val="1"/>
      <w:numFmt w:val="lowerRoman"/>
      <w:pStyle w:val="Number3"/>
      <w:lvlText w:val="%3."/>
      <w:lvlJc w:val="left"/>
      <w:pPr>
        <w:tabs>
          <w:tab w:val="num" w:pos="1701"/>
        </w:tabs>
        <w:ind w:left="1701" w:hanging="567"/>
      </w:pPr>
    </w:lvl>
    <w:lvl w:ilvl="3" w:tplc="E1761198">
      <w:start w:val="1"/>
      <w:numFmt w:val="none"/>
      <w:suff w:val="nothing"/>
      <w:lvlText w:val=""/>
      <w:lvlJc w:val="left"/>
      <w:pPr>
        <w:ind w:left="1701" w:firstLine="0"/>
      </w:pPr>
    </w:lvl>
    <w:lvl w:ilvl="4" w:tplc="5A4EBFC2">
      <w:start w:val="1"/>
      <w:numFmt w:val="none"/>
      <w:suff w:val="nothing"/>
      <w:lvlText w:val=""/>
      <w:lvlJc w:val="left"/>
      <w:pPr>
        <w:ind w:left="1701" w:firstLine="0"/>
      </w:pPr>
    </w:lvl>
    <w:lvl w:ilvl="5" w:tplc="04F47790">
      <w:start w:val="1"/>
      <w:numFmt w:val="none"/>
      <w:suff w:val="nothing"/>
      <w:lvlText w:val=""/>
      <w:lvlJc w:val="left"/>
      <w:pPr>
        <w:ind w:left="1701" w:firstLine="0"/>
      </w:pPr>
    </w:lvl>
    <w:lvl w:ilvl="6" w:tplc="5A6E99E6">
      <w:start w:val="1"/>
      <w:numFmt w:val="none"/>
      <w:suff w:val="nothing"/>
      <w:lvlText w:val=""/>
      <w:lvlJc w:val="left"/>
      <w:pPr>
        <w:ind w:left="1701" w:firstLine="0"/>
      </w:pPr>
    </w:lvl>
    <w:lvl w:ilvl="7" w:tplc="9F8655E4">
      <w:start w:val="1"/>
      <w:numFmt w:val="none"/>
      <w:suff w:val="nothing"/>
      <w:lvlText w:val=""/>
      <w:lvlJc w:val="left"/>
      <w:pPr>
        <w:ind w:left="1701" w:firstLine="0"/>
      </w:pPr>
    </w:lvl>
    <w:lvl w:ilvl="8" w:tplc="8B861812">
      <w:start w:val="1"/>
      <w:numFmt w:val="none"/>
      <w:suff w:val="nothing"/>
      <w:lvlText w:val=""/>
      <w:lvlJc w:val="left"/>
      <w:pPr>
        <w:ind w:left="1701" w:firstLine="0"/>
      </w:pPr>
    </w:lvl>
  </w:abstractNum>
  <w:abstractNum w:abstractNumId="40" w15:restartNumberingAfterBreak="0">
    <w:nsid w:val="525F4268"/>
    <w:multiLevelType w:val="hybridMultilevel"/>
    <w:tmpl w:val="A33837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28749BA"/>
    <w:multiLevelType w:val="hybridMultilevel"/>
    <w:tmpl w:val="4AC49484"/>
    <w:lvl w:ilvl="0" w:tplc="14090001">
      <w:start w:val="1"/>
      <w:numFmt w:val="bullet"/>
      <w:lvlText w:val=""/>
      <w:lvlJc w:val="left"/>
      <w:pPr>
        <w:ind w:left="1080" w:hanging="360"/>
      </w:pPr>
      <w:rPr>
        <w:rFonts w:ascii="Yu Gothic Light" w:hAnsi="Yu Gothic Light" w:hint="default"/>
      </w:rPr>
    </w:lvl>
    <w:lvl w:ilvl="1" w:tplc="14090003" w:tentative="1">
      <w:start w:val="1"/>
      <w:numFmt w:val="bullet"/>
      <w:lvlText w:val="o"/>
      <w:lvlJc w:val="left"/>
      <w:pPr>
        <w:ind w:left="1800" w:hanging="360"/>
      </w:pPr>
      <w:rPr>
        <w:rFonts w:ascii="Yu Mincho" w:hAnsi="Yu Mincho" w:cs="Yu Mincho" w:hint="default"/>
      </w:rPr>
    </w:lvl>
    <w:lvl w:ilvl="2" w:tplc="14090005" w:tentative="1">
      <w:start w:val="1"/>
      <w:numFmt w:val="bullet"/>
      <w:lvlText w:val=""/>
      <w:lvlJc w:val="left"/>
      <w:pPr>
        <w:ind w:left="2520" w:hanging="360"/>
      </w:pPr>
      <w:rPr>
        <w:rFonts w:ascii="Yu Mincho Demibold" w:hAnsi="Yu Mincho Demibold" w:hint="default"/>
      </w:rPr>
    </w:lvl>
    <w:lvl w:ilvl="3" w:tplc="14090001" w:tentative="1">
      <w:start w:val="1"/>
      <w:numFmt w:val="bullet"/>
      <w:lvlText w:val=""/>
      <w:lvlJc w:val="left"/>
      <w:pPr>
        <w:ind w:left="3240" w:hanging="360"/>
      </w:pPr>
      <w:rPr>
        <w:rFonts w:ascii="Yu Gothic Light" w:hAnsi="Yu Gothic Light" w:hint="default"/>
      </w:rPr>
    </w:lvl>
    <w:lvl w:ilvl="4" w:tplc="14090003" w:tentative="1">
      <w:start w:val="1"/>
      <w:numFmt w:val="bullet"/>
      <w:lvlText w:val="o"/>
      <w:lvlJc w:val="left"/>
      <w:pPr>
        <w:ind w:left="3960" w:hanging="360"/>
      </w:pPr>
      <w:rPr>
        <w:rFonts w:ascii="Yu Mincho" w:hAnsi="Yu Mincho" w:cs="Yu Mincho" w:hint="default"/>
      </w:rPr>
    </w:lvl>
    <w:lvl w:ilvl="5" w:tplc="14090005" w:tentative="1">
      <w:start w:val="1"/>
      <w:numFmt w:val="bullet"/>
      <w:lvlText w:val=""/>
      <w:lvlJc w:val="left"/>
      <w:pPr>
        <w:ind w:left="4680" w:hanging="360"/>
      </w:pPr>
      <w:rPr>
        <w:rFonts w:ascii="Yu Mincho Demibold" w:hAnsi="Yu Mincho Demibold" w:hint="default"/>
      </w:rPr>
    </w:lvl>
    <w:lvl w:ilvl="6" w:tplc="14090001" w:tentative="1">
      <w:start w:val="1"/>
      <w:numFmt w:val="bullet"/>
      <w:lvlText w:val=""/>
      <w:lvlJc w:val="left"/>
      <w:pPr>
        <w:ind w:left="5400" w:hanging="360"/>
      </w:pPr>
      <w:rPr>
        <w:rFonts w:ascii="Yu Gothic Light" w:hAnsi="Yu Gothic Light" w:hint="default"/>
      </w:rPr>
    </w:lvl>
    <w:lvl w:ilvl="7" w:tplc="14090003" w:tentative="1">
      <w:start w:val="1"/>
      <w:numFmt w:val="bullet"/>
      <w:lvlText w:val="o"/>
      <w:lvlJc w:val="left"/>
      <w:pPr>
        <w:ind w:left="6120" w:hanging="360"/>
      </w:pPr>
      <w:rPr>
        <w:rFonts w:ascii="Yu Mincho" w:hAnsi="Yu Mincho" w:cs="Yu Mincho" w:hint="default"/>
      </w:rPr>
    </w:lvl>
    <w:lvl w:ilvl="8" w:tplc="14090005" w:tentative="1">
      <w:start w:val="1"/>
      <w:numFmt w:val="bullet"/>
      <w:lvlText w:val=""/>
      <w:lvlJc w:val="left"/>
      <w:pPr>
        <w:ind w:left="6840" w:hanging="360"/>
      </w:pPr>
      <w:rPr>
        <w:rFonts w:ascii="Yu Mincho Demibold" w:hAnsi="Yu Mincho Demibold" w:hint="default"/>
      </w:rPr>
    </w:lvl>
  </w:abstractNum>
  <w:abstractNum w:abstractNumId="42" w15:restartNumberingAfterBreak="0">
    <w:nsid w:val="537E4CE0"/>
    <w:multiLevelType w:val="hybridMultilevel"/>
    <w:tmpl w:val="C9789E98"/>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43" w15:restartNumberingAfterBreak="0">
    <w:nsid w:val="53814626"/>
    <w:multiLevelType w:val="hybridMultilevel"/>
    <w:tmpl w:val="FFFFFFFF"/>
    <w:lvl w:ilvl="0" w:tplc="B89CB1B4">
      <w:start w:val="1"/>
      <w:numFmt w:val="bullet"/>
      <w:lvlText w:val=""/>
      <w:lvlJc w:val="left"/>
      <w:pPr>
        <w:ind w:left="720" w:hanging="360"/>
      </w:pPr>
      <w:rPr>
        <w:rFonts w:ascii="Yu Gothic Light" w:hAnsi="Yu Gothic Light" w:hint="default"/>
      </w:rPr>
    </w:lvl>
    <w:lvl w:ilvl="1" w:tplc="F230CD4C">
      <w:start w:val="1"/>
      <w:numFmt w:val="bullet"/>
      <w:lvlText w:val="o"/>
      <w:lvlJc w:val="left"/>
      <w:pPr>
        <w:ind w:left="1440" w:hanging="360"/>
      </w:pPr>
      <w:rPr>
        <w:rFonts w:ascii="Yu Mincho" w:hAnsi="Yu Mincho" w:hint="default"/>
      </w:rPr>
    </w:lvl>
    <w:lvl w:ilvl="2" w:tplc="8C4013C6">
      <w:start w:val="1"/>
      <w:numFmt w:val="bullet"/>
      <w:lvlText w:val=""/>
      <w:lvlJc w:val="left"/>
      <w:pPr>
        <w:ind w:left="2160" w:hanging="360"/>
      </w:pPr>
      <w:rPr>
        <w:rFonts w:ascii="Yu Mincho Demibold" w:hAnsi="Yu Mincho Demibold" w:hint="default"/>
      </w:rPr>
    </w:lvl>
    <w:lvl w:ilvl="3" w:tplc="E874550E">
      <w:start w:val="1"/>
      <w:numFmt w:val="bullet"/>
      <w:lvlText w:val=""/>
      <w:lvlJc w:val="left"/>
      <w:pPr>
        <w:ind w:left="2880" w:hanging="360"/>
      </w:pPr>
      <w:rPr>
        <w:rFonts w:ascii="Yu Gothic Light" w:hAnsi="Yu Gothic Light" w:hint="default"/>
      </w:rPr>
    </w:lvl>
    <w:lvl w:ilvl="4" w:tplc="9286B05A">
      <w:start w:val="1"/>
      <w:numFmt w:val="bullet"/>
      <w:lvlText w:val="o"/>
      <w:lvlJc w:val="left"/>
      <w:pPr>
        <w:ind w:left="3600" w:hanging="360"/>
      </w:pPr>
      <w:rPr>
        <w:rFonts w:ascii="Yu Mincho" w:hAnsi="Yu Mincho" w:hint="default"/>
      </w:rPr>
    </w:lvl>
    <w:lvl w:ilvl="5" w:tplc="1206C0B8">
      <w:start w:val="1"/>
      <w:numFmt w:val="bullet"/>
      <w:lvlText w:val=""/>
      <w:lvlJc w:val="left"/>
      <w:pPr>
        <w:ind w:left="4320" w:hanging="360"/>
      </w:pPr>
      <w:rPr>
        <w:rFonts w:ascii="Yu Mincho Demibold" w:hAnsi="Yu Mincho Demibold" w:hint="default"/>
      </w:rPr>
    </w:lvl>
    <w:lvl w:ilvl="6" w:tplc="C43A5F26">
      <w:start w:val="1"/>
      <w:numFmt w:val="bullet"/>
      <w:lvlText w:val=""/>
      <w:lvlJc w:val="left"/>
      <w:pPr>
        <w:ind w:left="5040" w:hanging="360"/>
      </w:pPr>
      <w:rPr>
        <w:rFonts w:ascii="Yu Gothic Light" w:hAnsi="Yu Gothic Light" w:hint="default"/>
      </w:rPr>
    </w:lvl>
    <w:lvl w:ilvl="7" w:tplc="A2FE9A6A">
      <w:start w:val="1"/>
      <w:numFmt w:val="bullet"/>
      <w:lvlText w:val="o"/>
      <w:lvlJc w:val="left"/>
      <w:pPr>
        <w:ind w:left="5760" w:hanging="360"/>
      </w:pPr>
      <w:rPr>
        <w:rFonts w:ascii="Yu Mincho" w:hAnsi="Yu Mincho" w:hint="default"/>
      </w:rPr>
    </w:lvl>
    <w:lvl w:ilvl="8" w:tplc="66728B4E">
      <w:start w:val="1"/>
      <w:numFmt w:val="bullet"/>
      <w:lvlText w:val=""/>
      <w:lvlJc w:val="left"/>
      <w:pPr>
        <w:ind w:left="6480" w:hanging="360"/>
      </w:pPr>
      <w:rPr>
        <w:rFonts w:ascii="Yu Mincho Demibold" w:hAnsi="Yu Mincho Demibold" w:hint="default"/>
      </w:rPr>
    </w:lvl>
  </w:abstractNum>
  <w:abstractNum w:abstractNumId="44" w15:restartNumberingAfterBreak="0">
    <w:nsid w:val="53854BE3"/>
    <w:multiLevelType w:val="hybridMultilevel"/>
    <w:tmpl w:val="FFFFFFFF"/>
    <w:lvl w:ilvl="0" w:tplc="1CB2578E">
      <w:start w:val="1"/>
      <w:numFmt w:val="bullet"/>
      <w:lvlText w:val=""/>
      <w:lvlJc w:val="left"/>
      <w:pPr>
        <w:ind w:left="720" w:hanging="360"/>
      </w:pPr>
      <w:rPr>
        <w:rFonts w:ascii="Yu Gothic Light" w:hAnsi="Yu Gothic Light" w:hint="default"/>
      </w:rPr>
    </w:lvl>
    <w:lvl w:ilvl="1" w:tplc="385A3EBE">
      <w:start w:val="1"/>
      <w:numFmt w:val="bullet"/>
      <w:lvlText w:val="o"/>
      <w:lvlJc w:val="left"/>
      <w:pPr>
        <w:ind w:left="1440" w:hanging="360"/>
      </w:pPr>
      <w:rPr>
        <w:rFonts w:ascii="Yu Mincho" w:hAnsi="Yu Mincho" w:hint="default"/>
      </w:rPr>
    </w:lvl>
    <w:lvl w:ilvl="2" w:tplc="80B41A7E">
      <w:start w:val="1"/>
      <w:numFmt w:val="bullet"/>
      <w:lvlText w:val=""/>
      <w:lvlJc w:val="left"/>
      <w:pPr>
        <w:ind w:left="2160" w:hanging="360"/>
      </w:pPr>
      <w:rPr>
        <w:rFonts w:ascii="Yu Mincho Demibold" w:hAnsi="Yu Mincho Demibold" w:hint="default"/>
      </w:rPr>
    </w:lvl>
    <w:lvl w:ilvl="3" w:tplc="BDD08474">
      <w:start w:val="1"/>
      <w:numFmt w:val="bullet"/>
      <w:lvlText w:val=""/>
      <w:lvlJc w:val="left"/>
      <w:pPr>
        <w:ind w:left="2880" w:hanging="360"/>
      </w:pPr>
      <w:rPr>
        <w:rFonts w:ascii="Yu Gothic Light" w:hAnsi="Yu Gothic Light" w:hint="default"/>
      </w:rPr>
    </w:lvl>
    <w:lvl w:ilvl="4" w:tplc="D598D4F8">
      <w:start w:val="1"/>
      <w:numFmt w:val="bullet"/>
      <w:lvlText w:val="o"/>
      <w:lvlJc w:val="left"/>
      <w:pPr>
        <w:ind w:left="3600" w:hanging="360"/>
      </w:pPr>
      <w:rPr>
        <w:rFonts w:ascii="Yu Mincho" w:hAnsi="Yu Mincho" w:hint="default"/>
      </w:rPr>
    </w:lvl>
    <w:lvl w:ilvl="5" w:tplc="F0187D62">
      <w:start w:val="1"/>
      <w:numFmt w:val="bullet"/>
      <w:lvlText w:val=""/>
      <w:lvlJc w:val="left"/>
      <w:pPr>
        <w:ind w:left="4320" w:hanging="360"/>
      </w:pPr>
      <w:rPr>
        <w:rFonts w:ascii="Yu Mincho Demibold" w:hAnsi="Yu Mincho Demibold" w:hint="default"/>
      </w:rPr>
    </w:lvl>
    <w:lvl w:ilvl="6" w:tplc="B79E985A">
      <w:start w:val="1"/>
      <w:numFmt w:val="bullet"/>
      <w:lvlText w:val=""/>
      <w:lvlJc w:val="left"/>
      <w:pPr>
        <w:ind w:left="5040" w:hanging="360"/>
      </w:pPr>
      <w:rPr>
        <w:rFonts w:ascii="Yu Gothic Light" w:hAnsi="Yu Gothic Light" w:hint="default"/>
      </w:rPr>
    </w:lvl>
    <w:lvl w:ilvl="7" w:tplc="57C0F9EC">
      <w:start w:val="1"/>
      <w:numFmt w:val="bullet"/>
      <w:lvlText w:val="o"/>
      <w:lvlJc w:val="left"/>
      <w:pPr>
        <w:ind w:left="5760" w:hanging="360"/>
      </w:pPr>
      <w:rPr>
        <w:rFonts w:ascii="Yu Mincho" w:hAnsi="Yu Mincho" w:hint="default"/>
      </w:rPr>
    </w:lvl>
    <w:lvl w:ilvl="8" w:tplc="9ADC61B8">
      <w:start w:val="1"/>
      <w:numFmt w:val="bullet"/>
      <w:lvlText w:val=""/>
      <w:lvlJc w:val="left"/>
      <w:pPr>
        <w:ind w:left="6480" w:hanging="360"/>
      </w:pPr>
      <w:rPr>
        <w:rFonts w:ascii="Yu Mincho Demibold" w:hAnsi="Yu Mincho Demibold" w:hint="default"/>
      </w:rPr>
    </w:lvl>
  </w:abstractNum>
  <w:abstractNum w:abstractNumId="45" w15:restartNumberingAfterBreak="0">
    <w:nsid w:val="55B836DE"/>
    <w:multiLevelType w:val="multilevel"/>
    <w:tmpl w:val="56207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810502"/>
    <w:multiLevelType w:val="hybridMultilevel"/>
    <w:tmpl w:val="9394FB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A4301C5"/>
    <w:multiLevelType w:val="hybridMultilevel"/>
    <w:tmpl w:val="44A0452A"/>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48" w15:restartNumberingAfterBreak="0">
    <w:nsid w:val="5ABA4AC3"/>
    <w:multiLevelType w:val="hybridMultilevel"/>
    <w:tmpl w:val="A36289CA"/>
    <w:lvl w:ilvl="0" w:tplc="14090001">
      <w:start w:val="1"/>
      <w:numFmt w:val="bullet"/>
      <w:lvlText w:val=""/>
      <w:lvlJc w:val="left"/>
      <w:pPr>
        <w:ind w:left="-5793" w:hanging="360"/>
      </w:pPr>
      <w:rPr>
        <w:rFonts w:ascii="Yu Gothic Light" w:hAnsi="Yu Gothic Light" w:hint="default"/>
      </w:rPr>
    </w:lvl>
    <w:lvl w:ilvl="1" w:tplc="14090003">
      <w:start w:val="1"/>
      <w:numFmt w:val="bullet"/>
      <w:lvlText w:val="o"/>
      <w:lvlJc w:val="left"/>
      <w:pPr>
        <w:ind w:left="-5073" w:hanging="360"/>
      </w:pPr>
      <w:rPr>
        <w:rFonts w:ascii="Yu Mincho" w:hAnsi="Yu Mincho" w:cs="Yu Mincho" w:hint="default"/>
      </w:rPr>
    </w:lvl>
    <w:lvl w:ilvl="2" w:tplc="14090005">
      <w:start w:val="1"/>
      <w:numFmt w:val="bullet"/>
      <w:lvlText w:val=""/>
      <w:lvlJc w:val="left"/>
      <w:pPr>
        <w:ind w:left="-4353" w:hanging="360"/>
      </w:pPr>
      <w:rPr>
        <w:rFonts w:ascii="Yu Mincho Demibold" w:hAnsi="Yu Mincho Demibold" w:hint="default"/>
      </w:rPr>
    </w:lvl>
    <w:lvl w:ilvl="3" w:tplc="14090001" w:tentative="1">
      <w:start w:val="1"/>
      <w:numFmt w:val="bullet"/>
      <w:lvlText w:val=""/>
      <w:lvlJc w:val="left"/>
      <w:pPr>
        <w:ind w:left="-3633" w:hanging="360"/>
      </w:pPr>
      <w:rPr>
        <w:rFonts w:ascii="Yu Gothic Light" w:hAnsi="Yu Gothic Light" w:hint="default"/>
      </w:rPr>
    </w:lvl>
    <w:lvl w:ilvl="4" w:tplc="14090003" w:tentative="1">
      <w:start w:val="1"/>
      <w:numFmt w:val="bullet"/>
      <w:lvlText w:val="o"/>
      <w:lvlJc w:val="left"/>
      <w:pPr>
        <w:ind w:left="-2913" w:hanging="360"/>
      </w:pPr>
      <w:rPr>
        <w:rFonts w:ascii="Yu Mincho" w:hAnsi="Yu Mincho" w:cs="Yu Mincho" w:hint="default"/>
      </w:rPr>
    </w:lvl>
    <w:lvl w:ilvl="5" w:tplc="14090005" w:tentative="1">
      <w:start w:val="1"/>
      <w:numFmt w:val="bullet"/>
      <w:lvlText w:val=""/>
      <w:lvlJc w:val="left"/>
      <w:pPr>
        <w:ind w:left="-2193" w:hanging="360"/>
      </w:pPr>
      <w:rPr>
        <w:rFonts w:ascii="Yu Mincho Demibold" w:hAnsi="Yu Mincho Demibold" w:hint="default"/>
      </w:rPr>
    </w:lvl>
    <w:lvl w:ilvl="6" w:tplc="14090001" w:tentative="1">
      <w:start w:val="1"/>
      <w:numFmt w:val="bullet"/>
      <w:lvlText w:val=""/>
      <w:lvlJc w:val="left"/>
      <w:pPr>
        <w:ind w:left="-1473" w:hanging="360"/>
      </w:pPr>
      <w:rPr>
        <w:rFonts w:ascii="Yu Gothic Light" w:hAnsi="Yu Gothic Light" w:hint="default"/>
      </w:rPr>
    </w:lvl>
    <w:lvl w:ilvl="7" w:tplc="14090003" w:tentative="1">
      <w:start w:val="1"/>
      <w:numFmt w:val="bullet"/>
      <w:lvlText w:val="o"/>
      <w:lvlJc w:val="left"/>
      <w:pPr>
        <w:ind w:left="-753" w:hanging="360"/>
      </w:pPr>
      <w:rPr>
        <w:rFonts w:ascii="Yu Mincho" w:hAnsi="Yu Mincho" w:cs="Yu Mincho" w:hint="default"/>
      </w:rPr>
    </w:lvl>
    <w:lvl w:ilvl="8" w:tplc="14090005" w:tentative="1">
      <w:start w:val="1"/>
      <w:numFmt w:val="bullet"/>
      <w:lvlText w:val=""/>
      <w:lvlJc w:val="left"/>
      <w:pPr>
        <w:ind w:left="-33" w:hanging="360"/>
      </w:pPr>
      <w:rPr>
        <w:rFonts w:ascii="Yu Mincho Demibold" w:hAnsi="Yu Mincho Demibold" w:hint="default"/>
      </w:rPr>
    </w:lvl>
  </w:abstractNum>
  <w:abstractNum w:abstractNumId="49" w15:restartNumberingAfterBreak="0">
    <w:nsid w:val="5EC563FF"/>
    <w:multiLevelType w:val="hybridMultilevel"/>
    <w:tmpl w:val="FFFFFFFF"/>
    <w:lvl w:ilvl="0" w:tplc="FA566B24">
      <w:start w:val="1"/>
      <w:numFmt w:val="bullet"/>
      <w:lvlText w:val=""/>
      <w:lvlJc w:val="left"/>
      <w:pPr>
        <w:ind w:left="720" w:hanging="360"/>
      </w:pPr>
      <w:rPr>
        <w:rFonts w:ascii="Yu Gothic Light" w:hAnsi="Yu Gothic Light" w:hint="default"/>
      </w:rPr>
    </w:lvl>
    <w:lvl w:ilvl="1" w:tplc="B30419E6">
      <w:start w:val="1"/>
      <w:numFmt w:val="bullet"/>
      <w:lvlText w:val="o"/>
      <w:lvlJc w:val="left"/>
      <w:pPr>
        <w:ind w:left="1440" w:hanging="360"/>
      </w:pPr>
      <w:rPr>
        <w:rFonts w:ascii="Yu Mincho" w:hAnsi="Yu Mincho" w:hint="default"/>
      </w:rPr>
    </w:lvl>
    <w:lvl w:ilvl="2" w:tplc="0DFCFC92">
      <w:start w:val="1"/>
      <w:numFmt w:val="bullet"/>
      <w:lvlText w:val=""/>
      <w:lvlJc w:val="left"/>
      <w:pPr>
        <w:ind w:left="2160" w:hanging="360"/>
      </w:pPr>
      <w:rPr>
        <w:rFonts w:ascii="Yu Mincho Demibold" w:hAnsi="Yu Mincho Demibold" w:hint="default"/>
      </w:rPr>
    </w:lvl>
    <w:lvl w:ilvl="3" w:tplc="FB988308">
      <w:start w:val="1"/>
      <w:numFmt w:val="bullet"/>
      <w:lvlText w:val=""/>
      <w:lvlJc w:val="left"/>
      <w:pPr>
        <w:ind w:left="2880" w:hanging="360"/>
      </w:pPr>
      <w:rPr>
        <w:rFonts w:ascii="Yu Gothic Light" w:hAnsi="Yu Gothic Light" w:hint="default"/>
      </w:rPr>
    </w:lvl>
    <w:lvl w:ilvl="4" w:tplc="48648D46">
      <w:start w:val="1"/>
      <w:numFmt w:val="bullet"/>
      <w:lvlText w:val="o"/>
      <w:lvlJc w:val="left"/>
      <w:pPr>
        <w:ind w:left="3600" w:hanging="360"/>
      </w:pPr>
      <w:rPr>
        <w:rFonts w:ascii="Yu Mincho" w:hAnsi="Yu Mincho" w:hint="default"/>
      </w:rPr>
    </w:lvl>
    <w:lvl w:ilvl="5" w:tplc="42A4EBD0">
      <w:start w:val="1"/>
      <w:numFmt w:val="bullet"/>
      <w:lvlText w:val=""/>
      <w:lvlJc w:val="left"/>
      <w:pPr>
        <w:ind w:left="4320" w:hanging="360"/>
      </w:pPr>
      <w:rPr>
        <w:rFonts w:ascii="Yu Mincho Demibold" w:hAnsi="Yu Mincho Demibold" w:hint="default"/>
      </w:rPr>
    </w:lvl>
    <w:lvl w:ilvl="6" w:tplc="36C6C488">
      <w:start w:val="1"/>
      <w:numFmt w:val="bullet"/>
      <w:lvlText w:val=""/>
      <w:lvlJc w:val="left"/>
      <w:pPr>
        <w:ind w:left="5040" w:hanging="360"/>
      </w:pPr>
      <w:rPr>
        <w:rFonts w:ascii="Yu Gothic Light" w:hAnsi="Yu Gothic Light" w:hint="default"/>
      </w:rPr>
    </w:lvl>
    <w:lvl w:ilvl="7" w:tplc="164E0360">
      <w:start w:val="1"/>
      <w:numFmt w:val="bullet"/>
      <w:lvlText w:val="o"/>
      <w:lvlJc w:val="left"/>
      <w:pPr>
        <w:ind w:left="5760" w:hanging="360"/>
      </w:pPr>
      <w:rPr>
        <w:rFonts w:ascii="Yu Mincho" w:hAnsi="Yu Mincho" w:hint="default"/>
      </w:rPr>
    </w:lvl>
    <w:lvl w:ilvl="8" w:tplc="F226662E">
      <w:start w:val="1"/>
      <w:numFmt w:val="bullet"/>
      <w:lvlText w:val=""/>
      <w:lvlJc w:val="left"/>
      <w:pPr>
        <w:ind w:left="6480" w:hanging="360"/>
      </w:pPr>
      <w:rPr>
        <w:rFonts w:ascii="Yu Mincho Demibold" w:hAnsi="Yu Mincho Demibold" w:hint="default"/>
      </w:rPr>
    </w:lvl>
  </w:abstractNum>
  <w:abstractNum w:abstractNumId="50" w15:restartNumberingAfterBreak="0">
    <w:nsid w:val="604E48AE"/>
    <w:multiLevelType w:val="hybridMultilevel"/>
    <w:tmpl w:val="FDCC3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88F0A47"/>
    <w:multiLevelType w:val="hybridMultilevel"/>
    <w:tmpl w:val="E3109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794712"/>
    <w:multiLevelType w:val="hybridMultilevel"/>
    <w:tmpl w:val="B46ACB92"/>
    <w:lvl w:ilvl="0" w:tplc="4DC880E2">
      <w:start w:val="1"/>
      <w:numFmt w:val="bullet"/>
      <w:pStyle w:val="Normalbullet"/>
      <w:lvlText w:val=""/>
      <w:lvlJc w:val="left"/>
      <w:pPr>
        <w:tabs>
          <w:tab w:val="num" w:pos="720"/>
        </w:tabs>
        <w:ind w:left="720" w:hanging="360"/>
      </w:pPr>
      <w:rPr>
        <w:rFonts w:ascii="Yu Gothic Light" w:hAnsi="Yu Gothic Light" w:hint="default"/>
      </w:rPr>
    </w:lvl>
    <w:lvl w:ilvl="1" w:tplc="30CEBE7C">
      <w:start w:val="1"/>
      <w:numFmt w:val="bullet"/>
      <w:lvlText w:val="•"/>
      <w:lvlJc w:val="left"/>
      <w:pPr>
        <w:tabs>
          <w:tab w:val="num" w:pos="1440"/>
        </w:tabs>
        <w:ind w:left="1440" w:hanging="360"/>
      </w:pPr>
      <w:rPr>
        <w:rFonts w:ascii="Calibri Light" w:hAnsi="Calibri Light" w:cs="Symbol" w:hint="default"/>
      </w:rPr>
    </w:lvl>
    <w:lvl w:ilvl="2" w:tplc="26168B36">
      <w:start w:val="1"/>
      <w:numFmt w:val="bullet"/>
      <w:lvlText w:val="•"/>
      <w:lvlJc w:val="left"/>
      <w:pPr>
        <w:tabs>
          <w:tab w:val="num" w:pos="2160"/>
        </w:tabs>
        <w:ind w:left="2160" w:hanging="360"/>
      </w:pPr>
      <w:rPr>
        <w:rFonts w:ascii="Calibri Light" w:hAnsi="Calibri Light" w:cs="Symbol" w:hint="default"/>
      </w:rPr>
    </w:lvl>
    <w:lvl w:ilvl="3" w:tplc="FD926C1A">
      <w:start w:val="1"/>
      <w:numFmt w:val="bullet"/>
      <w:lvlText w:val="•"/>
      <w:lvlJc w:val="left"/>
      <w:pPr>
        <w:tabs>
          <w:tab w:val="num" w:pos="2880"/>
        </w:tabs>
        <w:ind w:left="2880" w:hanging="360"/>
      </w:pPr>
      <w:rPr>
        <w:rFonts w:ascii="Calibri Light" w:hAnsi="Calibri Light" w:cs="Symbol" w:hint="default"/>
      </w:rPr>
    </w:lvl>
    <w:lvl w:ilvl="4" w:tplc="8A36CB52">
      <w:start w:val="1"/>
      <w:numFmt w:val="bullet"/>
      <w:lvlText w:val="•"/>
      <w:lvlJc w:val="left"/>
      <w:pPr>
        <w:tabs>
          <w:tab w:val="num" w:pos="3600"/>
        </w:tabs>
        <w:ind w:left="3600" w:hanging="360"/>
      </w:pPr>
      <w:rPr>
        <w:rFonts w:ascii="Calibri Light" w:hAnsi="Calibri Light" w:cs="Symbol" w:hint="default"/>
      </w:rPr>
    </w:lvl>
    <w:lvl w:ilvl="5" w:tplc="9CAC2208">
      <w:start w:val="1"/>
      <w:numFmt w:val="bullet"/>
      <w:lvlText w:val="•"/>
      <w:lvlJc w:val="left"/>
      <w:pPr>
        <w:tabs>
          <w:tab w:val="num" w:pos="4320"/>
        </w:tabs>
        <w:ind w:left="4320" w:hanging="360"/>
      </w:pPr>
      <w:rPr>
        <w:rFonts w:ascii="Calibri Light" w:hAnsi="Calibri Light" w:cs="Symbol" w:hint="default"/>
      </w:rPr>
    </w:lvl>
    <w:lvl w:ilvl="6" w:tplc="EBE66A4E">
      <w:start w:val="1"/>
      <w:numFmt w:val="bullet"/>
      <w:lvlText w:val="•"/>
      <w:lvlJc w:val="left"/>
      <w:pPr>
        <w:tabs>
          <w:tab w:val="num" w:pos="5040"/>
        </w:tabs>
        <w:ind w:left="5040" w:hanging="360"/>
      </w:pPr>
      <w:rPr>
        <w:rFonts w:ascii="Calibri Light" w:hAnsi="Calibri Light" w:cs="Symbol" w:hint="default"/>
      </w:rPr>
    </w:lvl>
    <w:lvl w:ilvl="7" w:tplc="AD38E180">
      <w:start w:val="1"/>
      <w:numFmt w:val="bullet"/>
      <w:lvlText w:val="•"/>
      <w:lvlJc w:val="left"/>
      <w:pPr>
        <w:tabs>
          <w:tab w:val="num" w:pos="5760"/>
        </w:tabs>
        <w:ind w:left="5760" w:hanging="360"/>
      </w:pPr>
      <w:rPr>
        <w:rFonts w:ascii="Calibri Light" w:hAnsi="Calibri Light" w:cs="Symbol" w:hint="default"/>
      </w:rPr>
    </w:lvl>
    <w:lvl w:ilvl="8" w:tplc="92B46754">
      <w:start w:val="1"/>
      <w:numFmt w:val="bullet"/>
      <w:lvlText w:val="•"/>
      <w:lvlJc w:val="left"/>
      <w:pPr>
        <w:tabs>
          <w:tab w:val="num" w:pos="6480"/>
        </w:tabs>
        <w:ind w:left="6480" w:hanging="360"/>
      </w:pPr>
      <w:rPr>
        <w:rFonts w:ascii="Calibri Light" w:hAnsi="Calibri Light" w:cs="Symbol" w:hint="default"/>
      </w:rPr>
    </w:lvl>
  </w:abstractNum>
  <w:abstractNum w:abstractNumId="53" w15:restartNumberingAfterBreak="0">
    <w:nsid w:val="6CDF7A7E"/>
    <w:multiLevelType w:val="multilevel"/>
    <w:tmpl w:val="A0BE2626"/>
    <w:lvl w:ilvl="0">
      <w:start w:val="1"/>
      <w:numFmt w:val="decimal"/>
      <w:pStyle w:val="autonumber"/>
      <w:lvlText w:val="%1."/>
      <w:lvlJc w:val="left"/>
      <w:pPr>
        <w:tabs>
          <w:tab w:val="num" w:pos="720"/>
        </w:tabs>
        <w:ind w:left="720" w:hanging="720"/>
      </w:pPr>
      <w:rPr>
        <w:rFonts w:ascii="Calibri Light" w:hAnsi="Calibri Light" w:cs="Calibri Light" w:hint="default"/>
        <w:b w:val="0"/>
        <w:bCs w:val="0"/>
        <w:i w:val="0"/>
        <w:iCs w:val="0"/>
        <w:sz w:val="22"/>
        <w:szCs w:val="22"/>
      </w:rPr>
    </w:lvl>
    <w:lvl w:ilvl="1">
      <w:start w:val="1"/>
      <w:numFmt w:val="decimal"/>
      <w:lvlText w:val="%1.%2"/>
      <w:lvlJc w:val="left"/>
      <w:pPr>
        <w:tabs>
          <w:tab w:val="num" w:pos="1418"/>
        </w:tabs>
        <w:ind w:left="1418" w:hanging="698"/>
      </w:pPr>
      <w:rPr>
        <w:rFonts w:cs="Symbol"/>
        <w:b w:val="0"/>
        <w:bCs w:val="0"/>
        <w:i w:val="0"/>
        <w:iCs w:val="0"/>
      </w:rPr>
    </w:lvl>
    <w:lvl w:ilvl="2">
      <w:start w:val="1"/>
      <w:numFmt w:val="bullet"/>
      <w:lvlText w:val=""/>
      <w:lvlJc w:val="left"/>
      <w:pPr>
        <w:tabs>
          <w:tab w:val="num" w:pos="1985"/>
        </w:tabs>
        <w:ind w:left="1985" w:hanging="567"/>
      </w:pPr>
      <w:rPr>
        <w:rFonts w:ascii="Yu Gothic Light" w:hAnsi="Yu Gothic Light" w:hint="default"/>
        <w:b w:val="0"/>
        <w:i w:val="0"/>
      </w:rPr>
    </w:lvl>
    <w:lvl w:ilvl="3">
      <w:start w:val="1"/>
      <w:numFmt w:val="bullet"/>
      <w:lvlText w:val=""/>
      <w:lvlJc w:val="left"/>
      <w:pPr>
        <w:tabs>
          <w:tab w:val="num" w:pos="2160"/>
        </w:tabs>
        <w:ind w:left="2160" w:hanging="720"/>
      </w:pPr>
      <w:rPr>
        <w:rFonts w:ascii="Yu Gothic Light" w:hAnsi="Yu Gothic Light" w:hint="default"/>
      </w:rPr>
    </w:lvl>
    <w:lvl w:ilvl="4">
      <w:start w:val="1"/>
      <w:numFmt w:val="bullet"/>
      <w:lvlText w:val="-"/>
      <w:lvlJc w:val="left"/>
      <w:pPr>
        <w:tabs>
          <w:tab w:val="num" w:pos="2835"/>
        </w:tabs>
        <w:ind w:left="2835" w:hanging="567"/>
      </w:pPr>
    </w:lvl>
    <w:lvl w:ilvl="5">
      <w:start w:val="1"/>
      <w:numFmt w:val="decimal"/>
      <w:lvlText w:val="%1.%2.%3.%4.%5.%6"/>
      <w:lvlJc w:val="left"/>
      <w:pPr>
        <w:tabs>
          <w:tab w:val="num" w:pos="2880"/>
        </w:tabs>
        <w:ind w:left="2880" w:hanging="1080"/>
      </w:pPr>
      <w:rPr>
        <w:rFonts w:cs="Symbol"/>
      </w:rPr>
    </w:lvl>
    <w:lvl w:ilvl="6">
      <w:start w:val="1"/>
      <w:numFmt w:val="decimal"/>
      <w:lvlText w:val="%1.%2.%3.%4.%5.%6.%7"/>
      <w:lvlJc w:val="left"/>
      <w:pPr>
        <w:tabs>
          <w:tab w:val="num" w:pos="3600"/>
        </w:tabs>
        <w:ind w:left="3600" w:hanging="1440"/>
      </w:pPr>
      <w:rPr>
        <w:rFonts w:cs="Symbol"/>
      </w:rPr>
    </w:lvl>
    <w:lvl w:ilvl="7">
      <w:start w:val="1"/>
      <w:numFmt w:val="decimal"/>
      <w:lvlText w:val="%1.%2.%3.%4.%5.%6.%7.%8"/>
      <w:lvlJc w:val="left"/>
      <w:pPr>
        <w:tabs>
          <w:tab w:val="num" w:pos="3960"/>
        </w:tabs>
        <w:ind w:left="3960" w:hanging="1440"/>
      </w:pPr>
      <w:rPr>
        <w:rFonts w:cs="Symbol"/>
      </w:rPr>
    </w:lvl>
    <w:lvl w:ilvl="8">
      <w:start w:val="1"/>
      <w:numFmt w:val="decimal"/>
      <w:lvlText w:val="%1.%2.%3.%4.%5.%6.%7.%8.%9"/>
      <w:lvlJc w:val="left"/>
      <w:pPr>
        <w:tabs>
          <w:tab w:val="num" w:pos="4680"/>
        </w:tabs>
        <w:ind w:left="4680" w:hanging="1800"/>
      </w:pPr>
      <w:rPr>
        <w:rFonts w:cs="Symbol"/>
      </w:rPr>
    </w:lvl>
  </w:abstractNum>
  <w:abstractNum w:abstractNumId="54" w15:restartNumberingAfterBreak="0">
    <w:nsid w:val="6D8F5B3B"/>
    <w:multiLevelType w:val="hybridMultilevel"/>
    <w:tmpl w:val="B162A4DC"/>
    <w:lvl w:ilvl="0" w:tplc="C6868126">
      <w:start w:val="1"/>
      <w:numFmt w:val="decimal"/>
      <w:pStyle w:val="Number"/>
      <w:lvlText w:val="%1."/>
      <w:lvlJc w:val="left"/>
      <w:pPr>
        <w:ind w:left="567" w:hanging="567"/>
      </w:pPr>
      <w:rPr>
        <w:b w:val="0"/>
      </w:rPr>
    </w:lvl>
    <w:lvl w:ilvl="1" w:tplc="25BAC34A">
      <w:start w:val="1"/>
      <w:numFmt w:val="lowerLetter"/>
      <w:pStyle w:val="Letter"/>
      <w:lvlText w:val="%2."/>
      <w:lvlJc w:val="left"/>
      <w:pPr>
        <w:ind w:left="1134" w:hanging="567"/>
      </w:pPr>
    </w:lvl>
    <w:lvl w:ilvl="2" w:tplc="66486478">
      <w:start w:val="1"/>
      <w:numFmt w:val="lowerRoman"/>
      <w:pStyle w:val="Roman"/>
      <w:lvlText w:val="%3."/>
      <w:lvlJc w:val="left"/>
      <w:pPr>
        <w:ind w:left="1701" w:hanging="567"/>
      </w:pPr>
    </w:lvl>
    <w:lvl w:ilvl="3" w:tplc="AC386DBC">
      <w:start w:val="1"/>
      <w:numFmt w:val="decimal"/>
      <w:lvlText w:val="%4."/>
      <w:lvlJc w:val="left"/>
      <w:pPr>
        <w:ind w:left="2880" w:hanging="360"/>
      </w:pPr>
    </w:lvl>
    <w:lvl w:ilvl="4" w:tplc="52F4BE94">
      <w:start w:val="1"/>
      <w:numFmt w:val="lowerLetter"/>
      <w:lvlText w:val="%5."/>
      <w:lvlJc w:val="left"/>
      <w:pPr>
        <w:ind w:left="3600" w:hanging="360"/>
      </w:pPr>
    </w:lvl>
    <w:lvl w:ilvl="5" w:tplc="DB303B84">
      <w:start w:val="1"/>
      <w:numFmt w:val="lowerRoman"/>
      <w:lvlText w:val="%6."/>
      <w:lvlJc w:val="right"/>
      <w:pPr>
        <w:ind w:left="4320" w:hanging="180"/>
      </w:pPr>
    </w:lvl>
    <w:lvl w:ilvl="6" w:tplc="89C01974">
      <w:start w:val="1"/>
      <w:numFmt w:val="decimal"/>
      <w:lvlText w:val="%7."/>
      <w:lvlJc w:val="left"/>
      <w:pPr>
        <w:ind w:left="5040" w:hanging="360"/>
      </w:pPr>
    </w:lvl>
    <w:lvl w:ilvl="7" w:tplc="D6948536">
      <w:start w:val="1"/>
      <w:numFmt w:val="lowerLetter"/>
      <w:lvlText w:val="%8."/>
      <w:lvlJc w:val="left"/>
      <w:pPr>
        <w:ind w:left="5760" w:hanging="360"/>
      </w:pPr>
    </w:lvl>
    <w:lvl w:ilvl="8" w:tplc="091CC734">
      <w:start w:val="1"/>
      <w:numFmt w:val="lowerRoman"/>
      <w:lvlText w:val="%9."/>
      <w:lvlJc w:val="right"/>
      <w:pPr>
        <w:ind w:left="6480" w:hanging="180"/>
      </w:pPr>
    </w:lvl>
  </w:abstractNum>
  <w:abstractNum w:abstractNumId="55" w15:restartNumberingAfterBreak="0">
    <w:nsid w:val="6E1E52DC"/>
    <w:multiLevelType w:val="hybridMultilevel"/>
    <w:tmpl w:val="EBDC2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228493C"/>
    <w:multiLevelType w:val="hybridMultilevel"/>
    <w:tmpl w:val="6BD65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3EE45F9"/>
    <w:multiLevelType w:val="hybridMultilevel"/>
    <w:tmpl w:val="6E3EE250"/>
    <w:lvl w:ilvl="0" w:tplc="85EE7722">
      <w:start w:val="1"/>
      <w:numFmt w:val="decimal"/>
      <w:pStyle w:val="Paranumbered"/>
      <w:lvlText w:val="%1."/>
      <w:lvlJc w:val="left"/>
      <w:pPr>
        <w:ind w:left="360" w:hanging="360"/>
      </w:pPr>
      <w:rPr>
        <w:sz w:val="16"/>
        <w:szCs w:val="16"/>
      </w:rPr>
    </w:lvl>
    <w:lvl w:ilvl="1" w:tplc="1409001B">
      <w:start w:val="1"/>
      <w:numFmt w:val="lowerRoman"/>
      <w:lvlText w:val="%2."/>
      <w:lvlJc w:val="righ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58" w15:restartNumberingAfterBreak="0">
    <w:nsid w:val="76E73AE5"/>
    <w:multiLevelType w:val="hybridMultilevel"/>
    <w:tmpl w:val="6AD03C10"/>
    <w:lvl w:ilvl="0" w:tplc="975ADD16">
      <w:start w:val="1"/>
      <w:numFmt w:val="bullet"/>
      <w:lvlText w:val=""/>
      <w:lvlJc w:val="left"/>
      <w:pPr>
        <w:tabs>
          <w:tab w:val="num" w:pos="720"/>
        </w:tabs>
        <w:ind w:left="720" w:hanging="360"/>
      </w:pPr>
      <w:rPr>
        <w:rFonts w:ascii="Yu Mincho" w:hAnsi="Yu Mincho" w:hint="default"/>
      </w:rPr>
    </w:lvl>
    <w:lvl w:ilvl="1" w:tplc="57E8F0F4" w:tentative="1">
      <w:start w:val="1"/>
      <w:numFmt w:val="bullet"/>
      <w:lvlText w:val=""/>
      <w:lvlJc w:val="left"/>
      <w:pPr>
        <w:tabs>
          <w:tab w:val="num" w:pos="1440"/>
        </w:tabs>
        <w:ind w:left="1440" w:hanging="360"/>
      </w:pPr>
      <w:rPr>
        <w:rFonts w:ascii="Yu Mincho" w:hAnsi="Yu Mincho" w:hint="default"/>
      </w:rPr>
    </w:lvl>
    <w:lvl w:ilvl="2" w:tplc="53D8EBB2" w:tentative="1">
      <w:start w:val="1"/>
      <w:numFmt w:val="bullet"/>
      <w:lvlText w:val=""/>
      <w:lvlJc w:val="left"/>
      <w:pPr>
        <w:tabs>
          <w:tab w:val="num" w:pos="2160"/>
        </w:tabs>
        <w:ind w:left="2160" w:hanging="360"/>
      </w:pPr>
      <w:rPr>
        <w:rFonts w:ascii="Yu Mincho" w:hAnsi="Yu Mincho" w:hint="default"/>
      </w:rPr>
    </w:lvl>
    <w:lvl w:ilvl="3" w:tplc="8C2601EC" w:tentative="1">
      <w:start w:val="1"/>
      <w:numFmt w:val="bullet"/>
      <w:lvlText w:val=""/>
      <w:lvlJc w:val="left"/>
      <w:pPr>
        <w:tabs>
          <w:tab w:val="num" w:pos="2880"/>
        </w:tabs>
        <w:ind w:left="2880" w:hanging="360"/>
      </w:pPr>
      <w:rPr>
        <w:rFonts w:ascii="Yu Mincho" w:hAnsi="Yu Mincho" w:hint="default"/>
      </w:rPr>
    </w:lvl>
    <w:lvl w:ilvl="4" w:tplc="2214E03E" w:tentative="1">
      <w:start w:val="1"/>
      <w:numFmt w:val="bullet"/>
      <w:lvlText w:val=""/>
      <w:lvlJc w:val="left"/>
      <w:pPr>
        <w:tabs>
          <w:tab w:val="num" w:pos="3600"/>
        </w:tabs>
        <w:ind w:left="3600" w:hanging="360"/>
      </w:pPr>
      <w:rPr>
        <w:rFonts w:ascii="Yu Mincho" w:hAnsi="Yu Mincho" w:hint="default"/>
      </w:rPr>
    </w:lvl>
    <w:lvl w:ilvl="5" w:tplc="2B0A8CC0" w:tentative="1">
      <w:start w:val="1"/>
      <w:numFmt w:val="bullet"/>
      <w:lvlText w:val=""/>
      <w:lvlJc w:val="left"/>
      <w:pPr>
        <w:tabs>
          <w:tab w:val="num" w:pos="4320"/>
        </w:tabs>
        <w:ind w:left="4320" w:hanging="360"/>
      </w:pPr>
      <w:rPr>
        <w:rFonts w:ascii="Yu Mincho" w:hAnsi="Yu Mincho" w:hint="default"/>
      </w:rPr>
    </w:lvl>
    <w:lvl w:ilvl="6" w:tplc="45EE5176" w:tentative="1">
      <w:start w:val="1"/>
      <w:numFmt w:val="bullet"/>
      <w:lvlText w:val=""/>
      <w:lvlJc w:val="left"/>
      <w:pPr>
        <w:tabs>
          <w:tab w:val="num" w:pos="5040"/>
        </w:tabs>
        <w:ind w:left="5040" w:hanging="360"/>
      </w:pPr>
      <w:rPr>
        <w:rFonts w:ascii="Yu Mincho" w:hAnsi="Yu Mincho" w:hint="default"/>
      </w:rPr>
    </w:lvl>
    <w:lvl w:ilvl="7" w:tplc="B632202E" w:tentative="1">
      <w:start w:val="1"/>
      <w:numFmt w:val="bullet"/>
      <w:lvlText w:val=""/>
      <w:lvlJc w:val="left"/>
      <w:pPr>
        <w:tabs>
          <w:tab w:val="num" w:pos="5760"/>
        </w:tabs>
        <w:ind w:left="5760" w:hanging="360"/>
      </w:pPr>
      <w:rPr>
        <w:rFonts w:ascii="Yu Mincho" w:hAnsi="Yu Mincho" w:hint="default"/>
      </w:rPr>
    </w:lvl>
    <w:lvl w:ilvl="8" w:tplc="03041772" w:tentative="1">
      <w:start w:val="1"/>
      <w:numFmt w:val="bullet"/>
      <w:lvlText w:val=""/>
      <w:lvlJc w:val="left"/>
      <w:pPr>
        <w:tabs>
          <w:tab w:val="num" w:pos="6480"/>
        </w:tabs>
        <w:ind w:left="6480" w:hanging="360"/>
      </w:pPr>
      <w:rPr>
        <w:rFonts w:ascii="Yu Mincho" w:hAnsi="Yu Mincho" w:hint="default"/>
      </w:rPr>
    </w:lvl>
  </w:abstractNum>
  <w:abstractNum w:abstractNumId="59" w15:restartNumberingAfterBreak="0">
    <w:nsid w:val="7A253183"/>
    <w:multiLevelType w:val="hybridMultilevel"/>
    <w:tmpl w:val="621C3130"/>
    <w:lvl w:ilvl="0" w:tplc="14090001">
      <w:start w:val="1"/>
      <w:numFmt w:val="bullet"/>
      <w:lvlText w:val=""/>
      <w:lvlJc w:val="left"/>
      <w:pPr>
        <w:ind w:left="720" w:hanging="360"/>
      </w:pPr>
      <w:rPr>
        <w:rFonts w:ascii="Yu Gothic Light" w:hAnsi="Yu Gothic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60" w15:restartNumberingAfterBreak="0">
    <w:nsid w:val="7D4D3F8D"/>
    <w:multiLevelType w:val="hybridMultilevel"/>
    <w:tmpl w:val="26B8C7DC"/>
    <w:lvl w:ilvl="0" w:tplc="2488C514">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61" w15:restartNumberingAfterBreak="0">
    <w:nsid w:val="7D7E0E48"/>
    <w:multiLevelType w:val="hybridMultilevel"/>
    <w:tmpl w:val="375402A4"/>
    <w:lvl w:ilvl="0" w:tplc="2488C514">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Yu Mincho" w:hAnsi="Yu Mincho" w:cs="Yu Mincho" w:hint="default"/>
      </w:rPr>
    </w:lvl>
    <w:lvl w:ilvl="2" w:tplc="14090005" w:tentative="1">
      <w:start w:val="1"/>
      <w:numFmt w:val="bullet"/>
      <w:lvlText w:val=""/>
      <w:lvlJc w:val="left"/>
      <w:pPr>
        <w:ind w:left="2160" w:hanging="360"/>
      </w:pPr>
      <w:rPr>
        <w:rFonts w:ascii="Yu Mincho Demibold" w:hAnsi="Yu Mincho Demibold" w:hint="default"/>
      </w:rPr>
    </w:lvl>
    <w:lvl w:ilvl="3" w:tplc="14090001" w:tentative="1">
      <w:start w:val="1"/>
      <w:numFmt w:val="bullet"/>
      <w:lvlText w:val=""/>
      <w:lvlJc w:val="left"/>
      <w:pPr>
        <w:ind w:left="2880" w:hanging="360"/>
      </w:pPr>
      <w:rPr>
        <w:rFonts w:ascii="Yu Gothic Light" w:hAnsi="Yu Gothic Light" w:hint="default"/>
      </w:rPr>
    </w:lvl>
    <w:lvl w:ilvl="4" w:tplc="14090003" w:tentative="1">
      <w:start w:val="1"/>
      <w:numFmt w:val="bullet"/>
      <w:lvlText w:val="o"/>
      <w:lvlJc w:val="left"/>
      <w:pPr>
        <w:ind w:left="3600" w:hanging="360"/>
      </w:pPr>
      <w:rPr>
        <w:rFonts w:ascii="Yu Mincho" w:hAnsi="Yu Mincho" w:cs="Yu Mincho" w:hint="default"/>
      </w:rPr>
    </w:lvl>
    <w:lvl w:ilvl="5" w:tplc="14090005" w:tentative="1">
      <w:start w:val="1"/>
      <w:numFmt w:val="bullet"/>
      <w:lvlText w:val=""/>
      <w:lvlJc w:val="left"/>
      <w:pPr>
        <w:ind w:left="4320" w:hanging="360"/>
      </w:pPr>
      <w:rPr>
        <w:rFonts w:ascii="Yu Mincho Demibold" w:hAnsi="Yu Mincho Demibold" w:hint="default"/>
      </w:rPr>
    </w:lvl>
    <w:lvl w:ilvl="6" w:tplc="14090001" w:tentative="1">
      <w:start w:val="1"/>
      <w:numFmt w:val="bullet"/>
      <w:lvlText w:val=""/>
      <w:lvlJc w:val="left"/>
      <w:pPr>
        <w:ind w:left="5040" w:hanging="360"/>
      </w:pPr>
      <w:rPr>
        <w:rFonts w:ascii="Yu Gothic Light" w:hAnsi="Yu Gothic Light" w:hint="default"/>
      </w:rPr>
    </w:lvl>
    <w:lvl w:ilvl="7" w:tplc="14090003" w:tentative="1">
      <w:start w:val="1"/>
      <w:numFmt w:val="bullet"/>
      <w:lvlText w:val="o"/>
      <w:lvlJc w:val="left"/>
      <w:pPr>
        <w:ind w:left="5760" w:hanging="360"/>
      </w:pPr>
      <w:rPr>
        <w:rFonts w:ascii="Yu Mincho" w:hAnsi="Yu Mincho" w:cs="Yu Mincho" w:hint="default"/>
      </w:rPr>
    </w:lvl>
    <w:lvl w:ilvl="8" w:tplc="14090005" w:tentative="1">
      <w:start w:val="1"/>
      <w:numFmt w:val="bullet"/>
      <w:lvlText w:val=""/>
      <w:lvlJc w:val="left"/>
      <w:pPr>
        <w:ind w:left="6480" w:hanging="360"/>
      </w:pPr>
      <w:rPr>
        <w:rFonts w:ascii="Yu Mincho Demibold" w:hAnsi="Yu Mincho Demibold" w:hint="default"/>
      </w:rPr>
    </w:lvl>
  </w:abstractNum>
  <w:abstractNum w:abstractNumId="62" w15:restartNumberingAfterBreak="0">
    <w:nsid w:val="7E2F1494"/>
    <w:multiLevelType w:val="hybridMultilevel"/>
    <w:tmpl w:val="4E12A0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38"/>
  </w:num>
  <w:num w:numId="2">
    <w:abstractNumId w:val="21"/>
  </w:num>
  <w:num w:numId="3">
    <w:abstractNumId w:val="8"/>
  </w:num>
  <w:num w:numId="4">
    <w:abstractNumId w:val="52"/>
  </w:num>
  <w:num w:numId="5">
    <w:abstractNumId w:val="39"/>
  </w:num>
  <w:num w:numId="6">
    <w:abstractNumId w:val="53"/>
  </w:num>
  <w:num w:numId="7">
    <w:abstractNumId w:val="7"/>
  </w:num>
  <w:num w:numId="8">
    <w:abstractNumId w:val="54"/>
  </w:num>
  <w:num w:numId="9">
    <w:abstractNumId w:val="57"/>
  </w:num>
  <w:num w:numId="10">
    <w:abstractNumId w:val="6"/>
  </w:num>
  <w:num w:numId="11">
    <w:abstractNumId w:val="10"/>
  </w:num>
  <w:num w:numId="12">
    <w:abstractNumId w:val="15"/>
  </w:num>
  <w:num w:numId="13">
    <w:abstractNumId w:val="62"/>
  </w:num>
  <w:num w:numId="14">
    <w:abstractNumId w:val="23"/>
  </w:num>
  <w:num w:numId="15">
    <w:abstractNumId w:val="37"/>
  </w:num>
  <w:num w:numId="16">
    <w:abstractNumId w:val="40"/>
  </w:num>
  <w:num w:numId="17">
    <w:abstractNumId w:val="19"/>
  </w:num>
  <w:num w:numId="18">
    <w:abstractNumId w:val="34"/>
  </w:num>
  <w:num w:numId="19">
    <w:abstractNumId w:val="27"/>
  </w:num>
  <w:num w:numId="20">
    <w:abstractNumId w:val="30"/>
  </w:num>
  <w:num w:numId="21">
    <w:abstractNumId w:val="18"/>
  </w:num>
  <w:num w:numId="22">
    <w:abstractNumId w:val="51"/>
  </w:num>
  <w:num w:numId="23">
    <w:abstractNumId w:val="45"/>
  </w:num>
  <w:num w:numId="24">
    <w:abstractNumId w:val="26"/>
  </w:num>
  <w:num w:numId="25">
    <w:abstractNumId w:val="1"/>
  </w:num>
  <w:num w:numId="26">
    <w:abstractNumId w:val="3"/>
  </w:num>
  <w:num w:numId="27">
    <w:abstractNumId w:val="29"/>
  </w:num>
  <w:num w:numId="28">
    <w:abstractNumId w:val="20"/>
  </w:num>
  <w:num w:numId="29">
    <w:abstractNumId w:val="58"/>
  </w:num>
  <w:num w:numId="30">
    <w:abstractNumId w:val="49"/>
  </w:num>
  <w:num w:numId="31">
    <w:abstractNumId w:val="44"/>
  </w:num>
  <w:num w:numId="32">
    <w:abstractNumId w:val="43"/>
  </w:num>
  <w:num w:numId="33">
    <w:abstractNumId w:val="22"/>
  </w:num>
  <w:num w:numId="34">
    <w:abstractNumId w:val="35"/>
  </w:num>
  <w:num w:numId="35">
    <w:abstractNumId w:val="33"/>
  </w:num>
  <w:num w:numId="36">
    <w:abstractNumId w:val="25"/>
  </w:num>
  <w:num w:numId="37">
    <w:abstractNumId w:val="12"/>
  </w:num>
  <w:num w:numId="38">
    <w:abstractNumId w:val="2"/>
  </w:num>
  <w:num w:numId="39">
    <w:abstractNumId w:val="24"/>
  </w:num>
  <w:num w:numId="40">
    <w:abstractNumId w:val="16"/>
  </w:num>
  <w:num w:numId="41">
    <w:abstractNumId w:val="17"/>
  </w:num>
  <w:num w:numId="42">
    <w:abstractNumId w:val="13"/>
  </w:num>
  <w:num w:numId="43">
    <w:abstractNumId w:val="47"/>
  </w:num>
  <w:num w:numId="44">
    <w:abstractNumId w:val="11"/>
  </w:num>
  <w:num w:numId="45">
    <w:abstractNumId w:val="42"/>
  </w:num>
  <w:num w:numId="46">
    <w:abstractNumId w:val="0"/>
  </w:num>
  <w:num w:numId="47">
    <w:abstractNumId w:val="9"/>
  </w:num>
  <w:num w:numId="48">
    <w:abstractNumId w:val="60"/>
  </w:num>
  <w:num w:numId="49">
    <w:abstractNumId w:val="61"/>
  </w:num>
  <w:num w:numId="50">
    <w:abstractNumId w:val="4"/>
  </w:num>
  <w:num w:numId="51">
    <w:abstractNumId w:val="59"/>
  </w:num>
  <w:num w:numId="52">
    <w:abstractNumId w:val="48"/>
  </w:num>
  <w:num w:numId="53">
    <w:abstractNumId w:val="41"/>
  </w:num>
  <w:num w:numId="54">
    <w:abstractNumId w:val="28"/>
  </w:num>
  <w:num w:numId="55">
    <w:abstractNumId w:val="31"/>
  </w:num>
  <w:num w:numId="56">
    <w:abstractNumId w:val="36"/>
  </w:num>
  <w:num w:numId="57">
    <w:abstractNumId w:val="50"/>
  </w:num>
  <w:num w:numId="58">
    <w:abstractNumId w:val="45"/>
  </w:num>
  <w:num w:numId="59">
    <w:abstractNumId w:val="17"/>
  </w:num>
  <w:num w:numId="60">
    <w:abstractNumId w:val="45"/>
  </w:num>
  <w:num w:numId="61">
    <w:abstractNumId w:val="17"/>
  </w:num>
  <w:num w:numId="62">
    <w:abstractNumId w:val="5"/>
  </w:num>
  <w:num w:numId="63">
    <w:abstractNumId w:val="5"/>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1"/>
  </w:num>
  <w:num w:numId="73">
    <w:abstractNumId w:val="21"/>
  </w:num>
  <w:num w:numId="74">
    <w:abstractNumId w:val="14"/>
  </w:num>
  <w:num w:numId="75">
    <w:abstractNumId w:val="55"/>
  </w:num>
  <w:num w:numId="76">
    <w:abstractNumId w:val="46"/>
  </w:num>
  <w:num w:numId="77">
    <w:abstractNumId w:val="56"/>
  </w:num>
  <w:num w:numId="78">
    <w:abstractNumId w:val="45"/>
  </w:num>
  <w:num w:numId="79">
    <w:abstractNumId w:val="17"/>
  </w:num>
  <w:num w:numId="80">
    <w:abstractNumId w:val="5"/>
  </w:num>
  <w:num w:numId="81">
    <w:abstractNumId w:val="45"/>
  </w:num>
  <w:num w:numId="82">
    <w:abstractNumId w:val="17"/>
  </w:num>
  <w:num w:numId="83">
    <w:abstractNumId w:val="5"/>
  </w:num>
  <w:num w:numId="84">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readOnly" w:enforcement="1" w:cryptProviderType="rsaAES" w:cryptAlgorithmClass="hash" w:cryptAlgorithmType="typeAny" w:cryptAlgorithmSid="14" w:cryptSpinCount="100000" w:hash="cIsniL/fvOBHKK7wH+zRavYGaHt3VuoxMRoAftG+7nt7i1dcC9N9VJKxfSB6YmTDpCyTRa7Rpafg/68aCYFO/g==" w:salt="pU8P85tzvy1uZogPwSRJ6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62"/>
    <w:rsid w:val="00000024"/>
    <w:rsid w:val="000000F5"/>
    <w:rsid w:val="00000364"/>
    <w:rsid w:val="000003C7"/>
    <w:rsid w:val="000003D8"/>
    <w:rsid w:val="0000052F"/>
    <w:rsid w:val="00000606"/>
    <w:rsid w:val="000007AA"/>
    <w:rsid w:val="00000A6E"/>
    <w:rsid w:val="00000B44"/>
    <w:rsid w:val="00000B7C"/>
    <w:rsid w:val="00000BB4"/>
    <w:rsid w:val="00000BC0"/>
    <w:rsid w:val="00000BF9"/>
    <w:rsid w:val="00000D03"/>
    <w:rsid w:val="00000F19"/>
    <w:rsid w:val="00000F24"/>
    <w:rsid w:val="00001089"/>
    <w:rsid w:val="000010A9"/>
    <w:rsid w:val="000010E1"/>
    <w:rsid w:val="0000115A"/>
    <w:rsid w:val="000011AD"/>
    <w:rsid w:val="000014D6"/>
    <w:rsid w:val="00001563"/>
    <w:rsid w:val="0000181C"/>
    <w:rsid w:val="000018A4"/>
    <w:rsid w:val="000019E4"/>
    <w:rsid w:val="000019E9"/>
    <w:rsid w:val="00001B2B"/>
    <w:rsid w:val="00001D76"/>
    <w:rsid w:val="00002237"/>
    <w:rsid w:val="0000233A"/>
    <w:rsid w:val="000023E7"/>
    <w:rsid w:val="00002495"/>
    <w:rsid w:val="00002739"/>
    <w:rsid w:val="00002763"/>
    <w:rsid w:val="00002801"/>
    <w:rsid w:val="00002838"/>
    <w:rsid w:val="00002854"/>
    <w:rsid w:val="000028C6"/>
    <w:rsid w:val="0000294D"/>
    <w:rsid w:val="00002A1E"/>
    <w:rsid w:val="00002A6A"/>
    <w:rsid w:val="00002C02"/>
    <w:rsid w:val="00002CF5"/>
    <w:rsid w:val="00002D53"/>
    <w:rsid w:val="00002D65"/>
    <w:rsid w:val="00002DC7"/>
    <w:rsid w:val="0000301E"/>
    <w:rsid w:val="000031D1"/>
    <w:rsid w:val="000031F8"/>
    <w:rsid w:val="000032A4"/>
    <w:rsid w:val="000032E9"/>
    <w:rsid w:val="000034EA"/>
    <w:rsid w:val="000038B2"/>
    <w:rsid w:val="00003C29"/>
    <w:rsid w:val="00003C33"/>
    <w:rsid w:val="00003C7A"/>
    <w:rsid w:val="00003D0F"/>
    <w:rsid w:val="00003E3C"/>
    <w:rsid w:val="00004168"/>
    <w:rsid w:val="00004220"/>
    <w:rsid w:val="00004335"/>
    <w:rsid w:val="000043CD"/>
    <w:rsid w:val="000045D0"/>
    <w:rsid w:val="0000460B"/>
    <w:rsid w:val="000046B5"/>
    <w:rsid w:val="00004894"/>
    <w:rsid w:val="0000493E"/>
    <w:rsid w:val="00004BCB"/>
    <w:rsid w:val="00004C9C"/>
    <w:rsid w:val="000052D8"/>
    <w:rsid w:val="000059D1"/>
    <w:rsid w:val="00005A66"/>
    <w:rsid w:val="00005B0A"/>
    <w:rsid w:val="00005D28"/>
    <w:rsid w:val="00005D55"/>
    <w:rsid w:val="00005EC3"/>
    <w:rsid w:val="00005ECE"/>
    <w:rsid w:val="00005F76"/>
    <w:rsid w:val="00006071"/>
    <w:rsid w:val="0000610E"/>
    <w:rsid w:val="00006304"/>
    <w:rsid w:val="000063C1"/>
    <w:rsid w:val="000064F8"/>
    <w:rsid w:val="00006562"/>
    <w:rsid w:val="000068E2"/>
    <w:rsid w:val="00006AE8"/>
    <w:rsid w:val="00006AF5"/>
    <w:rsid w:val="00006DAA"/>
    <w:rsid w:val="00006E18"/>
    <w:rsid w:val="00006E69"/>
    <w:rsid w:val="00006EF8"/>
    <w:rsid w:val="00006F92"/>
    <w:rsid w:val="0000717E"/>
    <w:rsid w:val="0000726F"/>
    <w:rsid w:val="000073DE"/>
    <w:rsid w:val="00007514"/>
    <w:rsid w:val="00007535"/>
    <w:rsid w:val="0000753D"/>
    <w:rsid w:val="00007548"/>
    <w:rsid w:val="0000759B"/>
    <w:rsid w:val="00007695"/>
    <w:rsid w:val="0000777A"/>
    <w:rsid w:val="00007945"/>
    <w:rsid w:val="00007B3D"/>
    <w:rsid w:val="00007BA3"/>
    <w:rsid w:val="00007C6E"/>
    <w:rsid w:val="000101AB"/>
    <w:rsid w:val="000101E9"/>
    <w:rsid w:val="000102DD"/>
    <w:rsid w:val="00010434"/>
    <w:rsid w:val="00010549"/>
    <w:rsid w:val="000105BD"/>
    <w:rsid w:val="00010686"/>
    <w:rsid w:val="00010AFB"/>
    <w:rsid w:val="00010B4D"/>
    <w:rsid w:val="00011286"/>
    <w:rsid w:val="0001128B"/>
    <w:rsid w:val="000113B9"/>
    <w:rsid w:val="000113C6"/>
    <w:rsid w:val="00011452"/>
    <w:rsid w:val="0001161C"/>
    <w:rsid w:val="0001162E"/>
    <w:rsid w:val="0001163E"/>
    <w:rsid w:val="000117A8"/>
    <w:rsid w:val="00011A43"/>
    <w:rsid w:val="00011AC7"/>
    <w:rsid w:val="00011CFC"/>
    <w:rsid w:val="00011EA2"/>
    <w:rsid w:val="00011F33"/>
    <w:rsid w:val="0001213F"/>
    <w:rsid w:val="00012164"/>
    <w:rsid w:val="000121F4"/>
    <w:rsid w:val="00012210"/>
    <w:rsid w:val="00012333"/>
    <w:rsid w:val="0001240D"/>
    <w:rsid w:val="00012533"/>
    <w:rsid w:val="000126B7"/>
    <w:rsid w:val="000127E9"/>
    <w:rsid w:val="000128A2"/>
    <w:rsid w:val="00012901"/>
    <w:rsid w:val="0001295C"/>
    <w:rsid w:val="00012A65"/>
    <w:rsid w:val="00012AD3"/>
    <w:rsid w:val="00012B11"/>
    <w:rsid w:val="00012D52"/>
    <w:rsid w:val="00012F8A"/>
    <w:rsid w:val="000130D7"/>
    <w:rsid w:val="0001320F"/>
    <w:rsid w:val="00013226"/>
    <w:rsid w:val="000132C3"/>
    <w:rsid w:val="000132FD"/>
    <w:rsid w:val="000134DA"/>
    <w:rsid w:val="000135A9"/>
    <w:rsid w:val="000136D1"/>
    <w:rsid w:val="00013828"/>
    <w:rsid w:val="00013BD3"/>
    <w:rsid w:val="00013CB4"/>
    <w:rsid w:val="00013D1B"/>
    <w:rsid w:val="00014074"/>
    <w:rsid w:val="000140AD"/>
    <w:rsid w:val="000141C2"/>
    <w:rsid w:val="000142F2"/>
    <w:rsid w:val="00014413"/>
    <w:rsid w:val="000144C8"/>
    <w:rsid w:val="00014549"/>
    <w:rsid w:val="00014562"/>
    <w:rsid w:val="000145C1"/>
    <w:rsid w:val="000145E0"/>
    <w:rsid w:val="0001462D"/>
    <w:rsid w:val="000146C8"/>
    <w:rsid w:val="00014811"/>
    <w:rsid w:val="00014818"/>
    <w:rsid w:val="00014A19"/>
    <w:rsid w:val="00014A9A"/>
    <w:rsid w:val="00014B25"/>
    <w:rsid w:val="00014B8A"/>
    <w:rsid w:val="00014B9E"/>
    <w:rsid w:val="00014DCA"/>
    <w:rsid w:val="00014EF6"/>
    <w:rsid w:val="00014F83"/>
    <w:rsid w:val="000155D1"/>
    <w:rsid w:val="000155F2"/>
    <w:rsid w:val="00015946"/>
    <w:rsid w:val="00015952"/>
    <w:rsid w:val="00015B1E"/>
    <w:rsid w:val="00015B9D"/>
    <w:rsid w:val="00015BEC"/>
    <w:rsid w:val="00015C1A"/>
    <w:rsid w:val="00015C40"/>
    <w:rsid w:val="00015D0D"/>
    <w:rsid w:val="00015EFD"/>
    <w:rsid w:val="00016246"/>
    <w:rsid w:val="00016408"/>
    <w:rsid w:val="00016505"/>
    <w:rsid w:val="000165ED"/>
    <w:rsid w:val="00016929"/>
    <w:rsid w:val="00016996"/>
    <w:rsid w:val="00016A4E"/>
    <w:rsid w:val="00016D95"/>
    <w:rsid w:val="00016EA4"/>
    <w:rsid w:val="00017008"/>
    <w:rsid w:val="0001704E"/>
    <w:rsid w:val="0001726C"/>
    <w:rsid w:val="00017814"/>
    <w:rsid w:val="00017840"/>
    <w:rsid w:val="000178AD"/>
    <w:rsid w:val="00017C60"/>
    <w:rsid w:val="00017FEE"/>
    <w:rsid w:val="00020041"/>
    <w:rsid w:val="00020060"/>
    <w:rsid w:val="00020130"/>
    <w:rsid w:val="000202A3"/>
    <w:rsid w:val="0002046D"/>
    <w:rsid w:val="0002075E"/>
    <w:rsid w:val="0002078B"/>
    <w:rsid w:val="00020811"/>
    <w:rsid w:val="000209E7"/>
    <w:rsid w:val="00020CE7"/>
    <w:rsid w:val="00020D1F"/>
    <w:rsid w:val="00020F23"/>
    <w:rsid w:val="0002122C"/>
    <w:rsid w:val="000212D3"/>
    <w:rsid w:val="00021644"/>
    <w:rsid w:val="000217A6"/>
    <w:rsid w:val="0002184D"/>
    <w:rsid w:val="0002193F"/>
    <w:rsid w:val="00021A80"/>
    <w:rsid w:val="00021B2D"/>
    <w:rsid w:val="00021C17"/>
    <w:rsid w:val="00021C64"/>
    <w:rsid w:val="00021CDC"/>
    <w:rsid w:val="00021E1E"/>
    <w:rsid w:val="00021E65"/>
    <w:rsid w:val="00021F04"/>
    <w:rsid w:val="00021F7F"/>
    <w:rsid w:val="00021F8F"/>
    <w:rsid w:val="00021FEC"/>
    <w:rsid w:val="0002209E"/>
    <w:rsid w:val="0002219E"/>
    <w:rsid w:val="0002242C"/>
    <w:rsid w:val="00022483"/>
    <w:rsid w:val="00022583"/>
    <w:rsid w:val="000225A9"/>
    <w:rsid w:val="00022724"/>
    <w:rsid w:val="00022875"/>
    <w:rsid w:val="00022A97"/>
    <w:rsid w:val="00022AF2"/>
    <w:rsid w:val="00022B7A"/>
    <w:rsid w:val="00022BB1"/>
    <w:rsid w:val="00022DCE"/>
    <w:rsid w:val="00022FBD"/>
    <w:rsid w:val="00022FC2"/>
    <w:rsid w:val="00023048"/>
    <w:rsid w:val="00023256"/>
    <w:rsid w:val="00023330"/>
    <w:rsid w:val="00023403"/>
    <w:rsid w:val="00023421"/>
    <w:rsid w:val="00023439"/>
    <w:rsid w:val="000234DF"/>
    <w:rsid w:val="000235AB"/>
    <w:rsid w:val="00023610"/>
    <w:rsid w:val="0002373A"/>
    <w:rsid w:val="00023969"/>
    <w:rsid w:val="00023A54"/>
    <w:rsid w:val="00023B70"/>
    <w:rsid w:val="00023C62"/>
    <w:rsid w:val="00023E0F"/>
    <w:rsid w:val="00023E60"/>
    <w:rsid w:val="00023E73"/>
    <w:rsid w:val="00023F3E"/>
    <w:rsid w:val="00024119"/>
    <w:rsid w:val="0002416B"/>
    <w:rsid w:val="000242F6"/>
    <w:rsid w:val="00024317"/>
    <w:rsid w:val="00024336"/>
    <w:rsid w:val="00024351"/>
    <w:rsid w:val="00024379"/>
    <w:rsid w:val="000245E6"/>
    <w:rsid w:val="00024769"/>
    <w:rsid w:val="000248D6"/>
    <w:rsid w:val="00024CD6"/>
    <w:rsid w:val="00024D47"/>
    <w:rsid w:val="00024E84"/>
    <w:rsid w:val="00025040"/>
    <w:rsid w:val="00025048"/>
    <w:rsid w:val="000250A6"/>
    <w:rsid w:val="00025144"/>
    <w:rsid w:val="000251A4"/>
    <w:rsid w:val="00025676"/>
    <w:rsid w:val="000258F9"/>
    <w:rsid w:val="00025915"/>
    <w:rsid w:val="00025983"/>
    <w:rsid w:val="00025A1F"/>
    <w:rsid w:val="00025CDC"/>
    <w:rsid w:val="00025D7F"/>
    <w:rsid w:val="00025D86"/>
    <w:rsid w:val="0002611F"/>
    <w:rsid w:val="0002638E"/>
    <w:rsid w:val="00026781"/>
    <w:rsid w:val="0002681E"/>
    <w:rsid w:val="00026986"/>
    <w:rsid w:val="00026BB2"/>
    <w:rsid w:val="00027106"/>
    <w:rsid w:val="000271C6"/>
    <w:rsid w:val="000272A3"/>
    <w:rsid w:val="000274A7"/>
    <w:rsid w:val="000274B1"/>
    <w:rsid w:val="000277DD"/>
    <w:rsid w:val="000279BE"/>
    <w:rsid w:val="00027A2F"/>
    <w:rsid w:val="00027A38"/>
    <w:rsid w:val="00027B69"/>
    <w:rsid w:val="00027BC6"/>
    <w:rsid w:val="00027D80"/>
    <w:rsid w:val="00027E45"/>
    <w:rsid w:val="00027E49"/>
    <w:rsid w:val="00027ED7"/>
    <w:rsid w:val="00027F9F"/>
    <w:rsid w:val="000300E9"/>
    <w:rsid w:val="0003011B"/>
    <w:rsid w:val="00030453"/>
    <w:rsid w:val="000305A2"/>
    <w:rsid w:val="000305E9"/>
    <w:rsid w:val="00030637"/>
    <w:rsid w:val="000306CF"/>
    <w:rsid w:val="000306DD"/>
    <w:rsid w:val="00030886"/>
    <w:rsid w:val="0003093F"/>
    <w:rsid w:val="00030A8F"/>
    <w:rsid w:val="00030B7B"/>
    <w:rsid w:val="00030C8B"/>
    <w:rsid w:val="00030ECB"/>
    <w:rsid w:val="00030F59"/>
    <w:rsid w:val="000310E3"/>
    <w:rsid w:val="0003113C"/>
    <w:rsid w:val="000312C3"/>
    <w:rsid w:val="000312CA"/>
    <w:rsid w:val="0003133C"/>
    <w:rsid w:val="00031359"/>
    <w:rsid w:val="0003164A"/>
    <w:rsid w:val="000317EE"/>
    <w:rsid w:val="00031E9D"/>
    <w:rsid w:val="00031F15"/>
    <w:rsid w:val="00032013"/>
    <w:rsid w:val="0003233A"/>
    <w:rsid w:val="0003247F"/>
    <w:rsid w:val="00032626"/>
    <w:rsid w:val="00032722"/>
    <w:rsid w:val="00032934"/>
    <w:rsid w:val="0003294D"/>
    <w:rsid w:val="0003295A"/>
    <w:rsid w:val="00032964"/>
    <w:rsid w:val="00032B0E"/>
    <w:rsid w:val="00032B28"/>
    <w:rsid w:val="00032D5C"/>
    <w:rsid w:val="00032DFA"/>
    <w:rsid w:val="00032E02"/>
    <w:rsid w:val="00032FC4"/>
    <w:rsid w:val="0003318C"/>
    <w:rsid w:val="00033211"/>
    <w:rsid w:val="0003327C"/>
    <w:rsid w:val="0003385F"/>
    <w:rsid w:val="00033929"/>
    <w:rsid w:val="00033932"/>
    <w:rsid w:val="00033ABC"/>
    <w:rsid w:val="00033E16"/>
    <w:rsid w:val="00033EE5"/>
    <w:rsid w:val="0003415B"/>
    <w:rsid w:val="0003427F"/>
    <w:rsid w:val="000342E9"/>
    <w:rsid w:val="000344DC"/>
    <w:rsid w:val="000345BA"/>
    <w:rsid w:val="0003478A"/>
    <w:rsid w:val="000347AC"/>
    <w:rsid w:val="000347E4"/>
    <w:rsid w:val="00034A49"/>
    <w:rsid w:val="00034AA2"/>
    <w:rsid w:val="00034ACA"/>
    <w:rsid w:val="00034D05"/>
    <w:rsid w:val="00034D57"/>
    <w:rsid w:val="00034D5E"/>
    <w:rsid w:val="00034EB3"/>
    <w:rsid w:val="00034FC5"/>
    <w:rsid w:val="00035307"/>
    <w:rsid w:val="0003537D"/>
    <w:rsid w:val="0003545B"/>
    <w:rsid w:val="000356AE"/>
    <w:rsid w:val="00035894"/>
    <w:rsid w:val="000359DC"/>
    <w:rsid w:val="00035B8D"/>
    <w:rsid w:val="00035D9D"/>
    <w:rsid w:val="00035E1C"/>
    <w:rsid w:val="00035F08"/>
    <w:rsid w:val="00035FE8"/>
    <w:rsid w:val="00035FFC"/>
    <w:rsid w:val="00036268"/>
    <w:rsid w:val="0003666C"/>
    <w:rsid w:val="000367F7"/>
    <w:rsid w:val="000368BB"/>
    <w:rsid w:val="00036968"/>
    <w:rsid w:val="000369C7"/>
    <w:rsid w:val="00036ACE"/>
    <w:rsid w:val="00036B15"/>
    <w:rsid w:val="00036BE4"/>
    <w:rsid w:val="00036CB1"/>
    <w:rsid w:val="00036CF3"/>
    <w:rsid w:val="00037074"/>
    <w:rsid w:val="000370F3"/>
    <w:rsid w:val="0003714E"/>
    <w:rsid w:val="000371E4"/>
    <w:rsid w:val="000372EC"/>
    <w:rsid w:val="00037307"/>
    <w:rsid w:val="0003747A"/>
    <w:rsid w:val="000374C1"/>
    <w:rsid w:val="000374DF"/>
    <w:rsid w:val="00037559"/>
    <w:rsid w:val="0003760D"/>
    <w:rsid w:val="000377D7"/>
    <w:rsid w:val="000377FC"/>
    <w:rsid w:val="00037947"/>
    <w:rsid w:val="00037A94"/>
    <w:rsid w:val="00037AE4"/>
    <w:rsid w:val="00037C76"/>
    <w:rsid w:val="00037E8D"/>
    <w:rsid w:val="000401ED"/>
    <w:rsid w:val="0004030C"/>
    <w:rsid w:val="000405A8"/>
    <w:rsid w:val="0004061C"/>
    <w:rsid w:val="00040996"/>
    <w:rsid w:val="000409C9"/>
    <w:rsid w:val="00040A5C"/>
    <w:rsid w:val="00040AA0"/>
    <w:rsid w:val="00040AFA"/>
    <w:rsid w:val="00040B44"/>
    <w:rsid w:val="0004117C"/>
    <w:rsid w:val="0004145E"/>
    <w:rsid w:val="0004147A"/>
    <w:rsid w:val="00041504"/>
    <w:rsid w:val="000415BF"/>
    <w:rsid w:val="000415D9"/>
    <w:rsid w:val="00041620"/>
    <w:rsid w:val="0004174E"/>
    <w:rsid w:val="000417BB"/>
    <w:rsid w:val="00041926"/>
    <w:rsid w:val="00041953"/>
    <w:rsid w:val="000419C1"/>
    <w:rsid w:val="00041BB3"/>
    <w:rsid w:val="00041BC6"/>
    <w:rsid w:val="00041C22"/>
    <w:rsid w:val="00041CED"/>
    <w:rsid w:val="00041D69"/>
    <w:rsid w:val="00041E8A"/>
    <w:rsid w:val="00041EA9"/>
    <w:rsid w:val="00042076"/>
    <w:rsid w:val="000420C4"/>
    <w:rsid w:val="00042177"/>
    <w:rsid w:val="000421BE"/>
    <w:rsid w:val="00042211"/>
    <w:rsid w:val="00042411"/>
    <w:rsid w:val="000424CF"/>
    <w:rsid w:val="00042543"/>
    <w:rsid w:val="00042663"/>
    <w:rsid w:val="00042679"/>
    <w:rsid w:val="0004269A"/>
    <w:rsid w:val="000426E8"/>
    <w:rsid w:val="000428AF"/>
    <w:rsid w:val="000428BE"/>
    <w:rsid w:val="000429C1"/>
    <w:rsid w:val="00042BC4"/>
    <w:rsid w:val="00042BEE"/>
    <w:rsid w:val="00042E2B"/>
    <w:rsid w:val="00042FE9"/>
    <w:rsid w:val="00042FF9"/>
    <w:rsid w:val="00043051"/>
    <w:rsid w:val="00043172"/>
    <w:rsid w:val="000433F3"/>
    <w:rsid w:val="00043416"/>
    <w:rsid w:val="0004350E"/>
    <w:rsid w:val="00043695"/>
    <w:rsid w:val="0004392A"/>
    <w:rsid w:val="00043987"/>
    <w:rsid w:val="00043AB2"/>
    <w:rsid w:val="00043B7D"/>
    <w:rsid w:val="0004410F"/>
    <w:rsid w:val="0004414F"/>
    <w:rsid w:val="00044378"/>
    <w:rsid w:val="00044476"/>
    <w:rsid w:val="00044569"/>
    <w:rsid w:val="000446CC"/>
    <w:rsid w:val="000446EF"/>
    <w:rsid w:val="00044718"/>
    <w:rsid w:val="00044881"/>
    <w:rsid w:val="000448B5"/>
    <w:rsid w:val="00044F9A"/>
    <w:rsid w:val="0004522F"/>
    <w:rsid w:val="0004547E"/>
    <w:rsid w:val="000454D6"/>
    <w:rsid w:val="000454F0"/>
    <w:rsid w:val="000456E4"/>
    <w:rsid w:val="00045983"/>
    <w:rsid w:val="00045F3F"/>
    <w:rsid w:val="00045F4D"/>
    <w:rsid w:val="00045FBE"/>
    <w:rsid w:val="00046624"/>
    <w:rsid w:val="000466A8"/>
    <w:rsid w:val="00046934"/>
    <w:rsid w:val="00046B39"/>
    <w:rsid w:val="00046D5D"/>
    <w:rsid w:val="00046FCF"/>
    <w:rsid w:val="00046FEA"/>
    <w:rsid w:val="00046FF5"/>
    <w:rsid w:val="000470D5"/>
    <w:rsid w:val="00047174"/>
    <w:rsid w:val="0004722A"/>
    <w:rsid w:val="00047338"/>
    <w:rsid w:val="000475FF"/>
    <w:rsid w:val="000476C1"/>
    <w:rsid w:val="00047745"/>
    <w:rsid w:val="00047888"/>
    <w:rsid w:val="000479C3"/>
    <w:rsid w:val="00047B14"/>
    <w:rsid w:val="00047BB5"/>
    <w:rsid w:val="00047BCB"/>
    <w:rsid w:val="00047DFD"/>
    <w:rsid w:val="00047F36"/>
    <w:rsid w:val="00047FAA"/>
    <w:rsid w:val="00050285"/>
    <w:rsid w:val="000504B3"/>
    <w:rsid w:val="00050508"/>
    <w:rsid w:val="00050656"/>
    <w:rsid w:val="0005089A"/>
    <w:rsid w:val="00050A50"/>
    <w:rsid w:val="00050B09"/>
    <w:rsid w:val="00050BA7"/>
    <w:rsid w:val="00050C35"/>
    <w:rsid w:val="00050D6F"/>
    <w:rsid w:val="00050E0C"/>
    <w:rsid w:val="00050EB8"/>
    <w:rsid w:val="00051123"/>
    <w:rsid w:val="000511BC"/>
    <w:rsid w:val="000511C9"/>
    <w:rsid w:val="000512C4"/>
    <w:rsid w:val="00051403"/>
    <w:rsid w:val="000514A4"/>
    <w:rsid w:val="000515A2"/>
    <w:rsid w:val="00051708"/>
    <w:rsid w:val="00051751"/>
    <w:rsid w:val="000517CA"/>
    <w:rsid w:val="0005185D"/>
    <w:rsid w:val="00051ED3"/>
    <w:rsid w:val="00051F9B"/>
    <w:rsid w:val="00052086"/>
    <w:rsid w:val="000520D9"/>
    <w:rsid w:val="000524D7"/>
    <w:rsid w:val="0005251C"/>
    <w:rsid w:val="000525CF"/>
    <w:rsid w:val="0005265F"/>
    <w:rsid w:val="00052752"/>
    <w:rsid w:val="000528D3"/>
    <w:rsid w:val="0005295E"/>
    <w:rsid w:val="00052AA3"/>
    <w:rsid w:val="00052B74"/>
    <w:rsid w:val="00052C03"/>
    <w:rsid w:val="00052C4D"/>
    <w:rsid w:val="00052C5D"/>
    <w:rsid w:val="00052C9F"/>
    <w:rsid w:val="00052F14"/>
    <w:rsid w:val="00052FA7"/>
    <w:rsid w:val="000530FE"/>
    <w:rsid w:val="0005319C"/>
    <w:rsid w:val="000532C9"/>
    <w:rsid w:val="000533E0"/>
    <w:rsid w:val="0005373F"/>
    <w:rsid w:val="000539FC"/>
    <w:rsid w:val="00053BB6"/>
    <w:rsid w:val="00053C17"/>
    <w:rsid w:val="00053C98"/>
    <w:rsid w:val="00053DA3"/>
    <w:rsid w:val="00053DDB"/>
    <w:rsid w:val="00053E10"/>
    <w:rsid w:val="00053F59"/>
    <w:rsid w:val="00053F93"/>
    <w:rsid w:val="00053F96"/>
    <w:rsid w:val="000540C0"/>
    <w:rsid w:val="000541B0"/>
    <w:rsid w:val="000541E0"/>
    <w:rsid w:val="000544A8"/>
    <w:rsid w:val="000547BC"/>
    <w:rsid w:val="000549D7"/>
    <w:rsid w:val="00054AF6"/>
    <w:rsid w:val="00054E4F"/>
    <w:rsid w:val="00055064"/>
    <w:rsid w:val="00055273"/>
    <w:rsid w:val="0005535F"/>
    <w:rsid w:val="000553AC"/>
    <w:rsid w:val="0005543A"/>
    <w:rsid w:val="00055476"/>
    <w:rsid w:val="000554FE"/>
    <w:rsid w:val="0005550A"/>
    <w:rsid w:val="00055982"/>
    <w:rsid w:val="00055ADD"/>
    <w:rsid w:val="00055B54"/>
    <w:rsid w:val="00055BE4"/>
    <w:rsid w:val="00055DF0"/>
    <w:rsid w:val="000560D4"/>
    <w:rsid w:val="00056169"/>
    <w:rsid w:val="0005618C"/>
    <w:rsid w:val="00056197"/>
    <w:rsid w:val="000561C1"/>
    <w:rsid w:val="000564F5"/>
    <w:rsid w:val="00056B70"/>
    <w:rsid w:val="00056CDC"/>
    <w:rsid w:val="00056D14"/>
    <w:rsid w:val="00056D7F"/>
    <w:rsid w:val="00056EDB"/>
    <w:rsid w:val="00056F9C"/>
    <w:rsid w:val="0005700D"/>
    <w:rsid w:val="00057024"/>
    <w:rsid w:val="0005709B"/>
    <w:rsid w:val="000571B6"/>
    <w:rsid w:val="00057242"/>
    <w:rsid w:val="00057805"/>
    <w:rsid w:val="000578A6"/>
    <w:rsid w:val="0005790E"/>
    <w:rsid w:val="0005793D"/>
    <w:rsid w:val="00057A28"/>
    <w:rsid w:val="00057A3F"/>
    <w:rsid w:val="00057BD9"/>
    <w:rsid w:val="00057C16"/>
    <w:rsid w:val="00057D3C"/>
    <w:rsid w:val="000600CC"/>
    <w:rsid w:val="00060498"/>
    <w:rsid w:val="0006058C"/>
    <w:rsid w:val="00060625"/>
    <w:rsid w:val="00060701"/>
    <w:rsid w:val="00060765"/>
    <w:rsid w:val="000607FC"/>
    <w:rsid w:val="0006084D"/>
    <w:rsid w:val="00060987"/>
    <w:rsid w:val="00060C7B"/>
    <w:rsid w:val="00060D04"/>
    <w:rsid w:val="00060FCA"/>
    <w:rsid w:val="0006126C"/>
    <w:rsid w:val="00061329"/>
    <w:rsid w:val="00061350"/>
    <w:rsid w:val="0006149E"/>
    <w:rsid w:val="00061551"/>
    <w:rsid w:val="00061676"/>
    <w:rsid w:val="0006183F"/>
    <w:rsid w:val="00061972"/>
    <w:rsid w:val="00061C86"/>
    <w:rsid w:val="00061CC9"/>
    <w:rsid w:val="00061D44"/>
    <w:rsid w:val="00061D97"/>
    <w:rsid w:val="000621D0"/>
    <w:rsid w:val="00062250"/>
    <w:rsid w:val="0006256A"/>
    <w:rsid w:val="00062674"/>
    <w:rsid w:val="00062721"/>
    <w:rsid w:val="000627C6"/>
    <w:rsid w:val="00062939"/>
    <w:rsid w:val="00062993"/>
    <w:rsid w:val="00062C5F"/>
    <w:rsid w:val="00062C73"/>
    <w:rsid w:val="00062CCA"/>
    <w:rsid w:val="00062CD7"/>
    <w:rsid w:val="00062CEC"/>
    <w:rsid w:val="00062EA1"/>
    <w:rsid w:val="00062EE8"/>
    <w:rsid w:val="00062EFB"/>
    <w:rsid w:val="00062F82"/>
    <w:rsid w:val="00062FF5"/>
    <w:rsid w:val="000630B9"/>
    <w:rsid w:val="0006332D"/>
    <w:rsid w:val="00063385"/>
    <w:rsid w:val="00063578"/>
    <w:rsid w:val="000635EB"/>
    <w:rsid w:val="00063816"/>
    <w:rsid w:val="0006397F"/>
    <w:rsid w:val="000639A6"/>
    <w:rsid w:val="00063A99"/>
    <w:rsid w:val="00063CB5"/>
    <w:rsid w:val="00063F1A"/>
    <w:rsid w:val="00064187"/>
    <w:rsid w:val="0006432B"/>
    <w:rsid w:val="00064365"/>
    <w:rsid w:val="000643D5"/>
    <w:rsid w:val="000643FA"/>
    <w:rsid w:val="00064445"/>
    <w:rsid w:val="0006448F"/>
    <w:rsid w:val="000645B4"/>
    <w:rsid w:val="000645BE"/>
    <w:rsid w:val="0006460C"/>
    <w:rsid w:val="000646FC"/>
    <w:rsid w:val="00064B65"/>
    <w:rsid w:val="00064BCA"/>
    <w:rsid w:val="00064DAB"/>
    <w:rsid w:val="00064EAA"/>
    <w:rsid w:val="00064ECF"/>
    <w:rsid w:val="00064FAE"/>
    <w:rsid w:val="000651EF"/>
    <w:rsid w:val="000654AB"/>
    <w:rsid w:val="0006567D"/>
    <w:rsid w:val="000656A5"/>
    <w:rsid w:val="0006587F"/>
    <w:rsid w:val="000658B5"/>
    <w:rsid w:val="000659B3"/>
    <w:rsid w:val="00065A77"/>
    <w:rsid w:val="00065B2D"/>
    <w:rsid w:val="00065D08"/>
    <w:rsid w:val="00065D83"/>
    <w:rsid w:val="00065DC3"/>
    <w:rsid w:val="00065E20"/>
    <w:rsid w:val="00066082"/>
    <w:rsid w:val="000661B0"/>
    <w:rsid w:val="0006623D"/>
    <w:rsid w:val="0006629A"/>
    <w:rsid w:val="000662E0"/>
    <w:rsid w:val="00066630"/>
    <w:rsid w:val="00066681"/>
    <w:rsid w:val="00066E4F"/>
    <w:rsid w:val="00066E91"/>
    <w:rsid w:val="00066F24"/>
    <w:rsid w:val="00067140"/>
    <w:rsid w:val="000671B2"/>
    <w:rsid w:val="00067265"/>
    <w:rsid w:val="0006729B"/>
    <w:rsid w:val="0006736A"/>
    <w:rsid w:val="000673DA"/>
    <w:rsid w:val="000675B0"/>
    <w:rsid w:val="00067800"/>
    <w:rsid w:val="0006785E"/>
    <w:rsid w:val="000679DA"/>
    <w:rsid w:val="00067AB6"/>
    <w:rsid w:val="00067C45"/>
    <w:rsid w:val="00067EE0"/>
    <w:rsid w:val="000703E5"/>
    <w:rsid w:val="0007041D"/>
    <w:rsid w:val="00070546"/>
    <w:rsid w:val="000706D0"/>
    <w:rsid w:val="000707D7"/>
    <w:rsid w:val="000707F7"/>
    <w:rsid w:val="00070A04"/>
    <w:rsid w:val="00070ADA"/>
    <w:rsid w:val="00070AF2"/>
    <w:rsid w:val="00070B2A"/>
    <w:rsid w:val="00070BC7"/>
    <w:rsid w:val="00070C8E"/>
    <w:rsid w:val="00070CC3"/>
    <w:rsid w:val="00070E03"/>
    <w:rsid w:val="00070E22"/>
    <w:rsid w:val="00070E2D"/>
    <w:rsid w:val="00070E59"/>
    <w:rsid w:val="00070F2E"/>
    <w:rsid w:val="000710A7"/>
    <w:rsid w:val="000711DE"/>
    <w:rsid w:val="00071493"/>
    <w:rsid w:val="00071518"/>
    <w:rsid w:val="0007156D"/>
    <w:rsid w:val="00071902"/>
    <w:rsid w:val="00071A05"/>
    <w:rsid w:val="00071C61"/>
    <w:rsid w:val="00071C8C"/>
    <w:rsid w:val="00071D0B"/>
    <w:rsid w:val="00071F2F"/>
    <w:rsid w:val="00071FE0"/>
    <w:rsid w:val="0007202C"/>
    <w:rsid w:val="0007206E"/>
    <w:rsid w:val="00072113"/>
    <w:rsid w:val="0007216F"/>
    <w:rsid w:val="000721E3"/>
    <w:rsid w:val="00072521"/>
    <w:rsid w:val="000725DF"/>
    <w:rsid w:val="000726AD"/>
    <w:rsid w:val="00072929"/>
    <w:rsid w:val="0007297F"/>
    <w:rsid w:val="000729C2"/>
    <w:rsid w:val="000729E3"/>
    <w:rsid w:val="00072AC4"/>
    <w:rsid w:val="00072AD7"/>
    <w:rsid w:val="00072C93"/>
    <w:rsid w:val="00072D06"/>
    <w:rsid w:val="00072D95"/>
    <w:rsid w:val="00072E4B"/>
    <w:rsid w:val="00072ED1"/>
    <w:rsid w:val="00072FED"/>
    <w:rsid w:val="00073122"/>
    <w:rsid w:val="000731AA"/>
    <w:rsid w:val="00073971"/>
    <w:rsid w:val="000739B8"/>
    <w:rsid w:val="00073AD1"/>
    <w:rsid w:val="00073DA2"/>
    <w:rsid w:val="00073EA6"/>
    <w:rsid w:val="00073F4A"/>
    <w:rsid w:val="00074339"/>
    <w:rsid w:val="000743EA"/>
    <w:rsid w:val="0007443D"/>
    <w:rsid w:val="000744E0"/>
    <w:rsid w:val="000744F4"/>
    <w:rsid w:val="00074AAA"/>
    <w:rsid w:val="00074C41"/>
    <w:rsid w:val="00075099"/>
    <w:rsid w:val="000750E8"/>
    <w:rsid w:val="000752DB"/>
    <w:rsid w:val="00075352"/>
    <w:rsid w:val="00075437"/>
    <w:rsid w:val="0007554B"/>
    <w:rsid w:val="0007569A"/>
    <w:rsid w:val="0007569E"/>
    <w:rsid w:val="000756B3"/>
    <w:rsid w:val="000758B7"/>
    <w:rsid w:val="000758C9"/>
    <w:rsid w:val="00075C3F"/>
    <w:rsid w:val="0007610A"/>
    <w:rsid w:val="00076145"/>
    <w:rsid w:val="000762C5"/>
    <w:rsid w:val="0007635A"/>
    <w:rsid w:val="0007639C"/>
    <w:rsid w:val="0007644D"/>
    <w:rsid w:val="000767DA"/>
    <w:rsid w:val="0007684D"/>
    <w:rsid w:val="000768F1"/>
    <w:rsid w:val="00076B42"/>
    <w:rsid w:val="00076B98"/>
    <w:rsid w:val="00076D04"/>
    <w:rsid w:val="00076E44"/>
    <w:rsid w:val="00076EC3"/>
    <w:rsid w:val="00076EF1"/>
    <w:rsid w:val="00077183"/>
    <w:rsid w:val="00077307"/>
    <w:rsid w:val="0007735C"/>
    <w:rsid w:val="0007737F"/>
    <w:rsid w:val="0007740F"/>
    <w:rsid w:val="0007744A"/>
    <w:rsid w:val="00077471"/>
    <w:rsid w:val="000775E1"/>
    <w:rsid w:val="00077713"/>
    <w:rsid w:val="00077721"/>
    <w:rsid w:val="00077783"/>
    <w:rsid w:val="000777A9"/>
    <w:rsid w:val="00077904"/>
    <w:rsid w:val="00077932"/>
    <w:rsid w:val="00077B17"/>
    <w:rsid w:val="00077B88"/>
    <w:rsid w:val="00077C4F"/>
    <w:rsid w:val="00077CE0"/>
    <w:rsid w:val="00077D1F"/>
    <w:rsid w:val="00077F2B"/>
    <w:rsid w:val="0008002B"/>
    <w:rsid w:val="000800F6"/>
    <w:rsid w:val="0008021E"/>
    <w:rsid w:val="00080406"/>
    <w:rsid w:val="00080505"/>
    <w:rsid w:val="000805A0"/>
    <w:rsid w:val="00080709"/>
    <w:rsid w:val="00080710"/>
    <w:rsid w:val="00080756"/>
    <w:rsid w:val="00080AAD"/>
    <w:rsid w:val="00080AB7"/>
    <w:rsid w:val="00080B11"/>
    <w:rsid w:val="00080C10"/>
    <w:rsid w:val="00080C81"/>
    <w:rsid w:val="00080D64"/>
    <w:rsid w:val="00080E61"/>
    <w:rsid w:val="00080FBA"/>
    <w:rsid w:val="000810E8"/>
    <w:rsid w:val="0008119B"/>
    <w:rsid w:val="0008125E"/>
    <w:rsid w:val="00081358"/>
    <w:rsid w:val="00081362"/>
    <w:rsid w:val="0008137C"/>
    <w:rsid w:val="00081411"/>
    <w:rsid w:val="00081665"/>
    <w:rsid w:val="00081763"/>
    <w:rsid w:val="00081795"/>
    <w:rsid w:val="00081845"/>
    <w:rsid w:val="00081877"/>
    <w:rsid w:val="000818BE"/>
    <w:rsid w:val="000818ED"/>
    <w:rsid w:val="000819BE"/>
    <w:rsid w:val="00081B2E"/>
    <w:rsid w:val="00081BD0"/>
    <w:rsid w:val="00081D72"/>
    <w:rsid w:val="00081D92"/>
    <w:rsid w:val="00081F56"/>
    <w:rsid w:val="00081FEB"/>
    <w:rsid w:val="00081FFC"/>
    <w:rsid w:val="000822BE"/>
    <w:rsid w:val="0008255A"/>
    <w:rsid w:val="0008255D"/>
    <w:rsid w:val="000825EA"/>
    <w:rsid w:val="000829AB"/>
    <w:rsid w:val="00082AE2"/>
    <w:rsid w:val="00082AFF"/>
    <w:rsid w:val="00082B5F"/>
    <w:rsid w:val="00082BDA"/>
    <w:rsid w:val="00082C1F"/>
    <w:rsid w:val="00082C9A"/>
    <w:rsid w:val="00082D55"/>
    <w:rsid w:val="00082FB9"/>
    <w:rsid w:val="000834BE"/>
    <w:rsid w:val="000835E0"/>
    <w:rsid w:val="0008367E"/>
    <w:rsid w:val="00083A45"/>
    <w:rsid w:val="00083AD6"/>
    <w:rsid w:val="00083B1C"/>
    <w:rsid w:val="00083C94"/>
    <w:rsid w:val="00083E82"/>
    <w:rsid w:val="00084453"/>
    <w:rsid w:val="00084637"/>
    <w:rsid w:val="00084822"/>
    <w:rsid w:val="0008494B"/>
    <w:rsid w:val="000849DF"/>
    <w:rsid w:val="00084AA9"/>
    <w:rsid w:val="00084B8D"/>
    <w:rsid w:val="00084E04"/>
    <w:rsid w:val="00084EBE"/>
    <w:rsid w:val="0008513B"/>
    <w:rsid w:val="00085165"/>
    <w:rsid w:val="000851C1"/>
    <w:rsid w:val="00085385"/>
    <w:rsid w:val="000853F0"/>
    <w:rsid w:val="00085662"/>
    <w:rsid w:val="00085827"/>
    <w:rsid w:val="000859C7"/>
    <w:rsid w:val="00085A67"/>
    <w:rsid w:val="00085A7E"/>
    <w:rsid w:val="00085B47"/>
    <w:rsid w:val="00085CA2"/>
    <w:rsid w:val="00085D88"/>
    <w:rsid w:val="00085E87"/>
    <w:rsid w:val="00085F65"/>
    <w:rsid w:val="0008600B"/>
    <w:rsid w:val="000860D0"/>
    <w:rsid w:val="00086386"/>
    <w:rsid w:val="000864AF"/>
    <w:rsid w:val="000864D6"/>
    <w:rsid w:val="0008667F"/>
    <w:rsid w:val="000868A0"/>
    <w:rsid w:val="000869D6"/>
    <w:rsid w:val="00086B09"/>
    <w:rsid w:val="00086B44"/>
    <w:rsid w:val="00086CAD"/>
    <w:rsid w:val="00086D0A"/>
    <w:rsid w:val="00086E81"/>
    <w:rsid w:val="00086F11"/>
    <w:rsid w:val="00087084"/>
    <w:rsid w:val="000870FF"/>
    <w:rsid w:val="00087111"/>
    <w:rsid w:val="00087172"/>
    <w:rsid w:val="000871B1"/>
    <w:rsid w:val="000871F4"/>
    <w:rsid w:val="00087296"/>
    <w:rsid w:val="00087312"/>
    <w:rsid w:val="00087451"/>
    <w:rsid w:val="000874F5"/>
    <w:rsid w:val="000875CB"/>
    <w:rsid w:val="00087617"/>
    <w:rsid w:val="00087650"/>
    <w:rsid w:val="00087687"/>
    <w:rsid w:val="000876BA"/>
    <w:rsid w:val="00087741"/>
    <w:rsid w:val="0008774C"/>
    <w:rsid w:val="000878F3"/>
    <w:rsid w:val="00087AC2"/>
    <w:rsid w:val="00087D23"/>
    <w:rsid w:val="00087F3A"/>
    <w:rsid w:val="0009006F"/>
    <w:rsid w:val="0009029E"/>
    <w:rsid w:val="000905D8"/>
    <w:rsid w:val="000906B1"/>
    <w:rsid w:val="00090728"/>
    <w:rsid w:val="0009073A"/>
    <w:rsid w:val="00090776"/>
    <w:rsid w:val="000907B8"/>
    <w:rsid w:val="00090827"/>
    <w:rsid w:val="00090A56"/>
    <w:rsid w:val="00090A58"/>
    <w:rsid w:val="00090A92"/>
    <w:rsid w:val="00090D42"/>
    <w:rsid w:val="00090D5A"/>
    <w:rsid w:val="00090DCA"/>
    <w:rsid w:val="00090F25"/>
    <w:rsid w:val="00090FA5"/>
    <w:rsid w:val="0009110B"/>
    <w:rsid w:val="00091119"/>
    <w:rsid w:val="000914E7"/>
    <w:rsid w:val="00091582"/>
    <w:rsid w:val="000918F9"/>
    <w:rsid w:val="000919A0"/>
    <w:rsid w:val="00091A04"/>
    <w:rsid w:val="00091C48"/>
    <w:rsid w:val="00091C98"/>
    <w:rsid w:val="00091EE5"/>
    <w:rsid w:val="00091F2E"/>
    <w:rsid w:val="000921F5"/>
    <w:rsid w:val="00092536"/>
    <w:rsid w:val="00092620"/>
    <w:rsid w:val="0009280A"/>
    <w:rsid w:val="00092A0A"/>
    <w:rsid w:val="00092B76"/>
    <w:rsid w:val="00092CA9"/>
    <w:rsid w:val="00092D63"/>
    <w:rsid w:val="00092F84"/>
    <w:rsid w:val="000932F9"/>
    <w:rsid w:val="00093AE2"/>
    <w:rsid w:val="00093B32"/>
    <w:rsid w:val="00093BAF"/>
    <w:rsid w:val="00093C35"/>
    <w:rsid w:val="00093D3D"/>
    <w:rsid w:val="00093D9A"/>
    <w:rsid w:val="00093F0D"/>
    <w:rsid w:val="00093FEA"/>
    <w:rsid w:val="00094279"/>
    <w:rsid w:val="00094297"/>
    <w:rsid w:val="000942BA"/>
    <w:rsid w:val="00094328"/>
    <w:rsid w:val="0009440A"/>
    <w:rsid w:val="0009442C"/>
    <w:rsid w:val="00094574"/>
    <w:rsid w:val="000945B1"/>
    <w:rsid w:val="0009470D"/>
    <w:rsid w:val="000947C4"/>
    <w:rsid w:val="000947E6"/>
    <w:rsid w:val="000949B1"/>
    <w:rsid w:val="00094C80"/>
    <w:rsid w:val="00094F2E"/>
    <w:rsid w:val="00094F44"/>
    <w:rsid w:val="00094FFC"/>
    <w:rsid w:val="00095099"/>
    <w:rsid w:val="00095375"/>
    <w:rsid w:val="00095505"/>
    <w:rsid w:val="000955D6"/>
    <w:rsid w:val="00095690"/>
    <w:rsid w:val="000956D7"/>
    <w:rsid w:val="000956DB"/>
    <w:rsid w:val="000956FC"/>
    <w:rsid w:val="00095892"/>
    <w:rsid w:val="000958F3"/>
    <w:rsid w:val="00095B4D"/>
    <w:rsid w:val="00095BAC"/>
    <w:rsid w:val="00095D71"/>
    <w:rsid w:val="00095E0F"/>
    <w:rsid w:val="00095E9F"/>
    <w:rsid w:val="00096090"/>
    <w:rsid w:val="00096156"/>
    <w:rsid w:val="00096181"/>
    <w:rsid w:val="000961F2"/>
    <w:rsid w:val="000963D7"/>
    <w:rsid w:val="000966D3"/>
    <w:rsid w:val="00096893"/>
    <w:rsid w:val="0009697A"/>
    <w:rsid w:val="00096A44"/>
    <w:rsid w:val="00097172"/>
    <w:rsid w:val="000973CE"/>
    <w:rsid w:val="000974AE"/>
    <w:rsid w:val="0009751F"/>
    <w:rsid w:val="00097631"/>
    <w:rsid w:val="0009769D"/>
    <w:rsid w:val="000976FD"/>
    <w:rsid w:val="000977A6"/>
    <w:rsid w:val="00097851"/>
    <w:rsid w:val="000979BB"/>
    <w:rsid w:val="00097A49"/>
    <w:rsid w:val="00097B38"/>
    <w:rsid w:val="00097B54"/>
    <w:rsid w:val="00097B59"/>
    <w:rsid w:val="00097CA2"/>
    <w:rsid w:val="00097FB8"/>
    <w:rsid w:val="000A001F"/>
    <w:rsid w:val="000A0063"/>
    <w:rsid w:val="000A01FA"/>
    <w:rsid w:val="000A027D"/>
    <w:rsid w:val="000A02CD"/>
    <w:rsid w:val="000A0364"/>
    <w:rsid w:val="000A053A"/>
    <w:rsid w:val="000A05E9"/>
    <w:rsid w:val="000A0610"/>
    <w:rsid w:val="000A087D"/>
    <w:rsid w:val="000A09AB"/>
    <w:rsid w:val="000A09EB"/>
    <w:rsid w:val="000A0A8C"/>
    <w:rsid w:val="000A0F43"/>
    <w:rsid w:val="000A0FAF"/>
    <w:rsid w:val="000A1455"/>
    <w:rsid w:val="000A1554"/>
    <w:rsid w:val="000A161C"/>
    <w:rsid w:val="000A1705"/>
    <w:rsid w:val="000A1834"/>
    <w:rsid w:val="000A18D2"/>
    <w:rsid w:val="000A1C6C"/>
    <w:rsid w:val="000A1C9E"/>
    <w:rsid w:val="000A1D4C"/>
    <w:rsid w:val="000A1EE4"/>
    <w:rsid w:val="000A1F45"/>
    <w:rsid w:val="000A2098"/>
    <w:rsid w:val="000A2123"/>
    <w:rsid w:val="000A24B9"/>
    <w:rsid w:val="000A270B"/>
    <w:rsid w:val="000A272C"/>
    <w:rsid w:val="000A2752"/>
    <w:rsid w:val="000A2955"/>
    <w:rsid w:val="000A2961"/>
    <w:rsid w:val="000A2A57"/>
    <w:rsid w:val="000A2BB8"/>
    <w:rsid w:val="000A2C58"/>
    <w:rsid w:val="000A2CD8"/>
    <w:rsid w:val="000A2F34"/>
    <w:rsid w:val="000A310A"/>
    <w:rsid w:val="000A3213"/>
    <w:rsid w:val="000A3661"/>
    <w:rsid w:val="000A37B1"/>
    <w:rsid w:val="000A37C5"/>
    <w:rsid w:val="000A37F8"/>
    <w:rsid w:val="000A3BDC"/>
    <w:rsid w:val="000A3D0B"/>
    <w:rsid w:val="000A3D30"/>
    <w:rsid w:val="000A3D92"/>
    <w:rsid w:val="000A3E3A"/>
    <w:rsid w:val="000A3ED8"/>
    <w:rsid w:val="000A4142"/>
    <w:rsid w:val="000A429C"/>
    <w:rsid w:val="000A42FA"/>
    <w:rsid w:val="000A4350"/>
    <w:rsid w:val="000A4377"/>
    <w:rsid w:val="000A43B2"/>
    <w:rsid w:val="000A450A"/>
    <w:rsid w:val="000A4681"/>
    <w:rsid w:val="000A46FE"/>
    <w:rsid w:val="000A480A"/>
    <w:rsid w:val="000A4AA1"/>
    <w:rsid w:val="000A4AD5"/>
    <w:rsid w:val="000A4C12"/>
    <w:rsid w:val="000A4F9B"/>
    <w:rsid w:val="000A4FC2"/>
    <w:rsid w:val="000A5270"/>
    <w:rsid w:val="000A52C9"/>
    <w:rsid w:val="000A53E9"/>
    <w:rsid w:val="000A54A3"/>
    <w:rsid w:val="000A559E"/>
    <w:rsid w:val="000A55B2"/>
    <w:rsid w:val="000A55D7"/>
    <w:rsid w:val="000A55F2"/>
    <w:rsid w:val="000A56A7"/>
    <w:rsid w:val="000A56C0"/>
    <w:rsid w:val="000A56EE"/>
    <w:rsid w:val="000A5A31"/>
    <w:rsid w:val="000A5AE5"/>
    <w:rsid w:val="000A5B46"/>
    <w:rsid w:val="000A60AD"/>
    <w:rsid w:val="000A610E"/>
    <w:rsid w:val="000A62F8"/>
    <w:rsid w:val="000A6324"/>
    <w:rsid w:val="000A6507"/>
    <w:rsid w:val="000A653B"/>
    <w:rsid w:val="000A6686"/>
    <w:rsid w:val="000A6794"/>
    <w:rsid w:val="000A6806"/>
    <w:rsid w:val="000A6810"/>
    <w:rsid w:val="000A69FA"/>
    <w:rsid w:val="000A6D60"/>
    <w:rsid w:val="000A70A3"/>
    <w:rsid w:val="000A7120"/>
    <w:rsid w:val="000A7212"/>
    <w:rsid w:val="000A721C"/>
    <w:rsid w:val="000A750B"/>
    <w:rsid w:val="000A765D"/>
    <w:rsid w:val="000A772C"/>
    <w:rsid w:val="000A7815"/>
    <w:rsid w:val="000A79AA"/>
    <w:rsid w:val="000A79D7"/>
    <w:rsid w:val="000A7D44"/>
    <w:rsid w:val="000A7E2B"/>
    <w:rsid w:val="000A7EF0"/>
    <w:rsid w:val="000A8FBC"/>
    <w:rsid w:val="000B0168"/>
    <w:rsid w:val="000B01BD"/>
    <w:rsid w:val="000B024D"/>
    <w:rsid w:val="000B031D"/>
    <w:rsid w:val="000B046C"/>
    <w:rsid w:val="000B0787"/>
    <w:rsid w:val="000B07AA"/>
    <w:rsid w:val="000B08E7"/>
    <w:rsid w:val="000B092E"/>
    <w:rsid w:val="000B0982"/>
    <w:rsid w:val="000B0A7D"/>
    <w:rsid w:val="000B0E56"/>
    <w:rsid w:val="000B0EE7"/>
    <w:rsid w:val="000B1134"/>
    <w:rsid w:val="000B131F"/>
    <w:rsid w:val="000B1444"/>
    <w:rsid w:val="000B1566"/>
    <w:rsid w:val="000B1662"/>
    <w:rsid w:val="000B1714"/>
    <w:rsid w:val="000B18F5"/>
    <w:rsid w:val="000B19D3"/>
    <w:rsid w:val="000B1B35"/>
    <w:rsid w:val="000B1BCB"/>
    <w:rsid w:val="000B1C84"/>
    <w:rsid w:val="000B209D"/>
    <w:rsid w:val="000B2290"/>
    <w:rsid w:val="000B236D"/>
    <w:rsid w:val="000B252E"/>
    <w:rsid w:val="000B264B"/>
    <w:rsid w:val="000B273B"/>
    <w:rsid w:val="000B29DF"/>
    <w:rsid w:val="000B2A31"/>
    <w:rsid w:val="000B2AA2"/>
    <w:rsid w:val="000B2D3E"/>
    <w:rsid w:val="000B2DD2"/>
    <w:rsid w:val="000B2E4C"/>
    <w:rsid w:val="000B2F43"/>
    <w:rsid w:val="000B2F45"/>
    <w:rsid w:val="000B3200"/>
    <w:rsid w:val="000B36C6"/>
    <w:rsid w:val="000B39B3"/>
    <w:rsid w:val="000B3BC5"/>
    <w:rsid w:val="000B3D5D"/>
    <w:rsid w:val="000B3DB9"/>
    <w:rsid w:val="000B3DF0"/>
    <w:rsid w:val="000B3FAE"/>
    <w:rsid w:val="000B4010"/>
    <w:rsid w:val="000B409C"/>
    <w:rsid w:val="000B4207"/>
    <w:rsid w:val="000B43A7"/>
    <w:rsid w:val="000B448B"/>
    <w:rsid w:val="000B44F5"/>
    <w:rsid w:val="000B4501"/>
    <w:rsid w:val="000B48D6"/>
    <w:rsid w:val="000B48EE"/>
    <w:rsid w:val="000B4A5A"/>
    <w:rsid w:val="000B4D87"/>
    <w:rsid w:val="000B4DC9"/>
    <w:rsid w:val="000B4EBC"/>
    <w:rsid w:val="000B4F0F"/>
    <w:rsid w:val="000B5006"/>
    <w:rsid w:val="000B504C"/>
    <w:rsid w:val="000B507F"/>
    <w:rsid w:val="000B50C2"/>
    <w:rsid w:val="000B5221"/>
    <w:rsid w:val="000B53D9"/>
    <w:rsid w:val="000B53EF"/>
    <w:rsid w:val="000B54D8"/>
    <w:rsid w:val="000B55CB"/>
    <w:rsid w:val="000B5628"/>
    <w:rsid w:val="000B56BC"/>
    <w:rsid w:val="000B579C"/>
    <w:rsid w:val="000B57A6"/>
    <w:rsid w:val="000B5815"/>
    <w:rsid w:val="000B58D0"/>
    <w:rsid w:val="000B59FC"/>
    <w:rsid w:val="000B5AF6"/>
    <w:rsid w:val="000B5B55"/>
    <w:rsid w:val="000B5D68"/>
    <w:rsid w:val="000B5D96"/>
    <w:rsid w:val="000B5E7C"/>
    <w:rsid w:val="000B5EFC"/>
    <w:rsid w:val="000B5F2D"/>
    <w:rsid w:val="000B6039"/>
    <w:rsid w:val="000B60C1"/>
    <w:rsid w:val="000B6126"/>
    <w:rsid w:val="000B612D"/>
    <w:rsid w:val="000B61CF"/>
    <w:rsid w:val="000B62A4"/>
    <w:rsid w:val="000B632D"/>
    <w:rsid w:val="000B634D"/>
    <w:rsid w:val="000B63CF"/>
    <w:rsid w:val="000B6537"/>
    <w:rsid w:val="000B65AC"/>
    <w:rsid w:val="000B698E"/>
    <w:rsid w:val="000B6AF4"/>
    <w:rsid w:val="000B6B08"/>
    <w:rsid w:val="000B6C55"/>
    <w:rsid w:val="000B6C88"/>
    <w:rsid w:val="000B6F84"/>
    <w:rsid w:val="000B7269"/>
    <w:rsid w:val="000B72DE"/>
    <w:rsid w:val="000B72E4"/>
    <w:rsid w:val="000B737D"/>
    <w:rsid w:val="000B772E"/>
    <w:rsid w:val="000B77C8"/>
    <w:rsid w:val="000B7961"/>
    <w:rsid w:val="000B7A10"/>
    <w:rsid w:val="000B7AC8"/>
    <w:rsid w:val="000B7B35"/>
    <w:rsid w:val="000B7D1E"/>
    <w:rsid w:val="000B7D25"/>
    <w:rsid w:val="000B7D87"/>
    <w:rsid w:val="000B7DF5"/>
    <w:rsid w:val="000C0358"/>
    <w:rsid w:val="000C039F"/>
    <w:rsid w:val="000C0490"/>
    <w:rsid w:val="000C061A"/>
    <w:rsid w:val="000C073E"/>
    <w:rsid w:val="000C0801"/>
    <w:rsid w:val="000C09CA"/>
    <w:rsid w:val="000C0B97"/>
    <w:rsid w:val="000C0C96"/>
    <w:rsid w:val="000C0CBA"/>
    <w:rsid w:val="000C0E19"/>
    <w:rsid w:val="000C0E41"/>
    <w:rsid w:val="000C113E"/>
    <w:rsid w:val="000C1216"/>
    <w:rsid w:val="000C1254"/>
    <w:rsid w:val="000C1289"/>
    <w:rsid w:val="000C171F"/>
    <w:rsid w:val="000C1722"/>
    <w:rsid w:val="000C18BF"/>
    <w:rsid w:val="000C196C"/>
    <w:rsid w:val="000C19BC"/>
    <w:rsid w:val="000C19CB"/>
    <w:rsid w:val="000C19EC"/>
    <w:rsid w:val="000C1BD7"/>
    <w:rsid w:val="000C1D90"/>
    <w:rsid w:val="000C1E49"/>
    <w:rsid w:val="000C1EF6"/>
    <w:rsid w:val="000C1FA8"/>
    <w:rsid w:val="000C20A7"/>
    <w:rsid w:val="000C212E"/>
    <w:rsid w:val="000C22BB"/>
    <w:rsid w:val="000C2498"/>
    <w:rsid w:val="000C24C7"/>
    <w:rsid w:val="000C2518"/>
    <w:rsid w:val="000C2537"/>
    <w:rsid w:val="000C2657"/>
    <w:rsid w:val="000C2706"/>
    <w:rsid w:val="000C282A"/>
    <w:rsid w:val="000C2921"/>
    <w:rsid w:val="000C2B4D"/>
    <w:rsid w:val="000C2CE5"/>
    <w:rsid w:val="000C2D98"/>
    <w:rsid w:val="000C2DC1"/>
    <w:rsid w:val="000C2E9B"/>
    <w:rsid w:val="000C2EBF"/>
    <w:rsid w:val="000C2F3E"/>
    <w:rsid w:val="000C2FCB"/>
    <w:rsid w:val="000C303B"/>
    <w:rsid w:val="000C309D"/>
    <w:rsid w:val="000C354B"/>
    <w:rsid w:val="000C355A"/>
    <w:rsid w:val="000C370B"/>
    <w:rsid w:val="000C39DF"/>
    <w:rsid w:val="000C3A74"/>
    <w:rsid w:val="000C3AA6"/>
    <w:rsid w:val="000C3BCC"/>
    <w:rsid w:val="000C3C83"/>
    <w:rsid w:val="000C3CA3"/>
    <w:rsid w:val="000C3E3B"/>
    <w:rsid w:val="000C3F72"/>
    <w:rsid w:val="000C40AE"/>
    <w:rsid w:val="000C420B"/>
    <w:rsid w:val="000C44EB"/>
    <w:rsid w:val="000C44ED"/>
    <w:rsid w:val="000C466A"/>
    <w:rsid w:val="000C46B1"/>
    <w:rsid w:val="000C47BF"/>
    <w:rsid w:val="000C481D"/>
    <w:rsid w:val="000C4C87"/>
    <w:rsid w:val="000C4D9B"/>
    <w:rsid w:val="000C4F17"/>
    <w:rsid w:val="000C4FE7"/>
    <w:rsid w:val="000C5160"/>
    <w:rsid w:val="000C51F9"/>
    <w:rsid w:val="000C526E"/>
    <w:rsid w:val="000C548A"/>
    <w:rsid w:val="000C554B"/>
    <w:rsid w:val="000C578F"/>
    <w:rsid w:val="000C5A28"/>
    <w:rsid w:val="000C5AE3"/>
    <w:rsid w:val="000C5BC1"/>
    <w:rsid w:val="000C5C76"/>
    <w:rsid w:val="000C5DD2"/>
    <w:rsid w:val="000C5EF4"/>
    <w:rsid w:val="000C61A2"/>
    <w:rsid w:val="000C6374"/>
    <w:rsid w:val="000C6668"/>
    <w:rsid w:val="000C66F3"/>
    <w:rsid w:val="000C6795"/>
    <w:rsid w:val="000C67AA"/>
    <w:rsid w:val="000C69B3"/>
    <w:rsid w:val="000C6AF4"/>
    <w:rsid w:val="000C6BE5"/>
    <w:rsid w:val="000C6C2C"/>
    <w:rsid w:val="000C6C31"/>
    <w:rsid w:val="000C6D0B"/>
    <w:rsid w:val="000C6D6D"/>
    <w:rsid w:val="000C6F0B"/>
    <w:rsid w:val="000C6F85"/>
    <w:rsid w:val="000C7155"/>
    <w:rsid w:val="000C7212"/>
    <w:rsid w:val="000C73A8"/>
    <w:rsid w:val="000C7517"/>
    <w:rsid w:val="000C765B"/>
    <w:rsid w:val="000C76F3"/>
    <w:rsid w:val="000C7808"/>
    <w:rsid w:val="000C7C96"/>
    <w:rsid w:val="000C7F0E"/>
    <w:rsid w:val="000C7F2E"/>
    <w:rsid w:val="000C7F41"/>
    <w:rsid w:val="000D0209"/>
    <w:rsid w:val="000D02FC"/>
    <w:rsid w:val="000D0518"/>
    <w:rsid w:val="000D057C"/>
    <w:rsid w:val="000D0674"/>
    <w:rsid w:val="000D0703"/>
    <w:rsid w:val="000D0902"/>
    <w:rsid w:val="000D09DD"/>
    <w:rsid w:val="000D0A75"/>
    <w:rsid w:val="000D0C08"/>
    <w:rsid w:val="000D0E43"/>
    <w:rsid w:val="000D0E86"/>
    <w:rsid w:val="000D0EE4"/>
    <w:rsid w:val="000D0FDB"/>
    <w:rsid w:val="000D0FF4"/>
    <w:rsid w:val="000D116A"/>
    <w:rsid w:val="000D123F"/>
    <w:rsid w:val="000D156C"/>
    <w:rsid w:val="000D1794"/>
    <w:rsid w:val="000D17F6"/>
    <w:rsid w:val="000D182C"/>
    <w:rsid w:val="000D1A24"/>
    <w:rsid w:val="000D1ADA"/>
    <w:rsid w:val="000D1AFF"/>
    <w:rsid w:val="000D1B74"/>
    <w:rsid w:val="000D1D0E"/>
    <w:rsid w:val="000D1D9B"/>
    <w:rsid w:val="000D1DF6"/>
    <w:rsid w:val="000D1EC9"/>
    <w:rsid w:val="000D2003"/>
    <w:rsid w:val="000D2052"/>
    <w:rsid w:val="000D207F"/>
    <w:rsid w:val="000D2095"/>
    <w:rsid w:val="000D20C7"/>
    <w:rsid w:val="000D23C1"/>
    <w:rsid w:val="000D25FB"/>
    <w:rsid w:val="000D2664"/>
    <w:rsid w:val="000D2B0B"/>
    <w:rsid w:val="000D2C0D"/>
    <w:rsid w:val="000D2D21"/>
    <w:rsid w:val="000D2DAD"/>
    <w:rsid w:val="000D2E69"/>
    <w:rsid w:val="000D2EB6"/>
    <w:rsid w:val="000D305D"/>
    <w:rsid w:val="000D30BB"/>
    <w:rsid w:val="000D30C0"/>
    <w:rsid w:val="000D326F"/>
    <w:rsid w:val="000D34CE"/>
    <w:rsid w:val="000D35F7"/>
    <w:rsid w:val="000D371E"/>
    <w:rsid w:val="000D3863"/>
    <w:rsid w:val="000D38A4"/>
    <w:rsid w:val="000D3984"/>
    <w:rsid w:val="000D399D"/>
    <w:rsid w:val="000D3AC2"/>
    <w:rsid w:val="000D3D8D"/>
    <w:rsid w:val="000D404F"/>
    <w:rsid w:val="000D44F9"/>
    <w:rsid w:val="000D4547"/>
    <w:rsid w:val="000D45DF"/>
    <w:rsid w:val="000D46D4"/>
    <w:rsid w:val="000D46E1"/>
    <w:rsid w:val="000D4B6E"/>
    <w:rsid w:val="000D4B7C"/>
    <w:rsid w:val="000D4BCB"/>
    <w:rsid w:val="000D4C44"/>
    <w:rsid w:val="000D4C59"/>
    <w:rsid w:val="000D4D44"/>
    <w:rsid w:val="000D4D57"/>
    <w:rsid w:val="000D4DC5"/>
    <w:rsid w:val="000D4DF3"/>
    <w:rsid w:val="000D4E53"/>
    <w:rsid w:val="000D4F82"/>
    <w:rsid w:val="000D5119"/>
    <w:rsid w:val="000D51EE"/>
    <w:rsid w:val="000D5201"/>
    <w:rsid w:val="000D537F"/>
    <w:rsid w:val="000D54E6"/>
    <w:rsid w:val="000D55F0"/>
    <w:rsid w:val="000D561D"/>
    <w:rsid w:val="000D5656"/>
    <w:rsid w:val="000D5C26"/>
    <w:rsid w:val="000D5C87"/>
    <w:rsid w:val="000D5D58"/>
    <w:rsid w:val="000D5E12"/>
    <w:rsid w:val="000D6246"/>
    <w:rsid w:val="000D6440"/>
    <w:rsid w:val="000D648B"/>
    <w:rsid w:val="000D64D7"/>
    <w:rsid w:val="000D6538"/>
    <w:rsid w:val="000D664E"/>
    <w:rsid w:val="000D6866"/>
    <w:rsid w:val="000D6ABB"/>
    <w:rsid w:val="000D6B6D"/>
    <w:rsid w:val="000D6C20"/>
    <w:rsid w:val="000D6DD7"/>
    <w:rsid w:val="000D7054"/>
    <w:rsid w:val="000D708B"/>
    <w:rsid w:val="000D7130"/>
    <w:rsid w:val="000D718C"/>
    <w:rsid w:val="000D71E2"/>
    <w:rsid w:val="000D71F5"/>
    <w:rsid w:val="000D7268"/>
    <w:rsid w:val="000D759E"/>
    <w:rsid w:val="000D75AF"/>
    <w:rsid w:val="000D76A3"/>
    <w:rsid w:val="000D76FB"/>
    <w:rsid w:val="000D7768"/>
    <w:rsid w:val="000D776D"/>
    <w:rsid w:val="000D7BDE"/>
    <w:rsid w:val="000D7D0D"/>
    <w:rsid w:val="000D7D28"/>
    <w:rsid w:val="000D7D32"/>
    <w:rsid w:val="000D7F4D"/>
    <w:rsid w:val="000E015D"/>
    <w:rsid w:val="000E023C"/>
    <w:rsid w:val="000E05D3"/>
    <w:rsid w:val="000E0777"/>
    <w:rsid w:val="000E07F8"/>
    <w:rsid w:val="000E09C5"/>
    <w:rsid w:val="000E0A1C"/>
    <w:rsid w:val="000E0BEF"/>
    <w:rsid w:val="000E0C2A"/>
    <w:rsid w:val="000E0C96"/>
    <w:rsid w:val="000E0D87"/>
    <w:rsid w:val="000E0E0E"/>
    <w:rsid w:val="000E0E5C"/>
    <w:rsid w:val="000E0EA0"/>
    <w:rsid w:val="000E104D"/>
    <w:rsid w:val="000E108D"/>
    <w:rsid w:val="000E10C8"/>
    <w:rsid w:val="000E149E"/>
    <w:rsid w:val="000E14E0"/>
    <w:rsid w:val="000E16E6"/>
    <w:rsid w:val="000E1790"/>
    <w:rsid w:val="000E20F9"/>
    <w:rsid w:val="000E217F"/>
    <w:rsid w:val="000E2291"/>
    <w:rsid w:val="000E24B7"/>
    <w:rsid w:val="000E250D"/>
    <w:rsid w:val="000E271F"/>
    <w:rsid w:val="000E284F"/>
    <w:rsid w:val="000E2936"/>
    <w:rsid w:val="000E2950"/>
    <w:rsid w:val="000E2C77"/>
    <w:rsid w:val="000E2ED2"/>
    <w:rsid w:val="000E2F3C"/>
    <w:rsid w:val="000E2FD4"/>
    <w:rsid w:val="000E306D"/>
    <w:rsid w:val="000E30A2"/>
    <w:rsid w:val="000E33FC"/>
    <w:rsid w:val="000E34B4"/>
    <w:rsid w:val="000E36F4"/>
    <w:rsid w:val="000E3729"/>
    <w:rsid w:val="000E3B33"/>
    <w:rsid w:val="000E3BF1"/>
    <w:rsid w:val="000E3D72"/>
    <w:rsid w:val="000E3E60"/>
    <w:rsid w:val="000E3F24"/>
    <w:rsid w:val="000E409A"/>
    <w:rsid w:val="000E42AA"/>
    <w:rsid w:val="000E42AD"/>
    <w:rsid w:val="000E43B2"/>
    <w:rsid w:val="000E449B"/>
    <w:rsid w:val="000E44FA"/>
    <w:rsid w:val="000E46EE"/>
    <w:rsid w:val="000E4820"/>
    <w:rsid w:val="000E4903"/>
    <w:rsid w:val="000E49D5"/>
    <w:rsid w:val="000E49D9"/>
    <w:rsid w:val="000E4BEC"/>
    <w:rsid w:val="000E4C9C"/>
    <w:rsid w:val="000E4E06"/>
    <w:rsid w:val="000E4EA2"/>
    <w:rsid w:val="000E5078"/>
    <w:rsid w:val="000E50F6"/>
    <w:rsid w:val="000E5472"/>
    <w:rsid w:val="000E55F8"/>
    <w:rsid w:val="000E56EF"/>
    <w:rsid w:val="000E5700"/>
    <w:rsid w:val="000E5716"/>
    <w:rsid w:val="000E581F"/>
    <w:rsid w:val="000E5997"/>
    <w:rsid w:val="000E5A4E"/>
    <w:rsid w:val="000E5B87"/>
    <w:rsid w:val="000E5C2F"/>
    <w:rsid w:val="000E5C60"/>
    <w:rsid w:val="000E5E8D"/>
    <w:rsid w:val="000E61C4"/>
    <w:rsid w:val="000E6411"/>
    <w:rsid w:val="000E64B3"/>
    <w:rsid w:val="000E64BF"/>
    <w:rsid w:val="000E653B"/>
    <w:rsid w:val="000E66C7"/>
    <w:rsid w:val="000E672A"/>
    <w:rsid w:val="000E6858"/>
    <w:rsid w:val="000E692A"/>
    <w:rsid w:val="000E69F4"/>
    <w:rsid w:val="000E6CC6"/>
    <w:rsid w:val="000E6DD8"/>
    <w:rsid w:val="000E7030"/>
    <w:rsid w:val="000E70AF"/>
    <w:rsid w:val="000E71BC"/>
    <w:rsid w:val="000E7460"/>
    <w:rsid w:val="000E7527"/>
    <w:rsid w:val="000E7540"/>
    <w:rsid w:val="000E754F"/>
    <w:rsid w:val="000E7589"/>
    <w:rsid w:val="000E76A9"/>
    <w:rsid w:val="000E77E3"/>
    <w:rsid w:val="000E79CD"/>
    <w:rsid w:val="000E7A34"/>
    <w:rsid w:val="000E7A3C"/>
    <w:rsid w:val="000E7AFB"/>
    <w:rsid w:val="000E7D12"/>
    <w:rsid w:val="000E7D86"/>
    <w:rsid w:val="000E7DEF"/>
    <w:rsid w:val="000E7E11"/>
    <w:rsid w:val="000E7F29"/>
    <w:rsid w:val="000E7FD0"/>
    <w:rsid w:val="000F02A4"/>
    <w:rsid w:val="000F03BB"/>
    <w:rsid w:val="000F0406"/>
    <w:rsid w:val="000F043C"/>
    <w:rsid w:val="000F049E"/>
    <w:rsid w:val="000F0523"/>
    <w:rsid w:val="000F0598"/>
    <w:rsid w:val="000F097E"/>
    <w:rsid w:val="000F0999"/>
    <w:rsid w:val="000F0C3E"/>
    <w:rsid w:val="000F0C44"/>
    <w:rsid w:val="000F0C51"/>
    <w:rsid w:val="000F0C80"/>
    <w:rsid w:val="000F0F08"/>
    <w:rsid w:val="000F0F99"/>
    <w:rsid w:val="000F1490"/>
    <w:rsid w:val="000F15D7"/>
    <w:rsid w:val="000F16FF"/>
    <w:rsid w:val="000F1984"/>
    <w:rsid w:val="000F19A4"/>
    <w:rsid w:val="000F1BA6"/>
    <w:rsid w:val="000F1BDE"/>
    <w:rsid w:val="000F1E5E"/>
    <w:rsid w:val="000F23C2"/>
    <w:rsid w:val="000F264D"/>
    <w:rsid w:val="000F2671"/>
    <w:rsid w:val="000F26CE"/>
    <w:rsid w:val="000F283A"/>
    <w:rsid w:val="000F2890"/>
    <w:rsid w:val="000F28EF"/>
    <w:rsid w:val="000F2986"/>
    <w:rsid w:val="000F2A15"/>
    <w:rsid w:val="000F2D48"/>
    <w:rsid w:val="000F2DB2"/>
    <w:rsid w:val="000F3002"/>
    <w:rsid w:val="000F306A"/>
    <w:rsid w:val="000F30E7"/>
    <w:rsid w:val="000F31A7"/>
    <w:rsid w:val="000F331A"/>
    <w:rsid w:val="000F34F0"/>
    <w:rsid w:val="000F353D"/>
    <w:rsid w:val="000F35A3"/>
    <w:rsid w:val="000F36BA"/>
    <w:rsid w:val="000F36DB"/>
    <w:rsid w:val="000F385A"/>
    <w:rsid w:val="000F389B"/>
    <w:rsid w:val="000F3A13"/>
    <w:rsid w:val="000F3A2C"/>
    <w:rsid w:val="000F3AA6"/>
    <w:rsid w:val="000F3B2F"/>
    <w:rsid w:val="000F3D27"/>
    <w:rsid w:val="000F3D54"/>
    <w:rsid w:val="000F3DC4"/>
    <w:rsid w:val="000F3F63"/>
    <w:rsid w:val="000F4123"/>
    <w:rsid w:val="000F41AD"/>
    <w:rsid w:val="000F425F"/>
    <w:rsid w:val="000F42A4"/>
    <w:rsid w:val="000F42B8"/>
    <w:rsid w:val="000F42C5"/>
    <w:rsid w:val="000F44DE"/>
    <w:rsid w:val="000F46B5"/>
    <w:rsid w:val="000F48F9"/>
    <w:rsid w:val="000F49E0"/>
    <w:rsid w:val="000F4A19"/>
    <w:rsid w:val="000F4A1B"/>
    <w:rsid w:val="000F4A88"/>
    <w:rsid w:val="000F4BA1"/>
    <w:rsid w:val="000F4CA7"/>
    <w:rsid w:val="000F4E15"/>
    <w:rsid w:val="000F4F3F"/>
    <w:rsid w:val="000F51B0"/>
    <w:rsid w:val="000F51B4"/>
    <w:rsid w:val="000F52EC"/>
    <w:rsid w:val="000F5343"/>
    <w:rsid w:val="000F55EB"/>
    <w:rsid w:val="000F5737"/>
    <w:rsid w:val="000F5832"/>
    <w:rsid w:val="000F594C"/>
    <w:rsid w:val="000F596C"/>
    <w:rsid w:val="000F599B"/>
    <w:rsid w:val="000F5B70"/>
    <w:rsid w:val="000F5C4D"/>
    <w:rsid w:val="000F5D33"/>
    <w:rsid w:val="000F5D71"/>
    <w:rsid w:val="000F5DE0"/>
    <w:rsid w:val="000F5E0E"/>
    <w:rsid w:val="000F5FC2"/>
    <w:rsid w:val="000F60F0"/>
    <w:rsid w:val="000F628A"/>
    <w:rsid w:val="000F6359"/>
    <w:rsid w:val="000F63EA"/>
    <w:rsid w:val="000F64A3"/>
    <w:rsid w:val="000F64DE"/>
    <w:rsid w:val="000F65E7"/>
    <w:rsid w:val="000F65F7"/>
    <w:rsid w:val="000F6680"/>
    <w:rsid w:val="000F687E"/>
    <w:rsid w:val="000F68D3"/>
    <w:rsid w:val="000F6956"/>
    <w:rsid w:val="000F6961"/>
    <w:rsid w:val="000F6980"/>
    <w:rsid w:val="000F6B9F"/>
    <w:rsid w:val="000F6BC3"/>
    <w:rsid w:val="000F6C22"/>
    <w:rsid w:val="000F6C7A"/>
    <w:rsid w:val="000F6D40"/>
    <w:rsid w:val="000F6ED0"/>
    <w:rsid w:val="000F6ED2"/>
    <w:rsid w:val="000F6FEB"/>
    <w:rsid w:val="000F7121"/>
    <w:rsid w:val="000F739F"/>
    <w:rsid w:val="000F73C7"/>
    <w:rsid w:val="000F7436"/>
    <w:rsid w:val="000F7564"/>
    <w:rsid w:val="000F7646"/>
    <w:rsid w:val="000F7926"/>
    <w:rsid w:val="000F7946"/>
    <w:rsid w:val="000F79D9"/>
    <w:rsid w:val="000F7DF1"/>
    <w:rsid w:val="000F7E30"/>
    <w:rsid w:val="0010000B"/>
    <w:rsid w:val="001000EC"/>
    <w:rsid w:val="00100178"/>
    <w:rsid w:val="001001AD"/>
    <w:rsid w:val="001001D2"/>
    <w:rsid w:val="001001D5"/>
    <w:rsid w:val="0010021C"/>
    <w:rsid w:val="00100412"/>
    <w:rsid w:val="00100478"/>
    <w:rsid w:val="00100563"/>
    <w:rsid w:val="00100621"/>
    <w:rsid w:val="00100684"/>
    <w:rsid w:val="001009F8"/>
    <w:rsid w:val="00100A65"/>
    <w:rsid w:val="00100A66"/>
    <w:rsid w:val="00100BCF"/>
    <w:rsid w:val="00100C1A"/>
    <w:rsid w:val="00100CB3"/>
    <w:rsid w:val="00100CDC"/>
    <w:rsid w:val="00100E8E"/>
    <w:rsid w:val="00100EE7"/>
    <w:rsid w:val="00100F16"/>
    <w:rsid w:val="00101036"/>
    <w:rsid w:val="00101122"/>
    <w:rsid w:val="0010113D"/>
    <w:rsid w:val="00101419"/>
    <w:rsid w:val="00101551"/>
    <w:rsid w:val="00101594"/>
    <w:rsid w:val="00101A7F"/>
    <w:rsid w:val="00101A89"/>
    <w:rsid w:val="00101ADA"/>
    <w:rsid w:val="00101BBF"/>
    <w:rsid w:val="00101DD1"/>
    <w:rsid w:val="00101E27"/>
    <w:rsid w:val="00101ECA"/>
    <w:rsid w:val="00101F3D"/>
    <w:rsid w:val="00101FD4"/>
    <w:rsid w:val="001020EA"/>
    <w:rsid w:val="0010214D"/>
    <w:rsid w:val="001023AA"/>
    <w:rsid w:val="001025BC"/>
    <w:rsid w:val="0010273C"/>
    <w:rsid w:val="001027F6"/>
    <w:rsid w:val="001028DA"/>
    <w:rsid w:val="00102962"/>
    <w:rsid w:val="001029BA"/>
    <w:rsid w:val="00102AEE"/>
    <w:rsid w:val="00102B23"/>
    <w:rsid w:val="00102B3B"/>
    <w:rsid w:val="00102BBC"/>
    <w:rsid w:val="00102D56"/>
    <w:rsid w:val="00102E32"/>
    <w:rsid w:val="00102F57"/>
    <w:rsid w:val="00102FA7"/>
    <w:rsid w:val="001030B9"/>
    <w:rsid w:val="0010327D"/>
    <w:rsid w:val="00103326"/>
    <w:rsid w:val="001035F9"/>
    <w:rsid w:val="00103618"/>
    <w:rsid w:val="00103731"/>
    <w:rsid w:val="001037E5"/>
    <w:rsid w:val="00103801"/>
    <w:rsid w:val="00103905"/>
    <w:rsid w:val="00103A50"/>
    <w:rsid w:val="00103A6D"/>
    <w:rsid w:val="00103AD3"/>
    <w:rsid w:val="00103AE9"/>
    <w:rsid w:val="00103B9D"/>
    <w:rsid w:val="00103C1D"/>
    <w:rsid w:val="00103E63"/>
    <w:rsid w:val="00103EB6"/>
    <w:rsid w:val="00103F0B"/>
    <w:rsid w:val="00103F76"/>
    <w:rsid w:val="00103FD4"/>
    <w:rsid w:val="00104152"/>
    <w:rsid w:val="00104312"/>
    <w:rsid w:val="001043AD"/>
    <w:rsid w:val="001044EC"/>
    <w:rsid w:val="0010452D"/>
    <w:rsid w:val="001048C8"/>
    <w:rsid w:val="001049F8"/>
    <w:rsid w:val="00104CAA"/>
    <w:rsid w:val="00104E75"/>
    <w:rsid w:val="00104EFE"/>
    <w:rsid w:val="00104FFB"/>
    <w:rsid w:val="001051D5"/>
    <w:rsid w:val="001051E7"/>
    <w:rsid w:val="0010536D"/>
    <w:rsid w:val="00105534"/>
    <w:rsid w:val="00105618"/>
    <w:rsid w:val="00105664"/>
    <w:rsid w:val="00105702"/>
    <w:rsid w:val="001057E6"/>
    <w:rsid w:val="00105924"/>
    <w:rsid w:val="00105BA0"/>
    <w:rsid w:val="00105BC8"/>
    <w:rsid w:val="00105C21"/>
    <w:rsid w:val="00105CFD"/>
    <w:rsid w:val="00105D81"/>
    <w:rsid w:val="00105DA1"/>
    <w:rsid w:val="00105DF7"/>
    <w:rsid w:val="00105EDA"/>
    <w:rsid w:val="00105F2D"/>
    <w:rsid w:val="00105F82"/>
    <w:rsid w:val="001061C3"/>
    <w:rsid w:val="001062E9"/>
    <w:rsid w:val="001062F5"/>
    <w:rsid w:val="001064C0"/>
    <w:rsid w:val="00106AAD"/>
    <w:rsid w:val="00106B12"/>
    <w:rsid w:val="00106BE4"/>
    <w:rsid w:val="00106C03"/>
    <w:rsid w:val="00106C05"/>
    <w:rsid w:val="00106C46"/>
    <w:rsid w:val="00106D26"/>
    <w:rsid w:val="00106D29"/>
    <w:rsid w:val="00106D4B"/>
    <w:rsid w:val="00106EC0"/>
    <w:rsid w:val="00106F34"/>
    <w:rsid w:val="00106FE8"/>
    <w:rsid w:val="00106FFF"/>
    <w:rsid w:val="001070B7"/>
    <w:rsid w:val="0010712F"/>
    <w:rsid w:val="0010714C"/>
    <w:rsid w:val="0010718E"/>
    <w:rsid w:val="0010726A"/>
    <w:rsid w:val="00107343"/>
    <w:rsid w:val="00107517"/>
    <w:rsid w:val="00107A97"/>
    <w:rsid w:val="00107B34"/>
    <w:rsid w:val="00107B8C"/>
    <w:rsid w:val="00107CA8"/>
    <w:rsid w:val="00107D43"/>
    <w:rsid w:val="00107E36"/>
    <w:rsid w:val="001102EE"/>
    <w:rsid w:val="001103B9"/>
    <w:rsid w:val="00110434"/>
    <w:rsid w:val="0011047F"/>
    <w:rsid w:val="001106F8"/>
    <w:rsid w:val="001109E7"/>
    <w:rsid w:val="00110A1A"/>
    <w:rsid w:val="00110A1E"/>
    <w:rsid w:val="00110A47"/>
    <w:rsid w:val="00110AD2"/>
    <w:rsid w:val="00110CBE"/>
    <w:rsid w:val="00110E08"/>
    <w:rsid w:val="00110F1A"/>
    <w:rsid w:val="00110FD7"/>
    <w:rsid w:val="00110FF9"/>
    <w:rsid w:val="00111160"/>
    <w:rsid w:val="00111327"/>
    <w:rsid w:val="00111339"/>
    <w:rsid w:val="00111340"/>
    <w:rsid w:val="001113BD"/>
    <w:rsid w:val="00111638"/>
    <w:rsid w:val="001117D3"/>
    <w:rsid w:val="001119E7"/>
    <w:rsid w:val="00111B26"/>
    <w:rsid w:val="00111C25"/>
    <w:rsid w:val="00111DCA"/>
    <w:rsid w:val="00111F32"/>
    <w:rsid w:val="00111F5D"/>
    <w:rsid w:val="00111F8B"/>
    <w:rsid w:val="001120F3"/>
    <w:rsid w:val="001121F3"/>
    <w:rsid w:val="0011230B"/>
    <w:rsid w:val="0011244E"/>
    <w:rsid w:val="00112687"/>
    <w:rsid w:val="001126B6"/>
    <w:rsid w:val="0011271F"/>
    <w:rsid w:val="001127AF"/>
    <w:rsid w:val="00112860"/>
    <w:rsid w:val="0011287D"/>
    <w:rsid w:val="001128C0"/>
    <w:rsid w:val="00112AE9"/>
    <w:rsid w:val="00112BAD"/>
    <w:rsid w:val="00112CF1"/>
    <w:rsid w:val="00112DC2"/>
    <w:rsid w:val="001130CC"/>
    <w:rsid w:val="00113109"/>
    <w:rsid w:val="001131E5"/>
    <w:rsid w:val="00113223"/>
    <w:rsid w:val="0011326A"/>
    <w:rsid w:val="00113277"/>
    <w:rsid w:val="00113384"/>
    <w:rsid w:val="0011342E"/>
    <w:rsid w:val="0011354A"/>
    <w:rsid w:val="00113556"/>
    <w:rsid w:val="001137B5"/>
    <w:rsid w:val="001137D6"/>
    <w:rsid w:val="001139F2"/>
    <w:rsid w:val="00113A6F"/>
    <w:rsid w:val="00113A94"/>
    <w:rsid w:val="00113AEC"/>
    <w:rsid w:val="00113D82"/>
    <w:rsid w:val="00113DA8"/>
    <w:rsid w:val="00113E28"/>
    <w:rsid w:val="00113E75"/>
    <w:rsid w:val="00113FD1"/>
    <w:rsid w:val="0011419D"/>
    <w:rsid w:val="0011419E"/>
    <w:rsid w:val="001141FE"/>
    <w:rsid w:val="00114223"/>
    <w:rsid w:val="001143DA"/>
    <w:rsid w:val="001145F6"/>
    <w:rsid w:val="0011493C"/>
    <w:rsid w:val="001149BE"/>
    <w:rsid w:val="00114A5F"/>
    <w:rsid w:val="00114B27"/>
    <w:rsid w:val="00114BC1"/>
    <w:rsid w:val="00114BFD"/>
    <w:rsid w:val="00114C36"/>
    <w:rsid w:val="00114E36"/>
    <w:rsid w:val="00114F1F"/>
    <w:rsid w:val="0011502B"/>
    <w:rsid w:val="0011505D"/>
    <w:rsid w:val="00115126"/>
    <w:rsid w:val="001151C2"/>
    <w:rsid w:val="001151E5"/>
    <w:rsid w:val="0011522A"/>
    <w:rsid w:val="00115233"/>
    <w:rsid w:val="00115414"/>
    <w:rsid w:val="00115417"/>
    <w:rsid w:val="001155E4"/>
    <w:rsid w:val="0011569A"/>
    <w:rsid w:val="00115750"/>
    <w:rsid w:val="00115871"/>
    <w:rsid w:val="00115AEE"/>
    <w:rsid w:val="00115D63"/>
    <w:rsid w:val="00115ECE"/>
    <w:rsid w:val="00115F37"/>
    <w:rsid w:val="00116127"/>
    <w:rsid w:val="001162A3"/>
    <w:rsid w:val="0011633F"/>
    <w:rsid w:val="0011658C"/>
    <w:rsid w:val="001165DD"/>
    <w:rsid w:val="001166F1"/>
    <w:rsid w:val="00116788"/>
    <w:rsid w:val="00116920"/>
    <w:rsid w:val="00116965"/>
    <w:rsid w:val="001169EB"/>
    <w:rsid w:val="00116A28"/>
    <w:rsid w:val="00116A79"/>
    <w:rsid w:val="00116D1F"/>
    <w:rsid w:val="00116DC3"/>
    <w:rsid w:val="00116E69"/>
    <w:rsid w:val="00116E8F"/>
    <w:rsid w:val="00116F96"/>
    <w:rsid w:val="00116FBA"/>
    <w:rsid w:val="0011708B"/>
    <w:rsid w:val="00117122"/>
    <w:rsid w:val="0011717B"/>
    <w:rsid w:val="0011727B"/>
    <w:rsid w:val="00117379"/>
    <w:rsid w:val="00117461"/>
    <w:rsid w:val="001178D7"/>
    <w:rsid w:val="00117AA3"/>
    <w:rsid w:val="00117B8B"/>
    <w:rsid w:val="00117BB8"/>
    <w:rsid w:val="00117C42"/>
    <w:rsid w:val="00117D1A"/>
    <w:rsid w:val="00117DF1"/>
    <w:rsid w:val="00117EC5"/>
    <w:rsid w:val="00117FD8"/>
    <w:rsid w:val="00120065"/>
    <w:rsid w:val="0012011A"/>
    <w:rsid w:val="001202AC"/>
    <w:rsid w:val="001202CF"/>
    <w:rsid w:val="0012036D"/>
    <w:rsid w:val="0012046A"/>
    <w:rsid w:val="001204DC"/>
    <w:rsid w:val="0012052C"/>
    <w:rsid w:val="001209BF"/>
    <w:rsid w:val="00120E52"/>
    <w:rsid w:val="00120FA6"/>
    <w:rsid w:val="00121157"/>
    <w:rsid w:val="001211A0"/>
    <w:rsid w:val="0012125D"/>
    <w:rsid w:val="00121394"/>
    <w:rsid w:val="0012148A"/>
    <w:rsid w:val="001214C0"/>
    <w:rsid w:val="0012159D"/>
    <w:rsid w:val="00121646"/>
    <w:rsid w:val="001216FE"/>
    <w:rsid w:val="001217D5"/>
    <w:rsid w:val="001218B0"/>
    <w:rsid w:val="00121AF7"/>
    <w:rsid w:val="00121B4B"/>
    <w:rsid w:val="00121D03"/>
    <w:rsid w:val="00121D4C"/>
    <w:rsid w:val="00121DFA"/>
    <w:rsid w:val="00121EBD"/>
    <w:rsid w:val="00121F59"/>
    <w:rsid w:val="00121FA5"/>
    <w:rsid w:val="001222D7"/>
    <w:rsid w:val="001223C8"/>
    <w:rsid w:val="00122440"/>
    <w:rsid w:val="001224B0"/>
    <w:rsid w:val="001225A0"/>
    <w:rsid w:val="00122796"/>
    <w:rsid w:val="0012287B"/>
    <w:rsid w:val="00122AD4"/>
    <w:rsid w:val="00122D12"/>
    <w:rsid w:val="00122E3C"/>
    <w:rsid w:val="00122F44"/>
    <w:rsid w:val="0012313E"/>
    <w:rsid w:val="0012315A"/>
    <w:rsid w:val="0012323D"/>
    <w:rsid w:val="00123371"/>
    <w:rsid w:val="0012349C"/>
    <w:rsid w:val="00123534"/>
    <w:rsid w:val="001237A4"/>
    <w:rsid w:val="001237EB"/>
    <w:rsid w:val="00123821"/>
    <w:rsid w:val="0012383C"/>
    <w:rsid w:val="001239CE"/>
    <w:rsid w:val="001239D9"/>
    <w:rsid w:val="001239E7"/>
    <w:rsid w:val="00123A6A"/>
    <w:rsid w:val="00123C23"/>
    <w:rsid w:val="00123E1A"/>
    <w:rsid w:val="00123E3E"/>
    <w:rsid w:val="0012411F"/>
    <w:rsid w:val="00124269"/>
    <w:rsid w:val="001243A4"/>
    <w:rsid w:val="001244D8"/>
    <w:rsid w:val="001245DD"/>
    <w:rsid w:val="00124697"/>
    <w:rsid w:val="00124B10"/>
    <w:rsid w:val="00124CEE"/>
    <w:rsid w:val="00124DC3"/>
    <w:rsid w:val="00125163"/>
    <w:rsid w:val="0012519A"/>
    <w:rsid w:val="001252FC"/>
    <w:rsid w:val="001254C2"/>
    <w:rsid w:val="00125584"/>
    <w:rsid w:val="00125586"/>
    <w:rsid w:val="001255FB"/>
    <w:rsid w:val="001256D2"/>
    <w:rsid w:val="001256F8"/>
    <w:rsid w:val="001257E5"/>
    <w:rsid w:val="00125A77"/>
    <w:rsid w:val="00125CD4"/>
    <w:rsid w:val="00125E80"/>
    <w:rsid w:val="00125F67"/>
    <w:rsid w:val="00126021"/>
    <w:rsid w:val="0012613A"/>
    <w:rsid w:val="001262DF"/>
    <w:rsid w:val="001263D6"/>
    <w:rsid w:val="0012652A"/>
    <w:rsid w:val="0012660F"/>
    <w:rsid w:val="00126776"/>
    <w:rsid w:val="0012684D"/>
    <w:rsid w:val="00126885"/>
    <w:rsid w:val="001268E2"/>
    <w:rsid w:val="00126903"/>
    <w:rsid w:val="0012695E"/>
    <w:rsid w:val="00126984"/>
    <w:rsid w:val="001269BF"/>
    <w:rsid w:val="00126A59"/>
    <w:rsid w:val="00126AAE"/>
    <w:rsid w:val="00126B20"/>
    <w:rsid w:val="00126B79"/>
    <w:rsid w:val="00126D0F"/>
    <w:rsid w:val="00126DF8"/>
    <w:rsid w:val="00126E7A"/>
    <w:rsid w:val="00126EFF"/>
    <w:rsid w:val="00126F0A"/>
    <w:rsid w:val="00126F30"/>
    <w:rsid w:val="00127070"/>
    <w:rsid w:val="001270C0"/>
    <w:rsid w:val="001270EE"/>
    <w:rsid w:val="00127164"/>
    <w:rsid w:val="001271DF"/>
    <w:rsid w:val="001273EC"/>
    <w:rsid w:val="001275EE"/>
    <w:rsid w:val="001278A7"/>
    <w:rsid w:val="0012797C"/>
    <w:rsid w:val="001279EF"/>
    <w:rsid w:val="00127A18"/>
    <w:rsid w:val="00127BF4"/>
    <w:rsid w:val="00127CC6"/>
    <w:rsid w:val="00127FBF"/>
    <w:rsid w:val="001300DE"/>
    <w:rsid w:val="0013033F"/>
    <w:rsid w:val="0013084B"/>
    <w:rsid w:val="001308A0"/>
    <w:rsid w:val="001309D1"/>
    <w:rsid w:val="00130A22"/>
    <w:rsid w:val="00130A58"/>
    <w:rsid w:val="00130A5B"/>
    <w:rsid w:val="00130AE0"/>
    <w:rsid w:val="00130BCF"/>
    <w:rsid w:val="00130C19"/>
    <w:rsid w:val="00130C3E"/>
    <w:rsid w:val="00130CD8"/>
    <w:rsid w:val="00130D99"/>
    <w:rsid w:val="00130E9A"/>
    <w:rsid w:val="001310C6"/>
    <w:rsid w:val="001310E6"/>
    <w:rsid w:val="001313BA"/>
    <w:rsid w:val="00131449"/>
    <w:rsid w:val="0013152E"/>
    <w:rsid w:val="00131597"/>
    <w:rsid w:val="001315B8"/>
    <w:rsid w:val="0013188C"/>
    <w:rsid w:val="00131A9E"/>
    <w:rsid w:val="00131C9C"/>
    <w:rsid w:val="00131CBC"/>
    <w:rsid w:val="00131F51"/>
    <w:rsid w:val="00131F7C"/>
    <w:rsid w:val="00131FD7"/>
    <w:rsid w:val="001320F1"/>
    <w:rsid w:val="0013216C"/>
    <w:rsid w:val="001321DA"/>
    <w:rsid w:val="001322C1"/>
    <w:rsid w:val="001323AB"/>
    <w:rsid w:val="001323D3"/>
    <w:rsid w:val="00132784"/>
    <w:rsid w:val="00132794"/>
    <w:rsid w:val="001328A0"/>
    <w:rsid w:val="0013295B"/>
    <w:rsid w:val="00132B77"/>
    <w:rsid w:val="00132BCB"/>
    <w:rsid w:val="00132E1B"/>
    <w:rsid w:val="00132F03"/>
    <w:rsid w:val="00132F18"/>
    <w:rsid w:val="00132F72"/>
    <w:rsid w:val="00132F87"/>
    <w:rsid w:val="00132FFD"/>
    <w:rsid w:val="0013316B"/>
    <w:rsid w:val="001332FC"/>
    <w:rsid w:val="001334CB"/>
    <w:rsid w:val="0013363B"/>
    <w:rsid w:val="0013369E"/>
    <w:rsid w:val="0013382C"/>
    <w:rsid w:val="00133878"/>
    <w:rsid w:val="0013396C"/>
    <w:rsid w:val="00133A00"/>
    <w:rsid w:val="00133A1F"/>
    <w:rsid w:val="00133A4C"/>
    <w:rsid w:val="00133D07"/>
    <w:rsid w:val="00133EC9"/>
    <w:rsid w:val="00133F14"/>
    <w:rsid w:val="00133FB9"/>
    <w:rsid w:val="00134011"/>
    <w:rsid w:val="001342A5"/>
    <w:rsid w:val="001343DA"/>
    <w:rsid w:val="00134536"/>
    <w:rsid w:val="001345CF"/>
    <w:rsid w:val="00134629"/>
    <w:rsid w:val="00134638"/>
    <w:rsid w:val="00134678"/>
    <w:rsid w:val="001347EC"/>
    <w:rsid w:val="00134880"/>
    <w:rsid w:val="00134947"/>
    <w:rsid w:val="00134973"/>
    <w:rsid w:val="001349EA"/>
    <w:rsid w:val="00134B1B"/>
    <w:rsid w:val="00134BC9"/>
    <w:rsid w:val="00134C57"/>
    <w:rsid w:val="00134D3A"/>
    <w:rsid w:val="00134E09"/>
    <w:rsid w:val="00134EB8"/>
    <w:rsid w:val="00135324"/>
    <w:rsid w:val="0013562E"/>
    <w:rsid w:val="00135674"/>
    <w:rsid w:val="001356AC"/>
    <w:rsid w:val="0013584E"/>
    <w:rsid w:val="001359AF"/>
    <w:rsid w:val="00135A48"/>
    <w:rsid w:val="00135A8C"/>
    <w:rsid w:val="00135ABC"/>
    <w:rsid w:val="00135B53"/>
    <w:rsid w:val="00135C58"/>
    <w:rsid w:val="00135CD1"/>
    <w:rsid w:val="00135F50"/>
    <w:rsid w:val="0013602F"/>
    <w:rsid w:val="001360EF"/>
    <w:rsid w:val="001361F1"/>
    <w:rsid w:val="001362F9"/>
    <w:rsid w:val="0013635A"/>
    <w:rsid w:val="001363F9"/>
    <w:rsid w:val="00136485"/>
    <w:rsid w:val="00136551"/>
    <w:rsid w:val="0013661F"/>
    <w:rsid w:val="0013676B"/>
    <w:rsid w:val="001367A9"/>
    <w:rsid w:val="001368FB"/>
    <w:rsid w:val="00136940"/>
    <w:rsid w:val="00136A49"/>
    <w:rsid w:val="00136EA5"/>
    <w:rsid w:val="00136F26"/>
    <w:rsid w:val="00137067"/>
    <w:rsid w:val="00137188"/>
    <w:rsid w:val="001372F0"/>
    <w:rsid w:val="00137317"/>
    <w:rsid w:val="0013737C"/>
    <w:rsid w:val="001373B2"/>
    <w:rsid w:val="001375AC"/>
    <w:rsid w:val="001375ED"/>
    <w:rsid w:val="0013781C"/>
    <w:rsid w:val="00137AC6"/>
    <w:rsid w:val="00137BAD"/>
    <w:rsid w:val="00137DC3"/>
    <w:rsid w:val="00137DE5"/>
    <w:rsid w:val="00137FAB"/>
    <w:rsid w:val="00137FFD"/>
    <w:rsid w:val="001400DC"/>
    <w:rsid w:val="001400E8"/>
    <w:rsid w:val="0014068E"/>
    <w:rsid w:val="001407FA"/>
    <w:rsid w:val="001408BA"/>
    <w:rsid w:val="0014099D"/>
    <w:rsid w:val="00140C48"/>
    <w:rsid w:val="00140C5E"/>
    <w:rsid w:val="00140C81"/>
    <w:rsid w:val="00140D4C"/>
    <w:rsid w:val="00140DAA"/>
    <w:rsid w:val="00140E1C"/>
    <w:rsid w:val="00141072"/>
    <w:rsid w:val="00141206"/>
    <w:rsid w:val="00141263"/>
    <w:rsid w:val="001416DB"/>
    <w:rsid w:val="00141708"/>
    <w:rsid w:val="001417F7"/>
    <w:rsid w:val="00141A6C"/>
    <w:rsid w:val="00141A8E"/>
    <w:rsid w:val="00141D06"/>
    <w:rsid w:val="00141DD2"/>
    <w:rsid w:val="00141DF0"/>
    <w:rsid w:val="00141E5B"/>
    <w:rsid w:val="00141F12"/>
    <w:rsid w:val="00141F55"/>
    <w:rsid w:val="00141F9A"/>
    <w:rsid w:val="00142044"/>
    <w:rsid w:val="001423AB"/>
    <w:rsid w:val="001424AE"/>
    <w:rsid w:val="0014254C"/>
    <w:rsid w:val="00142777"/>
    <w:rsid w:val="00142807"/>
    <w:rsid w:val="00142895"/>
    <w:rsid w:val="001428FE"/>
    <w:rsid w:val="00142912"/>
    <w:rsid w:val="00142A71"/>
    <w:rsid w:val="00142BCE"/>
    <w:rsid w:val="00142C8B"/>
    <w:rsid w:val="00142CE7"/>
    <w:rsid w:val="00142DED"/>
    <w:rsid w:val="00142E20"/>
    <w:rsid w:val="00142EB2"/>
    <w:rsid w:val="001430D3"/>
    <w:rsid w:val="001431D2"/>
    <w:rsid w:val="001431FE"/>
    <w:rsid w:val="001432A9"/>
    <w:rsid w:val="001434CF"/>
    <w:rsid w:val="00143685"/>
    <w:rsid w:val="0014373C"/>
    <w:rsid w:val="001437EB"/>
    <w:rsid w:val="00143929"/>
    <w:rsid w:val="00143A02"/>
    <w:rsid w:val="00143B5E"/>
    <w:rsid w:val="00143C4A"/>
    <w:rsid w:val="00143CD3"/>
    <w:rsid w:val="00143CE6"/>
    <w:rsid w:val="00143E70"/>
    <w:rsid w:val="00143E8A"/>
    <w:rsid w:val="00143F95"/>
    <w:rsid w:val="0014410A"/>
    <w:rsid w:val="0014411C"/>
    <w:rsid w:val="00144121"/>
    <w:rsid w:val="001441FB"/>
    <w:rsid w:val="0014420C"/>
    <w:rsid w:val="0014423D"/>
    <w:rsid w:val="001447D3"/>
    <w:rsid w:val="001447E8"/>
    <w:rsid w:val="00144916"/>
    <w:rsid w:val="00144BFD"/>
    <w:rsid w:val="00144C08"/>
    <w:rsid w:val="00144DCF"/>
    <w:rsid w:val="00144E0F"/>
    <w:rsid w:val="00144E27"/>
    <w:rsid w:val="00144E91"/>
    <w:rsid w:val="00145040"/>
    <w:rsid w:val="00145134"/>
    <w:rsid w:val="001451DC"/>
    <w:rsid w:val="001457D2"/>
    <w:rsid w:val="00145CF5"/>
    <w:rsid w:val="00145D59"/>
    <w:rsid w:val="00145E5E"/>
    <w:rsid w:val="00145EDB"/>
    <w:rsid w:val="00145F09"/>
    <w:rsid w:val="00145FC2"/>
    <w:rsid w:val="001460D9"/>
    <w:rsid w:val="001463F6"/>
    <w:rsid w:val="001465C7"/>
    <w:rsid w:val="00146653"/>
    <w:rsid w:val="001467C7"/>
    <w:rsid w:val="00146981"/>
    <w:rsid w:val="00146B88"/>
    <w:rsid w:val="00146C8F"/>
    <w:rsid w:val="00146E96"/>
    <w:rsid w:val="001470A2"/>
    <w:rsid w:val="00147239"/>
    <w:rsid w:val="001473DA"/>
    <w:rsid w:val="0014761B"/>
    <w:rsid w:val="0014767A"/>
    <w:rsid w:val="0014771D"/>
    <w:rsid w:val="00147788"/>
    <w:rsid w:val="00147847"/>
    <w:rsid w:val="00147893"/>
    <w:rsid w:val="00147A5F"/>
    <w:rsid w:val="00147D86"/>
    <w:rsid w:val="00147DA7"/>
    <w:rsid w:val="00150030"/>
    <w:rsid w:val="00150212"/>
    <w:rsid w:val="001504AD"/>
    <w:rsid w:val="00150530"/>
    <w:rsid w:val="00150555"/>
    <w:rsid w:val="001508EC"/>
    <w:rsid w:val="00150A43"/>
    <w:rsid w:val="00150A9C"/>
    <w:rsid w:val="00150FE7"/>
    <w:rsid w:val="00151030"/>
    <w:rsid w:val="00151191"/>
    <w:rsid w:val="001511BB"/>
    <w:rsid w:val="00151378"/>
    <w:rsid w:val="001514E0"/>
    <w:rsid w:val="00151510"/>
    <w:rsid w:val="0015153B"/>
    <w:rsid w:val="0015177F"/>
    <w:rsid w:val="00151791"/>
    <w:rsid w:val="00151824"/>
    <w:rsid w:val="00151994"/>
    <w:rsid w:val="00151A0A"/>
    <w:rsid w:val="00151B31"/>
    <w:rsid w:val="00151C71"/>
    <w:rsid w:val="00151CBC"/>
    <w:rsid w:val="00151FE4"/>
    <w:rsid w:val="001520BD"/>
    <w:rsid w:val="001523FB"/>
    <w:rsid w:val="00152456"/>
    <w:rsid w:val="001524CE"/>
    <w:rsid w:val="0015273B"/>
    <w:rsid w:val="0015288D"/>
    <w:rsid w:val="00152951"/>
    <w:rsid w:val="001529AC"/>
    <w:rsid w:val="00152ACE"/>
    <w:rsid w:val="00152BB9"/>
    <w:rsid w:val="00152BC2"/>
    <w:rsid w:val="00152C08"/>
    <w:rsid w:val="00152CB9"/>
    <w:rsid w:val="00153071"/>
    <w:rsid w:val="001531EA"/>
    <w:rsid w:val="001537B5"/>
    <w:rsid w:val="00153814"/>
    <w:rsid w:val="0015384F"/>
    <w:rsid w:val="00153B53"/>
    <w:rsid w:val="00153B71"/>
    <w:rsid w:val="00153DA9"/>
    <w:rsid w:val="00153E51"/>
    <w:rsid w:val="00153F28"/>
    <w:rsid w:val="00153FFC"/>
    <w:rsid w:val="00154034"/>
    <w:rsid w:val="00154064"/>
    <w:rsid w:val="00154409"/>
    <w:rsid w:val="00154466"/>
    <w:rsid w:val="001548C1"/>
    <w:rsid w:val="0015495A"/>
    <w:rsid w:val="00154A93"/>
    <w:rsid w:val="00154AB5"/>
    <w:rsid w:val="00154B29"/>
    <w:rsid w:val="00154BED"/>
    <w:rsid w:val="00154C65"/>
    <w:rsid w:val="00154DBA"/>
    <w:rsid w:val="00154E06"/>
    <w:rsid w:val="00154EED"/>
    <w:rsid w:val="0015504E"/>
    <w:rsid w:val="00155109"/>
    <w:rsid w:val="0015510B"/>
    <w:rsid w:val="0015510D"/>
    <w:rsid w:val="0015522C"/>
    <w:rsid w:val="001553EF"/>
    <w:rsid w:val="001559DF"/>
    <w:rsid w:val="001559F2"/>
    <w:rsid w:val="00155ACA"/>
    <w:rsid w:val="00155B21"/>
    <w:rsid w:val="00155DFC"/>
    <w:rsid w:val="00156014"/>
    <w:rsid w:val="00156087"/>
    <w:rsid w:val="001561C1"/>
    <w:rsid w:val="00156281"/>
    <w:rsid w:val="001562EC"/>
    <w:rsid w:val="0015635E"/>
    <w:rsid w:val="001564B4"/>
    <w:rsid w:val="00156528"/>
    <w:rsid w:val="0015665A"/>
    <w:rsid w:val="001567B6"/>
    <w:rsid w:val="001568CD"/>
    <w:rsid w:val="001569BD"/>
    <w:rsid w:val="00156B18"/>
    <w:rsid w:val="00156C0B"/>
    <w:rsid w:val="00156C67"/>
    <w:rsid w:val="00156C7F"/>
    <w:rsid w:val="00156CB1"/>
    <w:rsid w:val="00156D38"/>
    <w:rsid w:val="00156D66"/>
    <w:rsid w:val="00156EE0"/>
    <w:rsid w:val="00156F83"/>
    <w:rsid w:val="001571ED"/>
    <w:rsid w:val="00157463"/>
    <w:rsid w:val="0015748E"/>
    <w:rsid w:val="0015750A"/>
    <w:rsid w:val="00157576"/>
    <w:rsid w:val="001575F7"/>
    <w:rsid w:val="00157635"/>
    <w:rsid w:val="00157812"/>
    <w:rsid w:val="00157894"/>
    <w:rsid w:val="00157CD7"/>
    <w:rsid w:val="00157D19"/>
    <w:rsid w:val="00157D40"/>
    <w:rsid w:val="00157DC7"/>
    <w:rsid w:val="00157E22"/>
    <w:rsid w:val="00157F67"/>
    <w:rsid w:val="00157FB1"/>
    <w:rsid w:val="0016007C"/>
    <w:rsid w:val="001600E2"/>
    <w:rsid w:val="001601E7"/>
    <w:rsid w:val="00160208"/>
    <w:rsid w:val="00160285"/>
    <w:rsid w:val="00160447"/>
    <w:rsid w:val="0016065B"/>
    <w:rsid w:val="00160674"/>
    <w:rsid w:val="00160717"/>
    <w:rsid w:val="0016072C"/>
    <w:rsid w:val="001607F3"/>
    <w:rsid w:val="00160A67"/>
    <w:rsid w:val="00160AD6"/>
    <w:rsid w:val="00160BB0"/>
    <w:rsid w:val="00160BFD"/>
    <w:rsid w:val="00160C45"/>
    <w:rsid w:val="00160E3E"/>
    <w:rsid w:val="00160F6D"/>
    <w:rsid w:val="00160F9F"/>
    <w:rsid w:val="00161491"/>
    <w:rsid w:val="00161564"/>
    <w:rsid w:val="001615ED"/>
    <w:rsid w:val="00161974"/>
    <w:rsid w:val="00161AB5"/>
    <w:rsid w:val="00161BFD"/>
    <w:rsid w:val="00161C69"/>
    <w:rsid w:val="00161D12"/>
    <w:rsid w:val="00161D52"/>
    <w:rsid w:val="00161DCC"/>
    <w:rsid w:val="00161E14"/>
    <w:rsid w:val="00161E97"/>
    <w:rsid w:val="0016204F"/>
    <w:rsid w:val="00162389"/>
    <w:rsid w:val="0016243C"/>
    <w:rsid w:val="0016255C"/>
    <w:rsid w:val="00162661"/>
    <w:rsid w:val="001628F3"/>
    <w:rsid w:val="00162B9B"/>
    <w:rsid w:val="00162DA5"/>
    <w:rsid w:val="0016318A"/>
    <w:rsid w:val="001631F8"/>
    <w:rsid w:val="00163485"/>
    <w:rsid w:val="001636A5"/>
    <w:rsid w:val="001636A8"/>
    <w:rsid w:val="001636FF"/>
    <w:rsid w:val="00163723"/>
    <w:rsid w:val="00163787"/>
    <w:rsid w:val="00163792"/>
    <w:rsid w:val="00163C77"/>
    <w:rsid w:val="00163D4F"/>
    <w:rsid w:val="00163EF8"/>
    <w:rsid w:val="001640B1"/>
    <w:rsid w:val="001640DB"/>
    <w:rsid w:val="00164104"/>
    <w:rsid w:val="0016429E"/>
    <w:rsid w:val="00164380"/>
    <w:rsid w:val="001643AC"/>
    <w:rsid w:val="001644AB"/>
    <w:rsid w:val="001644D1"/>
    <w:rsid w:val="001645DE"/>
    <w:rsid w:val="001645F0"/>
    <w:rsid w:val="00164912"/>
    <w:rsid w:val="00164BF3"/>
    <w:rsid w:val="00164D96"/>
    <w:rsid w:val="00164DD7"/>
    <w:rsid w:val="00164E7C"/>
    <w:rsid w:val="00164EA4"/>
    <w:rsid w:val="00164EC0"/>
    <w:rsid w:val="00164F8F"/>
    <w:rsid w:val="00165086"/>
    <w:rsid w:val="001652D1"/>
    <w:rsid w:val="001653C6"/>
    <w:rsid w:val="0016544B"/>
    <w:rsid w:val="001655A4"/>
    <w:rsid w:val="001657CA"/>
    <w:rsid w:val="00165872"/>
    <w:rsid w:val="00165BD9"/>
    <w:rsid w:val="00165CF8"/>
    <w:rsid w:val="00165E7D"/>
    <w:rsid w:val="00165EA2"/>
    <w:rsid w:val="00166014"/>
    <w:rsid w:val="0016607F"/>
    <w:rsid w:val="00166195"/>
    <w:rsid w:val="0016631D"/>
    <w:rsid w:val="0016651F"/>
    <w:rsid w:val="00166615"/>
    <w:rsid w:val="00166855"/>
    <w:rsid w:val="001668E3"/>
    <w:rsid w:val="00166953"/>
    <w:rsid w:val="00166C6E"/>
    <w:rsid w:val="00166DEF"/>
    <w:rsid w:val="00166DF2"/>
    <w:rsid w:val="00166E74"/>
    <w:rsid w:val="00166F1F"/>
    <w:rsid w:val="0016705F"/>
    <w:rsid w:val="001671F7"/>
    <w:rsid w:val="00167414"/>
    <w:rsid w:val="00167506"/>
    <w:rsid w:val="0016781E"/>
    <w:rsid w:val="00167860"/>
    <w:rsid w:val="00167993"/>
    <w:rsid w:val="00167AD0"/>
    <w:rsid w:val="00167BB6"/>
    <w:rsid w:val="00167BDB"/>
    <w:rsid w:val="00167C71"/>
    <w:rsid w:val="00167DA1"/>
    <w:rsid w:val="00167E3D"/>
    <w:rsid w:val="00170201"/>
    <w:rsid w:val="00170285"/>
    <w:rsid w:val="001702DC"/>
    <w:rsid w:val="00170352"/>
    <w:rsid w:val="0017035A"/>
    <w:rsid w:val="001703C7"/>
    <w:rsid w:val="00170506"/>
    <w:rsid w:val="001705CE"/>
    <w:rsid w:val="001708DC"/>
    <w:rsid w:val="00170A48"/>
    <w:rsid w:val="00170AB0"/>
    <w:rsid w:val="00170B4D"/>
    <w:rsid w:val="00170EAC"/>
    <w:rsid w:val="00170F1A"/>
    <w:rsid w:val="0017104F"/>
    <w:rsid w:val="001712BD"/>
    <w:rsid w:val="00171321"/>
    <w:rsid w:val="0017143A"/>
    <w:rsid w:val="001714CD"/>
    <w:rsid w:val="001714CF"/>
    <w:rsid w:val="00171518"/>
    <w:rsid w:val="00171741"/>
    <w:rsid w:val="001717FC"/>
    <w:rsid w:val="00171A7D"/>
    <w:rsid w:val="00171C50"/>
    <w:rsid w:val="00171D62"/>
    <w:rsid w:val="00171E94"/>
    <w:rsid w:val="00171F74"/>
    <w:rsid w:val="001720B3"/>
    <w:rsid w:val="001720D9"/>
    <w:rsid w:val="0017211E"/>
    <w:rsid w:val="0017214E"/>
    <w:rsid w:val="001721F9"/>
    <w:rsid w:val="001722D8"/>
    <w:rsid w:val="001723C0"/>
    <w:rsid w:val="001723CF"/>
    <w:rsid w:val="001723D4"/>
    <w:rsid w:val="00172455"/>
    <w:rsid w:val="00172491"/>
    <w:rsid w:val="00172495"/>
    <w:rsid w:val="0017253A"/>
    <w:rsid w:val="00172605"/>
    <w:rsid w:val="001726D1"/>
    <w:rsid w:val="001728D0"/>
    <w:rsid w:val="001728E9"/>
    <w:rsid w:val="0017291B"/>
    <w:rsid w:val="00172923"/>
    <w:rsid w:val="0017293E"/>
    <w:rsid w:val="00172B2F"/>
    <w:rsid w:val="00172D8D"/>
    <w:rsid w:val="00172DB7"/>
    <w:rsid w:val="00172ECE"/>
    <w:rsid w:val="00173152"/>
    <w:rsid w:val="0017320D"/>
    <w:rsid w:val="00173430"/>
    <w:rsid w:val="001735DE"/>
    <w:rsid w:val="001736B6"/>
    <w:rsid w:val="0017384C"/>
    <w:rsid w:val="00173864"/>
    <w:rsid w:val="00173B49"/>
    <w:rsid w:val="00173B6D"/>
    <w:rsid w:val="00173DCC"/>
    <w:rsid w:val="00173DF1"/>
    <w:rsid w:val="00173F03"/>
    <w:rsid w:val="00173FC7"/>
    <w:rsid w:val="001740C8"/>
    <w:rsid w:val="001740CA"/>
    <w:rsid w:val="00174124"/>
    <w:rsid w:val="0017420C"/>
    <w:rsid w:val="0017442C"/>
    <w:rsid w:val="001744D1"/>
    <w:rsid w:val="00174707"/>
    <w:rsid w:val="00174B02"/>
    <w:rsid w:val="00174C12"/>
    <w:rsid w:val="00174CD9"/>
    <w:rsid w:val="00174E0E"/>
    <w:rsid w:val="00174FD0"/>
    <w:rsid w:val="00174FDA"/>
    <w:rsid w:val="001750DA"/>
    <w:rsid w:val="0017510F"/>
    <w:rsid w:val="0017513B"/>
    <w:rsid w:val="0017518B"/>
    <w:rsid w:val="0017526E"/>
    <w:rsid w:val="0017546D"/>
    <w:rsid w:val="0017590D"/>
    <w:rsid w:val="00175A43"/>
    <w:rsid w:val="00175A45"/>
    <w:rsid w:val="00175B17"/>
    <w:rsid w:val="00175BB3"/>
    <w:rsid w:val="00175C4E"/>
    <w:rsid w:val="00175D1B"/>
    <w:rsid w:val="00175D62"/>
    <w:rsid w:val="00176157"/>
    <w:rsid w:val="001761D3"/>
    <w:rsid w:val="0017624B"/>
    <w:rsid w:val="001762B4"/>
    <w:rsid w:val="001763FB"/>
    <w:rsid w:val="00176606"/>
    <w:rsid w:val="00176830"/>
    <w:rsid w:val="00176AB6"/>
    <w:rsid w:val="00176B73"/>
    <w:rsid w:val="00176C73"/>
    <w:rsid w:val="00176CE0"/>
    <w:rsid w:val="00176D71"/>
    <w:rsid w:val="0017701E"/>
    <w:rsid w:val="001771E9"/>
    <w:rsid w:val="001772A3"/>
    <w:rsid w:val="001772AC"/>
    <w:rsid w:val="00177526"/>
    <w:rsid w:val="00177590"/>
    <w:rsid w:val="00177642"/>
    <w:rsid w:val="00177756"/>
    <w:rsid w:val="001777C9"/>
    <w:rsid w:val="00177928"/>
    <w:rsid w:val="00177AF3"/>
    <w:rsid w:val="00177D4B"/>
    <w:rsid w:val="00177D7F"/>
    <w:rsid w:val="00177DDB"/>
    <w:rsid w:val="00177EEA"/>
    <w:rsid w:val="00177F37"/>
    <w:rsid w:val="00177F6F"/>
    <w:rsid w:val="00180012"/>
    <w:rsid w:val="00180246"/>
    <w:rsid w:val="001803FB"/>
    <w:rsid w:val="001804FD"/>
    <w:rsid w:val="00180584"/>
    <w:rsid w:val="0018095F"/>
    <w:rsid w:val="00180B26"/>
    <w:rsid w:val="00180B48"/>
    <w:rsid w:val="00180C11"/>
    <w:rsid w:val="00180C66"/>
    <w:rsid w:val="00180E2F"/>
    <w:rsid w:val="00181200"/>
    <w:rsid w:val="0018129C"/>
    <w:rsid w:val="00181433"/>
    <w:rsid w:val="0018143A"/>
    <w:rsid w:val="001814A4"/>
    <w:rsid w:val="001815E1"/>
    <w:rsid w:val="0018174E"/>
    <w:rsid w:val="001817F7"/>
    <w:rsid w:val="001817F8"/>
    <w:rsid w:val="00181809"/>
    <w:rsid w:val="00181815"/>
    <w:rsid w:val="001818D3"/>
    <w:rsid w:val="00181917"/>
    <w:rsid w:val="00181961"/>
    <w:rsid w:val="00181EF8"/>
    <w:rsid w:val="0018200D"/>
    <w:rsid w:val="00182150"/>
    <w:rsid w:val="001822B0"/>
    <w:rsid w:val="00182553"/>
    <w:rsid w:val="001825E7"/>
    <w:rsid w:val="0018278B"/>
    <w:rsid w:val="001827A1"/>
    <w:rsid w:val="00182954"/>
    <w:rsid w:val="00182969"/>
    <w:rsid w:val="00182CAC"/>
    <w:rsid w:val="00182E4F"/>
    <w:rsid w:val="00182E7D"/>
    <w:rsid w:val="00182F16"/>
    <w:rsid w:val="00182F8F"/>
    <w:rsid w:val="00183130"/>
    <w:rsid w:val="001831AB"/>
    <w:rsid w:val="001831DF"/>
    <w:rsid w:val="00183345"/>
    <w:rsid w:val="0018334C"/>
    <w:rsid w:val="0018337F"/>
    <w:rsid w:val="001833B8"/>
    <w:rsid w:val="001833C6"/>
    <w:rsid w:val="0018348E"/>
    <w:rsid w:val="001834AC"/>
    <w:rsid w:val="0018358C"/>
    <w:rsid w:val="001838CA"/>
    <w:rsid w:val="001839C4"/>
    <w:rsid w:val="001839F2"/>
    <w:rsid w:val="00183ADD"/>
    <w:rsid w:val="00183C51"/>
    <w:rsid w:val="00183E96"/>
    <w:rsid w:val="001841A9"/>
    <w:rsid w:val="001841CF"/>
    <w:rsid w:val="0018427A"/>
    <w:rsid w:val="0018428B"/>
    <w:rsid w:val="00184292"/>
    <w:rsid w:val="00184347"/>
    <w:rsid w:val="001844DE"/>
    <w:rsid w:val="00184593"/>
    <w:rsid w:val="00184627"/>
    <w:rsid w:val="00184676"/>
    <w:rsid w:val="001847FD"/>
    <w:rsid w:val="00184A16"/>
    <w:rsid w:val="00184A38"/>
    <w:rsid w:val="00184E16"/>
    <w:rsid w:val="00184E66"/>
    <w:rsid w:val="00184FED"/>
    <w:rsid w:val="0018500A"/>
    <w:rsid w:val="001850C9"/>
    <w:rsid w:val="0018511F"/>
    <w:rsid w:val="00185350"/>
    <w:rsid w:val="001854F1"/>
    <w:rsid w:val="001854FE"/>
    <w:rsid w:val="0018560B"/>
    <w:rsid w:val="00185664"/>
    <w:rsid w:val="0018583E"/>
    <w:rsid w:val="00185BA2"/>
    <w:rsid w:val="00185BDB"/>
    <w:rsid w:val="00185DD8"/>
    <w:rsid w:val="00185E0B"/>
    <w:rsid w:val="00185ED9"/>
    <w:rsid w:val="00185F0F"/>
    <w:rsid w:val="00185FDA"/>
    <w:rsid w:val="001862C5"/>
    <w:rsid w:val="00186374"/>
    <w:rsid w:val="001863A4"/>
    <w:rsid w:val="001864D5"/>
    <w:rsid w:val="00186513"/>
    <w:rsid w:val="00186567"/>
    <w:rsid w:val="0018658C"/>
    <w:rsid w:val="001865A8"/>
    <w:rsid w:val="001866B9"/>
    <w:rsid w:val="001867C2"/>
    <w:rsid w:val="001867CC"/>
    <w:rsid w:val="001868B5"/>
    <w:rsid w:val="00186926"/>
    <w:rsid w:val="00186A45"/>
    <w:rsid w:val="00186C4B"/>
    <w:rsid w:val="00186D9D"/>
    <w:rsid w:val="00186D9F"/>
    <w:rsid w:val="00186EA2"/>
    <w:rsid w:val="00187053"/>
    <w:rsid w:val="0018741A"/>
    <w:rsid w:val="0018745D"/>
    <w:rsid w:val="001875E9"/>
    <w:rsid w:val="0018770C"/>
    <w:rsid w:val="0018787B"/>
    <w:rsid w:val="001878BD"/>
    <w:rsid w:val="00187936"/>
    <w:rsid w:val="00187996"/>
    <w:rsid w:val="00187A6A"/>
    <w:rsid w:val="00187DE0"/>
    <w:rsid w:val="00187FCC"/>
    <w:rsid w:val="00190050"/>
    <w:rsid w:val="00190080"/>
    <w:rsid w:val="00190138"/>
    <w:rsid w:val="00190170"/>
    <w:rsid w:val="001901AE"/>
    <w:rsid w:val="001901D6"/>
    <w:rsid w:val="001904F5"/>
    <w:rsid w:val="00190D9A"/>
    <w:rsid w:val="00190DB5"/>
    <w:rsid w:val="00190DE5"/>
    <w:rsid w:val="0019104C"/>
    <w:rsid w:val="001912EC"/>
    <w:rsid w:val="00191416"/>
    <w:rsid w:val="001914C0"/>
    <w:rsid w:val="001914E3"/>
    <w:rsid w:val="001917DF"/>
    <w:rsid w:val="00191824"/>
    <w:rsid w:val="00191976"/>
    <w:rsid w:val="0019197E"/>
    <w:rsid w:val="001919D3"/>
    <w:rsid w:val="00191ADC"/>
    <w:rsid w:val="00191BF3"/>
    <w:rsid w:val="00191C56"/>
    <w:rsid w:val="00191CE3"/>
    <w:rsid w:val="00191E7F"/>
    <w:rsid w:val="00191FC4"/>
    <w:rsid w:val="00192324"/>
    <w:rsid w:val="00192374"/>
    <w:rsid w:val="001923FC"/>
    <w:rsid w:val="001924DF"/>
    <w:rsid w:val="001928E9"/>
    <w:rsid w:val="00192981"/>
    <w:rsid w:val="00192AA6"/>
    <w:rsid w:val="00192BC0"/>
    <w:rsid w:val="00192C75"/>
    <w:rsid w:val="00192CD7"/>
    <w:rsid w:val="00192D03"/>
    <w:rsid w:val="00192E81"/>
    <w:rsid w:val="00193182"/>
    <w:rsid w:val="0019337F"/>
    <w:rsid w:val="00193398"/>
    <w:rsid w:val="00193569"/>
    <w:rsid w:val="001935F6"/>
    <w:rsid w:val="001937A3"/>
    <w:rsid w:val="001938E5"/>
    <w:rsid w:val="00193967"/>
    <w:rsid w:val="00193A90"/>
    <w:rsid w:val="00193BBF"/>
    <w:rsid w:val="00193C9B"/>
    <w:rsid w:val="00193D1F"/>
    <w:rsid w:val="001940A2"/>
    <w:rsid w:val="00194175"/>
    <w:rsid w:val="001942BC"/>
    <w:rsid w:val="00194395"/>
    <w:rsid w:val="0019443A"/>
    <w:rsid w:val="001944B2"/>
    <w:rsid w:val="00194508"/>
    <w:rsid w:val="0019460C"/>
    <w:rsid w:val="0019466F"/>
    <w:rsid w:val="0019487A"/>
    <w:rsid w:val="001949DC"/>
    <w:rsid w:val="00194AE4"/>
    <w:rsid w:val="00194BDC"/>
    <w:rsid w:val="00194CE3"/>
    <w:rsid w:val="00194EC5"/>
    <w:rsid w:val="00194F32"/>
    <w:rsid w:val="001950FE"/>
    <w:rsid w:val="00195513"/>
    <w:rsid w:val="001955D4"/>
    <w:rsid w:val="0019569E"/>
    <w:rsid w:val="0019576E"/>
    <w:rsid w:val="001957B3"/>
    <w:rsid w:val="00195866"/>
    <w:rsid w:val="0019589D"/>
    <w:rsid w:val="001958E0"/>
    <w:rsid w:val="00195A82"/>
    <w:rsid w:val="00195AF6"/>
    <w:rsid w:val="00195B5A"/>
    <w:rsid w:val="00195C97"/>
    <w:rsid w:val="00195D92"/>
    <w:rsid w:val="00195E6D"/>
    <w:rsid w:val="00195F1C"/>
    <w:rsid w:val="00196088"/>
    <w:rsid w:val="0019610E"/>
    <w:rsid w:val="001962C3"/>
    <w:rsid w:val="00196365"/>
    <w:rsid w:val="00196394"/>
    <w:rsid w:val="00196498"/>
    <w:rsid w:val="001966B3"/>
    <w:rsid w:val="001966F1"/>
    <w:rsid w:val="00196897"/>
    <w:rsid w:val="0019690D"/>
    <w:rsid w:val="00196A24"/>
    <w:rsid w:val="00196AF9"/>
    <w:rsid w:val="00196BC9"/>
    <w:rsid w:val="00196BFD"/>
    <w:rsid w:val="00196C0D"/>
    <w:rsid w:val="00196CE1"/>
    <w:rsid w:val="00196D10"/>
    <w:rsid w:val="00196D2E"/>
    <w:rsid w:val="00196FAD"/>
    <w:rsid w:val="001972FC"/>
    <w:rsid w:val="00197305"/>
    <w:rsid w:val="001973E1"/>
    <w:rsid w:val="001973E5"/>
    <w:rsid w:val="001978BF"/>
    <w:rsid w:val="001A008E"/>
    <w:rsid w:val="001A05A8"/>
    <w:rsid w:val="001A0738"/>
    <w:rsid w:val="001A0803"/>
    <w:rsid w:val="001A08D3"/>
    <w:rsid w:val="001A090D"/>
    <w:rsid w:val="001A0A73"/>
    <w:rsid w:val="001A0A85"/>
    <w:rsid w:val="001A0BBD"/>
    <w:rsid w:val="001A0D6E"/>
    <w:rsid w:val="001A0E3B"/>
    <w:rsid w:val="001A0F6C"/>
    <w:rsid w:val="001A1202"/>
    <w:rsid w:val="001A1421"/>
    <w:rsid w:val="001A157C"/>
    <w:rsid w:val="001A15F6"/>
    <w:rsid w:val="001A1A49"/>
    <w:rsid w:val="001A1ED1"/>
    <w:rsid w:val="001A2101"/>
    <w:rsid w:val="001A2167"/>
    <w:rsid w:val="001A218B"/>
    <w:rsid w:val="001A21A9"/>
    <w:rsid w:val="001A224A"/>
    <w:rsid w:val="001A224E"/>
    <w:rsid w:val="001A2485"/>
    <w:rsid w:val="001A2758"/>
    <w:rsid w:val="001A2780"/>
    <w:rsid w:val="001A2A7E"/>
    <w:rsid w:val="001A2AF1"/>
    <w:rsid w:val="001A2B19"/>
    <w:rsid w:val="001A2B39"/>
    <w:rsid w:val="001A2C7B"/>
    <w:rsid w:val="001A2EF2"/>
    <w:rsid w:val="001A2F4F"/>
    <w:rsid w:val="001A2F79"/>
    <w:rsid w:val="001A2FE0"/>
    <w:rsid w:val="001A3059"/>
    <w:rsid w:val="001A3075"/>
    <w:rsid w:val="001A3224"/>
    <w:rsid w:val="001A334B"/>
    <w:rsid w:val="001A3355"/>
    <w:rsid w:val="001A34FA"/>
    <w:rsid w:val="001A3504"/>
    <w:rsid w:val="001A350B"/>
    <w:rsid w:val="001A351F"/>
    <w:rsid w:val="001A379D"/>
    <w:rsid w:val="001A384E"/>
    <w:rsid w:val="001A389E"/>
    <w:rsid w:val="001A3A3C"/>
    <w:rsid w:val="001A3A4E"/>
    <w:rsid w:val="001A3A52"/>
    <w:rsid w:val="001A3AE1"/>
    <w:rsid w:val="001A3B7D"/>
    <w:rsid w:val="001A3C06"/>
    <w:rsid w:val="001A3C7D"/>
    <w:rsid w:val="001A3D19"/>
    <w:rsid w:val="001A3DA8"/>
    <w:rsid w:val="001A4001"/>
    <w:rsid w:val="001A400D"/>
    <w:rsid w:val="001A4074"/>
    <w:rsid w:val="001A408B"/>
    <w:rsid w:val="001A43FD"/>
    <w:rsid w:val="001A444B"/>
    <w:rsid w:val="001A4470"/>
    <w:rsid w:val="001A44D1"/>
    <w:rsid w:val="001A4692"/>
    <w:rsid w:val="001A4882"/>
    <w:rsid w:val="001A49D4"/>
    <w:rsid w:val="001A4BD2"/>
    <w:rsid w:val="001A4CFC"/>
    <w:rsid w:val="001A4D8E"/>
    <w:rsid w:val="001A51FF"/>
    <w:rsid w:val="001A5297"/>
    <w:rsid w:val="001A5326"/>
    <w:rsid w:val="001A5381"/>
    <w:rsid w:val="001A5504"/>
    <w:rsid w:val="001A5639"/>
    <w:rsid w:val="001A5754"/>
    <w:rsid w:val="001A5829"/>
    <w:rsid w:val="001A5898"/>
    <w:rsid w:val="001A596D"/>
    <w:rsid w:val="001A5A4F"/>
    <w:rsid w:val="001A5ADF"/>
    <w:rsid w:val="001A5AF4"/>
    <w:rsid w:val="001A5AFA"/>
    <w:rsid w:val="001A5B12"/>
    <w:rsid w:val="001A5D3B"/>
    <w:rsid w:val="001A5F3E"/>
    <w:rsid w:val="001A5F7E"/>
    <w:rsid w:val="001A623A"/>
    <w:rsid w:val="001A658C"/>
    <w:rsid w:val="001A65C5"/>
    <w:rsid w:val="001A65E3"/>
    <w:rsid w:val="001A66B5"/>
    <w:rsid w:val="001A66BD"/>
    <w:rsid w:val="001A66D4"/>
    <w:rsid w:val="001A67AF"/>
    <w:rsid w:val="001A67EB"/>
    <w:rsid w:val="001A6973"/>
    <w:rsid w:val="001A6A57"/>
    <w:rsid w:val="001A6A6B"/>
    <w:rsid w:val="001A6AC2"/>
    <w:rsid w:val="001A6AD4"/>
    <w:rsid w:val="001A6AFA"/>
    <w:rsid w:val="001A7097"/>
    <w:rsid w:val="001A71EC"/>
    <w:rsid w:val="001A727A"/>
    <w:rsid w:val="001A73AA"/>
    <w:rsid w:val="001A7443"/>
    <w:rsid w:val="001A752C"/>
    <w:rsid w:val="001A76C5"/>
    <w:rsid w:val="001A76D3"/>
    <w:rsid w:val="001A7889"/>
    <w:rsid w:val="001A79C9"/>
    <w:rsid w:val="001A7AD4"/>
    <w:rsid w:val="001A7B7F"/>
    <w:rsid w:val="001A7C34"/>
    <w:rsid w:val="001A7C59"/>
    <w:rsid w:val="001A7CB0"/>
    <w:rsid w:val="001A7CB6"/>
    <w:rsid w:val="001A7E74"/>
    <w:rsid w:val="001A7EAC"/>
    <w:rsid w:val="001A7FE0"/>
    <w:rsid w:val="001B025E"/>
    <w:rsid w:val="001B039D"/>
    <w:rsid w:val="001B0462"/>
    <w:rsid w:val="001B080F"/>
    <w:rsid w:val="001B086B"/>
    <w:rsid w:val="001B09A0"/>
    <w:rsid w:val="001B0B64"/>
    <w:rsid w:val="001B0BA6"/>
    <w:rsid w:val="001B0BC6"/>
    <w:rsid w:val="001B0E5F"/>
    <w:rsid w:val="001B0F74"/>
    <w:rsid w:val="001B10EA"/>
    <w:rsid w:val="001B11AA"/>
    <w:rsid w:val="001B138E"/>
    <w:rsid w:val="001B1A2F"/>
    <w:rsid w:val="001B1E17"/>
    <w:rsid w:val="001B1F8B"/>
    <w:rsid w:val="001B21F5"/>
    <w:rsid w:val="001B2398"/>
    <w:rsid w:val="001B24DA"/>
    <w:rsid w:val="001B2556"/>
    <w:rsid w:val="001B25EB"/>
    <w:rsid w:val="001B26A4"/>
    <w:rsid w:val="001B26A7"/>
    <w:rsid w:val="001B2A8C"/>
    <w:rsid w:val="001B2CC7"/>
    <w:rsid w:val="001B2D39"/>
    <w:rsid w:val="001B2E69"/>
    <w:rsid w:val="001B2FA8"/>
    <w:rsid w:val="001B2FB0"/>
    <w:rsid w:val="001B31FA"/>
    <w:rsid w:val="001B3395"/>
    <w:rsid w:val="001B3398"/>
    <w:rsid w:val="001B33C2"/>
    <w:rsid w:val="001B35A3"/>
    <w:rsid w:val="001B3650"/>
    <w:rsid w:val="001B366E"/>
    <w:rsid w:val="001B3691"/>
    <w:rsid w:val="001B3780"/>
    <w:rsid w:val="001B3785"/>
    <w:rsid w:val="001B3915"/>
    <w:rsid w:val="001B393B"/>
    <w:rsid w:val="001B394B"/>
    <w:rsid w:val="001B3AD8"/>
    <w:rsid w:val="001B3B7A"/>
    <w:rsid w:val="001B3FD2"/>
    <w:rsid w:val="001B3FDB"/>
    <w:rsid w:val="001B4005"/>
    <w:rsid w:val="001B4019"/>
    <w:rsid w:val="001B4559"/>
    <w:rsid w:val="001B45BE"/>
    <w:rsid w:val="001B480F"/>
    <w:rsid w:val="001B489B"/>
    <w:rsid w:val="001B48C6"/>
    <w:rsid w:val="001B4901"/>
    <w:rsid w:val="001B4B56"/>
    <w:rsid w:val="001B4BF5"/>
    <w:rsid w:val="001B4CCC"/>
    <w:rsid w:val="001B4DAA"/>
    <w:rsid w:val="001B4E30"/>
    <w:rsid w:val="001B4F03"/>
    <w:rsid w:val="001B4F84"/>
    <w:rsid w:val="001B4F9C"/>
    <w:rsid w:val="001B53C4"/>
    <w:rsid w:val="001B5637"/>
    <w:rsid w:val="001B56B3"/>
    <w:rsid w:val="001B5807"/>
    <w:rsid w:val="001B586C"/>
    <w:rsid w:val="001B5888"/>
    <w:rsid w:val="001B58F9"/>
    <w:rsid w:val="001B59C1"/>
    <w:rsid w:val="001B5BD3"/>
    <w:rsid w:val="001B5DC7"/>
    <w:rsid w:val="001B5E56"/>
    <w:rsid w:val="001B607C"/>
    <w:rsid w:val="001B6107"/>
    <w:rsid w:val="001B6360"/>
    <w:rsid w:val="001B6492"/>
    <w:rsid w:val="001B64FA"/>
    <w:rsid w:val="001B68B6"/>
    <w:rsid w:val="001B68C3"/>
    <w:rsid w:val="001B68CE"/>
    <w:rsid w:val="001B68E9"/>
    <w:rsid w:val="001B6A81"/>
    <w:rsid w:val="001B6D83"/>
    <w:rsid w:val="001B6E3D"/>
    <w:rsid w:val="001B7221"/>
    <w:rsid w:val="001B72CA"/>
    <w:rsid w:val="001B7485"/>
    <w:rsid w:val="001B748A"/>
    <w:rsid w:val="001B7540"/>
    <w:rsid w:val="001B755E"/>
    <w:rsid w:val="001B77E0"/>
    <w:rsid w:val="001B77E6"/>
    <w:rsid w:val="001B79AE"/>
    <w:rsid w:val="001B79F6"/>
    <w:rsid w:val="001B7AED"/>
    <w:rsid w:val="001B7B48"/>
    <w:rsid w:val="001B7CDB"/>
    <w:rsid w:val="001B7D03"/>
    <w:rsid w:val="001B7D13"/>
    <w:rsid w:val="001B7D4A"/>
    <w:rsid w:val="001B7D9B"/>
    <w:rsid w:val="001B7DCD"/>
    <w:rsid w:val="001C00AD"/>
    <w:rsid w:val="001C0569"/>
    <w:rsid w:val="001C0707"/>
    <w:rsid w:val="001C088E"/>
    <w:rsid w:val="001C08A4"/>
    <w:rsid w:val="001C0A13"/>
    <w:rsid w:val="001C0ABC"/>
    <w:rsid w:val="001C0B27"/>
    <w:rsid w:val="001C0C19"/>
    <w:rsid w:val="001C0CD0"/>
    <w:rsid w:val="001C0EC2"/>
    <w:rsid w:val="001C0F23"/>
    <w:rsid w:val="001C1173"/>
    <w:rsid w:val="001C120A"/>
    <w:rsid w:val="001C17BA"/>
    <w:rsid w:val="001C1B08"/>
    <w:rsid w:val="001C1DFB"/>
    <w:rsid w:val="001C1E3F"/>
    <w:rsid w:val="001C1F24"/>
    <w:rsid w:val="001C1F40"/>
    <w:rsid w:val="001C1F55"/>
    <w:rsid w:val="001C203A"/>
    <w:rsid w:val="001C2145"/>
    <w:rsid w:val="001C21D0"/>
    <w:rsid w:val="001C22CF"/>
    <w:rsid w:val="001C2478"/>
    <w:rsid w:val="001C25FC"/>
    <w:rsid w:val="001C29AC"/>
    <w:rsid w:val="001C2C3D"/>
    <w:rsid w:val="001C2C9C"/>
    <w:rsid w:val="001C2CE5"/>
    <w:rsid w:val="001C2DAB"/>
    <w:rsid w:val="001C2E08"/>
    <w:rsid w:val="001C2F8F"/>
    <w:rsid w:val="001C2FB0"/>
    <w:rsid w:val="001C303D"/>
    <w:rsid w:val="001C3221"/>
    <w:rsid w:val="001C330C"/>
    <w:rsid w:val="001C35C3"/>
    <w:rsid w:val="001C3768"/>
    <w:rsid w:val="001C38AC"/>
    <w:rsid w:val="001C392E"/>
    <w:rsid w:val="001C3C87"/>
    <w:rsid w:val="001C3CA4"/>
    <w:rsid w:val="001C3CA8"/>
    <w:rsid w:val="001C3CD3"/>
    <w:rsid w:val="001C3DC3"/>
    <w:rsid w:val="001C3F8A"/>
    <w:rsid w:val="001C4059"/>
    <w:rsid w:val="001C408C"/>
    <w:rsid w:val="001C42EA"/>
    <w:rsid w:val="001C442B"/>
    <w:rsid w:val="001C45BA"/>
    <w:rsid w:val="001C4901"/>
    <w:rsid w:val="001C498F"/>
    <w:rsid w:val="001C49BA"/>
    <w:rsid w:val="001C4B1E"/>
    <w:rsid w:val="001C4C26"/>
    <w:rsid w:val="001C4C7F"/>
    <w:rsid w:val="001C4D1C"/>
    <w:rsid w:val="001C54A6"/>
    <w:rsid w:val="001C555E"/>
    <w:rsid w:val="001C57B7"/>
    <w:rsid w:val="001C591B"/>
    <w:rsid w:val="001C59D4"/>
    <w:rsid w:val="001C5D54"/>
    <w:rsid w:val="001C5EEA"/>
    <w:rsid w:val="001C613C"/>
    <w:rsid w:val="001C653B"/>
    <w:rsid w:val="001C66CB"/>
    <w:rsid w:val="001C6807"/>
    <w:rsid w:val="001C6901"/>
    <w:rsid w:val="001C692E"/>
    <w:rsid w:val="001C69DD"/>
    <w:rsid w:val="001C6AD2"/>
    <w:rsid w:val="001C6B7A"/>
    <w:rsid w:val="001C6BB4"/>
    <w:rsid w:val="001C6E23"/>
    <w:rsid w:val="001C6FA7"/>
    <w:rsid w:val="001C7196"/>
    <w:rsid w:val="001C7D1B"/>
    <w:rsid w:val="001C7DBB"/>
    <w:rsid w:val="001D04EE"/>
    <w:rsid w:val="001D054D"/>
    <w:rsid w:val="001D069D"/>
    <w:rsid w:val="001D09AC"/>
    <w:rsid w:val="001D09E4"/>
    <w:rsid w:val="001D0B6B"/>
    <w:rsid w:val="001D0C27"/>
    <w:rsid w:val="001D0D66"/>
    <w:rsid w:val="001D0E2B"/>
    <w:rsid w:val="001D0E84"/>
    <w:rsid w:val="001D1096"/>
    <w:rsid w:val="001D10DE"/>
    <w:rsid w:val="001D10E8"/>
    <w:rsid w:val="001D11AE"/>
    <w:rsid w:val="001D12D0"/>
    <w:rsid w:val="001D1304"/>
    <w:rsid w:val="001D146C"/>
    <w:rsid w:val="001D18B5"/>
    <w:rsid w:val="001D1A8A"/>
    <w:rsid w:val="001D1A9B"/>
    <w:rsid w:val="001D1B02"/>
    <w:rsid w:val="001D1B4C"/>
    <w:rsid w:val="001D1BCC"/>
    <w:rsid w:val="001D1BD0"/>
    <w:rsid w:val="001D1BD7"/>
    <w:rsid w:val="001D1DE3"/>
    <w:rsid w:val="001D1E25"/>
    <w:rsid w:val="001D1E73"/>
    <w:rsid w:val="001D1F80"/>
    <w:rsid w:val="001D1FB1"/>
    <w:rsid w:val="001D215A"/>
    <w:rsid w:val="001D21FF"/>
    <w:rsid w:val="001D22C6"/>
    <w:rsid w:val="001D2308"/>
    <w:rsid w:val="001D248C"/>
    <w:rsid w:val="001D24DD"/>
    <w:rsid w:val="001D2572"/>
    <w:rsid w:val="001D2620"/>
    <w:rsid w:val="001D2685"/>
    <w:rsid w:val="001D26A4"/>
    <w:rsid w:val="001D26B0"/>
    <w:rsid w:val="001D2917"/>
    <w:rsid w:val="001D29FC"/>
    <w:rsid w:val="001D2BD7"/>
    <w:rsid w:val="001D2D41"/>
    <w:rsid w:val="001D315B"/>
    <w:rsid w:val="001D3203"/>
    <w:rsid w:val="001D3675"/>
    <w:rsid w:val="001D36BF"/>
    <w:rsid w:val="001D38B6"/>
    <w:rsid w:val="001D399E"/>
    <w:rsid w:val="001D3BAD"/>
    <w:rsid w:val="001D3C61"/>
    <w:rsid w:val="001D3E15"/>
    <w:rsid w:val="001D4171"/>
    <w:rsid w:val="001D4253"/>
    <w:rsid w:val="001D4280"/>
    <w:rsid w:val="001D45BF"/>
    <w:rsid w:val="001D47C4"/>
    <w:rsid w:val="001D4857"/>
    <w:rsid w:val="001D48CB"/>
    <w:rsid w:val="001D4901"/>
    <w:rsid w:val="001D4A43"/>
    <w:rsid w:val="001D4B61"/>
    <w:rsid w:val="001D4BCA"/>
    <w:rsid w:val="001D4C64"/>
    <w:rsid w:val="001D4DD8"/>
    <w:rsid w:val="001D4E50"/>
    <w:rsid w:val="001D4FA6"/>
    <w:rsid w:val="001D5061"/>
    <w:rsid w:val="001D52CC"/>
    <w:rsid w:val="001D5301"/>
    <w:rsid w:val="001D5316"/>
    <w:rsid w:val="001D54ED"/>
    <w:rsid w:val="001D5529"/>
    <w:rsid w:val="001D5704"/>
    <w:rsid w:val="001D5710"/>
    <w:rsid w:val="001D5A06"/>
    <w:rsid w:val="001D5BB5"/>
    <w:rsid w:val="001D5C81"/>
    <w:rsid w:val="001D5E43"/>
    <w:rsid w:val="001D623A"/>
    <w:rsid w:val="001D6309"/>
    <w:rsid w:val="001D6361"/>
    <w:rsid w:val="001D63C1"/>
    <w:rsid w:val="001D66AE"/>
    <w:rsid w:val="001D6B25"/>
    <w:rsid w:val="001D6B93"/>
    <w:rsid w:val="001D6CE3"/>
    <w:rsid w:val="001D6FF5"/>
    <w:rsid w:val="001D7028"/>
    <w:rsid w:val="001D72B1"/>
    <w:rsid w:val="001D7439"/>
    <w:rsid w:val="001D745D"/>
    <w:rsid w:val="001D74B7"/>
    <w:rsid w:val="001D74FF"/>
    <w:rsid w:val="001D7652"/>
    <w:rsid w:val="001D77DA"/>
    <w:rsid w:val="001D781F"/>
    <w:rsid w:val="001D78E6"/>
    <w:rsid w:val="001D7A2E"/>
    <w:rsid w:val="001D7C17"/>
    <w:rsid w:val="001D7C24"/>
    <w:rsid w:val="001D7EBF"/>
    <w:rsid w:val="001D7F2C"/>
    <w:rsid w:val="001D7F4D"/>
    <w:rsid w:val="001D7F69"/>
    <w:rsid w:val="001D7FC0"/>
    <w:rsid w:val="001E0007"/>
    <w:rsid w:val="001E0144"/>
    <w:rsid w:val="001E02D8"/>
    <w:rsid w:val="001E04A8"/>
    <w:rsid w:val="001E0565"/>
    <w:rsid w:val="001E0675"/>
    <w:rsid w:val="001E084C"/>
    <w:rsid w:val="001E0A19"/>
    <w:rsid w:val="001E0AA9"/>
    <w:rsid w:val="001E0C7F"/>
    <w:rsid w:val="001E0CBF"/>
    <w:rsid w:val="001E0CFA"/>
    <w:rsid w:val="001E102A"/>
    <w:rsid w:val="001E11D3"/>
    <w:rsid w:val="001E147E"/>
    <w:rsid w:val="001E14F8"/>
    <w:rsid w:val="001E1732"/>
    <w:rsid w:val="001E1923"/>
    <w:rsid w:val="001E1946"/>
    <w:rsid w:val="001E1BA7"/>
    <w:rsid w:val="001E1BE2"/>
    <w:rsid w:val="001E1C92"/>
    <w:rsid w:val="001E1CA2"/>
    <w:rsid w:val="001E1CAC"/>
    <w:rsid w:val="001E1DB9"/>
    <w:rsid w:val="001E1DFF"/>
    <w:rsid w:val="001E210B"/>
    <w:rsid w:val="001E2363"/>
    <w:rsid w:val="001E242D"/>
    <w:rsid w:val="001E2625"/>
    <w:rsid w:val="001E263C"/>
    <w:rsid w:val="001E271D"/>
    <w:rsid w:val="001E28AA"/>
    <w:rsid w:val="001E29AF"/>
    <w:rsid w:val="001E29F3"/>
    <w:rsid w:val="001E2B09"/>
    <w:rsid w:val="001E2C40"/>
    <w:rsid w:val="001E2CFA"/>
    <w:rsid w:val="001E2E49"/>
    <w:rsid w:val="001E30B9"/>
    <w:rsid w:val="001E31FE"/>
    <w:rsid w:val="001E327F"/>
    <w:rsid w:val="001E33F4"/>
    <w:rsid w:val="001E356B"/>
    <w:rsid w:val="001E359C"/>
    <w:rsid w:val="001E35B7"/>
    <w:rsid w:val="001E3633"/>
    <w:rsid w:val="001E3855"/>
    <w:rsid w:val="001E39A5"/>
    <w:rsid w:val="001E3BF6"/>
    <w:rsid w:val="001E3D8D"/>
    <w:rsid w:val="001E3DB9"/>
    <w:rsid w:val="001E3FE8"/>
    <w:rsid w:val="001E41B4"/>
    <w:rsid w:val="001E423D"/>
    <w:rsid w:val="001E4381"/>
    <w:rsid w:val="001E4482"/>
    <w:rsid w:val="001E44D6"/>
    <w:rsid w:val="001E4518"/>
    <w:rsid w:val="001E464C"/>
    <w:rsid w:val="001E4731"/>
    <w:rsid w:val="001E47E9"/>
    <w:rsid w:val="001E4837"/>
    <w:rsid w:val="001E496D"/>
    <w:rsid w:val="001E4AA7"/>
    <w:rsid w:val="001E4B65"/>
    <w:rsid w:val="001E4CDC"/>
    <w:rsid w:val="001E4D17"/>
    <w:rsid w:val="001E4D1B"/>
    <w:rsid w:val="001E4D44"/>
    <w:rsid w:val="001E4F9E"/>
    <w:rsid w:val="001E5050"/>
    <w:rsid w:val="001E5152"/>
    <w:rsid w:val="001E52C3"/>
    <w:rsid w:val="001E54D1"/>
    <w:rsid w:val="001E5859"/>
    <w:rsid w:val="001E589E"/>
    <w:rsid w:val="001E58B0"/>
    <w:rsid w:val="001E598D"/>
    <w:rsid w:val="001E5AFD"/>
    <w:rsid w:val="001E5B84"/>
    <w:rsid w:val="001E5D47"/>
    <w:rsid w:val="001E5DD3"/>
    <w:rsid w:val="001E5E46"/>
    <w:rsid w:val="001E5FEB"/>
    <w:rsid w:val="001E60AF"/>
    <w:rsid w:val="001E646D"/>
    <w:rsid w:val="001E6472"/>
    <w:rsid w:val="001E6565"/>
    <w:rsid w:val="001E68F2"/>
    <w:rsid w:val="001E6A51"/>
    <w:rsid w:val="001E6A93"/>
    <w:rsid w:val="001E6B53"/>
    <w:rsid w:val="001E6B5A"/>
    <w:rsid w:val="001E6CCC"/>
    <w:rsid w:val="001E6CFC"/>
    <w:rsid w:val="001E6EBB"/>
    <w:rsid w:val="001E6ED7"/>
    <w:rsid w:val="001E6F70"/>
    <w:rsid w:val="001E7000"/>
    <w:rsid w:val="001E7068"/>
    <w:rsid w:val="001E7072"/>
    <w:rsid w:val="001E730F"/>
    <w:rsid w:val="001E7509"/>
    <w:rsid w:val="001E7733"/>
    <w:rsid w:val="001E799F"/>
    <w:rsid w:val="001E7A11"/>
    <w:rsid w:val="001E7C5D"/>
    <w:rsid w:val="001E7C8F"/>
    <w:rsid w:val="001E7CA6"/>
    <w:rsid w:val="001E7D67"/>
    <w:rsid w:val="001E7D84"/>
    <w:rsid w:val="001E7E75"/>
    <w:rsid w:val="001E7E78"/>
    <w:rsid w:val="001F0292"/>
    <w:rsid w:val="001F0736"/>
    <w:rsid w:val="001F082C"/>
    <w:rsid w:val="001F085A"/>
    <w:rsid w:val="001F087C"/>
    <w:rsid w:val="001F089D"/>
    <w:rsid w:val="001F0918"/>
    <w:rsid w:val="001F091B"/>
    <w:rsid w:val="001F09A4"/>
    <w:rsid w:val="001F0ADB"/>
    <w:rsid w:val="001F0C3B"/>
    <w:rsid w:val="001F0C84"/>
    <w:rsid w:val="001F0F0F"/>
    <w:rsid w:val="001F0FC6"/>
    <w:rsid w:val="001F10A3"/>
    <w:rsid w:val="001F12B7"/>
    <w:rsid w:val="001F155D"/>
    <w:rsid w:val="001F1697"/>
    <w:rsid w:val="001F1761"/>
    <w:rsid w:val="001F176B"/>
    <w:rsid w:val="001F1815"/>
    <w:rsid w:val="001F1898"/>
    <w:rsid w:val="001F1911"/>
    <w:rsid w:val="001F1CD9"/>
    <w:rsid w:val="001F1D16"/>
    <w:rsid w:val="001F1E66"/>
    <w:rsid w:val="001F1E85"/>
    <w:rsid w:val="001F1ED7"/>
    <w:rsid w:val="001F211A"/>
    <w:rsid w:val="001F21B2"/>
    <w:rsid w:val="001F224F"/>
    <w:rsid w:val="001F228C"/>
    <w:rsid w:val="001F230C"/>
    <w:rsid w:val="001F2361"/>
    <w:rsid w:val="001F2455"/>
    <w:rsid w:val="001F2522"/>
    <w:rsid w:val="001F2624"/>
    <w:rsid w:val="001F26D6"/>
    <w:rsid w:val="001F27E6"/>
    <w:rsid w:val="001F2854"/>
    <w:rsid w:val="001F2AA3"/>
    <w:rsid w:val="001F2AAE"/>
    <w:rsid w:val="001F2B13"/>
    <w:rsid w:val="001F2BE1"/>
    <w:rsid w:val="001F312F"/>
    <w:rsid w:val="001F31AB"/>
    <w:rsid w:val="001F323F"/>
    <w:rsid w:val="001F32E8"/>
    <w:rsid w:val="001F32EC"/>
    <w:rsid w:val="001F3404"/>
    <w:rsid w:val="001F345C"/>
    <w:rsid w:val="001F3516"/>
    <w:rsid w:val="001F353F"/>
    <w:rsid w:val="001F36E3"/>
    <w:rsid w:val="001F3723"/>
    <w:rsid w:val="001F373E"/>
    <w:rsid w:val="001F3851"/>
    <w:rsid w:val="001F38BC"/>
    <w:rsid w:val="001F39A2"/>
    <w:rsid w:val="001F39EA"/>
    <w:rsid w:val="001F3C21"/>
    <w:rsid w:val="001F3C23"/>
    <w:rsid w:val="001F3DEA"/>
    <w:rsid w:val="001F4010"/>
    <w:rsid w:val="001F42AC"/>
    <w:rsid w:val="001F4397"/>
    <w:rsid w:val="001F449B"/>
    <w:rsid w:val="001F4A16"/>
    <w:rsid w:val="001F4CA6"/>
    <w:rsid w:val="001F4D2A"/>
    <w:rsid w:val="001F4E23"/>
    <w:rsid w:val="001F4F2E"/>
    <w:rsid w:val="001F5068"/>
    <w:rsid w:val="001F5099"/>
    <w:rsid w:val="001F50E9"/>
    <w:rsid w:val="001F50FE"/>
    <w:rsid w:val="001F5107"/>
    <w:rsid w:val="001F5166"/>
    <w:rsid w:val="001F5244"/>
    <w:rsid w:val="001F5334"/>
    <w:rsid w:val="001F5339"/>
    <w:rsid w:val="001F5340"/>
    <w:rsid w:val="001F53F3"/>
    <w:rsid w:val="001F55AC"/>
    <w:rsid w:val="001F5806"/>
    <w:rsid w:val="001F5848"/>
    <w:rsid w:val="001F5947"/>
    <w:rsid w:val="001F59A8"/>
    <w:rsid w:val="001F5B15"/>
    <w:rsid w:val="001F5B4D"/>
    <w:rsid w:val="001F5BDA"/>
    <w:rsid w:val="001F5D49"/>
    <w:rsid w:val="001F5E0C"/>
    <w:rsid w:val="001F5E28"/>
    <w:rsid w:val="001F5F6F"/>
    <w:rsid w:val="001F622C"/>
    <w:rsid w:val="001F624F"/>
    <w:rsid w:val="001F643F"/>
    <w:rsid w:val="001F64CC"/>
    <w:rsid w:val="001F6570"/>
    <w:rsid w:val="001F6780"/>
    <w:rsid w:val="001F67C4"/>
    <w:rsid w:val="001F6845"/>
    <w:rsid w:val="001F6953"/>
    <w:rsid w:val="001F6988"/>
    <w:rsid w:val="001F698A"/>
    <w:rsid w:val="001F6BF7"/>
    <w:rsid w:val="001F6CA3"/>
    <w:rsid w:val="001F6CD5"/>
    <w:rsid w:val="001F6E54"/>
    <w:rsid w:val="001F6EB1"/>
    <w:rsid w:val="001F6EE1"/>
    <w:rsid w:val="001F6EE3"/>
    <w:rsid w:val="001F7195"/>
    <w:rsid w:val="001F71FB"/>
    <w:rsid w:val="001F723C"/>
    <w:rsid w:val="001F7287"/>
    <w:rsid w:val="001F73CB"/>
    <w:rsid w:val="001F744A"/>
    <w:rsid w:val="001F74AF"/>
    <w:rsid w:val="001F7522"/>
    <w:rsid w:val="001F7580"/>
    <w:rsid w:val="001F76C9"/>
    <w:rsid w:val="001F76D6"/>
    <w:rsid w:val="001F79F2"/>
    <w:rsid w:val="001F79F6"/>
    <w:rsid w:val="001F7ACE"/>
    <w:rsid w:val="001F7B24"/>
    <w:rsid w:val="001F7BC7"/>
    <w:rsid w:val="001F7BE7"/>
    <w:rsid w:val="001F7CDF"/>
    <w:rsid w:val="001F7E02"/>
    <w:rsid w:val="001F7EE8"/>
    <w:rsid w:val="00200030"/>
    <w:rsid w:val="0020007F"/>
    <w:rsid w:val="002000DD"/>
    <w:rsid w:val="00200102"/>
    <w:rsid w:val="0020024C"/>
    <w:rsid w:val="0020034F"/>
    <w:rsid w:val="002004A1"/>
    <w:rsid w:val="00200677"/>
    <w:rsid w:val="00200951"/>
    <w:rsid w:val="00200B60"/>
    <w:rsid w:val="00200BDF"/>
    <w:rsid w:val="00200F1F"/>
    <w:rsid w:val="00200FB3"/>
    <w:rsid w:val="002010F4"/>
    <w:rsid w:val="00201511"/>
    <w:rsid w:val="002018EA"/>
    <w:rsid w:val="002019C5"/>
    <w:rsid w:val="00201D77"/>
    <w:rsid w:val="00201DD1"/>
    <w:rsid w:val="00201DD8"/>
    <w:rsid w:val="00201E87"/>
    <w:rsid w:val="00201F8F"/>
    <w:rsid w:val="00201FD2"/>
    <w:rsid w:val="002021EA"/>
    <w:rsid w:val="00202354"/>
    <w:rsid w:val="002024F4"/>
    <w:rsid w:val="00202801"/>
    <w:rsid w:val="0020281A"/>
    <w:rsid w:val="00202A25"/>
    <w:rsid w:val="00202B99"/>
    <w:rsid w:val="00202BA9"/>
    <w:rsid w:val="00202C10"/>
    <w:rsid w:val="00202C65"/>
    <w:rsid w:val="00202ED0"/>
    <w:rsid w:val="00202F7F"/>
    <w:rsid w:val="002030FB"/>
    <w:rsid w:val="00203244"/>
    <w:rsid w:val="00203379"/>
    <w:rsid w:val="002033A6"/>
    <w:rsid w:val="00203450"/>
    <w:rsid w:val="00203A24"/>
    <w:rsid w:val="00203A90"/>
    <w:rsid w:val="00203B25"/>
    <w:rsid w:val="00203B48"/>
    <w:rsid w:val="00203BC3"/>
    <w:rsid w:val="00203BE1"/>
    <w:rsid w:val="00203D07"/>
    <w:rsid w:val="00203D35"/>
    <w:rsid w:val="00203DDD"/>
    <w:rsid w:val="0020443E"/>
    <w:rsid w:val="00204543"/>
    <w:rsid w:val="002046AD"/>
    <w:rsid w:val="002047AC"/>
    <w:rsid w:val="002047E5"/>
    <w:rsid w:val="00204A10"/>
    <w:rsid w:val="00204B03"/>
    <w:rsid w:val="00204BC5"/>
    <w:rsid w:val="00204C20"/>
    <w:rsid w:val="00204C50"/>
    <w:rsid w:val="00204E79"/>
    <w:rsid w:val="00204FF6"/>
    <w:rsid w:val="002050EA"/>
    <w:rsid w:val="00205145"/>
    <w:rsid w:val="0020527E"/>
    <w:rsid w:val="0020540F"/>
    <w:rsid w:val="002056DB"/>
    <w:rsid w:val="002056DE"/>
    <w:rsid w:val="0020570D"/>
    <w:rsid w:val="00205737"/>
    <w:rsid w:val="00205745"/>
    <w:rsid w:val="00205A0E"/>
    <w:rsid w:val="00205A49"/>
    <w:rsid w:val="00205BE6"/>
    <w:rsid w:val="00205BF2"/>
    <w:rsid w:val="00205E83"/>
    <w:rsid w:val="0020607B"/>
    <w:rsid w:val="002060EA"/>
    <w:rsid w:val="00206347"/>
    <w:rsid w:val="0020634F"/>
    <w:rsid w:val="002064ED"/>
    <w:rsid w:val="002067CE"/>
    <w:rsid w:val="00206938"/>
    <w:rsid w:val="002069E9"/>
    <w:rsid w:val="00206A73"/>
    <w:rsid w:val="00206B14"/>
    <w:rsid w:val="00206B72"/>
    <w:rsid w:val="00206BBA"/>
    <w:rsid w:val="00206F55"/>
    <w:rsid w:val="0020705A"/>
    <w:rsid w:val="00207221"/>
    <w:rsid w:val="00207272"/>
    <w:rsid w:val="00207357"/>
    <w:rsid w:val="00207481"/>
    <w:rsid w:val="002078BF"/>
    <w:rsid w:val="002078ED"/>
    <w:rsid w:val="00207B5A"/>
    <w:rsid w:val="00207B82"/>
    <w:rsid w:val="00207D51"/>
    <w:rsid w:val="00207DB5"/>
    <w:rsid w:val="00207DC6"/>
    <w:rsid w:val="00207DFF"/>
    <w:rsid w:val="00207E8A"/>
    <w:rsid w:val="00207F84"/>
    <w:rsid w:val="002102E0"/>
    <w:rsid w:val="00210629"/>
    <w:rsid w:val="002106B0"/>
    <w:rsid w:val="002106C5"/>
    <w:rsid w:val="0021074A"/>
    <w:rsid w:val="00210B56"/>
    <w:rsid w:val="00210C0A"/>
    <w:rsid w:val="00210FC5"/>
    <w:rsid w:val="0021102F"/>
    <w:rsid w:val="002112D2"/>
    <w:rsid w:val="00211391"/>
    <w:rsid w:val="00211588"/>
    <w:rsid w:val="00211765"/>
    <w:rsid w:val="0021182A"/>
    <w:rsid w:val="00211945"/>
    <w:rsid w:val="00211970"/>
    <w:rsid w:val="002119AB"/>
    <w:rsid w:val="00211C30"/>
    <w:rsid w:val="00211E7A"/>
    <w:rsid w:val="00211F31"/>
    <w:rsid w:val="00212007"/>
    <w:rsid w:val="00212103"/>
    <w:rsid w:val="002121BB"/>
    <w:rsid w:val="0021224C"/>
    <w:rsid w:val="002123DC"/>
    <w:rsid w:val="002124A6"/>
    <w:rsid w:val="00212514"/>
    <w:rsid w:val="0021275F"/>
    <w:rsid w:val="00212763"/>
    <w:rsid w:val="002127C3"/>
    <w:rsid w:val="002128D7"/>
    <w:rsid w:val="002129BB"/>
    <w:rsid w:val="00212BD4"/>
    <w:rsid w:val="00212F41"/>
    <w:rsid w:val="00212F77"/>
    <w:rsid w:val="00213040"/>
    <w:rsid w:val="002131B0"/>
    <w:rsid w:val="002132B2"/>
    <w:rsid w:val="0021332F"/>
    <w:rsid w:val="002133BA"/>
    <w:rsid w:val="002134C4"/>
    <w:rsid w:val="002135E2"/>
    <w:rsid w:val="002136E5"/>
    <w:rsid w:val="0021375B"/>
    <w:rsid w:val="00213962"/>
    <w:rsid w:val="002139C3"/>
    <w:rsid w:val="002139D8"/>
    <w:rsid w:val="00213A9B"/>
    <w:rsid w:val="00213B0C"/>
    <w:rsid w:val="00213E88"/>
    <w:rsid w:val="002142D3"/>
    <w:rsid w:val="0021432C"/>
    <w:rsid w:val="0021443C"/>
    <w:rsid w:val="0021451F"/>
    <w:rsid w:val="00214525"/>
    <w:rsid w:val="0021457D"/>
    <w:rsid w:val="002146B4"/>
    <w:rsid w:val="00214B11"/>
    <w:rsid w:val="00214CE7"/>
    <w:rsid w:val="00214FC2"/>
    <w:rsid w:val="00215180"/>
    <w:rsid w:val="002151DB"/>
    <w:rsid w:val="00215332"/>
    <w:rsid w:val="0021536D"/>
    <w:rsid w:val="00215375"/>
    <w:rsid w:val="00215653"/>
    <w:rsid w:val="0021568C"/>
    <w:rsid w:val="00215768"/>
    <w:rsid w:val="00215776"/>
    <w:rsid w:val="00215A32"/>
    <w:rsid w:val="00215D0A"/>
    <w:rsid w:val="00215D5E"/>
    <w:rsid w:val="00215E44"/>
    <w:rsid w:val="0021607A"/>
    <w:rsid w:val="002160FD"/>
    <w:rsid w:val="00216341"/>
    <w:rsid w:val="00216421"/>
    <w:rsid w:val="00216469"/>
    <w:rsid w:val="002165E2"/>
    <w:rsid w:val="002166B6"/>
    <w:rsid w:val="002167DE"/>
    <w:rsid w:val="00216875"/>
    <w:rsid w:val="002169B8"/>
    <w:rsid w:val="00216B81"/>
    <w:rsid w:val="0021725E"/>
    <w:rsid w:val="0021734E"/>
    <w:rsid w:val="0021748E"/>
    <w:rsid w:val="002174F0"/>
    <w:rsid w:val="00217627"/>
    <w:rsid w:val="00217629"/>
    <w:rsid w:val="00217736"/>
    <w:rsid w:val="00217765"/>
    <w:rsid w:val="002177A2"/>
    <w:rsid w:val="002177C6"/>
    <w:rsid w:val="00217CB8"/>
    <w:rsid w:val="00217CFA"/>
    <w:rsid w:val="00217EC6"/>
    <w:rsid w:val="00217F3B"/>
    <w:rsid w:val="00220061"/>
    <w:rsid w:val="00220081"/>
    <w:rsid w:val="002200CB"/>
    <w:rsid w:val="002200E3"/>
    <w:rsid w:val="002201D6"/>
    <w:rsid w:val="0022059E"/>
    <w:rsid w:val="002205C5"/>
    <w:rsid w:val="00220780"/>
    <w:rsid w:val="00220783"/>
    <w:rsid w:val="002207A9"/>
    <w:rsid w:val="0022082B"/>
    <w:rsid w:val="00220940"/>
    <w:rsid w:val="00220D24"/>
    <w:rsid w:val="00220E23"/>
    <w:rsid w:val="00221022"/>
    <w:rsid w:val="00221119"/>
    <w:rsid w:val="00221122"/>
    <w:rsid w:val="00221177"/>
    <w:rsid w:val="00221196"/>
    <w:rsid w:val="00221220"/>
    <w:rsid w:val="00221286"/>
    <w:rsid w:val="002212A7"/>
    <w:rsid w:val="002212F8"/>
    <w:rsid w:val="002214A2"/>
    <w:rsid w:val="00221561"/>
    <w:rsid w:val="00221598"/>
    <w:rsid w:val="002217DF"/>
    <w:rsid w:val="0022183E"/>
    <w:rsid w:val="00221878"/>
    <w:rsid w:val="00221AB6"/>
    <w:rsid w:val="00221BF2"/>
    <w:rsid w:val="00221D3F"/>
    <w:rsid w:val="00222009"/>
    <w:rsid w:val="002221CE"/>
    <w:rsid w:val="00222228"/>
    <w:rsid w:val="00222355"/>
    <w:rsid w:val="002225B6"/>
    <w:rsid w:val="0022275B"/>
    <w:rsid w:val="00222790"/>
    <w:rsid w:val="002228E5"/>
    <w:rsid w:val="00222BB5"/>
    <w:rsid w:val="00222ED7"/>
    <w:rsid w:val="00222EFD"/>
    <w:rsid w:val="00222F37"/>
    <w:rsid w:val="00223117"/>
    <w:rsid w:val="0022311B"/>
    <w:rsid w:val="002232A1"/>
    <w:rsid w:val="002232B4"/>
    <w:rsid w:val="0022338D"/>
    <w:rsid w:val="002233E9"/>
    <w:rsid w:val="00223427"/>
    <w:rsid w:val="002234BC"/>
    <w:rsid w:val="002235C1"/>
    <w:rsid w:val="002236C1"/>
    <w:rsid w:val="00223701"/>
    <w:rsid w:val="00223793"/>
    <w:rsid w:val="0022396E"/>
    <w:rsid w:val="00223BF3"/>
    <w:rsid w:val="00223CA3"/>
    <w:rsid w:val="00223EB3"/>
    <w:rsid w:val="00224279"/>
    <w:rsid w:val="00224321"/>
    <w:rsid w:val="002243C3"/>
    <w:rsid w:val="002243CD"/>
    <w:rsid w:val="00224428"/>
    <w:rsid w:val="00224452"/>
    <w:rsid w:val="0022454A"/>
    <w:rsid w:val="0022458B"/>
    <w:rsid w:val="00224747"/>
    <w:rsid w:val="00224807"/>
    <w:rsid w:val="00224847"/>
    <w:rsid w:val="00224A38"/>
    <w:rsid w:val="00224AE4"/>
    <w:rsid w:val="00224B01"/>
    <w:rsid w:val="00224D39"/>
    <w:rsid w:val="00224D4D"/>
    <w:rsid w:val="00224F19"/>
    <w:rsid w:val="00225007"/>
    <w:rsid w:val="002253D1"/>
    <w:rsid w:val="002254CB"/>
    <w:rsid w:val="00225562"/>
    <w:rsid w:val="00225564"/>
    <w:rsid w:val="00225566"/>
    <w:rsid w:val="002255B6"/>
    <w:rsid w:val="00225792"/>
    <w:rsid w:val="002257DC"/>
    <w:rsid w:val="0022580B"/>
    <w:rsid w:val="0022584A"/>
    <w:rsid w:val="00225892"/>
    <w:rsid w:val="002258D8"/>
    <w:rsid w:val="00225907"/>
    <w:rsid w:val="0022599A"/>
    <w:rsid w:val="002259A2"/>
    <w:rsid w:val="002259D3"/>
    <w:rsid w:val="002259EB"/>
    <w:rsid w:val="00225A57"/>
    <w:rsid w:val="00225B71"/>
    <w:rsid w:val="00225CAC"/>
    <w:rsid w:val="00225D02"/>
    <w:rsid w:val="00225F1B"/>
    <w:rsid w:val="00225F59"/>
    <w:rsid w:val="00226424"/>
    <w:rsid w:val="00226493"/>
    <w:rsid w:val="0022654C"/>
    <w:rsid w:val="002265EE"/>
    <w:rsid w:val="002268C5"/>
    <w:rsid w:val="002269F8"/>
    <w:rsid w:val="00226AA8"/>
    <w:rsid w:val="00226B9A"/>
    <w:rsid w:val="0022709F"/>
    <w:rsid w:val="002270AC"/>
    <w:rsid w:val="00227137"/>
    <w:rsid w:val="002271BB"/>
    <w:rsid w:val="0022747F"/>
    <w:rsid w:val="002274C1"/>
    <w:rsid w:val="0022762C"/>
    <w:rsid w:val="00227920"/>
    <w:rsid w:val="00227978"/>
    <w:rsid w:val="00227A20"/>
    <w:rsid w:val="00227C8D"/>
    <w:rsid w:val="00227CE3"/>
    <w:rsid w:val="00227E57"/>
    <w:rsid w:val="00227ECB"/>
    <w:rsid w:val="0023006F"/>
    <w:rsid w:val="0023012D"/>
    <w:rsid w:val="0023016D"/>
    <w:rsid w:val="0023021E"/>
    <w:rsid w:val="002303ED"/>
    <w:rsid w:val="0023048C"/>
    <w:rsid w:val="002304BB"/>
    <w:rsid w:val="002306A6"/>
    <w:rsid w:val="00230832"/>
    <w:rsid w:val="00230AAC"/>
    <w:rsid w:val="00230C49"/>
    <w:rsid w:val="00230CFE"/>
    <w:rsid w:val="00230D54"/>
    <w:rsid w:val="00230E20"/>
    <w:rsid w:val="00230E63"/>
    <w:rsid w:val="0023108E"/>
    <w:rsid w:val="00231546"/>
    <w:rsid w:val="002316B5"/>
    <w:rsid w:val="00231705"/>
    <w:rsid w:val="00231827"/>
    <w:rsid w:val="00231A1C"/>
    <w:rsid w:val="00231A52"/>
    <w:rsid w:val="00231AAF"/>
    <w:rsid w:val="00231BE4"/>
    <w:rsid w:val="00231D7B"/>
    <w:rsid w:val="00231F8B"/>
    <w:rsid w:val="00232254"/>
    <w:rsid w:val="002323A4"/>
    <w:rsid w:val="002323F9"/>
    <w:rsid w:val="002324B4"/>
    <w:rsid w:val="0023257B"/>
    <w:rsid w:val="002325A9"/>
    <w:rsid w:val="0023269F"/>
    <w:rsid w:val="002326F6"/>
    <w:rsid w:val="00232914"/>
    <w:rsid w:val="00232969"/>
    <w:rsid w:val="00232A76"/>
    <w:rsid w:val="00232AE9"/>
    <w:rsid w:val="00232BB2"/>
    <w:rsid w:val="00232D63"/>
    <w:rsid w:val="00232E0F"/>
    <w:rsid w:val="00232ED6"/>
    <w:rsid w:val="00233095"/>
    <w:rsid w:val="002331DC"/>
    <w:rsid w:val="0023322E"/>
    <w:rsid w:val="002338CC"/>
    <w:rsid w:val="00233C53"/>
    <w:rsid w:val="00233E06"/>
    <w:rsid w:val="00233E7C"/>
    <w:rsid w:val="00233E80"/>
    <w:rsid w:val="00233FB2"/>
    <w:rsid w:val="00234015"/>
    <w:rsid w:val="002340AD"/>
    <w:rsid w:val="002341AA"/>
    <w:rsid w:val="0023422E"/>
    <w:rsid w:val="00234333"/>
    <w:rsid w:val="002343D1"/>
    <w:rsid w:val="00234412"/>
    <w:rsid w:val="002345B8"/>
    <w:rsid w:val="0023463F"/>
    <w:rsid w:val="00234950"/>
    <w:rsid w:val="00234A3F"/>
    <w:rsid w:val="00234BBB"/>
    <w:rsid w:val="00234BF9"/>
    <w:rsid w:val="00234DA3"/>
    <w:rsid w:val="00234E64"/>
    <w:rsid w:val="00234ED0"/>
    <w:rsid w:val="002350CF"/>
    <w:rsid w:val="0023511B"/>
    <w:rsid w:val="0023525E"/>
    <w:rsid w:val="00235288"/>
    <w:rsid w:val="00235322"/>
    <w:rsid w:val="00235403"/>
    <w:rsid w:val="0023561D"/>
    <w:rsid w:val="0023565F"/>
    <w:rsid w:val="00235749"/>
    <w:rsid w:val="00235811"/>
    <w:rsid w:val="00235943"/>
    <w:rsid w:val="00235996"/>
    <w:rsid w:val="002359A3"/>
    <w:rsid w:val="00235B7D"/>
    <w:rsid w:val="00235DB5"/>
    <w:rsid w:val="00235DB8"/>
    <w:rsid w:val="00235DE6"/>
    <w:rsid w:val="00235FBB"/>
    <w:rsid w:val="00236017"/>
    <w:rsid w:val="0023606A"/>
    <w:rsid w:val="00236196"/>
    <w:rsid w:val="00236378"/>
    <w:rsid w:val="00236381"/>
    <w:rsid w:val="002363D5"/>
    <w:rsid w:val="0023660A"/>
    <w:rsid w:val="00236636"/>
    <w:rsid w:val="0023667B"/>
    <w:rsid w:val="002366A2"/>
    <w:rsid w:val="0023678A"/>
    <w:rsid w:val="00236A3B"/>
    <w:rsid w:val="00236AB8"/>
    <w:rsid w:val="00236B80"/>
    <w:rsid w:val="00236BDA"/>
    <w:rsid w:val="00236EE4"/>
    <w:rsid w:val="00236FA4"/>
    <w:rsid w:val="00237023"/>
    <w:rsid w:val="00237074"/>
    <w:rsid w:val="002373E2"/>
    <w:rsid w:val="0023751D"/>
    <w:rsid w:val="00237574"/>
    <w:rsid w:val="002375B0"/>
    <w:rsid w:val="002375F3"/>
    <w:rsid w:val="00237AF9"/>
    <w:rsid w:val="00237B78"/>
    <w:rsid w:val="00237C05"/>
    <w:rsid w:val="00237E99"/>
    <w:rsid w:val="0024004B"/>
    <w:rsid w:val="0024038D"/>
    <w:rsid w:val="00240664"/>
    <w:rsid w:val="00240741"/>
    <w:rsid w:val="00240A50"/>
    <w:rsid w:val="00240BC6"/>
    <w:rsid w:val="00240CC0"/>
    <w:rsid w:val="00240D80"/>
    <w:rsid w:val="00240DC9"/>
    <w:rsid w:val="00240E1A"/>
    <w:rsid w:val="0024100A"/>
    <w:rsid w:val="002411DD"/>
    <w:rsid w:val="00241345"/>
    <w:rsid w:val="002413A2"/>
    <w:rsid w:val="0024146B"/>
    <w:rsid w:val="00241479"/>
    <w:rsid w:val="002416B5"/>
    <w:rsid w:val="0024193A"/>
    <w:rsid w:val="00241A76"/>
    <w:rsid w:val="00241AC2"/>
    <w:rsid w:val="00241BB7"/>
    <w:rsid w:val="00241C7B"/>
    <w:rsid w:val="00241D91"/>
    <w:rsid w:val="00241DA8"/>
    <w:rsid w:val="00241DD7"/>
    <w:rsid w:val="00242067"/>
    <w:rsid w:val="002420D3"/>
    <w:rsid w:val="00242116"/>
    <w:rsid w:val="00242314"/>
    <w:rsid w:val="0024239F"/>
    <w:rsid w:val="00242478"/>
    <w:rsid w:val="002424CA"/>
    <w:rsid w:val="002425F5"/>
    <w:rsid w:val="00242677"/>
    <w:rsid w:val="00242727"/>
    <w:rsid w:val="00242830"/>
    <w:rsid w:val="0024296C"/>
    <w:rsid w:val="00242977"/>
    <w:rsid w:val="00242A19"/>
    <w:rsid w:val="00242B00"/>
    <w:rsid w:val="00242B24"/>
    <w:rsid w:val="00242CDB"/>
    <w:rsid w:val="0024341E"/>
    <w:rsid w:val="00243472"/>
    <w:rsid w:val="002434D6"/>
    <w:rsid w:val="002434E4"/>
    <w:rsid w:val="0024352B"/>
    <w:rsid w:val="002435F3"/>
    <w:rsid w:val="0024366A"/>
    <w:rsid w:val="00243730"/>
    <w:rsid w:val="002438D0"/>
    <w:rsid w:val="00243A65"/>
    <w:rsid w:val="00243B2B"/>
    <w:rsid w:val="00243D78"/>
    <w:rsid w:val="00243D7D"/>
    <w:rsid w:val="00243D82"/>
    <w:rsid w:val="00243D8F"/>
    <w:rsid w:val="0024401E"/>
    <w:rsid w:val="0024406F"/>
    <w:rsid w:val="00244209"/>
    <w:rsid w:val="00244350"/>
    <w:rsid w:val="0024445D"/>
    <w:rsid w:val="002444BB"/>
    <w:rsid w:val="002445ED"/>
    <w:rsid w:val="002446CC"/>
    <w:rsid w:val="00244972"/>
    <w:rsid w:val="00244C3F"/>
    <w:rsid w:val="00244D8B"/>
    <w:rsid w:val="00244F9C"/>
    <w:rsid w:val="00244FB4"/>
    <w:rsid w:val="00245074"/>
    <w:rsid w:val="002452F0"/>
    <w:rsid w:val="002454B1"/>
    <w:rsid w:val="002455FE"/>
    <w:rsid w:val="00245A84"/>
    <w:rsid w:val="00245AA6"/>
    <w:rsid w:val="00245B3A"/>
    <w:rsid w:val="00245BFE"/>
    <w:rsid w:val="00245C6B"/>
    <w:rsid w:val="00245C77"/>
    <w:rsid w:val="00245CFC"/>
    <w:rsid w:val="00245E48"/>
    <w:rsid w:val="00246250"/>
    <w:rsid w:val="00246505"/>
    <w:rsid w:val="0024664C"/>
    <w:rsid w:val="002466C6"/>
    <w:rsid w:val="002467EF"/>
    <w:rsid w:val="002467FB"/>
    <w:rsid w:val="00246837"/>
    <w:rsid w:val="0024696A"/>
    <w:rsid w:val="00246BCE"/>
    <w:rsid w:val="00246D8C"/>
    <w:rsid w:val="00246FB0"/>
    <w:rsid w:val="002473E0"/>
    <w:rsid w:val="00247415"/>
    <w:rsid w:val="00247491"/>
    <w:rsid w:val="002475C6"/>
    <w:rsid w:val="002475D5"/>
    <w:rsid w:val="002475E8"/>
    <w:rsid w:val="0024766D"/>
    <w:rsid w:val="002476AD"/>
    <w:rsid w:val="00247727"/>
    <w:rsid w:val="002477CC"/>
    <w:rsid w:val="00247BA2"/>
    <w:rsid w:val="00247CDA"/>
    <w:rsid w:val="00247D61"/>
    <w:rsid w:val="00247E43"/>
    <w:rsid w:val="0025005C"/>
    <w:rsid w:val="00250327"/>
    <w:rsid w:val="002503A3"/>
    <w:rsid w:val="002503CC"/>
    <w:rsid w:val="00250409"/>
    <w:rsid w:val="002505A0"/>
    <w:rsid w:val="0025086E"/>
    <w:rsid w:val="0025088D"/>
    <w:rsid w:val="00250B3B"/>
    <w:rsid w:val="00250B75"/>
    <w:rsid w:val="00250BA1"/>
    <w:rsid w:val="00250BE5"/>
    <w:rsid w:val="00250CE8"/>
    <w:rsid w:val="00250E33"/>
    <w:rsid w:val="00250F3D"/>
    <w:rsid w:val="00251184"/>
    <w:rsid w:val="00251238"/>
    <w:rsid w:val="00251368"/>
    <w:rsid w:val="002518AE"/>
    <w:rsid w:val="00251934"/>
    <w:rsid w:val="002519E9"/>
    <w:rsid w:val="00251A1D"/>
    <w:rsid w:val="00251AEA"/>
    <w:rsid w:val="00251B69"/>
    <w:rsid w:val="00251ED4"/>
    <w:rsid w:val="0025207B"/>
    <w:rsid w:val="002520BF"/>
    <w:rsid w:val="00252359"/>
    <w:rsid w:val="00252421"/>
    <w:rsid w:val="0025242A"/>
    <w:rsid w:val="002525DA"/>
    <w:rsid w:val="0025272A"/>
    <w:rsid w:val="00252B15"/>
    <w:rsid w:val="00252CE8"/>
    <w:rsid w:val="00252D84"/>
    <w:rsid w:val="00252DD1"/>
    <w:rsid w:val="00252F40"/>
    <w:rsid w:val="002530F5"/>
    <w:rsid w:val="002531E7"/>
    <w:rsid w:val="002532C1"/>
    <w:rsid w:val="0025330C"/>
    <w:rsid w:val="0025330D"/>
    <w:rsid w:val="00253317"/>
    <w:rsid w:val="0025333E"/>
    <w:rsid w:val="0025361F"/>
    <w:rsid w:val="002536F1"/>
    <w:rsid w:val="00253779"/>
    <w:rsid w:val="0025385A"/>
    <w:rsid w:val="0025386C"/>
    <w:rsid w:val="002539BB"/>
    <w:rsid w:val="00253A69"/>
    <w:rsid w:val="00253B09"/>
    <w:rsid w:val="00253B13"/>
    <w:rsid w:val="00253CC6"/>
    <w:rsid w:val="00253E89"/>
    <w:rsid w:val="00253E95"/>
    <w:rsid w:val="00253FC3"/>
    <w:rsid w:val="002540EB"/>
    <w:rsid w:val="0025414A"/>
    <w:rsid w:val="002542FF"/>
    <w:rsid w:val="0025439E"/>
    <w:rsid w:val="002543A1"/>
    <w:rsid w:val="0025445B"/>
    <w:rsid w:val="002544A6"/>
    <w:rsid w:val="002545D6"/>
    <w:rsid w:val="00254608"/>
    <w:rsid w:val="002548F7"/>
    <w:rsid w:val="00254AB8"/>
    <w:rsid w:val="00254BE7"/>
    <w:rsid w:val="00254CC1"/>
    <w:rsid w:val="00254E63"/>
    <w:rsid w:val="00254E78"/>
    <w:rsid w:val="00254F30"/>
    <w:rsid w:val="002552CF"/>
    <w:rsid w:val="00255360"/>
    <w:rsid w:val="002553BC"/>
    <w:rsid w:val="002553F8"/>
    <w:rsid w:val="0025582F"/>
    <w:rsid w:val="00255921"/>
    <w:rsid w:val="00255A40"/>
    <w:rsid w:val="00255B60"/>
    <w:rsid w:val="00255BA4"/>
    <w:rsid w:val="00255BA9"/>
    <w:rsid w:val="00255BB1"/>
    <w:rsid w:val="00255CA6"/>
    <w:rsid w:val="00255CEE"/>
    <w:rsid w:val="00255DCA"/>
    <w:rsid w:val="0025605F"/>
    <w:rsid w:val="002560BE"/>
    <w:rsid w:val="00256160"/>
    <w:rsid w:val="00256169"/>
    <w:rsid w:val="00256389"/>
    <w:rsid w:val="0025645D"/>
    <w:rsid w:val="002564FA"/>
    <w:rsid w:val="0025664F"/>
    <w:rsid w:val="002568E0"/>
    <w:rsid w:val="00256B6A"/>
    <w:rsid w:val="00256BEF"/>
    <w:rsid w:val="00256E4C"/>
    <w:rsid w:val="00256F48"/>
    <w:rsid w:val="00257015"/>
    <w:rsid w:val="00257384"/>
    <w:rsid w:val="002573BA"/>
    <w:rsid w:val="00257561"/>
    <w:rsid w:val="002576B3"/>
    <w:rsid w:val="002579A9"/>
    <w:rsid w:val="00257A1F"/>
    <w:rsid w:val="00257BA6"/>
    <w:rsid w:val="00257C3A"/>
    <w:rsid w:val="00257E3A"/>
    <w:rsid w:val="00260020"/>
    <w:rsid w:val="002603D8"/>
    <w:rsid w:val="00260408"/>
    <w:rsid w:val="002604F4"/>
    <w:rsid w:val="00260940"/>
    <w:rsid w:val="00260A29"/>
    <w:rsid w:val="00260B02"/>
    <w:rsid w:val="00260C47"/>
    <w:rsid w:val="00260D84"/>
    <w:rsid w:val="00260FF4"/>
    <w:rsid w:val="00261053"/>
    <w:rsid w:val="002610BC"/>
    <w:rsid w:val="002613ED"/>
    <w:rsid w:val="002614EF"/>
    <w:rsid w:val="002615D6"/>
    <w:rsid w:val="0026179C"/>
    <w:rsid w:val="002618F9"/>
    <w:rsid w:val="002619E4"/>
    <w:rsid w:val="00261B14"/>
    <w:rsid w:val="00261C40"/>
    <w:rsid w:val="00261D8F"/>
    <w:rsid w:val="00261EA5"/>
    <w:rsid w:val="00262015"/>
    <w:rsid w:val="0026209F"/>
    <w:rsid w:val="002620D4"/>
    <w:rsid w:val="002621DB"/>
    <w:rsid w:val="002622D8"/>
    <w:rsid w:val="002622F1"/>
    <w:rsid w:val="00262463"/>
    <w:rsid w:val="00262483"/>
    <w:rsid w:val="0026256C"/>
    <w:rsid w:val="00262594"/>
    <w:rsid w:val="00262661"/>
    <w:rsid w:val="00262694"/>
    <w:rsid w:val="00262971"/>
    <w:rsid w:val="00262AC7"/>
    <w:rsid w:val="00262C5E"/>
    <w:rsid w:val="00262D2B"/>
    <w:rsid w:val="00262DF4"/>
    <w:rsid w:val="002630AA"/>
    <w:rsid w:val="00263240"/>
    <w:rsid w:val="00263556"/>
    <w:rsid w:val="00263C28"/>
    <w:rsid w:val="00263C53"/>
    <w:rsid w:val="00263DD9"/>
    <w:rsid w:val="00263ECD"/>
    <w:rsid w:val="00263F3D"/>
    <w:rsid w:val="00263F8B"/>
    <w:rsid w:val="00263F8E"/>
    <w:rsid w:val="00264050"/>
    <w:rsid w:val="002640D8"/>
    <w:rsid w:val="00264175"/>
    <w:rsid w:val="002643B7"/>
    <w:rsid w:val="002647A8"/>
    <w:rsid w:val="00264927"/>
    <w:rsid w:val="00264992"/>
    <w:rsid w:val="00264B34"/>
    <w:rsid w:val="00264C53"/>
    <w:rsid w:val="00264C7E"/>
    <w:rsid w:val="00264E9D"/>
    <w:rsid w:val="00264ECF"/>
    <w:rsid w:val="00264FC4"/>
    <w:rsid w:val="002650ED"/>
    <w:rsid w:val="00265233"/>
    <w:rsid w:val="002652B9"/>
    <w:rsid w:val="00265571"/>
    <w:rsid w:val="0026570B"/>
    <w:rsid w:val="002657F6"/>
    <w:rsid w:val="002657F9"/>
    <w:rsid w:val="002658B8"/>
    <w:rsid w:val="002659E8"/>
    <w:rsid w:val="00265B8D"/>
    <w:rsid w:val="00265BEA"/>
    <w:rsid w:val="00265CEE"/>
    <w:rsid w:val="00265F73"/>
    <w:rsid w:val="0026617E"/>
    <w:rsid w:val="00266439"/>
    <w:rsid w:val="00266537"/>
    <w:rsid w:val="00266604"/>
    <w:rsid w:val="00266B09"/>
    <w:rsid w:val="00266B30"/>
    <w:rsid w:val="00266B6C"/>
    <w:rsid w:val="00266B83"/>
    <w:rsid w:val="00266BF6"/>
    <w:rsid w:val="002671F9"/>
    <w:rsid w:val="00267240"/>
    <w:rsid w:val="0026734E"/>
    <w:rsid w:val="0026739B"/>
    <w:rsid w:val="00267450"/>
    <w:rsid w:val="0026767C"/>
    <w:rsid w:val="002676DB"/>
    <w:rsid w:val="002677F1"/>
    <w:rsid w:val="0026783E"/>
    <w:rsid w:val="002679B3"/>
    <w:rsid w:val="00267A0B"/>
    <w:rsid w:val="00267F2A"/>
    <w:rsid w:val="00270311"/>
    <w:rsid w:val="002704F8"/>
    <w:rsid w:val="0027063C"/>
    <w:rsid w:val="002711E6"/>
    <w:rsid w:val="00271283"/>
    <w:rsid w:val="002712BC"/>
    <w:rsid w:val="002714A5"/>
    <w:rsid w:val="002715DC"/>
    <w:rsid w:val="0027177D"/>
    <w:rsid w:val="002717D4"/>
    <w:rsid w:val="002718E1"/>
    <w:rsid w:val="00271A22"/>
    <w:rsid w:val="00271AC4"/>
    <w:rsid w:val="00271EC3"/>
    <w:rsid w:val="00271F9D"/>
    <w:rsid w:val="00271FE5"/>
    <w:rsid w:val="0027206F"/>
    <w:rsid w:val="002720F6"/>
    <w:rsid w:val="002721F7"/>
    <w:rsid w:val="0027229F"/>
    <w:rsid w:val="00272454"/>
    <w:rsid w:val="00272497"/>
    <w:rsid w:val="002724ED"/>
    <w:rsid w:val="002726DE"/>
    <w:rsid w:val="00272722"/>
    <w:rsid w:val="00272749"/>
    <w:rsid w:val="00272759"/>
    <w:rsid w:val="0027280E"/>
    <w:rsid w:val="0027283F"/>
    <w:rsid w:val="00272961"/>
    <w:rsid w:val="002729FE"/>
    <w:rsid w:val="00272AF6"/>
    <w:rsid w:val="0027309E"/>
    <w:rsid w:val="00273165"/>
    <w:rsid w:val="002732BE"/>
    <w:rsid w:val="0027334A"/>
    <w:rsid w:val="002734ED"/>
    <w:rsid w:val="00273862"/>
    <w:rsid w:val="002738AB"/>
    <w:rsid w:val="002739B2"/>
    <w:rsid w:val="00273A4E"/>
    <w:rsid w:val="002740D7"/>
    <w:rsid w:val="002741D4"/>
    <w:rsid w:val="002744E1"/>
    <w:rsid w:val="002746BA"/>
    <w:rsid w:val="00274749"/>
    <w:rsid w:val="00274937"/>
    <w:rsid w:val="00274A3D"/>
    <w:rsid w:val="00274A78"/>
    <w:rsid w:val="00274DC0"/>
    <w:rsid w:val="00274DF2"/>
    <w:rsid w:val="00274EBB"/>
    <w:rsid w:val="00274F6E"/>
    <w:rsid w:val="002750FC"/>
    <w:rsid w:val="00275135"/>
    <w:rsid w:val="00275151"/>
    <w:rsid w:val="002751FA"/>
    <w:rsid w:val="00275307"/>
    <w:rsid w:val="00275398"/>
    <w:rsid w:val="002753DE"/>
    <w:rsid w:val="002753EC"/>
    <w:rsid w:val="002754A6"/>
    <w:rsid w:val="00275599"/>
    <w:rsid w:val="00275669"/>
    <w:rsid w:val="00275671"/>
    <w:rsid w:val="0027567C"/>
    <w:rsid w:val="00275B10"/>
    <w:rsid w:val="00275CC9"/>
    <w:rsid w:val="00275CCA"/>
    <w:rsid w:val="00275E6D"/>
    <w:rsid w:val="00275E71"/>
    <w:rsid w:val="00275EA5"/>
    <w:rsid w:val="00276060"/>
    <w:rsid w:val="002760EE"/>
    <w:rsid w:val="002763D7"/>
    <w:rsid w:val="0027650E"/>
    <w:rsid w:val="002767CA"/>
    <w:rsid w:val="00276A08"/>
    <w:rsid w:val="00276AB1"/>
    <w:rsid w:val="00276B03"/>
    <w:rsid w:val="00276B77"/>
    <w:rsid w:val="00276BA8"/>
    <w:rsid w:val="00276C30"/>
    <w:rsid w:val="00276DD8"/>
    <w:rsid w:val="00276F20"/>
    <w:rsid w:val="00276F7B"/>
    <w:rsid w:val="00277177"/>
    <w:rsid w:val="002775DB"/>
    <w:rsid w:val="0027768B"/>
    <w:rsid w:val="0027774F"/>
    <w:rsid w:val="00277870"/>
    <w:rsid w:val="002778AF"/>
    <w:rsid w:val="00277944"/>
    <w:rsid w:val="00277D9F"/>
    <w:rsid w:val="00277DD0"/>
    <w:rsid w:val="00277F1A"/>
    <w:rsid w:val="00280015"/>
    <w:rsid w:val="0028002F"/>
    <w:rsid w:val="0028009E"/>
    <w:rsid w:val="002801E0"/>
    <w:rsid w:val="00280283"/>
    <w:rsid w:val="0028059F"/>
    <w:rsid w:val="002806BE"/>
    <w:rsid w:val="00280732"/>
    <w:rsid w:val="00280A57"/>
    <w:rsid w:val="00280A5E"/>
    <w:rsid w:val="00280AB6"/>
    <w:rsid w:val="00280D31"/>
    <w:rsid w:val="00280D96"/>
    <w:rsid w:val="00280DE8"/>
    <w:rsid w:val="00280E47"/>
    <w:rsid w:val="00281296"/>
    <w:rsid w:val="002812D5"/>
    <w:rsid w:val="002813D9"/>
    <w:rsid w:val="00281430"/>
    <w:rsid w:val="00281503"/>
    <w:rsid w:val="00281593"/>
    <w:rsid w:val="002815A8"/>
    <w:rsid w:val="00281635"/>
    <w:rsid w:val="002816ED"/>
    <w:rsid w:val="002817EC"/>
    <w:rsid w:val="00281803"/>
    <w:rsid w:val="00281913"/>
    <w:rsid w:val="00281A17"/>
    <w:rsid w:val="00281A37"/>
    <w:rsid w:val="00281B70"/>
    <w:rsid w:val="00281C2F"/>
    <w:rsid w:val="002820DC"/>
    <w:rsid w:val="00282150"/>
    <w:rsid w:val="002823B8"/>
    <w:rsid w:val="002823C6"/>
    <w:rsid w:val="00282407"/>
    <w:rsid w:val="00282417"/>
    <w:rsid w:val="00282492"/>
    <w:rsid w:val="002824A5"/>
    <w:rsid w:val="002826B8"/>
    <w:rsid w:val="002828BC"/>
    <w:rsid w:val="00282A73"/>
    <w:rsid w:val="00282BF3"/>
    <w:rsid w:val="00282C65"/>
    <w:rsid w:val="00282CC4"/>
    <w:rsid w:val="00282D72"/>
    <w:rsid w:val="00282DE5"/>
    <w:rsid w:val="002830B0"/>
    <w:rsid w:val="00283483"/>
    <w:rsid w:val="00283491"/>
    <w:rsid w:val="002836E1"/>
    <w:rsid w:val="0028375D"/>
    <w:rsid w:val="002837D9"/>
    <w:rsid w:val="002837F3"/>
    <w:rsid w:val="00283973"/>
    <w:rsid w:val="00283A82"/>
    <w:rsid w:val="0028400C"/>
    <w:rsid w:val="002841A7"/>
    <w:rsid w:val="002842B3"/>
    <w:rsid w:val="0028440D"/>
    <w:rsid w:val="00284532"/>
    <w:rsid w:val="002845B0"/>
    <w:rsid w:val="002846AE"/>
    <w:rsid w:val="002847C9"/>
    <w:rsid w:val="00284AAA"/>
    <w:rsid w:val="00284CA6"/>
    <w:rsid w:val="00284EC3"/>
    <w:rsid w:val="002850BC"/>
    <w:rsid w:val="00285259"/>
    <w:rsid w:val="00285340"/>
    <w:rsid w:val="00285642"/>
    <w:rsid w:val="002859F0"/>
    <w:rsid w:val="00285BFF"/>
    <w:rsid w:val="00285C99"/>
    <w:rsid w:val="00285E41"/>
    <w:rsid w:val="0028606F"/>
    <w:rsid w:val="0028608D"/>
    <w:rsid w:val="00286138"/>
    <w:rsid w:val="00286231"/>
    <w:rsid w:val="002862F5"/>
    <w:rsid w:val="00286331"/>
    <w:rsid w:val="00286336"/>
    <w:rsid w:val="00286461"/>
    <w:rsid w:val="002864E8"/>
    <w:rsid w:val="0028654C"/>
    <w:rsid w:val="002865A2"/>
    <w:rsid w:val="00286852"/>
    <w:rsid w:val="0028685C"/>
    <w:rsid w:val="00286928"/>
    <w:rsid w:val="00286AB7"/>
    <w:rsid w:val="00286BB2"/>
    <w:rsid w:val="00286C09"/>
    <w:rsid w:val="00286D48"/>
    <w:rsid w:val="00286EB4"/>
    <w:rsid w:val="00286F34"/>
    <w:rsid w:val="00286F46"/>
    <w:rsid w:val="002870A3"/>
    <w:rsid w:val="002870A6"/>
    <w:rsid w:val="002870E5"/>
    <w:rsid w:val="002871F7"/>
    <w:rsid w:val="00287251"/>
    <w:rsid w:val="00287373"/>
    <w:rsid w:val="002873D4"/>
    <w:rsid w:val="00287420"/>
    <w:rsid w:val="00287444"/>
    <w:rsid w:val="00287661"/>
    <w:rsid w:val="00287751"/>
    <w:rsid w:val="002877BA"/>
    <w:rsid w:val="002878A0"/>
    <w:rsid w:val="002878F7"/>
    <w:rsid w:val="0028791E"/>
    <w:rsid w:val="00287A0F"/>
    <w:rsid w:val="00287C97"/>
    <w:rsid w:val="00287D95"/>
    <w:rsid w:val="00287F24"/>
    <w:rsid w:val="00287F27"/>
    <w:rsid w:val="00287FB2"/>
    <w:rsid w:val="0029002A"/>
    <w:rsid w:val="00290036"/>
    <w:rsid w:val="0029005C"/>
    <w:rsid w:val="00290280"/>
    <w:rsid w:val="002903C6"/>
    <w:rsid w:val="0029057F"/>
    <w:rsid w:val="0029064E"/>
    <w:rsid w:val="00290707"/>
    <w:rsid w:val="00290719"/>
    <w:rsid w:val="002908A6"/>
    <w:rsid w:val="00290B1C"/>
    <w:rsid w:val="00290C5C"/>
    <w:rsid w:val="00290C7A"/>
    <w:rsid w:val="00290D5E"/>
    <w:rsid w:val="00290D67"/>
    <w:rsid w:val="00290F93"/>
    <w:rsid w:val="0029108D"/>
    <w:rsid w:val="002911CA"/>
    <w:rsid w:val="002912AB"/>
    <w:rsid w:val="0029145B"/>
    <w:rsid w:val="0029150B"/>
    <w:rsid w:val="00291545"/>
    <w:rsid w:val="002915E9"/>
    <w:rsid w:val="0029164D"/>
    <w:rsid w:val="002917D7"/>
    <w:rsid w:val="00291892"/>
    <w:rsid w:val="00291A48"/>
    <w:rsid w:val="00291B0D"/>
    <w:rsid w:val="00291BA4"/>
    <w:rsid w:val="00291C40"/>
    <w:rsid w:val="00291C98"/>
    <w:rsid w:val="00291CDA"/>
    <w:rsid w:val="00291CE5"/>
    <w:rsid w:val="00291D98"/>
    <w:rsid w:val="00291E13"/>
    <w:rsid w:val="00292205"/>
    <w:rsid w:val="00292528"/>
    <w:rsid w:val="00292695"/>
    <w:rsid w:val="002926C1"/>
    <w:rsid w:val="0029282F"/>
    <w:rsid w:val="0029283B"/>
    <w:rsid w:val="00292B03"/>
    <w:rsid w:val="00292BE2"/>
    <w:rsid w:val="00292CBC"/>
    <w:rsid w:val="00292D0F"/>
    <w:rsid w:val="00292D6C"/>
    <w:rsid w:val="00292EA8"/>
    <w:rsid w:val="00292FE0"/>
    <w:rsid w:val="002930B7"/>
    <w:rsid w:val="002930E4"/>
    <w:rsid w:val="002932CB"/>
    <w:rsid w:val="0029362C"/>
    <w:rsid w:val="00293745"/>
    <w:rsid w:val="00293787"/>
    <w:rsid w:val="00293900"/>
    <w:rsid w:val="00293A1C"/>
    <w:rsid w:val="00293A99"/>
    <w:rsid w:val="00293BB3"/>
    <w:rsid w:val="00293BE5"/>
    <w:rsid w:val="00293EE8"/>
    <w:rsid w:val="0029427E"/>
    <w:rsid w:val="0029430E"/>
    <w:rsid w:val="0029435B"/>
    <w:rsid w:val="002943B5"/>
    <w:rsid w:val="0029446B"/>
    <w:rsid w:val="002945FF"/>
    <w:rsid w:val="002946CC"/>
    <w:rsid w:val="0029474B"/>
    <w:rsid w:val="002947F8"/>
    <w:rsid w:val="00294B42"/>
    <w:rsid w:val="00294BB6"/>
    <w:rsid w:val="00294F3C"/>
    <w:rsid w:val="00294FF6"/>
    <w:rsid w:val="00295309"/>
    <w:rsid w:val="00295445"/>
    <w:rsid w:val="0029544E"/>
    <w:rsid w:val="002954DE"/>
    <w:rsid w:val="0029556D"/>
    <w:rsid w:val="002955F8"/>
    <w:rsid w:val="0029561B"/>
    <w:rsid w:val="00295642"/>
    <w:rsid w:val="002956B9"/>
    <w:rsid w:val="00295749"/>
    <w:rsid w:val="002958F9"/>
    <w:rsid w:val="00295A13"/>
    <w:rsid w:val="00295DA2"/>
    <w:rsid w:val="00295DAE"/>
    <w:rsid w:val="00295E18"/>
    <w:rsid w:val="002960ED"/>
    <w:rsid w:val="00296245"/>
    <w:rsid w:val="00296252"/>
    <w:rsid w:val="0029632D"/>
    <w:rsid w:val="002964EA"/>
    <w:rsid w:val="0029651A"/>
    <w:rsid w:val="002965DA"/>
    <w:rsid w:val="002965F3"/>
    <w:rsid w:val="002966CA"/>
    <w:rsid w:val="00296789"/>
    <w:rsid w:val="002967C5"/>
    <w:rsid w:val="00296800"/>
    <w:rsid w:val="0029684A"/>
    <w:rsid w:val="00296A38"/>
    <w:rsid w:val="00296BCD"/>
    <w:rsid w:val="00296CC6"/>
    <w:rsid w:val="00296D30"/>
    <w:rsid w:val="00296E61"/>
    <w:rsid w:val="0029712C"/>
    <w:rsid w:val="0029712E"/>
    <w:rsid w:val="00297195"/>
    <w:rsid w:val="002972DD"/>
    <w:rsid w:val="002972EF"/>
    <w:rsid w:val="00297331"/>
    <w:rsid w:val="002973A0"/>
    <w:rsid w:val="002973B2"/>
    <w:rsid w:val="0029787D"/>
    <w:rsid w:val="00297880"/>
    <w:rsid w:val="00297895"/>
    <w:rsid w:val="0029794A"/>
    <w:rsid w:val="00297A4F"/>
    <w:rsid w:val="00297A9C"/>
    <w:rsid w:val="00297B62"/>
    <w:rsid w:val="00297D32"/>
    <w:rsid w:val="00297DCB"/>
    <w:rsid w:val="00297FF1"/>
    <w:rsid w:val="00297FFD"/>
    <w:rsid w:val="002A0068"/>
    <w:rsid w:val="002A01A3"/>
    <w:rsid w:val="002A02AB"/>
    <w:rsid w:val="002A0393"/>
    <w:rsid w:val="002A03D5"/>
    <w:rsid w:val="002A0451"/>
    <w:rsid w:val="002A04FF"/>
    <w:rsid w:val="002A06D2"/>
    <w:rsid w:val="002A07A3"/>
    <w:rsid w:val="002A096D"/>
    <w:rsid w:val="002A09D1"/>
    <w:rsid w:val="002A0B07"/>
    <w:rsid w:val="002A0B70"/>
    <w:rsid w:val="002A0D0A"/>
    <w:rsid w:val="002A0E66"/>
    <w:rsid w:val="002A0F8D"/>
    <w:rsid w:val="002A116C"/>
    <w:rsid w:val="002A12D3"/>
    <w:rsid w:val="002A1305"/>
    <w:rsid w:val="002A1666"/>
    <w:rsid w:val="002A175C"/>
    <w:rsid w:val="002A193D"/>
    <w:rsid w:val="002A19EE"/>
    <w:rsid w:val="002A1AE9"/>
    <w:rsid w:val="002A1B66"/>
    <w:rsid w:val="002A1C00"/>
    <w:rsid w:val="002A1CD5"/>
    <w:rsid w:val="002A1DCC"/>
    <w:rsid w:val="002A1E31"/>
    <w:rsid w:val="002A1F7D"/>
    <w:rsid w:val="002A201A"/>
    <w:rsid w:val="002A2165"/>
    <w:rsid w:val="002A2218"/>
    <w:rsid w:val="002A22B7"/>
    <w:rsid w:val="002A22F2"/>
    <w:rsid w:val="002A23EA"/>
    <w:rsid w:val="002A26D2"/>
    <w:rsid w:val="002A2B96"/>
    <w:rsid w:val="002A30E5"/>
    <w:rsid w:val="002A3367"/>
    <w:rsid w:val="002A3412"/>
    <w:rsid w:val="002A3433"/>
    <w:rsid w:val="002A36AF"/>
    <w:rsid w:val="002A384D"/>
    <w:rsid w:val="002A38C4"/>
    <w:rsid w:val="002A3967"/>
    <w:rsid w:val="002A3ADD"/>
    <w:rsid w:val="002A3BEE"/>
    <w:rsid w:val="002A403C"/>
    <w:rsid w:val="002A4061"/>
    <w:rsid w:val="002A4276"/>
    <w:rsid w:val="002A43B5"/>
    <w:rsid w:val="002A46BC"/>
    <w:rsid w:val="002A496E"/>
    <w:rsid w:val="002A4BAC"/>
    <w:rsid w:val="002A4C7C"/>
    <w:rsid w:val="002A4CB9"/>
    <w:rsid w:val="002A4E60"/>
    <w:rsid w:val="002A4E62"/>
    <w:rsid w:val="002A4F5D"/>
    <w:rsid w:val="002A5040"/>
    <w:rsid w:val="002A506B"/>
    <w:rsid w:val="002A5099"/>
    <w:rsid w:val="002A5197"/>
    <w:rsid w:val="002A51EE"/>
    <w:rsid w:val="002A5804"/>
    <w:rsid w:val="002A58E4"/>
    <w:rsid w:val="002A5923"/>
    <w:rsid w:val="002A5936"/>
    <w:rsid w:val="002A5B33"/>
    <w:rsid w:val="002A5CF0"/>
    <w:rsid w:val="002A5D9B"/>
    <w:rsid w:val="002A5DF2"/>
    <w:rsid w:val="002A5E22"/>
    <w:rsid w:val="002A5E38"/>
    <w:rsid w:val="002A5ED3"/>
    <w:rsid w:val="002A5F0F"/>
    <w:rsid w:val="002A6034"/>
    <w:rsid w:val="002A615B"/>
    <w:rsid w:val="002A615C"/>
    <w:rsid w:val="002A619E"/>
    <w:rsid w:val="002A6344"/>
    <w:rsid w:val="002A63BA"/>
    <w:rsid w:val="002A640B"/>
    <w:rsid w:val="002A65AF"/>
    <w:rsid w:val="002A65D0"/>
    <w:rsid w:val="002A660B"/>
    <w:rsid w:val="002A6764"/>
    <w:rsid w:val="002A67BF"/>
    <w:rsid w:val="002A6818"/>
    <w:rsid w:val="002A687A"/>
    <w:rsid w:val="002A6C82"/>
    <w:rsid w:val="002A6CF8"/>
    <w:rsid w:val="002A6D9D"/>
    <w:rsid w:val="002A6DD9"/>
    <w:rsid w:val="002A716C"/>
    <w:rsid w:val="002A71A0"/>
    <w:rsid w:val="002A728E"/>
    <w:rsid w:val="002A74B0"/>
    <w:rsid w:val="002A7542"/>
    <w:rsid w:val="002A764F"/>
    <w:rsid w:val="002A770C"/>
    <w:rsid w:val="002A78A7"/>
    <w:rsid w:val="002A7AA2"/>
    <w:rsid w:val="002A7BE5"/>
    <w:rsid w:val="002A7CB9"/>
    <w:rsid w:val="002A7E86"/>
    <w:rsid w:val="002A7FBE"/>
    <w:rsid w:val="002B0344"/>
    <w:rsid w:val="002B03B9"/>
    <w:rsid w:val="002B046D"/>
    <w:rsid w:val="002B0596"/>
    <w:rsid w:val="002B07A5"/>
    <w:rsid w:val="002B07F2"/>
    <w:rsid w:val="002B08E1"/>
    <w:rsid w:val="002B08FC"/>
    <w:rsid w:val="002B099F"/>
    <w:rsid w:val="002B09B1"/>
    <w:rsid w:val="002B09E4"/>
    <w:rsid w:val="002B0A71"/>
    <w:rsid w:val="002B0C50"/>
    <w:rsid w:val="002B0CD8"/>
    <w:rsid w:val="002B0D65"/>
    <w:rsid w:val="002B1069"/>
    <w:rsid w:val="002B106F"/>
    <w:rsid w:val="002B11AD"/>
    <w:rsid w:val="002B133B"/>
    <w:rsid w:val="002B146C"/>
    <w:rsid w:val="002B1774"/>
    <w:rsid w:val="002B1834"/>
    <w:rsid w:val="002B18C8"/>
    <w:rsid w:val="002B1A05"/>
    <w:rsid w:val="002B1A84"/>
    <w:rsid w:val="002B1B72"/>
    <w:rsid w:val="002B1C3C"/>
    <w:rsid w:val="002B1C6C"/>
    <w:rsid w:val="002B1DAF"/>
    <w:rsid w:val="002B1FD7"/>
    <w:rsid w:val="002B1FEF"/>
    <w:rsid w:val="002B22F8"/>
    <w:rsid w:val="002B2348"/>
    <w:rsid w:val="002B2432"/>
    <w:rsid w:val="002B280E"/>
    <w:rsid w:val="002B292E"/>
    <w:rsid w:val="002B2A22"/>
    <w:rsid w:val="002B2A49"/>
    <w:rsid w:val="002B2CB5"/>
    <w:rsid w:val="002B2CEE"/>
    <w:rsid w:val="002B2ECD"/>
    <w:rsid w:val="002B2F7F"/>
    <w:rsid w:val="002B2FA1"/>
    <w:rsid w:val="002B2FC3"/>
    <w:rsid w:val="002B3098"/>
    <w:rsid w:val="002B322D"/>
    <w:rsid w:val="002B3253"/>
    <w:rsid w:val="002B32E1"/>
    <w:rsid w:val="002B3456"/>
    <w:rsid w:val="002B34DD"/>
    <w:rsid w:val="002B3550"/>
    <w:rsid w:val="002B35E8"/>
    <w:rsid w:val="002B3647"/>
    <w:rsid w:val="002B3658"/>
    <w:rsid w:val="002B3697"/>
    <w:rsid w:val="002B3772"/>
    <w:rsid w:val="002B3928"/>
    <w:rsid w:val="002B3A61"/>
    <w:rsid w:val="002B3A82"/>
    <w:rsid w:val="002B3BE0"/>
    <w:rsid w:val="002B3C77"/>
    <w:rsid w:val="002B3DC1"/>
    <w:rsid w:val="002B3DCD"/>
    <w:rsid w:val="002B3DE7"/>
    <w:rsid w:val="002B3E63"/>
    <w:rsid w:val="002B3EC6"/>
    <w:rsid w:val="002B40E4"/>
    <w:rsid w:val="002B42C6"/>
    <w:rsid w:val="002B4629"/>
    <w:rsid w:val="002B46AC"/>
    <w:rsid w:val="002B4804"/>
    <w:rsid w:val="002B4872"/>
    <w:rsid w:val="002B49AE"/>
    <w:rsid w:val="002B4AF0"/>
    <w:rsid w:val="002B4D54"/>
    <w:rsid w:val="002B4D71"/>
    <w:rsid w:val="002B50E5"/>
    <w:rsid w:val="002B515F"/>
    <w:rsid w:val="002B5176"/>
    <w:rsid w:val="002B5318"/>
    <w:rsid w:val="002B541E"/>
    <w:rsid w:val="002B5513"/>
    <w:rsid w:val="002B5523"/>
    <w:rsid w:val="002B55FA"/>
    <w:rsid w:val="002B560F"/>
    <w:rsid w:val="002B569F"/>
    <w:rsid w:val="002B583B"/>
    <w:rsid w:val="002B5875"/>
    <w:rsid w:val="002B599A"/>
    <w:rsid w:val="002B59B0"/>
    <w:rsid w:val="002B59D7"/>
    <w:rsid w:val="002B59D9"/>
    <w:rsid w:val="002B5B12"/>
    <w:rsid w:val="002B5B53"/>
    <w:rsid w:val="002B5C52"/>
    <w:rsid w:val="002B5D20"/>
    <w:rsid w:val="002B5D38"/>
    <w:rsid w:val="002B5FCA"/>
    <w:rsid w:val="002B60A3"/>
    <w:rsid w:val="002B6150"/>
    <w:rsid w:val="002B6196"/>
    <w:rsid w:val="002B62B6"/>
    <w:rsid w:val="002B62FA"/>
    <w:rsid w:val="002B66B4"/>
    <w:rsid w:val="002B66DA"/>
    <w:rsid w:val="002B6875"/>
    <w:rsid w:val="002B6950"/>
    <w:rsid w:val="002B6A33"/>
    <w:rsid w:val="002B6A67"/>
    <w:rsid w:val="002B6B5C"/>
    <w:rsid w:val="002B6D34"/>
    <w:rsid w:val="002B6E99"/>
    <w:rsid w:val="002B7118"/>
    <w:rsid w:val="002B71C8"/>
    <w:rsid w:val="002B74D9"/>
    <w:rsid w:val="002B7649"/>
    <w:rsid w:val="002B76A7"/>
    <w:rsid w:val="002B778E"/>
    <w:rsid w:val="002B77F0"/>
    <w:rsid w:val="002B78B4"/>
    <w:rsid w:val="002B78C5"/>
    <w:rsid w:val="002B78FA"/>
    <w:rsid w:val="002B7908"/>
    <w:rsid w:val="002B7BB9"/>
    <w:rsid w:val="002B7BC0"/>
    <w:rsid w:val="002B7CC4"/>
    <w:rsid w:val="002B7D69"/>
    <w:rsid w:val="002B7DED"/>
    <w:rsid w:val="002C0004"/>
    <w:rsid w:val="002C00DF"/>
    <w:rsid w:val="002C0190"/>
    <w:rsid w:val="002C02BA"/>
    <w:rsid w:val="002C03A5"/>
    <w:rsid w:val="002C040C"/>
    <w:rsid w:val="002C0533"/>
    <w:rsid w:val="002C0557"/>
    <w:rsid w:val="002C0595"/>
    <w:rsid w:val="002C0598"/>
    <w:rsid w:val="002C059D"/>
    <w:rsid w:val="002C0631"/>
    <w:rsid w:val="002C06B9"/>
    <w:rsid w:val="002C0711"/>
    <w:rsid w:val="002C0851"/>
    <w:rsid w:val="002C08C8"/>
    <w:rsid w:val="002C0968"/>
    <w:rsid w:val="002C09A0"/>
    <w:rsid w:val="002C0AC7"/>
    <w:rsid w:val="002C0D36"/>
    <w:rsid w:val="002C0D52"/>
    <w:rsid w:val="002C0F07"/>
    <w:rsid w:val="002C0FA3"/>
    <w:rsid w:val="002C10C4"/>
    <w:rsid w:val="002C1275"/>
    <w:rsid w:val="002C1279"/>
    <w:rsid w:val="002C1301"/>
    <w:rsid w:val="002C1390"/>
    <w:rsid w:val="002C15D5"/>
    <w:rsid w:val="002C1616"/>
    <w:rsid w:val="002C1645"/>
    <w:rsid w:val="002C17FA"/>
    <w:rsid w:val="002C1802"/>
    <w:rsid w:val="002C1951"/>
    <w:rsid w:val="002C1ABB"/>
    <w:rsid w:val="002C1B13"/>
    <w:rsid w:val="002C1B18"/>
    <w:rsid w:val="002C1B90"/>
    <w:rsid w:val="002C1C75"/>
    <w:rsid w:val="002C1E57"/>
    <w:rsid w:val="002C21F9"/>
    <w:rsid w:val="002C2296"/>
    <w:rsid w:val="002C239E"/>
    <w:rsid w:val="002C24E7"/>
    <w:rsid w:val="002C25D5"/>
    <w:rsid w:val="002C2829"/>
    <w:rsid w:val="002C29C5"/>
    <w:rsid w:val="002C2A4D"/>
    <w:rsid w:val="002C2B79"/>
    <w:rsid w:val="002C2C5F"/>
    <w:rsid w:val="002C2D49"/>
    <w:rsid w:val="002C2E66"/>
    <w:rsid w:val="002C2E96"/>
    <w:rsid w:val="002C30BE"/>
    <w:rsid w:val="002C31AB"/>
    <w:rsid w:val="002C31FE"/>
    <w:rsid w:val="002C3361"/>
    <w:rsid w:val="002C33E3"/>
    <w:rsid w:val="002C35A5"/>
    <w:rsid w:val="002C36A1"/>
    <w:rsid w:val="002C3712"/>
    <w:rsid w:val="002C3716"/>
    <w:rsid w:val="002C386E"/>
    <w:rsid w:val="002C38CD"/>
    <w:rsid w:val="002C38E3"/>
    <w:rsid w:val="002C38FE"/>
    <w:rsid w:val="002C3935"/>
    <w:rsid w:val="002C3966"/>
    <w:rsid w:val="002C3A83"/>
    <w:rsid w:val="002C3DAE"/>
    <w:rsid w:val="002C3F33"/>
    <w:rsid w:val="002C3F86"/>
    <w:rsid w:val="002C3FC2"/>
    <w:rsid w:val="002C42A1"/>
    <w:rsid w:val="002C4320"/>
    <w:rsid w:val="002C434B"/>
    <w:rsid w:val="002C4483"/>
    <w:rsid w:val="002C45A5"/>
    <w:rsid w:val="002C4709"/>
    <w:rsid w:val="002C4835"/>
    <w:rsid w:val="002C48FE"/>
    <w:rsid w:val="002C497E"/>
    <w:rsid w:val="002C4B2E"/>
    <w:rsid w:val="002C4C30"/>
    <w:rsid w:val="002C4C4C"/>
    <w:rsid w:val="002C4D96"/>
    <w:rsid w:val="002C4DC6"/>
    <w:rsid w:val="002C4DF5"/>
    <w:rsid w:val="002C4E27"/>
    <w:rsid w:val="002C4E51"/>
    <w:rsid w:val="002C503A"/>
    <w:rsid w:val="002C5058"/>
    <w:rsid w:val="002C51F8"/>
    <w:rsid w:val="002C526E"/>
    <w:rsid w:val="002C5665"/>
    <w:rsid w:val="002C58D8"/>
    <w:rsid w:val="002C598B"/>
    <w:rsid w:val="002C5B7C"/>
    <w:rsid w:val="002C5D4C"/>
    <w:rsid w:val="002C5F07"/>
    <w:rsid w:val="002C629C"/>
    <w:rsid w:val="002C646B"/>
    <w:rsid w:val="002C6663"/>
    <w:rsid w:val="002C67EF"/>
    <w:rsid w:val="002C6852"/>
    <w:rsid w:val="002C695E"/>
    <w:rsid w:val="002C6981"/>
    <w:rsid w:val="002C6BE2"/>
    <w:rsid w:val="002C6D3A"/>
    <w:rsid w:val="002C6D53"/>
    <w:rsid w:val="002C6EC4"/>
    <w:rsid w:val="002C71F7"/>
    <w:rsid w:val="002C750B"/>
    <w:rsid w:val="002C7563"/>
    <w:rsid w:val="002C75F7"/>
    <w:rsid w:val="002C7786"/>
    <w:rsid w:val="002C77AA"/>
    <w:rsid w:val="002C77DC"/>
    <w:rsid w:val="002C7889"/>
    <w:rsid w:val="002C78C6"/>
    <w:rsid w:val="002C79F0"/>
    <w:rsid w:val="002C7ABA"/>
    <w:rsid w:val="002C7B77"/>
    <w:rsid w:val="002C7CAE"/>
    <w:rsid w:val="002C7CCA"/>
    <w:rsid w:val="002C7DD9"/>
    <w:rsid w:val="002C7E11"/>
    <w:rsid w:val="002C7E57"/>
    <w:rsid w:val="002C7F28"/>
    <w:rsid w:val="002C7F6B"/>
    <w:rsid w:val="002D0255"/>
    <w:rsid w:val="002D032F"/>
    <w:rsid w:val="002D0393"/>
    <w:rsid w:val="002D03E0"/>
    <w:rsid w:val="002D03F7"/>
    <w:rsid w:val="002D0431"/>
    <w:rsid w:val="002D053A"/>
    <w:rsid w:val="002D0994"/>
    <w:rsid w:val="002D0A85"/>
    <w:rsid w:val="002D0B53"/>
    <w:rsid w:val="002D0CE4"/>
    <w:rsid w:val="002D0D59"/>
    <w:rsid w:val="002D0D78"/>
    <w:rsid w:val="002D0F3E"/>
    <w:rsid w:val="002D0F55"/>
    <w:rsid w:val="002D115A"/>
    <w:rsid w:val="002D1214"/>
    <w:rsid w:val="002D13D4"/>
    <w:rsid w:val="002D13F7"/>
    <w:rsid w:val="002D16FB"/>
    <w:rsid w:val="002D17B7"/>
    <w:rsid w:val="002D1AEA"/>
    <w:rsid w:val="002D1AFD"/>
    <w:rsid w:val="002D1D98"/>
    <w:rsid w:val="002D1E68"/>
    <w:rsid w:val="002D202E"/>
    <w:rsid w:val="002D20DA"/>
    <w:rsid w:val="002D25C7"/>
    <w:rsid w:val="002D26F9"/>
    <w:rsid w:val="002D2820"/>
    <w:rsid w:val="002D2952"/>
    <w:rsid w:val="002D2B7F"/>
    <w:rsid w:val="002D2BA0"/>
    <w:rsid w:val="002D2BBA"/>
    <w:rsid w:val="002D2D8B"/>
    <w:rsid w:val="002D2FDF"/>
    <w:rsid w:val="002D30B2"/>
    <w:rsid w:val="002D30D8"/>
    <w:rsid w:val="002D3211"/>
    <w:rsid w:val="002D351D"/>
    <w:rsid w:val="002D3566"/>
    <w:rsid w:val="002D3664"/>
    <w:rsid w:val="002D3843"/>
    <w:rsid w:val="002D3860"/>
    <w:rsid w:val="002D393A"/>
    <w:rsid w:val="002D3B05"/>
    <w:rsid w:val="002D3C14"/>
    <w:rsid w:val="002D3C79"/>
    <w:rsid w:val="002D3DA0"/>
    <w:rsid w:val="002D3E0B"/>
    <w:rsid w:val="002D3E0E"/>
    <w:rsid w:val="002D409F"/>
    <w:rsid w:val="002D40AE"/>
    <w:rsid w:val="002D428B"/>
    <w:rsid w:val="002D4364"/>
    <w:rsid w:val="002D447F"/>
    <w:rsid w:val="002D4485"/>
    <w:rsid w:val="002D44A8"/>
    <w:rsid w:val="002D45E5"/>
    <w:rsid w:val="002D470F"/>
    <w:rsid w:val="002D48BB"/>
    <w:rsid w:val="002D4BB4"/>
    <w:rsid w:val="002D4BB9"/>
    <w:rsid w:val="002D4C37"/>
    <w:rsid w:val="002D4CC2"/>
    <w:rsid w:val="002D4E7E"/>
    <w:rsid w:val="002D4EC5"/>
    <w:rsid w:val="002D5171"/>
    <w:rsid w:val="002D5263"/>
    <w:rsid w:val="002D539E"/>
    <w:rsid w:val="002D53A4"/>
    <w:rsid w:val="002D5454"/>
    <w:rsid w:val="002D54B7"/>
    <w:rsid w:val="002D55E1"/>
    <w:rsid w:val="002D562C"/>
    <w:rsid w:val="002D579B"/>
    <w:rsid w:val="002D580D"/>
    <w:rsid w:val="002D5ABF"/>
    <w:rsid w:val="002D5AC1"/>
    <w:rsid w:val="002D5B04"/>
    <w:rsid w:val="002D5B42"/>
    <w:rsid w:val="002D5BDD"/>
    <w:rsid w:val="002D5C3D"/>
    <w:rsid w:val="002D5DAF"/>
    <w:rsid w:val="002D5E7D"/>
    <w:rsid w:val="002D5F41"/>
    <w:rsid w:val="002D608B"/>
    <w:rsid w:val="002D60FB"/>
    <w:rsid w:val="002D6290"/>
    <w:rsid w:val="002D62AD"/>
    <w:rsid w:val="002D62F7"/>
    <w:rsid w:val="002D633B"/>
    <w:rsid w:val="002D64B5"/>
    <w:rsid w:val="002D651E"/>
    <w:rsid w:val="002D6837"/>
    <w:rsid w:val="002D68AE"/>
    <w:rsid w:val="002D6919"/>
    <w:rsid w:val="002D699C"/>
    <w:rsid w:val="002D6A79"/>
    <w:rsid w:val="002D6B56"/>
    <w:rsid w:val="002D6B74"/>
    <w:rsid w:val="002D6C95"/>
    <w:rsid w:val="002D6FBC"/>
    <w:rsid w:val="002D7096"/>
    <w:rsid w:val="002D73BC"/>
    <w:rsid w:val="002D74E8"/>
    <w:rsid w:val="002D75DA"/>
    <w:rsid w:val="002D7697"/>
    <w:rsid w:val="002D77E2"/>
    <w:rsid w:val="002D78F7"/>
    <w:rsid w:val="002D7909"/>
    <w:rsid w:val="002D7C2D"/>
    <w:rsid w:val="002D7CD2"/>
    <w:rsid w:val="002D7D17"/>
    <w:rsid w:val="002D7D53"/>
    <w:rsid w:val="002D7F69"/>
    <w:rsid w:val="002D7FBD"/>
    <w:rsid w:val="002D7FC3"/>
    <w:rsid w:val="002E016D"/>
    <w:rsid w:val="002E0361"/>
    <w:rsid w:val="002E03AB"/>
    <w:rsid w:val="002E03B7"/>
    <w:rsid w:val="002E04F3"/>
    <w:rsid w:val="002E0765"/>
    <w:rsid w:val="002E079B"/>
    <w:rsid w:val="002E07E9"/>
    <w:rsid w:val="002E0829"/>
    <w:rsid w:val="002E09D3"/>
    <w:rsid w:val="002E09D5"/>
    <w:rsid w:val="002E0AAC"/>
    <w:rsid w:val="002E0D5F"/>
    <w:rsid w:val="002E0E46"/>
    <w:rsid w:val="002E0EB4"/>
    <w:rsid w:val="002E0EC2"/>
    <w:rsid w:val="002E0F3E"/>
    <w:rsid w:val="002E1017"/>
    <w:rsid w:val="002E10B3"/>
    <w:rsid w:val="002E121B"/>
    <w:rsid w:val="002E131A"/>
    <w:rsid w:val="002E13C5"/>
    <w:rsid w:val="002E13FF"/>
    <w:rsid w:val="002E14C8"/>
    <w:rsid w:val="002E15CB"/>
    <w:rsid w:val="002E16E3"/>
    <w:rsid w:val="002E1860"/>
    <w:rsid w:val="002E1861"/>
    <w:rsid w:val="002E1A78"/>
    <w:rsid w:val="002E1ACF"/>
    <w:rsid w:val="002E1C75"/>
    <w:rsid w:val="002E205E"/>
    <w:rsid w:val="002E2158"/>
    <w:rsid w:val="002E236F"/>
    <w:rsid w:val="002E242C"/>
    <w:rsid w:val="002E24C0"/>
    <w:rsid w:val="002E2603"/>
    <w:rsid w:val="002E28BE"/>
    <w:rsid w:val="002E28EC"/>
    <w:rsid w:val="002E2918"/>
    <w:rsid w:val="002E294E"/>
    <w:rsid w:val="002E2A29"/>
    <w:rsid w:val="002E2C49"/>
    <w:rsid w:val="002E2C9F"/>
    <w:rsid w:val="002E2DA7"/>
    <w:rsid w:val="002E311A"/>
    <w:rsid w:val="002E317A"/>
    <w:rsid w:val="002E3374"/>
    <w:rsid w:val="002E33DA"/>
    <w:rsid w:val="002E3410"/>
    <w:rsid w:val="002E353D"/>
    <w:rsid w:val="002E37ED"/>
    <w:rsid w:val="002E39BE"/>
    <w:rsid w:val="002E3AAC"/>
    <w:rsid w:val="002E3B2B"/>
    <w:rsid w:val="002E3B84"/>
    <w:rsid w:val="002E3BAB"/>
    <w:rsid w:val="002E3E74"/>
    <w:rsid w:val="002E3F3D"/>
    <w:rsid w:val="002E3F6B"/>
    <w:rsid w:val="002E4123"/>
    <w:rsid w:val="002E439D"/>
    <w:rsid w:val="002E44AE"/>
    <w:rsid w:val="002E44DA"/>
    <w:rsid w:val="002E469D"/>
    <w:rsid w:val="002E48AC"/>
    <w:rsid w:val="002E4A32"/>
    <w:rsid w:val="002E4BB1"/>
    <w:rsid w:val="002E4C15"/>
    <w:rsid w:val="002E4C99"/>
    <w:rsid w:val="002E4E3B"/>
    <w:rsid w:val="002E50CA"/>
    <w:rsid w:val="002E5147"/>
    <w:rsid w:val="002E5213"/>
    <w:rsid w:val="002E5427"/>
    <w:rsid w:val="002E54DE"/>
    <w:rsid w:val="002E54F1"/>
    <w:rsid w:val="002E5525"/>
    <w:rsid w:val="002E5828"/>
    <w:rsid w:val="002E5881"/>
    <w:rsid w:val="002E5A1C"/>
    <w:rsid w:val="002E5BF0"/>
    <w:rsid w:val="002E5E41"/>
    <w:rsid w:val="002E5E67"/>
    <w:rsid w:val="002E5FD7"/>
    <w:rsid w:val="002E601B"/>
    <w:rsid w:val="002E62EE"/>
    <w:rsid w:val="002E6353"/>
    <w:rsid w:val="002E636A"/>
    <w:rsid w:val="002E6539"/>
    <w:rsid w:val="002E6651"/>
    <w:rsid w:val="002E66D8"/>
    <w:rsid w:val="002E6713"/>
    <w:rsid w:val="002E67A1"/>
    <w:rsid w:val="002E6905"/>
    <w:rsid w:val="002E6B08"/>
    <w:rsid w:val="002E6B1D"/>
    <w:rsid w:val="002E6BEC"/>
    <w:rsid w:val="002E6C85"/>
    <w:rsid w:val="002E6EF7"/>
    <w:rsid w:val="002E6F62"/>
    <w:rsid w:val="002E7124"/>
    <w:rsid w:val="002E717A"/>
    <w:rsid w:val="002E71CD"/>
    <w:rsid w:val="002E72C3"/>
    <w:rsid w:val="002E734E"/>
    <w:rsid w:val="002E73B2"/>
    <w:rsid w:val="002E760D"/>
    <w:rsid w:val="002E7668"/>
    <w:rsid w:val="002E7711"/>
    <w:rsid w:val="002E7730"/>
    <w:rsid w:val="002E77E1"/>
    <w:rsid w:val="002E7AE8"/>
    <w:rsid w:val="002E7BB9"/>
    <w:rsid w:val="002E7EE4"/>
    <w:rsid w:val="002E7F52"/>
    <w:rsid w:val="002F00E9"/>
    <w:rsid w:val="002F044A"/>
    <w:rsid w:val="002F0517"/>
    <w:rsid w:val="002F0669"/>
    <w:rsid w:val="002F06E8"/>
    <w:rsid w:val="002F0766"/>
    <w:rsid w:val="002F0777"/>
    <w:rsid w:val="002F08AF"/>
    <w:rsid w:val="002F08EC"/>
    <w:rsid w:val="002F0A70"/>
    <w:rsid w:val="002F0BC9"/>
    <w:rsid w:val="002F0EAA"/>
    <w:rsid w:val="002F0F40"/>
    <w:rsid w:val="002F1098"/>
    <w:rsid w:val="002F110B"/>
    <w:rsid w:val="002F1310"/>
    <w:rsid w:val="002F13A3"/>
    <w:rsid w:val="002F13AE"/>
    <w:rsid w:val="002F13F1"/>
    <w:rsid w:val="002F1550"/>
    <w:rsid w:val="002F1622"/>
    <w:rsid w:val="002F1679"/>
    <w:rsid w:val="002F16BB"/>
    <w:rsid w:val="002F1802"/>
    <w:rsid w:val="002F1872"/>
    <w:rsid w:val="002F19DC"/>
    <w:rsid w:val="002F1C16"/>
    <w:rsid w:val="002F1D0F"/>
    <w:rsid w:val="002F2144"/>
    <w:rsid w:val="002F21F1"/>
    <w:rsid w:val="002F2234"/>
    <w:rsid w:val="002F2483"/>
    <w:rsid w:val="002F24F0"/>
    <w:rsid w:val="002F26E7"/>
    <w:rsid w:val="002F2C07"/>
    <w:rsid w:val="002F2CB9"/>
    <w:rsid w:val="002F2CC2"/>
    <w:rsid w:val="002F2F37"/>
    <w:rsid w:val="002F3200"/>
    <w:rsid w:val="002F3246"/>
    <w:rsid w:val="002F3348"/>
    <w:rsid w:val="002F3387"/>
    <w:rsid w:val="002F3574"/>
    <w:rsid w:val="002F3918"/>
    <w:rsid w:val="002F397B"/>
    <w:rsid w:val="002F3A9A"/>
    <w:rsid w:val="002F3AB7"/>
    <w:rsid w:val="002F3B9F"/>
    <w:rsid w:val="002F3BD0"/>
    <w:rsid w:val="002F3D10"/>
    <w:rsid w:val="002F40FF"/>
    <w:rsid w:val="002F4175"/>
    <w:rsid w:val="002F42B5"/>
    <w:rsid w:val="002F4598"/>
    <w:rsid w:val="002F45BE"/>
    <w:rsid w:val="002F48C4"/>
    <w:rsid w:val="002F4971"/>
    <w:rsid w:val="002F4972"/>
    <w:rsid w:val="002F4975"/>
    <w:rsid w:val="002F498A"/>
    <w:rsid w:val="002F49F3"/>
    <w:rsid w:val="002F4A3B"/>
    <w:rsid w:val="002F4A5C"/>
    <w:rsid w:val="002F4C6D"/>
    <w:rsid w:val="002F4D0C"/>
    <w:rsid w:val="002F4E97"/>
    <w:rsid w:val="002F4F05"/>
    <w:rsid w:val="002F50B6"/>
    <w:rsid w:val="002F51C1"/>
    <w:rsid w:val="002F5233"/>
    <w:rsid w:val="002F52D7"/>
    <w:rsid w:val="002F53F5"/>
    <w:rsid w:val="002F54E3"/>
    <w:rsid w:val="002F558F"/>
    <w:rsid w:val="002F560E"/>
    <w:rsid w:val="002F5714"/>
    <w:rsid w:val="002F58D3"/>
    <w:rsid w:val="002F5B0A"/>
    <w:rsid w:val="002F5B5B"/>
    <w:rsid w:val="002F5C0D"/>
    <w:rsid w:val="002F5D23"/>
    <w:rsid w:val="002F5E92"/>
    <w:rsid w:val="002F602F"/>
    <w:rsid w:val="002F6323"/>
    <w:rsid w:val="002F632D"/>
    <w:rsid w:val="002F6500"/>
    <w:rsid w:val="002F6611"/>
    <w:rsid w:val="002F6736"/>
    <w:rsid w:val="002F6871"/>
    <w:rsid w:val="002F68D2"/>
    <w:rsid w:val="002F6C78"/>
    <w:rsid w:val="002F6E27"/>
    <w:rsid w:val="002F6E28"/>
    <w:rsid w:val="002F6F7A"/>
    <w:rsid w:val="002F7343"/>
    <w:rsid w:val="002F7483"/>
    <w:rsid w:val="002F754F"/>
    <w:rsid w:val="002F7A15"/>
    <w:rsid w:val="002F7AAE"/>
    <w:rsid w:val="002F7ABB"/>
    <w:rsid w:val="002F7B3B"/>
    <w:rsid w:val="002F7C85"/>
    <w:rsid w:val="002F7DB1"/>
    <w:rsid w:val="002F7EB7"/>
    <w:rsid w:val="002F7FFD"/>
    <w:rsid w:val="003000B4"/>
    <w:rsid w:val="00300142"/>
    <w:rsid w:val="00300258"/>
    <w:rsid w:val="003003BA"/>
    <w:rsid w:val="0030044E"/>
    <w:rsid w:val="00300554"/>
    <w:rsid w:val="00300628"/>
    <w:rsid w:val="00300816"/>
    <w:rsid w:val="0030093F"/>
    <w:rsid w:val="00300984"/>
    <w:rsid w:val="003009E2"/>
    <w:rsid w:val="00300A03"/>
    <w:rsid w:val="00300C25"/>
    <w:rsid w:val="00300C88"/>
    <w:rsid w:val="00300EF7"/>
    <w:rsid w:val="00301086"/>
    <w:rsid w:val="00301175"/>
    <w:rsid w:val="003014D7"/>
    <w:rsid w:val="003015C7"/>
    <w:rsid w:val="00301690"/>
    <w:rsid w:val="003017E0"/>
    <w:rsid w:val="003018A3"/>
    <w:rsid w:val="00301907"/>
    <w:rsid w:val="00301B01"/>
    <w:rsid w:val="00301BC5"/>
    <w:rsid w:val="00301D29"/>
    <w:rsid w:val="00301DD6"/>
    <w:rsid w:val="00301E44"/>
    <w:rsid w:val="00301EF0"/>
    <w:rsid w:val="00301F14"/>
    <w:rsid w:val="00301F48"/>
    <w:rsid w:val="003020CB"/>
    <w:rsid w:val="003021B5"/>
    <w:rsid w:val="0030224B"/>
    <w:rsid w:val="0030224D"/>
    <w:rsid w:val="00302272"/>
    <w:rsid w:val="003026C1"/>
    <w:rsid w:val="00302827"/>
    <w:rsid w:val="00302839"/>
    <w:rsid w:val="0030298E"/>
    <w:rsid w:val="00302ABF"/>
    <w:rsid w:val="00302B42"/>
    <w:rsid w:val="00302C8D"/>
    <w:rsid w:val="00302CE0"/>
    <w:rsid w:val="00302F54"/>
    <w:rsid w:val="00302F65"/>
    <w:rsid w:val="00303083"/>
    <w:rsid w:val="003030F6"/>
    <w:rsid w:val="0030323F"/>
    <w:rsid w:val="003033B4"/>
    <w:rsid w:val="00303682"/>
    <w:rsid w:val="003037AA"/>
    <w:rsid w:val="00303893"/>
    <w:rsid w:val="003038EF"/>
    <w:rsid w:val="00303986"/>
    <w:rsid w:val="003039CF"/>
    <w:rsid w:val="00303B42"/>
    <w:rsid w:val="00303B49"/>
    <w:rsid w:val="00303B87"/>
    <w:rsid w:val="00303D85"/>
    <w:rsid w:val="00304128"/>
    <w:rsid w:val="0030412D"/>
    <w:rsid w:val="0030422C"/>
    <w:rsid w:val="003043EE"/>
    <w:rsid w:val="00304426"/>
    <w:rsid w:val="003044C7"/>
    <w:rsid w:val="0030456E"/>
    <w:rsid w:val="0030459A"/>
    <w:rsid w:val="0030472E"/>
    <w:rsid w:val="0030481E"/>
    <w:rsid w:val="003048CC"/>
    <w:rsid w:val="003048F0"/>
    <w:rsid w:val="003049BB"/>
    <w:rsid w:val="003049C2"/>
    <w:rsid w:val="00304A41"/>
    <w:rsid w:val="00304A76"/>
    <w:rsid w:val="00304BE2"/>
    <w:rsid w:val="00304CBA"/>
    <w:rsid w:val="00304CE8"/>
    <w:rsid w:val="00304F49"/>
    <w:rsid w:val="00304F59"/>
    <w:rsid w:val="0030501A"/>
    <w:rsid w:val="0030503C"/>
    <w:rsid w:val="003053F3"/>
    <w:rsid w:val="00305422"/>
    <w:rsid w:val="0030556D"/>
    <w:rsid w:val="0030556E"/>
    <w:rsid w:val="003056CC"/>
    <w:rsid w:val="00305762"/>
    <w:rsid w:val="0030585C"/>
    <w:rsid w:val="00305AA9"/>
    <w:rsid w:val="00305AF7"/>
    <w:rsid w:val="00305C47"/>
    <w:rsid w:val="00305CA9"/>
    <w:rsid w:val="00305E65"/>
    <w:rsid w:val="00306100"/>
    <w:rsid w:val="0030618D"/>
    <w:rsid w:val="003061A2"/>
    <w:rsid w:val="003061AA"/>
    <w:rsid w:val="003062BB"/>
    <w:rsid w:val="00306306"/>
    <w:rsid w:val="003065B0"/>
    <w:rsid w:val="00306777"/>
    <w:rsid w:val="003068AE"/>
    <w:rsid w:val="0030691F"/>
    <w:rsid w:val="003069AF"/>
    <w:rsid w:val="00306A6A"/>
    <w:rsid w:val="00306C8F"/>
    <w:rsid w:val="00306CB1"/>
    <w:rsid w:val="00306D50"/>
    <w:rsid w:val="0030710B"/>
    <w:rsid w:val="00307420"/>
    <w:rsid w:val="003076BF"/>
    <w:rsid w:val="00307704"/>
    <w:rsid w:val="003077F7"/>
    <w:rsid w:val="00307AEA"/>
    <w:rsid w:val="00307C8E"/>
    <w:rsid w:val="00307DD8"/>
    <w:rsid w:val="00307E8D"/>
    <w:rsid w:val="00307EB7"/>
    <w:rsid w:val="0031015A"/>
    <w:rsid w:val="003102AC"/>
    <w:rsid w:val="003103F0"/>
    <w:rsid w:val="00310938"/>
    <w:rsid w:val="00310BAD"/>
    <w:rsid w:val="00310C00"/>
    <w:rsid w:val="00310C4D"/>
    <w:rsid w:val="00311088"/>
    <w:rsid w:val="00311174"/>
    <w:rsid w:val="0031118F"/>
    <w:rsid w:val="00311740"/>
    <w:rsid w:val="003117FD"/>
    <w:rsid w:val="0031192D"/>
    <w:rsid w:val="00311B7B"/>
    <w:rsid w:val="00311BEB"/>
    <w:rsid w:val="00311D40"/>
    <w:rsid w:val="00311DD5"/>
    <w:rsid w:val="00311FB2"/>
    <w:rsid w:val="003120BA"/>
    <w:rsid w:val="003121CC"/>
    <w:rsid w:val="003122DF"/>
    <w:rsid w:val="0031231B"/>
    <w:rsid w:val="003126B1"/>
    <w:rsid w:val="0031292B"/>
    <w:rsid w:val="003129B9"/>
    <w:rsid w:val="00312AF7"/>
    <w:rsid w:val="00312C35"/>
    <w:rsid w:val="00312D01"/>
    <w:rsid w:val="00312D5D"/>
    <w:rsid w:val="00312D79"/>
    <w:rsid w:val="00312DCA"/>
    <w:rsid w:val="00312DCD"/>
    <w:rsid w:val="00312FCB"/>
    <w:rsid w:val="00312FD1"/>
    <w:rsid w:val="0031304C"/>
    <w:rsid w:val="00313055"/>
    <w:rsid w:val="00313073"/>
    <w:rsid w:val="003130CD"/>
    <w:rsid w:val="00313113"/>
    <w:rsid w:val="00313301"/>
    <w:rsid w:val="003133C3"/>
    <w:rsid w:val="0031354B"/>
    <w:rsid w:val="003135EB"/>
    <w:rsid w:val="0031378B"/>
    <w:rsid w:val="0031379A"/>
    <w:rsid w:val="003137DF"/>
    <w:rsid w:val="0031395D"/>
    <w:rsid w:val="00313BAD"/>
    <w:rsid w:val="00313BB8"/>
    <w:rsid w:val="00313BDA"/>
    <w:rsid w:val="00313D27"/>
    <w:rsid w:val="00313F6A"/>
    <w:rsid w:val="0031418B"/>
    <w:rsid w:val="0031418F"/>
    <w:rsid w:val="00314391"/>
    <w:rsid w:val="0031440B"/>
    <w:rsid w:val="0031467C"/>
    <w:rsid w:val="0031491D"/>
    <w:rsid w:val="00314CD1"/>
    <w:rsid w:val="00314D62"/>
    <w:rsid w:val="00314E31"/>
    <w:rsid w:val="00314F67"/>
    <w:rsid w:val="00314FF0"/>
    <w:rsid w:val="00315019"/>
    <w:rsid w:val="0031522B"/>
    <w:rsid w:val="00315310"/>
    <w:rsid w:val="00315486"/>
    <w:rsid w:val="003156F4"/>
    <w:rsid w:val="0031584C"/>
    <w:rsid w:val="003158B2"/>
    <w:rsid w:val="00315B04"/>
    <w:rsid w:val="00315E35"/>
    <w:rsid w:val="00315F7C"/>
    <w:rsid w:val="00316068"/>
    <w:rsid w:val="003160F2"/>
    <w:rsid w:val="00316208"/>
    <w:rsid w:val="0031634B"/>
    <w:rsid w:val="00316490"/>
    <w:rsid w:val="0031656D"/>
    <w:rsid w:val="0031661D"/>
    <w:rsid w:val="0031678A"/>
    <w:rsid w:val="003169CB"/>
    <w:rsid w:val="0031713C"/>
    <w:rsid w:val="003171C6"/>
    <w:rsid w:val="003173EA"/>
    <w:rsid w:val="003175A4"/>
    <w:rsid w:val="00317624"/>
    <w:rsid w:val="00317706"/>
    <w:rsid w:val="0031770D"/>
    <w:rsid w:val="00317741"/>
    <w:rsid w:val="00317A0B"/>
    <w:rsid w:val="00317B34"/>
    <w:rsid w:val="00317C0F"/>
    <w:rsid w:val="00317EFC"/>
    <w:rsid w:val="00320150"/>
    <w:rsid w:val="003203AF"/>
    <w:rsid w:val="003204E9"/>
    <w:rsid w:val="00320642"/>
    <w:rsid w:val="00320755"/>
    <w:rsid w:val="00320CEB"/>
    <w:rsid w:val="00320E06"/>
    <w:rsid w:val="003210C1"/>
    <w:rsid w:val="003211F3"/>
    <w:rsid w:val="003212B6"/>
    <w:rsid w:val="0032136C"/>
    <w:rsid w:val="00321444"/>
    <w:rsid w:val="00321627"/>
    <w:rsid w:val="0032184C"/>
    <w:rsid w:val="00321A8A"/>
    <w:rsid w:val="00321C5B"/>
    <w:rsid w:val="00321CE3"/>
    <w:rsid w:val="00321DCD"/>
    <w:rsid w:val="00322076"/>
    <w:rsid w:val="00322115"/>
    <w:rsid w:val="00322246"/>
    <w:rsid w:val="00322260"/>
    <w:rsid w:val="0032237E"/>
    <w:rsid w:val="0032249F"/>
    <w:rsid w:val="003224AC"/>
    <w:rsid w:val="003224C1"/>
    <w:rsid w:val="0032250E"/>
    <w:rsid w:val="003225AB"/>
    <w:rsid w:val="003227A8"/>
    <w:rsid w:val="0032287D"/>
    <w:rsid w:val="0032293A"/>
    <w:rsid w:val="00322A4F"/>
    <w:rsid w:val="00322A55"/>
    <w:rsid w:val="00322B2C"/>
    <w:rsid w:val="00322EEF"/>
    <w:rsid w:val="00322F90"/>
    <w:rsid w:val="00322FB8"/>
    <w:rsid w:val="00322FF0"/>
    <w:rsid w:val="00323115"/>
    <w:rsid w:val="003231FD"/>
    <w:rsid w:val="00323345"/>
    <w:rsid w:val="00323419"/>
    <w:rsid w:val="0032341A"/>
    <w:rsid w:val="0032345A"/>
    <w:rsid w:val="003234C0"/>
    <w:rsid w:val="00323532"/>
    <w:rsid w:val="0032358C"/>
    <w:rsid w:val="0032362B"/>
    <w:rsid w:val="003237AC"/>
    <w:rsid w:val="00323A1D"/>
    <w:rsid w:val="00323BA4"/>
    <w:rsid w:val="00323CAB"/>
    <w:rsid w:val="00323D05"/>
    <w:rsid w:val="00323DD1"/>
    <w:rsid w:val="00323F90"/>
    <w:rsid w:val="003240BF"/>
    <w:rsid w:val="0032418F"/>
    <w:rsid w:val="00324200"/>
    <w:rsid w:val="00324264"/>
    <w:rsid w:val="00324317"/>
    <w:rsid w:val="003245D1"/>
    <w:rsid w:val="00324923"/>
    <w:rsid w:val="0032492D"/>
    <w:rsid w:val="00324A4C"/>
    <w:rsid w:val="00324AD7"/>
    <w:rsid w:val="00324B03"/>
    <w:rsid w:val="00324C89"/>
    <w:rsid w:val="00324E95"/>
    <w:rsid w:val="00325164"/>
    <w:rsid w:val="0032521D"/>
    <w:rsid w:val="00325238"/>
    <w:rsid w:val="00325294"/>
    <w:rsid w:val="003254DC"/>
    <w:rsid w:val="0032550E"/>
    <w:rsid w:val="003256BA"/>
    <w:rsid w:val="00325753"/>
    <w:rsid w:val="003257DD"/>
    <w:rsid w:val="003258B5"/>
    <w:rsid w:val="00325A91"/>
    <w:rsid w:val="00325B59"/>
    <w:rsid w:val="00325BF7"/>
    <w:rsid w:val="00325D04"/>
    <w:rsid w:val="00325D33"/>
    <w:rsid w:val="00325E1B"/>
    <w:rsid w:val="00325FB9"/>
    <w:rsid w:val="00325FED"/>
    <w:rsid w:val="00326086"/>
    <w:rsid w:val="0032611E"/>
    <w:rsid w:val="003261AB"/>
    <w:rsid w:val="0032620D"/>
    <w:rsid w:val="00326319"/>
    <w:rsid w:val="00326371"/>
    <w:rsid w:val="003265A1"/>
    <w:rsid w:val="00326796"/>
    <w:rsid w:val="00326A16"/>
    <w:rsid w:val="00326A8D"/>
    <w:rsid w:val="00326CCA"/>
    <w:rsid w:val="00326D8E"/>
    <w:rsid w:val="00326E80"/>
    <w:rsid w:val="00326FF5"/>
    <w:rsid w:val="003270F9"/>
    <w:rsid w:val="00327122"/>
    <w:rsid w:val="00327288"/>
    <w:rsid w:val="00327460"/>
    <w:rsid w:val="003274CD"/>
    <w:rsid w:val="00327519"/>
    <w:rsid w:val="0032783E"/>
    <w:rsid w:val="0032785C"/>
    <w:rsid w:val="00327883"/>
    <w:rsid w:val="00327A3D"/>
    <w:rsid w:val="00327A66"/>
    <w:rsid w:val="00327A80"/>
    <w:rsid w:val="00327B1E"/>
    <w:rsid w:val="00327BE0"/>
    <w:rsid w:val="00327C58"/>
    <w:rsid w:val="00327E78"/>
    <w:rsid w:val="00327FFA"/>
    <w:rsid w:val="0033000E"/>
    <w:rsid w:val="00330032"/>
    <w:rsid w:val="003300C2"/>
    <w:rsid w:val="00330218"/>
    <w:rsid w:val="00330467"/>
    <w:rsid w:val="00330572"/>
    <w:rsid w:val="00330574"/>
    <w:rsid w:val="003306AE"/>
    <w:rsid w:val="00330771"/>
    <w:rsid w:val="0033092E"/>
    <w:rsid w:val="00330937"/>
    <w:rsid w:val="00330A49"/>
    <w:rsid w:val="00330C7A"/>
    <w:rsid w:val="00330CF1"/>
    <w:rsid w:val="00330D62"/>
    <w:rsid w:val="00330DF0"/>
    <w:rsid w:val="00330F12"/>
    <w:rsid w:val="003313F9"/>
    <w:rsid w:val="00331464"/>
    <w:rsid w:val="00331645"/>
    <w:rsid w:val="003316DF"/>
    <w:rsid w:val="0033172F"/>
    <w:rsid w:val="003318A9"/>
    <w:rsid w:val="003319A0"/>
    <w:rsid w:val="003319CF"/>
    <w:rsid w:val="00331AA2"/>
    <w:rsid w:val="00331AEC"/>
    <w:rsid w:val="00331B8B"/>
    <w:rsid w:val="00331C9A"/>
    <w:rsid w:val="00331E0B"/>
    <w:rsid w:val="00331F23"/>
    <w:rsid w:val="00331F25"/>
    <w:rsid w:val="00331F75"/>
    <w:rsid w:val="0033218C"/>
    <w:rsid w:val="00332191"/>
    <w:rsid w:val="00332244"/>
    <w:rsid w:val="00332302"/>
    <w:rsid w:val="00332408"/>
    <w:rsid w:val="003325A8"/>
    <w:rsid w:val="003325C6"/>
    <w:rsid w:val="00332844"/>
    <w:rsid w:val="0033290C"/>
    <w:rsid w:val="00332BCA"/>
    <w:rsid w:val="00332C0F"/>
    <w:rsid w:val="00332C71"/>
    <w:rsid w:val="00332DA9"/>
    <w:rsid w:val="00333167"/>
    <w:rsid w:val="003333FA"/>
    <w:rsid w:val="00333427"/>
    <w:rsid w:val="003334FE"/>
    <w:rsid w:val="003335D4"/>
    <w:rsid w:val="0033363A"/>
    <w:rsid w:val="003336A4"/>
    <w:rsid w:val="003336F2"/>
    <w:rsid w:val="003337E5"/>
    <w:rsid w:val="003339EB"/>
    <w:rsid w:val="00333AC9"/>
    <w:rsid w:val="00333C88"/>
    <w:rsid w:val="00333E27"/>
    <w:rsid w:val="00333E79"/>
    <w:rsid w:val="00333E90"/>
    <w:rsid w:val="00333F04"/>
    <w:rsid w:val="003340EE"/>
    <w:rsid w:val="003341A5"/>
    <w:rsid w:val="003341C4"/>
    <w:rsid w:val="003341C9"/>
    <w:rsid w:val="0033420D"/>
    <w:rsid w:val="00334286"/>
    <w:rsid w:val="003342B5"/>
    <w:rsid w:val="0033435C"/>
    <w:rsid w:val="003343DE"/>
    <w:rsid w:val="003344E7"/>
    <w:rsid w:val="003345A0"/>
    <w:rsid w:val="003345C0"/>
    <w:rsid w:val="0033467E"/>
    <w:rsid w:val="00334745"/>
    <w:rsid w:val="003347CD"/>
    <w:rsid w:val="0033493D"/>
    <w:rsid w:val="00334A75"/>
    <w:rsid w:val="00334CFB"/>
    <w:rsid w:val="00334F30"/>
    <w:rsid w:val="00335178"/>
    <w:rsid w:val="003351A3"/>
    <w:rsid w:val="00335288"/>
    <w:rsid w:val="00335305"/>
    <w:rsid w:val="003353A2"/>
    <w:rsid w:val="00335436"/>
    <w:rsid w:val="00335439"/>
    <w:rsid w:val="0033544D"/>
    <w:rsid w:val="00335553"/>
    <w:rsid w:val="003355DF"/>
    <w:rsid w:val="00335670"/>
    <w:rsid w:val="00335809"/>
    <w:rsid w:val="003359BC"/>
    <w:rsid w:val="003359DD"/>
    <w:rsid w:val="00335AEA"/>
    <w:rsid w:val="00335CD9"/>
    <w:rsid w:val="00335E2C"/>
    <w:rsid w:val="00335FF2"/>
    <w:rsid w:val="00336010"/>
    <w:rsid w:val="003361D0"/>
    <w:rsid w:val="00336769"/>
    <w:rsid w:val="003368AC"/>
    <w:rsid w:val="00336EEE"/>
    <w:rsid w:val="00336EF8"/>
    <w:rsid w:val="003370A8"/>
    <w:rsid w:val="0033719E"/>
    <w:rsid w:val="00337349"/>
    <w:rsid w:val="003374B8"/>
    <w:rsid w:val="00337664"/>
    <w:rsid w:val="00337860"/>
    <w:rsid w:val="00337870"/>
    <w:rsid w:val="00337903"/>
    <w:rsid w:val="00337A62"/>
    <w:rsid w:val="00337B40"/>
    <w:rsid w:val="00337BA5"/>
    <w:rsid w:val="00337BD3"/>
    <w:rsid w:val="00337DE5"/>
    <w:rsid w:val="00337E23"/>
    <w:rsid w:val="00337F12"/>
    <w:rsid w:val="00340040"/>
    <w:rsid w:val="003400A6"/>
    <w:rsid w:val="00340167"/>
    <w:rsid w:val="0034018A"/>
    <w:rsid w:val="0034027F"/>
    <w:rsid w:val="00340508"/>
    <w:rsid w:val="003406ED"/>
    <w:rsid w:val="00340772"/>
    <w:rsid w:val="00340817"/>
    <w:rsid w:val="003408C7"/>
    <w:rsid w:val="00340A31"/>
    <w:rsid w:val="00340A4C"/>
    <w:rsid w:val="00340ACD"/>
    <w:rsid w:val="00340BFD"/>
    <w:rsid w:val="00340C16"/>
    <w:rsid w:val="00340C89"/>
    <w:rsid w:val="00340CF5"/>
    <w:rsid w:val="00340D37"/>
    <w:rsid w:val="00340DF4"/>
    <w:rsid w:val="00340FA3"/>
    <w:rsid w:val="00341064"/>
    <w:rsid w:val="0034106F"/>
    <w:rsid w:val="003410A8"/>
    <w:rsid w:val="00341122"/>
    <w:rsid w:val="0034114F"/>
    <w:rsid w:val="00341187"/>
    <w:rsid w:val="0034158F"/>
    <w:rsid w:val="0034183B"/>
    <w:rsid w:val="00341880"/>
    <w:rsid w:val="00341B01"/>
    <w:rsid w:val="00341C49"/>
    <w:rsid w:val="00341EE0"/>
    <w:rsid w:val="00342122"/>
    <w:rsid w:val="00342205"/>
    <w:rsid w:val="00342333"/>
    <w:rsid w:val="00342360"/>
    <w:rsid w:val="00342838"/>
    <w:rsid w:val="0034283E"/>
    <w:rsid w:val="0034285D"/>
    <w:rsid w:val="00342FBF"/>
    <w:rsid w:val="0034303C"/>
    <w:rsid w:val="003430CC"/>
    <w:rsid w:val="003431C9"/>
    <w:rsid w:val="00343475"/>
    <w:rsid w:val="00343495"/>
    <w:rsid w:val="0034357D"/>
    <w:rsid w:val="003437C5"/>
    <w:rsid w:val="00343ACC"/>
    <w:rsid w:val="00343BB4"/>
    <w:rsid w:val="00343C7F"/>
    <w:rsid w:val="00343CC7"/>
    <w:rsid w:val="00344047"/>
    <w:rsid w:val="0034408F"/>
    <w:rsid w:val="003440D8"/>
    <w:rsid w:val="003440E8"/>
    <w:rsid w:val="00344140"/>
    <w:rsid w:val="0034446F"/>
    <w:rsid w:val="003444C2"/>
    <w:rsid w:val="00344571"/>
    <w:rsid w:val="003445DE"/>
    <w:rsid w:val="00344746"/>
    <w:rsid w:val="003448E8"/>
    <w:rsid w:val="00344ABC"/>
    <w:rsid w:val="00344C7F"/>
    <w:rsid w:val="00344DD7"/>
    <w:rsid w:val="00345283"/>
    <w:rsid w:val="003453D7"/>
    <w:rsid w:val="00345532"/>
    <w:rsid w:val="003455DC"/>
    <w:rsid w:val="00345C62"/>
    <w:rsid w:val="00345CD4"/>
    <w:rsid w:val="00345E3A"/>
    <w:rsid w:val="00346118"/>
    <w:rsid w:val="00346A2A"/>
    <w:rsid w:val="00346A39"/>
    <w:rsid w:val="00346B14"/>
    <w:rsid w:val="00346BE9"/>
    <w:rsid w:val="00346D81"/>
    <w:rsid w:val="00346F3C"/>
    <w:rsid w:val="0034703E"/>
    <w:rsid w:val="00347102"/>
    <w:rsid w:val="003471C6"/>
    <w:rsid w:val="003471E3"/>
    <w:rsid w:val="00347344"/>
    <w:rsid w:val="00347346"/>
    <w:rsid w:val="0034736B"/>
    <w:rsid w:val="00347694"/>
    <w:rsid w:val="003476B8"/>
    <w:rsid w:val="00347731"/>
    <w:rsid w:val="00347895"/>
    <w:rsid w:val="003478D8"/>
    <w:rsid w:val="00347BCF"/>
    <w:rsid w:val="00347CEA"/>
    <w:rsid w:val="0034F1AB"/>
    <w:rsid w:val="00350173"/>
    <w:rsid w:val="00350184"/>
    <w:rsid w:val="003502C9"/>
    <w:rsid w:val="0035030B"/>
    <w:rsid w:val="0035043D"/>
    <w:rsid w:val="0035065A"/>
    <w:rsid w:val="0035065B"/>
    <w:rsid w:val="00350671"/>
    <w:rsid w:val="0035079A"/>
    <w:rsid w:val="00350850"/>
    <w:rsid w:val="00350929"/>
    <w:rsid w:val="00350940"/>
    <w:rsid w:val="003509B5"/>
    <w:rsid w:val="00350AF4"/>
    <w:rsid w:val="00350AF6"/>
    <w:rsid w:val="00350B68"/>
    <w:rsid w:val="00350D69"/>
    <w:rsid w:val="00350E8B"/>
    <w:rsid w:val="00350FB0"/>
    <w:rsid w:val="0035134C"/>
    <w:rsid w:val="00351373"/>
    <w:rsid w:val="00351730"/>
    <w:rsid w:val="00351774"/>
    <w:rsid w:val="003519FE"/>
    <w:rsid w:val="00351A59"/>
    <w:rsid w:val="00351A8D"/>
    <w:rsid w:val="00351B37"/>
    <w:rsid w:val="00351B63"/>
    <w:rsid w:val="00351CEE"/>
    <w:rsid w:val="00351D68"/>
    <w:rsid w:val="00351F8F"/>
    <w:rsid w:val="00351FB9"/>
    <w:rsid w:val="00352023"/>
    <w:rsid w:val="003520E6"/>
    <w:rsid w:val="00352227"/>
    <w:rsid w:val="0035226D"/>
    <w:rsid w:val="003522EA"/>
    <w:rsid w:val="00352404"/>
    <w:rsid w:val="00352489"/>
    <w:rsid w:val="00352592"/>
    <w:rsid w:val="003525FB"/>
    <w:rsid w:val="00352602"/>
    <w:rsid w:val="00352632"/>
    <w:rsid w:val="00352719"/>
    <w:rsid w:val="00352839"/>
    <w:rsid w:val="003528B3"/>
    <w:rsid w:val="00352A8A"/>
    <w:rsid w:val="00352C39"/>
    <w:rsid w:val="00352C8D"/>
    <w:rsid w:val="00352E5B"/>
    <w:rsid w:val="00352FF1"/>
    <w:rsid w:val="00353045"/>
    <w:rsid w:val="00353095"/>
    <w:rsid w:val="00353308"/>
    <w:rsid w:val="00353355"/>
    <w:rsid w:val="00353446"/>
    <w:rsid w:val="00353468"/>
    <w:rsid w:val="003534C0"/>
    <w:rsid w:val="003534FE"/>
    <w:rsid w:val="00353662"/>
    <w:rsid w:val="003537EB"/>
    <w:rsid w:val="0035381E"/>
    <w:rsid w:val="003539BF"/>
    <w:rsid w:val="00353E62"/>
    <w:rsid w:val="00353E6F"/>
    <w:rsid w:val="00353EFF"/>
    <w:rsid w:val="0035404B"/>
    <w:rsid w:val="003540A6"/>
    <w:rsid w:val="0035415A"/>
    <w:rsid w:val="00354271"/>
    <w:rsid w:val="0035434D"/>
    <w:rsid w:val="0035446D"/>
    <w:rsid w:val="00354747"/>
    <w:rsid w:val="00354805"/>
    <w:rsid w:val="0035481E"/>
    <w:rsid w:val="003549E7"/>
    <w:rsid w:val="00354A2A"/>
    <w:rsid w:val="00354DC4"/>
    <w:rsid w:val="00354DCA"/>
    <w:rsid w:val="00354E3C"/>
    <w:rsid w:val="00354F29"/>
    <w:rsid w:val="00354F8C"/>
    <w:rsid w:val="00355375"/>
    <w:rsid w:val="00355403"/>
    <w:rsid w:val="003557BC"/>
    <w:rsid w:val="003557D7"/>
    <w:rsid w:val="00355835"/>
    <w:rsid w:val="003559B2"/>
    <w:rsid w:val="00355D66"/>
    <w:rsid w:val="00355D6A"/>
    <w:rsid w:val="00355EF8"/>
    <w:rsid w:val="00355FF1"/>
    <w:rsid w:val="00356094"/>
    <w:rsid w:val="0035615C"/>
    <w:rsid w:val="00356319"/>
    <w:rsid w:val="00356333"/>
    <w:rsid w:val="0035633D"/>
    <w:rsid w:val="003563BC"/>
    <w:rsid w:val="003563C5"/>
    <w:rsid w:val="00356A72"/>
    <w:rsid w:val="00356AEC"/>
    <w:rsid w:val="00356EF1"/>
    <w:rsid w:val="00356F5C"/>
    <w:rsid w:val="00357006"/>
    <w:rsid w:val="00357028"/>
    <w:rsid w:val="003572A2"/>
    <w:rsid w:val="003572CD"/>
    <w:rsid w:val="00357308"/>
    <w:rsid w:val="00357323"/>
    <w:rsid w:val="003573A5"/>
    <w:rsid w:val="003573CF"/>
    <w:rsid w:val="00357427"/>
    <w:rsid w:val="003575A6"/>
    <w:rsid w:val="00357650"/>
    <w:rsid w:val="003577AE"/>
    <w:rsid w:val="00357895"/>
    <w:rsid w:val="003579F0"/>
    <w:rsid w:val="00357A99"/>
    <w:rsid w:val="00357C91"/>
    <w:rsid w:val="00357D63"/>
    <w:rsid w:val="00357DFC"/>
    <w:rsid w:val="00357EEE"/>
    <w:rsid w:val="00357FA0"/>
    <w:rsid w:val="003600B7"/>
    <w:rsid w:val="003601C6"/>
    <w:rsid w:val="0036045E"/>
    <w:rsid w:val="00360596"/>
    <w:rsid w:val="003606C6"/>
    <w:rsid w:val="003607AD"/>
    <w:rsid w:val="0036084B"/>
    <w:rsid w:val="003608CC"/>
    <w:rsid w:val="00360993"/>
    <w:rsid w:val="00360AB2"/>
    <w:rsid w:val="00360B04"/>
    <w:rsid w:val="00360B23"/>
    <w:rsid w:val="00360C89"/>
    <w:rsid w:val="003610CE"/>
    <w:rsid w:val="003610E6"/>
    <w:rsid w:val="003611E5"/>
    <w:rsid w:val="00361335"/>
    <w:rsid w:val="00361572"/>
    <w:rsid w:val="00361662"/>
    <w:rsid w:val="00361926"/>
    <w:rsid w:val="003619C9"/>
    <w:rsid w:val="003619F2"/>
    <w:rsid w:val="0036222F"/>
    <w:rsid w:val="0036229E"/>
    <w:rsid w:val="0036268B"/>
    <w:rsid w:val="00362695"/>
    <w:rsid w:val="003626F5"/>
    <w:rsid w:val="00362773"/>
    <w:rsid w:val="003627B4"/>
    <w:rsid w:val="00362816"/>
    <w:rsid w:val="0036284C"/>
    <w:rsid w:val="0036288F"/>
    <w:rsid w:val="00362BDA"/>
    <w:rsid w:val="00362C52"/>
    <w:rsid w:val="00362DAD"/>
    <w:rsid w:val="00362DFF"/>
    <w:rsid w:val="00362E26"/>
    <w:rsid w:val="00362F61"/>
    <w:rsid w:val="00363163"/>
    <w:rsid w:val="003631C8"/>
    <w:rsid w:val="0036321F"/>
    <w:rsid w:val="0036331C"/>
    <w:rsid w:val="00363386"/>
    <w:rsid w:val="003634BE"/>
    <w:rsid w:val="00363586"/>
    <w:rsid w:val="003637BD"/>
    <w:rsid w:val="003637E3"/>
    <w:rsid w:val="00363847"/>
    <w:rsid w:val="003639A7"/>
    <w:rsid w:val="00363A7F"/>
    <w:rsid w:val="00363C77"/>
    <w:rsid w:val="00363F22"/>
    <w:rsid w:val="00363FE1"/>
    <w:rsid w:val="003640B7"/>
    <w:rsid w:val="00364107"/>
    <w:rsid w:val="003642E1"/>
    <w:rsid w:val="0036431F"/>
    <w:rsid w:val="003643F7"/>
    <w:rsid w:val="00364401"/>
    <w:rsid w:val="00364471"/>
    <w:rsid w:val="00364609"/>
    <w:rsid w:val="00364667"/>
    <w:rsid w:val="003646AE"/>
    <w:rsid w:val="003647C8"/>
    <w:rsid w:val="00364B41"/>
    <w:rsid w:val="00364CA2"/>
    <w:rsid w:val="00364DBE"/>
    <w:rsid w:val="00364EB1"/>
    <w:rsid w:val="00364F16"/>
    <w:rsid w:val="00364F24"/>
    <w:rsid w:val="003652EB"/>
    <w:rsid w:val="003654F9"/>
    <w:rsid w:val="00365596"/>
    <w:rsid w:val="0036575A"/>
    <w:rsid w:val="00365981"/>
    <w:rsid w:val="003659DD"/>
    <w:rsid w:val="00365A31"/>
    <w:rsid w:val="00365D8A"/>
    <w:rsid w:val="00365E2F"/>
    <w:rsid w:val="00365ED5"/>
    <w:rsid w:val="00365FA7"/>
    <w:rsid w:val="00366014"/>
    <w:rsid w:val="00366152"/>
    <w:rsid w:val="00366335"/>
    <w:rsid w:val="0036635B"/>
    <w:rsid w:val="00366619"/>
    <w:rsid w:val="0036664E"/>
    <w:rsid w:val="00366782"/>
    <w:rsid w:val="003669BB"/>
    <w:rsid w:val="003669FC"/>
    <w:rsid w:val="00366C78"/>
    <w:rsid w:val="00366DB0"/>
    <w:rsid w:val="00366F58"/>
    <w:rsid w:val="00366F8C"/>
    <w:rsid w:val="003674DC"/>
    <w:rsid w:val="00367B50"/>
    <w:rsid w:val="00367DA4"/>
    <w:rsid w:val="00367DCB"/>
    <w:rsid w:val="00367EC8"/>
    <w:rsid w:val="00367FBE"/>
    <w:rsid w:val="00370018"/>
    <w:rsid w:val="003700A4"/>
    <w:rsid w:val="00370305"/>
    <w:rsid w:val="00370325"/>
    <w:rsid w:val="003708B9"/>
    <w:rsid w:val="003709DA"/>
    <w:rsid w:val="00370A3B"/>
    <w:rsid w:val="00370C6E"/>
    <w:rsid w:val="00370C9C"/>
    <w:rsid w:val="00370D2B"/>
    <w:rsid w:val="00370E37"/>
    <w:rsid w:val="00370E46"/>
    <w:rsid w:val="00370E87"/>
    <w:rsid w:val="00370F28"/>
    <w:rsid w:val="00370F68"/>
    <w:rsid w:val="00371022"/>
    <w:rsid w:val="003710E2"/>
    <w:rsid w:val="00371299"/>
    <w:rsid w:val="003712AC"/>
    <w:rsid w:val="003712F0"/>
    <w:rsid w:val="00371385"/>
    <w:rsid w:val="0037173D"/>
    <w:rsid w:val="003717BB"/>
    <w:rsid w:val="003717F1"/>
    <w:rsid w:val="00371B0F"/>
    <w:rsid w:val="00371CA1"/>
    <w:rsid w:val="00371E32"/>
    <w:rsid w:val="00371E38"/>
    <w:rsid w:val="00371F64"/>
    <w:rsid w:val="003720F7"/>
    <w:rsid w:val="00372158"/>
    <w:rsid w:val="00372369"/>
    <w:rsid w:val="003723F8"/>
    <w:rsid w:val="003724D8"/>
    <w:rsid w:val="003725C5"/>
    <w:rsid w:val="0037262C"/>
    <w:rsid w:val="00372638"/>
    <w:rsid w:val="00372A70"/>
    <w:rsid w:val="00372B98"/>
    <w:rsid w:val="00372BDD"/>
    <w:rsid w:val="00372BE8"/>
    <w:rsid w:val="00372C64"/>
    <w:rsid w:val="00372FE6"/>
    <w:rsid w:val="0037311C"/>
    <w:rsid w:val="003732DA"/>
    <w:rsid w:val="003733E8"/>
    <w:rsid w:val="003735E1"/>
    <w:rsid w:val="0037372B"/>
    <w:rsid w:val="00373743"/>
    <w:rsid w:val="00373B38"/>
    <w:rsid w:val="00373DEF"/>
    <w:rsid w:val="00373F05"/>
    <w:rsid w:val="00373F59"/>
    <w:rsid w:val="00373F7E"/>
    <w:rsid w:val="00374117"/>
    <w:rsid w:val="0037412F"/>
    <w:rsid w:val="00374383"/>
    <w:rsid w:val="00374427"/>
    <w:rsid w:val="00374592"/>
    <w:rsid w:val="00374705"/>
    <w:rsid w:val="00374859"/>
    <w:rsid w:val="0037497C"/>
    <w:rsid w:val="00374A4A"/>
    <w:rsid w:val="00374D66"/>
    <w:rsid w:val="00374F87"/>
    <w:rsid w:val="003750C8"/>
    <w:rsid w:val="00375109"/>
    <w:rsid w:val="00375549"/>
    <w:rsid w:val="00375706"/>
    <w:rsid w:val="0037577D"/>
    <w:rsid w:val="003757CD"/>
    <w:rsid w:val="0037590E"/>
    <w:rsid w:val="00375A13"/>
    <w:rsid w:val="00375C3C"/>
    <w:rsid w:val="00375C8B"/>
    <w:rsid w:val="00375CCB"/>
    <w:rsid w:val="00375D32"/>
    <w:rsid w:val="00375D60"/>
    <w:rsid w:val="00375E59"/>
    <w:rsid w:val="00375E62"/>
    <w:rsid w:val="00375EA7"/>
    <w:rsid w:val="00375F58"/>
    <w:rsid w:val="0037601A"/>
    <w:rsid w:val="0037606F"/>
    <w:rsid w:val="003761BF"/>
    <w:rsid w:val="00376255"/>
    <w:rsid w:val="00376456"/>
    <w:rsid w:val="00376647"/>
    <w:rsid w:val="0037677A"/>
    <w:rsid w:val="00376851"/>
    <w:rsid w:val="003768D5"/>
    <w:rsid w:val="00376A6F"/>
    <w:rsid w:val="00376B8A"/>
    <w:rsid w:val="00376BDA"/>
    <w:rsid w:val="00376F08"/>
    <w:rsid w:val="00377023"/>
    <w:rsid w:val="00377082"/>
    <w:rsid w:val="00377286"/>
    <w:rsid w:val="00377705"/>
    <w:rsid w:val="003778D5"/>
    <w:rsid w:val="00377A27"/>
    <w:rsid w:val="00377C3B"/>
    <w:rsid w:val="00377C82"/>
    <w:rsid w:val="00377D39"/>
    <w:rsid w:val="00377E18"/>
    <w:rsid w:val="00377E20"/>
    <w:rsid w:val="00377E22"/>
    <w:rsid w:val="00377F71"/>
    <w:rsid w:val="0038003B"/>
    <w:rsid w:val="00380066"/>
    <w:rsid w:val="00380302"/>
    <w:rsid w:val="0038041C"/>
    <w:rsid w:val="003804E6"/>
    <w:rsid w:val="0038054C"/>
    <w:rsid w:val="00380749"/>
    <w:rsid w:val="00380902"/>
    <w:rsid w:val="0038092D"/>
    <w:rsid w:val="00380B12"/>
    <w:rsid w:val="00380DE0"/>
    <w:rsid w:val="00380E1A"/>
    <w:rsid w:val="00380E5D"/>
    <w:rsid w:val="00380FBE"/>
    <w:rsid w:val="00380FD0"/>
    <w:rsid w:val="003810CA"/>
    <w:rsid w:val="003811A3"/>
    <w:rsid w:val="003811C6"/>
    <w:rsid w:val="0038120B"/>
    <w:rsid w:val="00381223"/>
    <w:rsid w:val="003812CB"/>
    <w:rsid w:val="0038155B"/>
    <w:rsid w:val="003815CF"/>
    <w:rsid w:val="0038163B"/>
    <w:rsid w:val="0038175B"/>
    <w:rsid w:val="003819E8"/>
    <w:rsid w:val="003819EC"/>
    <w:rsid w:val="00381A38"/>
    <w:rsid w:val="00381A40"/>
    <w:rsid w:val="00381B49"/>
    <w:rsid w:val="00381B9C"/>
    <w:rsid w:val="00381DC1"/>
    <w:rsid w:val="00381DDD"/>
    <w:rsid w:val="00381F24"/>
    <w:rsid w:val="00382084"/>
    <w:rsid w:val="00382189"/>
    <w:rsid w:val="003821FA"/>
    <w:rsid w:val="00382383"/>
    <w:rsid w:val="003823A6"/>
    <w:rsid w:val="0038258F"/>
    <w:rsid w:val="0038276E"/>
    <w:rsid w:val="00382874"/>
    <w:rsid w:val="003828B5"/>
    <w:rsid w:val="00382B45"/>
    <w:rsid w:val="00382B7F"/>
    <w:rsid w:val="00382D4F"/>
    <w:rsid w:val="00382DD1"/>
    <w:rsid w:val="00382EBD"/>
    <w:rsid w:val="00382FDC"/>
    <w:rsid w:val="00383309"/>
    <w:rsid w:val="003833E4"/>
    <w:rsid w:val="0038358C"/>
    <w:rsid w:val="003837E7"/>
    <w:rsid w:val="00383855"/>
    <w:rsid w:val="00383915"/>
    <w:rsid w:val="00383980"/>
    <w:rsid w:val="0038399B"/>
    <w:rsid w:val="00383A70"/>
    <w:rsid w:val="00383AE4"/>
    <w:rsid w:val="00383AF3"/>
    <w:rsid w:val="00383B33"/>
    <w:rsid w:val="00383BAF"/>
    <w:rsid w:val="00383F2C"/>
    <w:rsid w:val="00384007"/>
    <w:rsid w:val="00384083"/>
    <w:rsid w:val="003840AE"/>
    <w:rsid w:val="0038449E"/>
    <w:rsid w:val="0038454C"/>
    <w:rsid w:val="0038458F"/>
    <w:rsid w:val="003847B0"/>
    <w:rsid w:val="003847EB"/>
    <w:rsid w:val="00384840"/>
    <w:rsid w:val="003848CA"/>
    <w:rsid w:val="00384B1D"/>
    <w:rsid w:val="00384C06"/>
    <w:rsid w:val="00384C56"/>
    <w:rsid w:val="00384C6C"/>
    <w:rsid w:val="00384CA1"/>
    <w:rsid w:val="00384DD8"/>
    <w:rsid w:val="00384E3F"/>
    <w:rsid w:val="00384F12"/>
    <w:rsid w:val="00384F20"/>
    <w:rsid w:val="003852C1"/>
    <w:rsid w:val="003852CA"/>
    <w:rsid w:val="00385492"/>
    <w:rsid w:val="003854E0"/>
    <w:rsid w:val="003856EA"/>
    <w:rsid w:val="00385743"/>
    <w:rsid w:val="0038578C"/>
    <w:rsid w:val="003859CE"/>
    <w:rsid w:val="00385CA4"/>
    <w:rsid w:val="00385D26"/>
    <w:rsid w:val="00385DBB"/>
    <w:rsid w:val="00385DF2"/>
    <w:rsid w:val="00385E0C"/>
    <w:rsid w:val="00385E90"/>
    <w:rsid w:val="00385F39"/>
    <w:rsid w:val="0038600E"/>
    <w:rsid w:val="00386489"/>
    <w:rsid w:val="003864AA"/>
    <w:rsid w:val="00386630"/>
    <w:rsid w:val="003867CB"/>
    <w:rsid w:val="003868E7"/>
    <w:rsid w:val="003869F6"/>
    <w:rsid w:val="00386B24"/>
    <w:rsid w:val="00386B2F"/>
    <w:rsid w:val="00386C08"/>
    <w:rsid w:val="00386E94"/>
    <w:rsid w:val="00387106"/>
    <w:rsid w:val="003873C8"/>
    <w:rsid w:val="003874D2"/>
    <w:rsid w:val="0038764A"/>
    <w:rsid w:val="003876EF"/>
    <w:rsid w:val="00387835"/>
    <w:rsid w:val="0038786B"/>
    <w:rsid w:val="00387A40"/>
    <w:rsid w:val="00387A43"/>
    <w:rsid w:val="00387ADE"/>
    <w:rsid w:val="00387EF5"/>
    <w:rsid w:val="00387F03"/>
    <w:rsid w:val="00387FBE"/>
    <w:rsid w:val="00390250"/>
    <w:rsid w:val="003903D5"/>
    <w:rsid w:val="00390455"/>
    <w:rsid w:val="003904E7"/>
    <w:rsid w:val="00390800"/>
    <w:rsid w:val="00390823"/>
    <w:rsid w:val="0039085A"/>
    <w:rsid w:val="00390936"/>
    <w:rsid w:val="003909FE"/>
    <w:rsid w:val="00390A3F"/>
    <w:rsid w:val="00390A62"/>
    <w:rsid w:val="00390B06"/>
    <w:rsid w:val="00390BC6"/>
    <w:rsid w:val="00390C2E"/>
    <w:rsid w:val="00390EC8"/>
    <w:rsid w:val="00390F63"/>
    <w:rsid w:val="00390FF4"/>
    <w:rsid w:val="00390FFF"/>
    <w:rsid w:val="0039123B"/>
    <w:rsid w:val="00391255"/>
    <w:rsid w:val="003915E1"/>
    <w:rsid w:val="00391665"/>
    <w:rsid w:val="003917D5"/>
    <w:rsid w:val="003919B3"/>
    <w:rsid w:val="003919DC"/>
    <w:rsid w:val="00391AE6"/>
    <w:rsid w:val="00391AF2"/>
    <w:rsid w:val="00391C2E"/>
    <w:rsid w:val="00391C4B"/>
    <w:rsid w:val="00391C80"/>
    <w:rsid w:val="00391D8E"/>
    <w:rsid w:val="00391E5B"/>
    <w:rsid w:val="00391EBD"/>
    <w:rsid w:val="00391FD7"/>
    <w:rsid w:val="00391FE1"/>
    <w:rsid w:val="00392014"/>
    <w:rsid w:val="0039223F"/>
    <w:rsid w:val="003922CE"/>
    <w:rsid w:val="003923F1"/>
    <w:rsid w:val="00392437"/>
    <w:rsid w:val="00392459"/>
    <w:rsid w:val="003924A3"/>
    <w:rsid w:val="003925C8"/>
    <w:rsid w:val="003926E2"/>
    <w:rsid w:val="00392711"/>
    <w:rsid w:val="0039271E"/>
    <w:rsid w:val="00392868"/>
    <w:rsid w:val="00392E9E"/>
    <w:rsid w:val="00392F5F"/>
    <w:rsid w:val="00392F75"/>
    <w:rsid w:val="00392F91"/>
    <w:rsid w:val="00392FD0"/>
    <w:rsid w:val="00393206"/>
    <w:rsid w:val="003932D7"/>
    <w:rsid w:val="00393487"/>
    <w:rsid w:val="003934F7"/>
    <w:rsid w:val="0039376E"/>
    <w:rsid w:val="003937B6"/>
    <w:rsid w:val="003937FD"/>
    <w:rsid w:val="003938A3"/>
    <w:rsid w:val="003938DC"/>
    <w:rsid w:val="00393981"/>
    <w:rsid w:val="00393BD2"/>
    <w:rsid w:val="00393D2E"/>
    <w:rsid w:val="003944D9"/>
    <w:rsid w:val="003946F7"/>
    <w:rsid w:val="00394856"/>
    <w:rsid w:val="003949A0"/>
    <w:rsid w:val="00394A10"/>
    <w:rsid w:val="00394AB1"/>
    <w:rsid w:val="00394AFB"/>
    <w:rsid w:val="00394C1A"/>
    <w:rsid w:val="00394E00"/>
    <w:rsid w:val="00394F33"/>
    <w:rsid w:val="0039503C"/>
    <w:rsid w:val="003950A7"/>
    <w:rsid w:val="00395103"/>
    <w:rsid w:val="00395158"/>
    <w:rsid w:val="00395179"/>
    <w:rsid w:val="0039523E"/>
    <w:rsid w:val="003953A8"/>
    <w:rsid w:val="003955CC"/>
    <w:rsid w:val="0039560E"/>
    <w:rsid w:val="003956F1"/>
    <w:rsid w:val="00395946"/>
    <w:rsid w:val="00395966"/>
    <w:rsid w:val="00395CCC"/>
    <w:rsid w:val="00395D41"/>
    <w:rsid w:val="003960C2"/>
    <w:rsid w:val="003961CE"/>
    <w:rsid w:val="0039638E"/>
    <w:rsid w:val="0039649D"/>
    <w:rsid w:val="003964BA"/>
    <w:rsid w:val="003964EE"/>
    <w:rsid w:val="0039654F"/>
    <w:rsid w:val="003966D5"/>
    <w:rsid w:val="003966F0"/>
    <w:rsid w:val="00396786"/>
    <w:rsid w:val="0039693E"/>
    <w:rsid w:val="003969CC"/>
    <w:rsid w:val="00396F4D"/>
    <w:rsid w:val="0039718F"/>
    <w:rsid w:val="003971A5"/>
    <w:rsid w:val="00397408"/>
    <w:rsid w:val="00397573"/>
    <w:rsid w:val="003975D9"/>
    <w:rsid w:val="003978F0"/>
    <w:rsid w:val="00397A7D"/>
    <w:rsid w:val="00397AA8"/>
    <w:rsid w:val="00397ACA"/>
    <w:rsid w:val="00397ADE"/>
    <w:rsid w:val="00397CA2"/>
    <w:rsid w:val="003A0042"/>
    <w:rsid w:val="003A0187"/>
    <w:rsid w:val="003A03B9"/>
    <w:rsid w:val="003A0AC1"/>
    <w:rsid w:val="003A0C38"/>
    <w:rsid w:val="003A0D95"/>
    <w:rsid w:val="003A0EC2"/>
    <w:rsid w:val="003A0FEC"/>
    <w:rsid w:val="003A1076"/>
    <w:rsid w:val="003A119B"/>
    <w:rsid w:val="003A1572"/>
    <w:rsid w:val="003A1686"/>
    <w:rsid w:val="003A1802"/>
    <w:rsid w:val="003A1AED"/>
    <w:rsid w:val="003A1BDE"/>
    <w:rsid w:val="003A1C58"/>
    <w:rsid w:val="003A1C6E"/>
    <w:rsid w:val="003A1CAC"/>
    <w:rsid w:val="003A1D6D"/>
    <w:rsid w:val="003A1DDC"/>
    <w:rsid w:val="003A1F07"/>
    <w:rsid w:val="003A2048"/>
    <w:rsid w:val="003A21E2"/>
    <w:rsid w:val="003A226D"/>
    <w:rsid w:val="003A22DE"/>
    <w:rsid w:val="003A22E4"/>
    <w:rsid w:val="003A26A6"/>
    <w:rsid w:val="003A27EE"/>
    <w:rsid w:val="003A29D2"/>
    <w:rsid w:val="003A29DF"/>
    <w:rsid w:val="003A2ACE"/>
    <w:rsid w:val="003A2CC8"/>
    <w:rsid w:val="003A2E01"/>
    <w:rsid w:val="003A2F98"/>
    <w:rsid w:val="003A3008"/>
    <w:rsid w:val="003A314B"/>
    <w:rsid w:val="003A3241"/>
    <w:rsid w:val="003A335F"/>
    <w:rsid w:val="003A33FE"/>
    <w:rsid w:val="003A3430"/>
    <w:rsid w:val="003A3554"/>
    <w:rsid w:val="003A3564"/>
    <w:rsid w:val="003A3768"/>
    <w:rsid w:val="003A3933"/>
    <w:rsid w:val="003A399B"/>
    <w:rsid w:val="003A3C51"/>
    <w:rsid w:val="003A3C89"/>
    <w:rsid w:val="003A3CB3"/>
    <w:rsid w:val="003A3CEB"/>
    <w:rsid w:val="003A3CFF"/>
    <w:rsid w:val="003A3ED5"/>
    <w:rsid w:val="003A425F"/>
    <w:rsid w:val="003A4493"/>
    <w:rsid w:val="003A46E3"/>
    <w:rsid w:val="003A4A79"/>
    <w:rsid w:val="003A4AF8"/>
    <w:rsid w:val="003A4B76"/>
    <w:rsid w:val="003A4BB1"/>
    <w:rsid w:val="003A4BC9"/>
    <w:rsid w:val="003A4BD7"/>
    <w:rsid w:val="003A4C49"/>
    <w:rsid w:val="003A4D35"/>
    <w:rsid w:val="003A4D8D"/>
    <w:rsid w:val="003A4E60"/>
    <w:rsid w:val="003A4FD3"/>
    <w:rsid w:val="003A5155"/>
    <w:rsid w:val="003A51BE"/>
    <w:rsid w:val="003A51F8"/>
    <w:rsid w:val="003A5252"/>
    <w:rsid w:val="003A53E1"/>
    <w:rsid w:val="003A53ED"/>
    <w:rsid w:val="003A5409"/>
    <w:rsid w:val="003A5546"/>
    <w:rsid w:val="003A554B"/>
    <w:rsid w:val="003A55C9"/>
    <w:rsid w:val="003A587A"/>
    <w:rsid w:val="003A5977"/>
    <w:rsid w:val="003A5AF9"/>
    <w:rsid w:val="003A5C65"/>
    <w:rsid w:val="003A5DD9"/>
    <w:rsid w:val="003A5DEF"/>
    <w:rsid w:val="003A5FEC"/>
    <w:rsid w:val="003A60C0"/>
    <w:rsid w:val="003A6346"/>
    <w:rsid w:val="003A6362"/>
    <w:rsid w:val="003A6516"/>
    <w:rsid w:val="003A666D"/>
    <w:rsid w:val="003A671A"/>
    <w:rsid w:val="003A6777"/>
    <w:rsid w:val="003A67F1"/>
    <w:rsid w:val="003A6807"/>
    <w:rsid w:val="003A691B"/>
    <w:rsid w:val="003A6ABC"/>
    <w:rsid w:val="003A6B21"/>
    <w:rsid w:val="003A6B6A"/>
    <w:rsid w:val="003A6CF2"/>
    <w:rsid w:val="003A6D59"/>
    <w:rsid w:val="003A6F44"/>
    <w:rsid w:val="003A6F79"/>
    <w:rsid w:val="003A717E"/>
    <w:rsid w:val="003A73B7"/>
    <w:rsid w:val="003A7424"/>
    <w:rsid w:val="003A7577"/>
    <w:rsid w:val="003A7817"/>
    <w:rsid w:val="003A783E"/>
    <w:rsid w:val="003A796F"/>
    <w:rsid w:val="003A79FD"/>
    <w:rsid w:val="003A7A03"/>
    <w:rsid w:val="003A7B4A"/>
    <w:rsid w:val="003A7B8B"/>
    <w:rsid w:val="003A7BC2"/>
    <w:rsid w:val="003A7D1F"/>
    <w:rsid w:val="003A7EB2"/>
    <w:rsid w:val="003B00EE"/>
    <w:rsid w:val="003B0106"/>
    <w:rsid w:val="003B0232"/>
    <w:rsid w:val="003B0347"/>
    <w:rsid w:val="003B03C5"/>
    <w:rsid w:val="003B0820"/>
    <w:rsid w:val="003B090F"/>
    <w:rsid w:val="003B0A36"/>
    <w:rsid w:val="003B0A56"/>
    <w:rsid w:val="003B0A63"/>
    <w:rsid w:val="003B0A6D"/>
    <w:rsid w:val="003B0B85"/>
    <w:rsid w:val="003B0B88"/>
    <w:rsid w:val="003B0D2F"/>
    <w:rsid w:val="003B0E23"/>
    <w:rsid w:val="003B0E34"/>
    <w:rsid w:val="003B0F89"/>
    <w:rsid w:val="003B111D"/>
    <w:rsid w:val="003B138F"/>
    <w:rsid w:val="003B14A6"/>
    <w:rsid w:val="003B14F8"/>
    <w:rsid w:val="003B1735"/>
    <w:rsid w:val="003B173D"/>
    <w:rsid w:val="003B194E"/>
    <w:rsid w:val="003B1A22"/>
    <w:rsid w:val="003B1A69"/>
    <w:rsid w:val="003B1B85"/>
    <w:rsid w:val="003B1E36"/>
    <w:rsid w:val="003B1F34"/>
    <w:rsid w:val="003B21DA"/>
    <w:rsid w:val="003B2334"/>
    <w:rsid w:val="003B2471"/>
    <w:rsid w:val="003B263C"/>
    <w:rsid w:val="003B2723"/>
    <w:rsid w:val="003B27D8"/>
    <w:rsid w:val="003B2D83"/>
    <w:rsid w:val="003B2EC9"/>
    <w:rsid w:val="003B2FB2"/>
    <w:rsid w:val="003B3152"/>
    <w:rsid w:val="003B3299"/>
    <w:rsid w:val="003B3336"/>
    <w:rsid w:val="003B3446"/>
    <w:rsid w:val="003B348F"/>
    <w:rsid w:val="003B3518"/>
    <w:rsid w:val="003B3558"/>
    <w:rsid w:val="003B3576"/>
    <w:rsid w:val="003B3646"/>
    <w:rsid w:val="003B3737"/>
    <w:rsid w:val="003B37D8"/>
    <w:rsid w:val="003B3935"/>
    <w:rsid w:val="003B3C4B"/>
    <w:rsid w:val="003B3DEC"/>
    <w:rsid w:val="003B3EE8"/>
    <w:rsid w:val="003B3EFD"/>
    <w:rsid w:val="003B413B"/>
    <w:rsid w:val="003B41B9"/>
    <w:rsid w:val="003B445C"/>
    <w:rsid w:val="003B46D3"/>
    <w:rsid w:val="003B48E3"/>
    <w:rsid w:val="003B493F"/>
    <w:rsid w:val="003B4A0C"/>
    <w:rsid w:val="003B4B44"/>
    <w:rsid w:val="003B4B93"/>
    <w:rsid w:val="003B4D20"/>
    <w:rsid w:val="003B4DA3"/>
    <w:rsid w:val="003B4ED2"/>
    <w:rsid w:val="003B5034"/>
    <w:rsid w:val="003B5181"/>
    <w:rsid w:val="003B5182"/>
    <w:rsid w:val="003B531A"/>
    <w:rsid w:val="003B545A"/>
    <w:rsid w:val="003B546C"/>
    <w:rsid w:val="003B54E3"/>
    <w:rsid w:val="003B54EE"/>
    <w:rsid w:val="003B597F"/>
    <w:rsid w:val="003B5992"/>
    <w:rsid w:val="003B5ACE"/>
    <w:rsid w:val="003B5BED"/>
    <w:rsid w:val="003B5CAA"/>
    <w:rsid w:val="003B5DD7"/>
    <w:rsid w:val="003B5DDE"/>
    <w:rsid w:val="003B61D9"/>
    <w:rsid w:val="003B6374"/>
    <w:rsid w:val="003B6401"/>
    <w:rsid w:val="003B6698"/>
    <w:rsid w:val="003B66DA"/>
    <w:rsid w:val="003B66E7"/>
    <w:rsid w:val="003B676C"/>
    <w:rsid w:val="003B6830"/>
    <w:rsid w:val="003B683A"/>
    <w:rsid w:val="003B6A85"/>
    <w:rsid w:val="003B6B94"/>
    <w:rsid w:val="003B6D31"/>
    <w:rsid w:val="003B6D57"/>
    <w:rsid w:val="003B6F43"/>
    <w:rsid w:val="003B6FC7"/>
    <w:rsid w:val="003B7108"/>
    <w:rsid w:val="003B712E"/>
    <w:rsid w:val="003B71F4"/>
    <w:rsid w:val="003B7230"/>
    <w:rsid w:val="003B72CE"/>
    <w:rsid w:val="003B7306"/>
    <w:rsid w:val="003B746E"/>
    <w:rsid w:val="003B74AA"/>
    <w:rsid w:val="003B7575"/>
    <w:rsid w:val="003B75EA"/>
    <w:rsid w:val="003B78D4"/>
    <w:rsid w:val="003B79B0"/>
    <w:rsid w:val="003B7A9B"/>
    <w:rsid w:val="003B7AB9"/>
    <w:rsid w:val="003B7B7E"/>
    <w:rsid w:val="003B7D62"/>
    <w:rsid w:val="003B7E1B"/>
    <w:rsid w:val="003B7E55"/>
    <w:rsid w:val="003C00CB"/>
    <w:rsid w:val="003C03BB"/>
    <w:rsid w:val="003C043D"/>
    <w:rsid w:val="003C0588"/>
    <w:rsid w:val="003C06C6"/>
    <w:rsid w:val="003C070D"/>
    <w:rsid w:val="003C0827"/>
    <w:rsid w:val="003C0891"/>
    <w:rsid w:val="003C089B"/>
    <w:rsid w:val="003C095F"/>
    <w:rsid w:val="003C0A02"/>
    <w:rsid w:val="003C0A83"/>
    <w:rsid w:val="003C0ACD"/>
    <w:rsid w:val="003C0BAF"/>
    <w:rsid w:val="003C0BBB"/>
    <w:rsid w:val="003C0D0B"/>
    <w:rsid w:val="003C0D52"/>
    <w:rsid w:val="003C0F06"/>
    <w:rsid w:val="003C10F3"/>
    <w:rsid w:val="003C1169"/>
    <w:rsid w:val="003C11C3"/>
    <w:rsid w:val="003C11F3"/>
    <w:rsid w:val="003C17B0"/>
    <w:rsid w:val="003C1804"/>
    <w:rsid w:val="003C191F"/>
    <w:rsid w:val="003C1974"/>
    <w:rsid w:val="003C197F"/>
    <w:rsid w:val="003C1D62"/>
    <w:rsid w:val="003C1D69"/>
    <w:rsid w:val="003C1DA8"/>
    <w:rsid w:val="003C1E27"/>
    <w:rsid w:val="003C1E78"/>
    <w:rsid w:val="003C1F61"/>
    <w:rsid w:val="003C213E"/>
    <w:rsid w:val="003C26EA"/>
    <w:rsid w:val="003C2A31"/>
    <w:rsid w:val="003C2A39"/>
    <w:rsid w:val="003C2B6D"/>
    <w:rsid w:val="003C2C6D"/>
    <w:rsid w:val="003C2D5D"/>
    <w:rsid w:val="003C2F0C"/>
    <w:rsid w:val="003C3016"/>
    <w:rsid w:val="003C31AE"/>
    <w:rsid w:val="003C34C6"/>
    <w:rsid w:val="003C35B0"/>
    <w:rsid w:val="003C3651"/>
    <w:rsid w:val="003C373F"/>
    <w:rsid w:val="003C38FB"/>
    <w:rsid w:val="003C39C4"/>
    <w:rsid w:val="003C3C2C"/>
    <w:rsid w:val="003C3C57"/>
    <w:rsid w:val="003C3D77"/>
    <w:rsid w:val="003C3DA4"/>
    <w:rsid w:val="003C3EC6"/>
    <w:rsid w:val="003C3EE5"/>
    <w:rsid w:val="003C3F95"/>
    <w:rsid w:val="003C41FD"/>
    <w:rsid w:val="003C4204"/>
    <w:rsid w:val="003C4326"/>
    <w:rsid w:val="003C43D2"/>
    <w:rsid w:val="003C4505"/>
    <w:rsid w:val="003C46AC"/>
    <w:rsid w:val="003C47C6"/>
    <w:rsid w:val="003C49AD"/>
    <w:rsid w:val="003C49F0"/>
    <w:rsid w:val="003C4B34"/>
    <w:rsid w:val="003C4F0D"/>
    <w:rsid w:val="003C4FC7"/>
    <w:rsid w:val="003C4FCD"/>
    <w:rsid w:val="003C5021"/>
    <w:rsid w:val="003C5DB3"/>
    <w:rsid w:val="003C601C"/>
    <w:rsid w:val="003C6241"/>
    <w:rsid w:val="003C6330"/>
    <w:rsid w:val="003C634B"/>
    <w:rsid w:val="003C65E0"/>
    <w:rsid w:val="003C6646"/>
    <w:rsid w:val="003C665F"/>
    <w:rsid w:val="003C6920"/>
    <w:rsid w:val="003C6BBC"/>
    <w:rsid w:val="003C6F13"/>
    <w:rsid w:val="003C6F4D"/>
    <w:rsid w:val="003C70D3"/>
    <w:rsid w:val="003C71A2"/>
    <w:rsid w:val="003C71AE"/>
    <w:rsid w:val="003C71FB"/>
    <w:rsid w:val="003C72D5"/>
    <w:rsid w:val="003C74C1"/>
    <w:rsid w:val="003C74F7"/>
    <w:rsid w:val="003C762F"/>
    <w:rsid w:val="003C772E"/>
    <w:rsid w:val="003C7731"/>
    <w:rsid w:val="003C7908"/>
    <w:rsid w:val="003C7996"/>
    <w:rsid w:val="003C79B6"/>
    <w:rsid w:val="003C7A00"/>
    <w:rsid w:val="003C7A63"/>
    <w:rsid w:val="003C7E8C"/>
    <w:rsid w:val="003C7F3E"/>
    <w:rsid w:val="003D02F3"/>
    <w:rsid w:val="003D03C1"/>
    <w:rsid w:val="003D03DB"/>
    <w:rsid w:val="003D03E6"/>
    <w:rsid w:val="003D04E0"/>
    <w:rsid w:val="003D0526"/>
    <w:rsid w:val="003D0724"/>
    <w:rsid w:val="003D0825"/>
    <w:rsid w:val="003D0BA7"/>
    <w:rsid w:val="003D0BBB"/>
    <w:rsid w:val="003D0C6B"/>
    <w:rsid w:val="003D0C89"/>
    <w:rsid w:val="003D0D0A"/>
    <w:rsid w:val="003D0E3E"/>
    <w:rsid w:val="003D0EF9"/>
    <w:rsid w:val="003D0EFF"/>
    <w:rsid w:val="003D109D"/>
    <w:rsid w:val="003D1162"/>
    <w:rsid w:val="003D118F"/>
    <w:rsid w:val="003D11D6"/>
    <w:rsid w:val="003D12FE"/>
    <w:rsid w:val="003D14DC"/>
    <w:rsid w:val="003D14FA"/>
    <w:rsid w:val="003D1605"/>
    <w:rsid w:val="003D16F8"/>
    <w:rsid w:val="003D1757"/>
    <w:rsid w:val="003D18D5"/>
    <w:rsid w:val="003D18D6"/>
    <w:rsid w:val="003D18DA"/>
    <w:rsid w:val="003D19D6"/>
    <w:rsid w:val="003D1A93"/>
    <w:rsid w:val="003D1AB7"/>
    <w:rsid w:val="003D1AEB"/>
    <w:rsid w:val="003D1C4E"/>
    <w:rsid w:val="003D1C6C"/>
    <w:rsid w:val="003D1C8D"/>
    <w:rsid w:val="003D1D68"/>
    <w:rsid w:val="003D1E14"/>
    <w:rsid w:val="003D1E36"/>
    <w:rsid w:val="003D1FF8"/>
    <w:rsid w:val="003D206A"/>
    <w:rsid w:val="003D21DF"/>
    <w:rsid w:val="003D23CB"/>
    <w:rsid w:val="003D25C3"/>
    <w:rsid w:val="003D271F"/>
    <w:rsid w:val="003D2925"/>
    <w:rsid w:val="003D2C31"/>
    <w:rsid w:val="003D2CB9"/>
    <w:rsid w:val="003D2CBB"/>
    <w:rsid w:val="003D310E"/>
    <w:rsid w:val="003D3156"/>
    <w:rsid w:val="003D315D"/>
    <w:rsid w:val="003D326D"/>
    <w:rsid w:val="003D3458"/>
    <w:rsid w:val="003D3482"/>
    <w:rsid w:val="003D35AB"/>
    <w:rsid w:val="003D35FE"/>
    <w:rsid w:val="003D37A2"/>
    <w:rsid w:val="003D38F7"/>
    <w:rsid w:val="003D3C65"/>
    <w:rsid w:val="003D3CD0"/>
    <w:rsid w:val="003D3ED3"/>
    <w:rsid w:val="003D4010"/>
    <w:rsid w:val="003D41A9"/>
    <w:rsid w:val="003D41B8"/>
    <w:rsid w:val="003D41F2"/>
    <w:rsid w:val="003D4312"/>
    <w:rsid w:val="003D43B9"/>
    <w:rsid w:val="003D44E1"/>
    <w:rsid w:val="003D481E"/>
    <w:rsid w:val="003D4AF6"/>
    <w:rsid w:val="003D4BAB"/>
    <w:rsid w:val="003D4BE2"/>
    <w:rsid w:val="003D4DDA"/>
    <w:rsid w:val="003D4E26"/>
    <w:rsid w:val="003D4F68"/>
    <w:rsid w:val="003D50E4"/>
    <w:rsid w:val="003D50F7"/>
    <w:rsid w:val="003D513B"/>
    <w:rsid w:val="003D52D4"/>
    <w:rsid w:val="003D549A"/>
    <w:rsid w:val="003D54B9"/>
    <w:rsid w:val="003D563C"/>
    <w:rsid w:val="003D5894"/>
    <w:rsid w:val="003D58EC"/>
    <w:rsid w:val="003D5945"/>
    <w:rsid w:val="003D5B18"/>
    <w:rsid w:val="003D5D72"/>
    <w:rsid w:val="003D5DBF"/>
    <w:rsid w:val="003D5EDF"/>
    <w:rsid w:val="003D5F0F"/>
    <w:rsid w:val="003D5FA5"/>
    <w:rsid w:val="003D60F2"/>
    <w:rsid w:val="003D6214"/>
    <w:rsid w:val="003D636D"/>
    <w:rsid w:val="003D63DB"/>
    <w:rsid w:val="003D645C"/>
    <w:rsid w:val="003D64A6"/>
    <w:rsid w:val="003D667B"/>
    <w:rsid w:val="003D694E"/>
    <w:rsid w:val="003D69BF"/>
    <w:rsid w:val="003D69D8"/>
    <w:rsid w:val="003D6A3C"/>
    <w:rsid w:val="003D702A"/>
    <w:rsid w:val="003D74FF"/>
    <w:rsid w:val="003D7631"/>
    <w:rsid w:val="003D764A"/>
    <w:rsid w:val="003D77BE"/>
    <w:rsid w:val="003D7AF3"/>
    <w:rsid w:val="003D7B0D"/>
    <w:rsid w:val="003D7D2F"/>
    <w:rsid w:val="003D7E9D"/>
    <w:rsid w:val="003D7F8F"/>
    <w:rsid w:val="003E002E"/>
    <w:rsid w:val="003E00B9"/>
    <w:rsid w:val="003E0121"/>
    <w:rsid w:val="003E0146"/>
    <w:rsid w:val="003E02E0"/>
    <w:rsid w:val="003E03C1"/>
    <w:rsid w:val="003E068C"/>
    <w:rsid w:val="003E06A7"/>
    <w:rsid w:val="003E06C7"/>
    <w:rsid w:val="003E06E2"/>
    <w:rsid w:val="003E07EA"/>
    <w:rsid w:val="003E081A"/>
    <w:rsid w:val="003E084A"/>
    <w:rsid w:val="003E09E5"/>
    <w:rsid w:val="003E0AA1"/>
    <w:rsid w:val="003E0C44"/>
    <w:rsid w:val="003E0E83"/>
    <w:rsid w:val="003E0E98"/>
    <w:rsid w:val="003E0EF0"/>
    <w:rsid w:val="003E1003"/>
    <w:rsid w:val="003E1037"/>
    <w:rsid w:val="003E119D"/>
    <w:rsid w:val="003E11EE"/>
    <w:rsid w:val="003E124F"/>
    <w:rsid w:val="003E1469"/>
    <w:rsid w:val="003E16DE"/>
    <w:rsid w:val="003E171A"/>
    <w:rsid w:val="003E1753"/>
    <w:rsid w:val="003E1BD4"/>
    <w:rsid w:val="003E1BE6"/>
    <w:rsid w:val="003E1C08"/>
    <w:rsid w:val="003E1CA2"/>
    <w:rsid w:val="003E209F"/>
    <w:rsid w:val="003E20AF"/>
    <w:rsid w:val="003E22E2"/>
    <w:rsid w:val="003E233E"/>
    <w:rsid w:val="003E2346"/>
    <w:rsid w:val="003E24CA"/>
    <w:rsid w:val="003E27A6"/>
    <w:rsid w:val="003E2865"/>
    <w:rsid w:val="003E29B5"/>
    <w:rsid w:val="003E2A05"/>
    <w:rsid w:val="003E2A26"/>
    <w:rsid w:val="003E2B0F"/>
    <w:rsid w:val="003E2BB3"/>
    <w:rsid w:val="003E301F"/>
    <w:rsid w:val="003E30B4"/>
    <w:rsid w:val="003E358D"/>
    <w:rsid w:val="003E37A3"/>
    <w:rsid w:val="003E37C1"/>
    <w:rsid w:val="003E3B78"/>
    <w:rsid w:val="003E3FAC"/>
    <w:rsid w:val="003E4097"/>
    <w:rsid w:val="003E40D2"/>
    <w:rsid w:val="003E40FE"/>
    <w:rsid w:val="003E42CD"/>
    <w:rsid w:val="003E4424"/>
    <w:rsid w:val="003E4493"/>
    <w:rsid w:val="003E457A"/>
    <w:rsid w:val="003E45AF"/>
    <w:rsid w:val="003E47B0"/>
    <w:rsid w:val="003E493C"/>
    <w:rsid w:val="003E4C2D"/>
    <w:rsid w:val="003E4C8B"/>
    <w:rsid w:val="003E4D86"/>
    <w:rsid w:val="003E512E"/>
    <w:rsid w:val="003E5172"/>
    <w:rsid w:val="003E5198"/>
    <w:rsid w:val="003E5252"/>
    <w:rsid w:val="003E54D6"/>
    <w:rsid w:val="003E5636"/>
    <w:rsid w:val="003E56B5"/>
    <w:rsid w:val="003E5862"/>
    <w:rsid w:val="003E593D"/>
    <w:rsid w:val="003E5AA6"/>
    <w:rsid w:val="003E5ADF"/>
    <w:rsid w:val="003E5B50"/>
    <w:rsid w:val="003E5C22"/>
    <w:rsid w:val="003E5C53"/>
    <w:rsid w:val="003E5D60"/>
    <w:rsid w:val="003E5D6A"/>
    <w:rsid w:val="003E5DFD"/>
    <w:rsid w:val="003E5DFF"/>
    <w:rsid w:val="003E5EB4"/>
    <w:rsid w:val="003E61F3"/>
    <w:rsid w:val="003E6219"/>
    <w:rsid w:val="003E63ED"/>
    <w:rsid w:val="003E6476"/>
    <w:rsid w:val="003E647C"/>
    <w:rsid w:val="003E64DA"/>
    <w:rsid w:val="003E657A"/>
    <w:rsid w:val="003E69B7"/>
    <w:rsid w:val="003E6B26"/>
    <w:rsid w:val="003E6E3B"/>
    <w:rsid w:val="003E702E"/>
    <w:rsid w:val="003E70C1"/>
    <w:rsid w:val="003E70D3"/>
    <w:rsid w:val="003E7580"/>
    <w:rsid w:val="003E75CF"/>
    <w:rsid w:val="003E770F"/>
    <w:rsid w:val="003E78E0"/>
    <w:rsid w:val="003E78E7"/>
    <w:rsid w:val="003E7A8C"/>
    <w:rsid w:val="003E7B23"/>
    <w:rsid w:val="003E7B6F"/>
    <w:rsid w:val="003E7D1E"/>
    <w:rsid w:val="003E7E41"/>
    <w:rsid w:val="003F0309"/>
    <w:rsid w:val="003F03DF"/>
    <w:rsid w:val="003F03FB"/>
    <w:rsid w:val="003F0467"/>
    <w:rsid w:val="003F0564"/>
    <w:rsid w:val="003F062C"/>
    <w:rsid w:val="003F0656"/>
    <w:rsid w:val="003F0736"/>
    <w:rsid w:val="003F07BD"/>
    <w:rsid w:val="003F094C"/>
    <w:rsid w:val="003F0BA6"/>
    <w:rsid w:val="003F0BB9"/>
    <w:rsid w:val="003F0CFE"/>
    <w:rsid w:val="003F0D84"/>
    <w:rsid w:val="003F0DB9"/>
    <w:rsid w:val="003F0E58"/>
    <w:rsid w:val="003F0E88"/>
    <w:rsid w:val="003F0E94"/>
    <w:rsid w:val="003F1080"/>
    <w:rsid w:val="003F10B2"/>
    <w:rsid w:val="003F11FA"/>
    <w:rsid w:val="003F1225"/>
    <w:rsid w:val="003F139C"/>
    <w:rsid w:val="003F14CF"/>
    <w:rsid w:val="003F15A2"/>
    <w:rsid w:val="003F175C"/>
    <w:rsid w:val="003F1823"/>
    <w:rsid w:val="003F1A80"/>
    <w:rsid w:val="003F1D36"/>
    <w:rsid w:val="003F1EEC"/>
    <w:rsid w:val="003F20B7"/>
    <w:rsid w:val="003F214E"/>
    <w:rsid w:val="003F239B"/>
    <w:rsid w:val="003F2438"/>
    <w:rsid w:val="003F2552"/>
    <w:rsid w:val="003F2559"/>
    <w:rsid w:val="003F25A5"/>
    <w:rsid w:val="003F26B3"/>
    <w:rsid w:val="003F2716"/>
    <w:rsid w:val="003F2805"/>
    <w:rsid w:val="003F2A2E"/>
    <w:rsid w:val="003F2B4C"/>
    <w:rsid w:val="003F2D6B"/>
    <w:rsid w:val="003F2D8F"/>
    <w:rsid w:val="003F2DDB"/>
    <w:rsid w:val="003F2E46"/>
    <w:rsid w:val="003F3098"/>
    <w:rsid w:val="003F30FC"/>
    <w:rsid w:val="003F32BD"/>
    <w:rsid w:val="003F35B3"/>
    <w:rsid w:val="003F376D"/>
    <w:rsid w:val="003F3811"/>
    <w:rsid w:val="003F3912"/>
    <w:rsid w:val="003F39DE"/>
    <w:rsid w:val="003F3C22"/>
    <w:rsid w:val="003F3EB0"/>
    <w:rsid w:val="003F40D6"/>
    <w:rsid w:val="003F424A"/>
    <w:rsid w:val="003F45E2"/>
    <w:rsid w:val="003F477C"/>
    <w:rsid w:val="003F4A8F"/>
    <w:rsid w:val="003F4A9E"/>
    <w:rsid w:val="003F4B5A"/>
    <w:rsid w:val="003F4DF0"/>
    <w:rsid w:val="003F4F04"/>
    <w:rsid w:val="003F512B"/>
    <w:rsid w:val="003F52F9"/>
    <w:rsid w:val="003F53C2"/>
    <w:rsid w:val="003F53E2"/>
    <w:rsid w:val="003F5400"/>
    <w:rsid w:val="003F542D"/>
    <w:rsid w:val="003F545C"/>
    <w:rsid w:val="003F54ED"/>
    <w:rsid w:val="003F54F6"/>
    <w:rsid w:val="003F566E"/>
    <w:rsid w:val="003F5858"/>
    <w:rsid w:val="003F5C1E"/>
    <w:rsid w:val="003F5E13"/>
    <w:rsid w:val="003F5E6F"/>
    <w:rsid w:val="003F637A"/>
    <w:rsid w:val="003F63BA"/>
    <w:rsid w:val="003F66E8"/>
    <w:rsid w:val="003F67AB"/>
    <w:rsid w:val="003F68CC"/>
    <w:rsid w:val="003F68E4"/>
    <w:rsid w:val="003F695E"/>
    <w:rsid w:val="003F6AAE"/>
    <w:rsid w:val="003F6D1A"/>
    <w:rsid w:val="003F6DC4"/>
    <w:rsid w:val="003F7100"/>
    <w:rsid w:val="003F712B"/>
    <w:rsid w:val="003F7185"/>
    <w:rsid w:val="003F71B6"/>
    <w:rsid w:val="003F7219"/>
    <w:rsid w:val="003F724F"/>
    <w:rsid w:val="003F7396"/>
    <w:rsid w:val="003F7479"/>
    <w:rsid w:val="003F74CF"/>
    <w:rsid w:val="003F751F"/>
    <w:rsid w:val="003F77A0"/>
    <w:rsid w:val="003F7908"/>
    <w:rsid w:val="003F7924"/>
    <w:rsid w:val="003F7BC8"/>
    <w:rsid w:val="003F7BD7"/>
    <w:rsid w:val="003F7C25"/>
    <w:rsid w:val="003F7DFB"/>
    <w:rsid w:val="003F7E8F"/>
    <w:rsid w:val="004000CB"/>
    <w:rsid w:val="00400218"/>
    <w:rsid w:val="004002AC"/>
    <w:rsid w:val="004002EB"/>
    <w:rsid w:val="00400385"/>
    <w:rsid w:val="004003DD"/>
    <w:rsid w:val="0040052C"/>
    <w:rsid w:val="00400682"/>
    <w:rsid w:val="00400697"/>
    <w:rsid w:val="004006E9"/>
    <w:rsid w:val="00400A63"/>
    <w:rsid w:val="00400C64"/>
    <w:rsid w:val="00400D7A"/>
    <w:rsid w:val="00400DDE"/>
    <w:rsid w:val="00400E3E"/>
    <w:rsid w:val="00401076"/>
    <w:rsid w:val="00401102"/>
    <w:rsid w:val="00401125"/>
    <w:rsid w:val="00401338"/>
    <w:rsid w:val="00401349"/>
    <w:rsid w:val="00401366"/>
    <w:rsid w:val="00401390"/>
    <w:rsid w:val="00401395"/>
    <w:rsid w:val="0040141A"/>
    <w:rsid w:val="00401865"/>
    <w:rsid w:val="00401A2A"/>
    <w:rsid w:val="00401C92"/>
    <w:rsid w:val="00401E8A"/>
    <w:rsid w:val="00401F2C"/>
    <w:rsid w:val="00401F8B"/>
    <w:rsid w:val="00402185"/>
    <w:rsid w:val="004023B9"/>
    <w:rsid w:val="00402695"/>
    <w:rsid w:val="00402778"/>
    <w:rsid w:val="00402873"/>
    <w:rsid w:val="00402A4C"/>
    <w:rsid w:val="00402ADD"/>
    <w:rsid w:val="00402ADF"/>
    <w:rsid w:val="00402B65"/>
    <w:rsid w:val="00402D22"/>
    <w:rsid w:val="00402FF9"/>
    <w:rsid w:val="0040322C"/>
    <w:rsid w:val="00403382"/>
    <w:rsid w:val="00403512"/>
    <w:rsid w:val="00403524"/>
    <w:rsid w:val="004035D1"/>
    <w:rsid w:val="00403725"/>
    <w:rsid w:val="00403B75"/>
    <w:rsid w:val="00403BE1"/>
    <w:rsid w:val="00403C60"/>
    <w:rsid w:val="00403C91"/>
    <w:rsid w:val="00403D61"/>
    <w:rsid w:val="00403DD5"/>
    <w:rsid w:val="00403E9C"/>
    <w:rsid w:val="00403F4B"/>
    <w:rsid w:val="0040420D"/>
    <w:rsid w:val="004043C9"/>
    <w:rsid w:val="00404439"/>
    <w:rsid w:val="0040478E"/>
    <w:rsid w:val="00404925"/>
    <w:rsid w:val="00404928"/>
    <w:rsid w:val="004049A5"/>
    <w:rsid w:val="004049AF"/>
    <w:rsid w:val="004049FF"/>
    <w:rsid w:val="00404CE0"/>
    <w:rsid w:val="00404E4F"/>
    <w:rsid w:val="00404F92"/>
    <w:rsid w:val="00404FC8"/>
    <w:rsid w:val="0040504D"/>
    <w:rsid w:val="00405118"/>
    <w:rsid w:val="00405196"/>
    <w:rsid w:val="004054F0"/>
    <w:rsid w:val="00405531"/>
    <w:rsid w:val="00405556"/>
    <w:rsid w:val="00405664"/>
    <w:rsid w:val="00405695"/>
    <w:rsid w:val="004056EB"/>
    <w:rsid w:val="004057C6"/>
    <w:rsid w:val="00405942"/>
    <w:rsid w:val="00405956"/>
    <w:rsid w:val="00405BE6"/>
    <w:rsid w:val="00405CF6"/>
    <w:rsid w:val="00405F15"/>
    <w:rsid w:val="00406214"/>
    <w:rsid w:val="00406271"/>
    <w:rsid w:val="004062E2"/>
    <w:rsid w:val="0040638C"/>
    <w:rsid w:val="00406429"/>
    <w:rsid w:val="00406551"/>
    <w:rsid w:val="00406615"/>
    <w:rsid w:val="00406628"/>
    <w:rsid w:val="00406729"/>
    <w:rsid w:val="00406746"/>
    <w:rsid w:val="00406875"/>
    <w:rsid w:val="0040694B"/>
    <w:rsid w:val="00406956"/>
    <w:rsid w:val="00406AFC"/>
    <w:rsid w:val="00406B35"/>
    <w:rsid w:val="00406DBB"/>
    <w:rsid w:val="00406E71"/>
    <w:rsid w:val="00406F7C"/>
    <w:rsid w:val="00406FCF"/>
    <w:rsid w:val="004070B6"/>
    <w:rsid w:val="004071EF"/>
    <w:rsid w:val="00407205"/>
    <w:rsid w:val="0040739C"/>
    <w:rsid w:val="004074CE"/>
    <w:rsid w:val="004074F5"/>
    <w:rsid w:val="00407505"/>
    <w:rsid w:val="004075E0"/>
    <w:rsid w:val="004075E7"/>
    <w:rsid w:val="00407667"/>
    <w:rsid w:val="00407684"/>
    <w:rsid w:val="004076C7"/>
    <w:rsid w:val="004078C9"/>
    <w:rsid w:val="00407AF4"/>
    <w:rsid w:val="00407BC3"/>
    <w:rsid w:val="00407EFE"/>
    <w:rsid w:val="004100DB"/>
    <w:rsid w:val="00410279"/>
    <w:rsid w:val="004102F6"/>
    <w:rsid w:val="00410379"/>
    <w:rsid w:val="00410785"/>
    <w:rsid w:val="004108D5"/>
    <w:rsid w:val="0041094E"/>
    <w:rsid w:val="004109AF"/>
    <w:rsid w:val="00410A5C"/>
    <w:rsid w:val="00410C0D"/>
    <w:rsid w:val="00410C60"/>
    <w:rsid w:val="00410C6E"/>
    <w:rsid w:val="00410D20"/>
    <w:rsid w:val="0041109E"/>
    <w:rsid w:val="00411118"/>
    <w:rsid w:val="00411258"/>
    <w:rsid w:val="0041136C"/>
    <w:rsid w:val="004114EC"/>
    <w:rsid w:val="0041153A"/>
    <w:rsid w:val="004115C8"/>
    <w:rsid w:val="00411613"/>
    <w:rsid w:val="00411666"/>
    <w:rsid w:val="0041169D"/>
    <w:rsid w:val="004117F4"/>
    <w:rsid w:val="004118CE"/>
    <w:rsid w:val="00411948"/>
    <w:rsid w:val="00411C4E"/>
    <w:rsid w:val="00411C63"/>
    <w:rsid w:val="00411E10"/>
    <w:rsid w:val="00411ED0"/>
    <w:rsid w:val="00411F2A"/>
    <w:rsid w:val="004120D9"/>
    <w:rsid w:val="004120F2"/>
    <w:rsid w:val="00412183"/>
    <w:rsid w:val="004122AD"/>
    <w:rsid w:val="00412384"/>
    <w:rsid w:val="004125AF"/>
    <w:rsid w:val="004125D9"/>
    <w:rsid w:val="00412700"/>
    <w:rsid w:val="00412941"/>
    <w:rsid w:val="004129CD"/>
    <w:rsid w:val="00412A47"/>
    <w:rsid w:val="00412B29"/>
    <w:rsid w:val="00412E04"/>
    <w:rsid w:val="00412F7D"/>
    <w:rsid w:val="00413207"/>
    <w:rsid w:val="0041327B"/>
    <w:rsid w:val="0041336D"/>
    <w:rsid w:val="00413520"/>
    <w:rsid w:val="0041386B"/>
    <w:rsid w:val="00413888"/>
    <w:rsid w:val="0041399C"/>
    <w:rsid w:val="00413BC2"/>
    <w:rsid w:val="00413BCE"/>
    <w:rsid w:val="00413BF2"/>
    <w:rsid w:val="00413E64"/>
    <w:rsid w:val="00413F47"/>
    <w:rsid w:val="004140CA"/>
    <w:rsid w:val="004141E5"/>
    <w:rsid w:val="00414235"/>
    <w:rsid w:val="00414327"/>
    <w:rsid w:val="0041457C"/>
    <w:rsid w:val="004146CD"/>
    <w:rsid w:val="004148F5"/>
    <w:rsid w:val="00414D21"/>
    <w:rsid w:val="00414F57"/>
    <w:rsid w:val="00414F99"/>
    <w:rsid w:val="00414FB6"/>
    <w:rsid w:val="00414FEF"/>
    <w:rsid w:val="00415800"/>
    <w:rsid w:val="00415985"/>
    <w:rsid w:val="004159E0"/>
    <w:rsid w:val="00415DCA"/>
    <w:rsid w:val="00415E71"/>
    <w:rsid w:val="00415EEF"/>
    <w:rsid w:val="00415FFF"/>
    <w:rsid w:val="00416318"/>
    <w:rsid w:val="00416789"/>
    <w:rsid w:val="004168DC"/>
    <w:rsid w:val="00416951"/>
    <w:rsid w:val="004169EE"/>
    <w:rsid w:val="00416A90"/>
    <w:rsid w:val="00416AA4"/>
    <w:rsid w:val="00417096"/>
    <w:rsid w:val="00417123"/>
    <w:rsid w:val="00417167"/>
    <w:rsid w:val="00417645"/>
    <w:rsid w:val="004176BF"/>
    <w:rsid w:val="004178F2"/>
    <w:rsid w:val="00417971"/>
    <w:rsid w:val="00417BDB"/>
    <w:rsid w:val="0042011E"/>
    <w:rsid w:val="0042031F"/>
    <w:rsid w:val="00420539"/>
    <w:rsid w:val="004208BC"/>
    <w:rsid w:val="004209AF"/>
    <w:rsid w:val="004209F1"/>
    <w:rsid w:val="00420A4F"/>
    <w:rsid w:val="00420C6D"/>
    <w:rsid w:val="00420CA3"/>
    <w:rsid w:val="00420D24"/>
    <w:rsid w:val="00420DA5"/>
    <w:rsid w:val="00421010"/>
    <w:rsid w:val="00421195"/>
    <w:rsid w:val="0042157C"/>
    <w:rsid w:val="004217D3"/>
    <w:rsid w:val="00421800"/>
    <w:rsid w:val="004218DC"/>
    <w:rsid w:val="004219F2"/>
    <w:rsid w:val="00421B38"/>
    <w:rsid w:val="00421BAC"/>
    <w:rsid w:val="00421C0D"/>
    <w:rsid w:val="00421C94"/>
    <w:rsid w:val="00421D7A"/>
    <w:rsid w:val="00421D8E"/>
    <w:rsid w:val="00421ED5"/>
    <w:rsid w:val="00421EE4"/>
    <w:rsid w:val="004221E2"/>
    <w:rsid w:val="004223F6"/>
    <w:rsid w:val="00422521"/>
    <w:rsid w:val="004225DD"/>
    <w:rsid w:val="00422691"/>
    <w:rsid w:val="0042271F"/>
    <w:rsid w:val="0042283C"/>
    <w:rsid w:val="0042293F"/>
    <w:rsid w:val="00422B2D"/>
    <w:rsid w:val="00422E31"/>
    <w:rsid w:val="00422EDB"/>
    <w:rsid w:val="00422F37"/>
    <w:rsid w:val="00422F43"/>
    <w:rsid w:val="00422FDF"/>
    <w:rsid w:val="004231F1"/>
    <w:rsid w:val="0042384B"/>
    <w:rsid w:val="004239F4"/>
    <w:rsid w:val="00423C39"/>
    <w:rsid w:val="00423D50"/>
    <w:rsid w:val="00423D98"/>
    <w:rsid w:val="00423E64"/>
    <w:rsid w:val="00423F0B"/>
    <w:rsid w:val="00423FFA"/>
    <w:rsid w:val="004241E4"/>
    <w:rsid w:val="00424854"/>
    <w:rsid w:val="004249D1"/>
    <w:rsid w:val="00424AC9"/>
    <w:rsid w:val="00424B0B"/>
    <w:rsid w:val="00424B0D"/>
    <w:rsid w:val="00424C5F"/>
    <w:rsid w:val="00424CC7"/>
    <w:rsid w:val="00424CE5"/>
    <w:rsid w:val="00424D15"/>
    <w:rsid w:val="00424DD5"/>
    <w:rsid w:val="004250D8"/>
    <w:rsid w:val="00425125"/>
    <w:rsid w:val="004251E2"/>
    <w:rsid w:val="00425223"/>
    <w:rsid w:val="0042531E"/>
    <w:rsid w:val="004253DC"/>
    <w:rsid w:val="004254AC"/>
    <w:rsid w:val="00425660"/>
    <w:rsid w:val="0042569E"/>
    <w:rsid w:val="004257AA"/>
    <w:rsid w:val="004259B7"/>
    <w:rsid w:val="004259BB"/>
    <w:rsid w:val="00425BB3"/>
    <w:rsid w:val="004260D6"/>
    <w:rsid w:val="00426190"/>
    <w:rsid w:val="004261FF"/>
    <w:rsid w:val="004262CD"/>
    <w:rsid w:val="00426392"/>
    <w:rsid w:val="00426790"/>
    <w:rsid w:val="004269AB"/>
    <w:rsid w:val="00426B13"/>
    <w:rsid w:val="00426C29"/>
    <w:rsid w:val="00426C44"/>
    <w:rsid w:val="00426D45"/>
    <w:rsid w:val="00426FDE"/>
    <w:rsid w:val="0042710F"/>
    <w:rsid w:val="00427658"/>
    <w:rsid w:val="00427775"/>
    <w:rsid w:val="00427816"/>
    <w:rsid w:val="004278FB"/>
    <w:rsid w:val="00427A30"/>
    <w:rsid w:val="00427AD7"/>
    <w:rsid w:val="00427B28"/>
    <w:rsid w:val="00427CE5"/>
    <w:rsid w:val="00427CEB"/>
    <w:rsid w:val="00427D02"/>
    <w:rsid w:val="00427D73"/>
    <w:rsid w:val="00427E1A"/>
    <w:rsid w:val="00427E7D"/>
    <w:rsid w:val="00427E95"/>
    <w:rsid w:val="004300E0"/>
    <w:rsid w:val="0043017C"/>
    <w:rsid w:val="00430238"/>
    <w:rsid w:val="004302E9"/>
    <w:rsid w:val="0043032D"/>
    <w:rsid w:val="00430355"/>
    <w:rsid w:val="00430594"/>
    <w:rsid w:val="004307BE"/>
    <w:rsid w:val="00430810"/>
    <w:rsid w:val="0043094A"/>
    <w:rsid w:val="00430B60"/>
    <w:rsid w:val="00430C0F"/>
    <w:rsid w:val="00430C9C"/>
    <w:rsid w:val="00430D5A"/>
    <w:rsid w:val="0043110B"/>
    <w:rsid w:val="004311B8"/>
    <w:rsid w:val="004313FD"/>
    <w:rsid w:val="00431408"/>
    <w:rsid w:val="00431421"/>
    <w:rsid w:val="00431468"/>
    <w:rsid w:val="00431504"/>
    <w:rsid w:val="00431690"/>
    <w:rsid w:val="00431725"/>
    <w:rsid w:val="00431873"/>
    <w:rsid w:val="00431A52"/>
    <w:rsid w:val="00431B31"/>
    <w:rsid w:val="00431B8E"/>
    <w:rsid w:val="00431C33"/>
    <w:rsid w:val="00431E37"/>
    <w:rsid w:val="00431FEC"/>
    <w:rsid w:val="0043215A"/>
    <w:rsid w:val="00432201"/>
    <w:rsid w:val="00432294"/>
    <w:rsid w:val="00432307"/>
    <w:rsid w:val="0043271E"/>
    <w:rsid w:val="0043272E"/>
    <w:rsid w:val="00432744"/>
    <w:rsid w:val="004327B3"/>
    <w:rsid w:val="004327DC"/>
    <w:rsid w:val="00432907"/>
    <w:rsid w:val="00432AEE"/>
    <w:rsid w:val="00432D32"/>
    <w:rsid w:val="00432ECE"/>
    <w:rsid w:val="00432F21"/>
    <w:rsid w:val="00432FED"/>
    <w:rsid w:val="00433019"/>
    <w:rsid w:val="004335A6"/>
    <w:rsid w:val="0043363E"/>
    <w:rsid w:val="00433659"/>
    <w:rsid w:val="004336BD"/>
    <w:rsid w:val="0043377E"/>
    <w:rsid w:val="0043381C"/>
    <w:rsid w:val="00433925"/>
    <w:rsid w:val="00433A01"/>
    <w:rsid w:val="00433AFF"/>
    <w:rsid w:val="00433C0A"/>
    <w:rsid w:val="00433C46"/>
    <w:rsid w:val="00433CBF"/>
    <w:rsid w:val="00433CF6"/>
    <w:rsid w:val="00433E7A"/>
    <w:rsid w:val="00433ECE"/>
    <w:rsid w:val="00433EF4"/>
    <w:rsid w:val="00433F1A"/>
    <w:rsid w:val="0043435C"/>
    <w:rsid w:val="004343FA"/>
    <w:rsid w:val="0043450C"/>
    <w:rsid w:val="00434656"/>
    <w:rsid w:val="004348F8"/>
    <w:rsid w:val="004349C8"/>
    <w:rsid w:val="00434BDB"/>
    <w:rsid w:val="00434EDA"/>
    <w:rsid w:val="00434F3D"/>
    <w:rsid w:val="00434F94"/>
    <w:rsid w:val="00434FE5"/>
    <w:rsid w:val="004351C2"/>
    <w:rsid w:val="00435251"/>
    <w:rsid w:val="00435421"/>
    <w:rsid w:val="00435487"/>
    <w:rsid w:val="004354B6"/>
    <w:rsid w:val="0043550E"/>
    <w:rsid w:val="0043551F"/>
    <w:rsid w:val="004356DC"/>
    <w:rsid w:val="004358EC"/>
    <w:rsid w:val="00435C7C"/>
    <w:rsid w:val="00435DB1"/>
    <w:rsid w:val="00435DF8"/>
    <w:rsid w:val="00435E60"/>
    <w:rsid w:val="00435E8A"/>
    <w:rsid w:val="00435FBF"/>
    <w:rsid w:val="00436001"/>
    <w:rsid w:val="00436002"/>
    <w:rsid w:val="00436060"/>
    <w:rsid w:val="004360A6"/>
    <w:rsid w:val="00436166"/>
    <w:rsid w:val="00436178"/>
    <w:rsid w:val="004362AD"/>
    <w:rsid w:val="004362E6"/>
    <w:rsid w:val="004364C9"/>
    <w:rsid w:val="004364D3"/>
    <w:rsid w:val="004364F5"/>
    <w:rsid w:val="004364FF"/>
    <w:rsid w:val="004366D9"/>
    <w:rsid w:val="00436794"/>
    <w:rsid w:val="00436B59"/>
    <w:rsid w:val="00436C47"/>
    <w:rsid w:val="0043711B"/>
    <w:rsid w:val="00437177"/>
    <w:rsid w:val="00437428"/>
    <w:rsid w:val="00437551"/>
    <w:rsid w:val="00437567"/>
    <w:rsid w:val="00437679"/>
    <w:rsid w:val="00437701"/>
    <w:rsid w:val="0043787E"/>
    <w:rsid w:val="00437994"/>
    <w:rsid w:val="00437AC0"/>
    <w:rsid w:val="00437BFF"/>
    <w:rsid w:val="00437EAC"/>
    <w:rsid w:val="00437EE7"/>
    <w:rsid w:val="00437F82"/>
    <w:rsid w:val="00440039"/>
    <w:rsid w:val="00440145"/>
    <w:rsid w:val="00440176"/>
    <w:rsid w:val="004402C6"/>
    <w:rsid w:val="004402DF"/>
    <w:rsid w:val="0044052E"/>
    <w:rsid w:val="00440BC3"/>
    <w:rsid w:val="00440C58"/>
    <w:rsid w:val="00440CA1"/>
    <w:rsid w:val="00440CE0"/>
    <w:rsid w:val="00440CFD"/>
    <w:rsid w:val="00440DAF"/>
    <w:rsid w:val="00440E32"/>
    <w:rsid w:val="00441013"/>
    <w:rsid w:val="0044114E"/>
    <w:rsid w:val="0044116D"/>
    <w:rsid w:val="00441346"/>
    <w:rsid w:val="00441571"/>
    <w:rsid w:val="00441619"/>
    <w:rsid w:val="004416CF"/>
    <w:rsid w:val="0044192C"/>
    <w:rsid w:val="00441974"/>
    <w:rsid w:val="00441A04"/>
    <w:rsid w:val="00441A21"/>
    <w:rsid w:val="00441A45"/>
    <w:rsid w:val="00441BD7"/>
    <w:rsid w:val="00441DFC"/>
    <w:rsid w:val="00441F25"/>
    <w:rsid w:val="00441F31"/>
    <w:rsid w:val="0044207D"/>
    <w:rsid w:val="0044226C"/>
    <w:rsid w:val="004422C0"/>
    <w:rsid w:val="0044257F"/>
    <w:rsid w:val="0044259C"/>
    <w:rsid w:val="00442678"/>
    <w:rsid w:val="004426CB"/>
    <w:rsid w:val="00442918"/>
    <w:rsid w:val="004429ED"/>
    <w:rsid w:val="00442A85"/>
    <w:rsid w:val="00442CC8"/>
    <w:rsid w:val="00442E45"/>
    <w:rsid w:val="00442E5E"/>
    <w:rsid w:val="00443069"/>
    <w:rsid w:val="004431E9"/>
    <w:rsid w:val="00443209"/>
    <w:rsid w:val="0044323E"/>
    <w:rsid w:val="00443262"/>
    <w:rsid w:val="00443440"/>
    <w:rsid w:val="0044348C"/>
    <w:rsid w:val="004434F5"/>
    <w:rsid w:val="00443507"/>
    <w:rsid w:val="0044364A"/>
    <w:rsid w:val="00443AC6"/>
    <w:rsid w:val="00443BCA"/>
    <w:rsid w:val="00443BE7"/>
    <w:rsid w:val="00443DDB"/>
    <w:rsid w:val="00443E63"/>
    <w:rsid w:val="00443E70"/>
    <w:rsid w:val="00444303"/>
    <w:rsid w:val="00444460"/>
    <w:rsid w:val="00444890"/>
    <w:rsid w:val="00444D7C"/>
    <w:rsid w:val="00444FCA"/>
    <w:rsid w:val="00445172"/>
    <w:rsid w:val="00445527"/>
    <w:rsid w:val="0044576A"/>
    <w:rsid w:val="0044595C"/>
    <w:rsid w:val="00445975"/>
    <w:rsid w:val="00445A1D"/>
    <w:rsid w:val="00445A23"/>
    <w:rsid w:val="00445A4E"/>
    <w:rsid w:val="00445B50"/>
    <w:rsid w:val="00445BF2"/>
    <w:rsid w:val="00445CF2"/>
    <w:rsid w:val="00445D9C"/>
    <w:rsid w:val="00445F76"/>
    <w:rsid w:val="0044610D"/>
    <w:rsid w:val="004464CC"/>
    <w:rsid w:val="00446662"/>
    <w:rsid w:val="00446922"/>
    <w:rsid w:val="004469EB"/>
    <w:rsid w:val="00446B67"/>
    <w:rsid w:val="00446CD6"/>
    <w:rsid w:val="00446D05"/>
    <w:rsid w:val="00446D30"/>
    <w:rsid w:val="00446D54"/>
    <w:rsid w:val="00446DE8"/>
    <w:rsid w:val="00446E85"/>
    <w:rsid w:val="00447069"/>
    <w:rsid w:val="00447143"/>
    <w:rsid w:val="004471F1"/>
    <w:rsid w:val="0044720C"/>
    <w:rsid w:val="0044749E"/>
    <w:rsid w:val="0044770E"/>
    <w:rsid w:val="00447E27"/>
    <w:rsid w:val="00450257"/>
    <w:rsid w:val="00450288"/>
    <w:rsid w:val="004502A6"/>
    <w:rsid w:val="004502B2"/>
    <w:rsid w:val="00450301"/>
    <w:rsid w:val="00450502"/>
    <w:rsid w:val="004505FB"/>
    <w:rsid w:val="00450713"/>
    <w:rsid w:val="00450759"/>
    <w:rsid w:val="00450A41"/>
    <w:rsid w:val="00450A5E"/>
    <w:rsid w:val="00450D9E"/>
    <w:rsid w:val="00450E5A"/>
    <w:rsid w:val="00450E7A"/>
    <w:rsid w:val="00450F70"/>
    <w:rsid w:val="004510BE"/>
    <w:rsid w:val="004510D0"/>
    <w:rsid w:val="004511B6"/>
    <w:rsid w:val="004511C8"/>
    <w:rsid w:val="0045127D"/>
    <w:rsid w:val="004512F6"/>
    <w:rsid w:val="004514C2"/>
    <w:rsid w:val="0045151B"/>
    <w:rsid w:val="004515E3"/>
    <w:rsid w:val="004515FB"/>
    <w:rsid w:val="00451702"/>
    <w:rsid w:val="004517A1"/>
    <w:rsid w:val="004517EB"/>
    <w:rsid w:val="00451807"/>
    <w:rsid w:val="00451877"/>
    <w:rsid w:val="0045188A"/>
    <w:rsid w:val="0045188D"/>
    <w:rsid w:val="0045190C"/>
    <w:rsid w:val="00451AC8"/>
    <w:rsid w:val="00451BE8"/>
    <w:rsid w:val="00451EE9"/>
    <w:rsid w:val="00452004"/>
    <w:rsid w:val="00452172"/>
    <w:rsid w:val="00452392"/>
    <w:rsid w:val="004523B6"/>
    <w:rsid w:val="004523FF"/>
    <w:rsid w:val="004525F3"/>
    <w:rsid w:val="0045264F"/>
    <w:rsid w:val="004526C1"/>
    <w:rsid w:val="00452937"/>
    <w:rsid w:val="00452C33"/>
    <w:rsid w:val="00452E2A"/>
    <w:rsid w:val="00452E40"/>
    <w:rsid w:val="00452F90"/>
    <w:rsid w:val="0045300C"/>
    <w:rsid w:val="004531C8"/>
    <w:rsid w:val="00453322"/>
    <w:rsid w:val="00453599"/>
    <w:rsid w:val="004536A3"/>
    <w:rsid w:val="00453947"/>
    <w:rsid w:val="00453990"/>
    <w:rsid w:val="00453A23"/>
    <w:rsid w:val="00453B3A"/>
    <w:rsid w:val="00453B4F"/>
    <w:rsid w:val="00453D03"/>
    <w:rsid w:val="00453E06"/>
    <w:rsid w:val="00453E89"/>
    <w:rsid w:val="00454081"/>
    <w:rsid w:val="004540AC"/>
    <w:rsid w:val="004541AE"/>
    <w:rsid w:val="004541F3"/>
    <w:rsid w:val="004541F8"/>
    <w:rsid w:val="0045431C"/>
    <w:rsid w:val="00454420"/>
    <w:rsid w:val="0045446D"/>
    <w:rsid w:val="004544D5"/>
    <w:rsid w:val="00454564"/>
    <w:rsid w:val="004545C0"/>
    <w:rsid w:val="004546AD"/>
    <w:rsid w:val="004546C9"/>
    <w:rsid w:val="00454710"/>
    <w:rsid w:val="0045482B"/>
    <w:rsid w:val="0045497A"/>
    <w:rsid w:val="004549E0"/>
    <w:rsid w:val="00454B53"/>
    <w:rsid w:val="00455032"/>
    <w:rsid w:val="0045506D"/>
    <w:rsid w:val="0045508F"/>
    <w:rsid w:val="004550CD"/>
    <w:rsid w:val="004550FF"/>
    <w:rsid w:val="0045544D"/>
    <w:rsid w:val="0045561C"/>
    <w:rsid w:val="0045589D"/>
    <w:rsid w:val="00455DB0"/>
    <w:rsid w:val="00455E94"/>
    <w:rsid w:val="00456057"/>
    <w:rsid w:val="004561B8"/>
    <w:rsid w:val="00456470"/>
    <w:rsid w:val="004564E4"/>
    <w:rsid w:val="00456577"/>
    <w:rsid w:val="004566B9"/>
    <w:rsid w:val="004566C1"/>
    <w:rsid w:val="00456739"/>
    <w:rsid w:val="00456850"/>
    <w:rsid w:val="00456872"/>
    <w:rsid w:val="00456961"/>
    <w:rsid w:val="00456BE4"/>
    <w:rsid w:val="00456D2C"/>
    <w:rsid w:val="004570D5"/>
    <w:rsid w:val="004571C0"/>
    <w:rsid w:val="00457274"/>
    <w:rsid w:val="004572C4"/>
    <w:rsid w:val="00457571"/>
    <w:rsid w:val="0045764C"/>
    <w:rsid w:val="00457699"/>
    <w:rsid w:val="00457A69"/>
    <w:rsid w:val="00457BAC"/>
    <w:rsid w:val="00457DD7"/>
    <w:rsid w:val="00457EB4"/>
    <w:rsid w:val="0045934B"/>
    <w:rsid w:val="0046003C"/>
    <w:rsid w:val="00460076"/>
    <w:rsid w:val="004600DE"/>
    <w:rsid w:val="00460164"/>
    <w:rsid w:val="004602AD"/>
    <w:rsid w:val="004606AF"/>
    <w:rsid w:val="00460788"/>
    <w:rsid w:val="004609A7"/>
    <w:rsid w:val="00460A4E"/>
    <w:rsid w:val="00460A7B"/>
    <w:rsid w:val="00460AA2"/>
    <w:rsid w:val="00460C31"/>
    <w:rsid w:val="00460D28"/>
    <w:rsid w:val="00460D61"/>
    <w:rsid w:val="00460D6B"/>
    <w:rsid w:val="00460E4F"/>
    <w:rsid w:val="0046110F"/>
    <w:rsid w:val="0046124A"/>
    <w:rsid w:val="004615E9"/>
    <w:rsid w:val="0046166E"/>
    <w:rsid w:val="004616AB"/>
    <w:rsid w:val="00461815"/>
    <w:rsid w:val="00461957"/>
    <w:rsid w:val="00461980"/>
    <w:rsid w:val="00461A17"/>
    <w:rsid w:val="00461C35"/>
    <w:rsid w:val="00461CC1"/>
    <w:rsid w:val="00461D42"/>
    <w:rsid w:val="00461DC2"/>
    <w:rsid w:val="00461E4B"/>
    <w:rsid w:val="00461EF4"/>
    <w:rsid w:val="00461F5A"/>
    <w:rsid w:val="00462211"/>
    <w:rsid w:val="00462277"/>
    <w:rsid w:val="0046227D"/>
    <w:rsid w:val="004623C2"/>
    <w:rsid w:val="004625C7"/>
    <w:rsid w:val="00462A9C"/>
    <w:rsid w:val="00462F1A"/>
    <w:rsid w:val="004630C2"/>
    <w:rsid w:val="00463355"/>
    <w:rsid w:val="004633C7"/>
    <w:rsid w:val="004635C7"/>
    <w:rsid w:val="00463651"/>
    <w:rsid w:val="004636C6"/>
    <w:rsid w:val="00463720"/>
    <w:rsid w:val="004637F8"/>
    <w:rsid w:val="004638B4"/>
    <w:rsid w:val="004638FC"/>
    <w:rsid w:val="00463911"/>
    <w:rsid w:val="00463B8A"/>
    <w:rsid w:val="00463BE1"/>
    <w:rsid w:val="00463D4E"/>
    <w:rsid w:val="00463D8C"/>
    <w:rsid w:val="00463E59"/>
    <w:rsid w:val="00463F82"/>
    <w:rsid w:val="004646F0"/>
    <w:rsid w:val="0046489C"/>
    <w:rsid w:val="004648CF"/>
    <w:rsid w:val="00464CEC"/>
    <w:rsid w:val="00464F39"/>
    <w:rsid w:val="0046510E"/>
    <w:rsid w:val="004651CB"/>
    <w:rsid w:val="004652D5"/>
    <w:rsid w:val="00465449"/>
    <w:rsid w:val="0046546E"/>
    <w:rsid w:val="0046586C"/>
    <w:rsid w:val="00465D31"/>
    <w:rsid w:val="00465E23"/>
    <w:rsid w:val="00465F3C"/>
    <w:rsid w:val="00465F8C"/>
    <w:rsid w:val="004660BE"/>
    <w:rsid w:val="00466104"/>
    <w:rsid w:val="00466128"/>
    <w:rsid w:val="00466249"/>
    <w:rsid w:val="0046627F"/>
    <w:rsid w:val="004665F2"/>
    <w:rsid w:val="00466604"/>
    <w:rsid w:val="00466789"/>
    <w:rsid w:val="004667D1"/>
    <w:rsid w:val="004668F1"/>
    <w:rsid w:val="00466937"/>
    <w:rsid w:val="00466995"/>
    <w:rsid w:val="00466B20"/>
    <w:rsid w:val="00466C65"/>
    <w:rsid w:val="00466C8F"/>
    <w:rsid w:val="00466CC6"/>
    <w:rsid w:val="00466D05"/>
    <w:rsid w:val="00466DE8"/>
    <w:rsid w:val="00466EC0"/>
    <w:rsid w:val="00466FD9"/>
    <w:rsid w:val="00467158"/>
    <w:rsid w:val="004673DB"/>
    <w:rsid w:val="004674F6"/>
    <w:rsid w:val="0046756D"/>
    <w:rsid w:val="004676BE"/>
    <w:rsid w:val="004676C0"/>
    <w:rsid w:val="00467732"/>
    <w:rsid w:val="0046791F"/>
    <w:rsid w:val="00467945"/>
    <w:rsid w:val="00467B3F"/>
    <w:rsid w:val="00467BB1"/>
    <w:rsid w:val="00467EBB"/>
    <w:rsid w:val="0047005B"/>
    <w:rsid w:val="004700E4"/>
    <w:rsid w:val="00470182"/>
    <w:rsid w:val="004703DC"/>
    <w:rsid w:val="0047049B"/>
    <w:rsid w:val="004704B4"/>
    <w:rsid w:val="0047069C"/>
    <w:rsid w:val="004709FA"/>
    <w:rsid w:val="00470A43"/>
    <w:rsid w:val="00470BCB"/>
    <w:rsid w:val="00470FE2"/>
    <w:rsid w:val="0047104B"/>
    <w:rsid w:val="004710FB"/>
    <w:rsid w:val="004711CE"/>
    <w:rsid w:val="004711FA"/>
    <w:rsid w:val="004713AB"/>
    <w:rsid w:val="004713FA"/>
    <w:rsid w:val="00471454"/>
    <w:rsid w:val="0047169E"/>
    <w:rsid w:val="004716CF"/>
    <w:rsid w:val="00471722"/>
    <w:rsid w:val="004717BE"/>
    <w:rsid w:val="00471859"/>
    <w:rsid w:val="004718A6"/>
    <w:rsid w:val="004719F4"/>
    <w:rsid w:val="00471B5D"/>
    <w:rsid w:val="00471B68"/>
    <w:rsid w:val="00471B9B"/>
    <w:rsid w:val="00471BDB"/>
    <w:rsid w:val="00471D27"/>
    <w:rsid w:val="00471F26"/>
    <w:rsid w:val="00472197"/>
    <w:rsid w:val="004721F3"/>
    <w:rsid w:val="0047223F"/>
    <w:rsid w:val="004723DE"/>
    <w:rsid w:val="004725BC"/>
    <w:rsid w:val="004725CA"/>
    <w:rsid w:val="00472669"/>
    <w:rsid w:val="00472727"/>
    <w:rsid w:val="0047287E"/>
    <w:rsid w:val="0047292B"/>
    <w:rsid w:val="00472B98"/>
    <w:rsid w:val="00472C0A"/>
    <w:rsid w:val="00472D97"/>
    <w:rsid w:val="00472F0E"/>
    <w:rsid w:val="00472F28"/>
    <w:rsid w:val="00472F5C"/>
    <w:rsid w:val="00472F6B"/>
    <w:rsid w:val="004730E3"/>
    <w:rsid w:val="004731CC"/>
    <w:rsid w:val="00473200"/>
    <w:rsid w:val="00473449"/>
    <w:rsid w:val="00473471"/>
    <w:rsid w:val="004735BB"/>
    <w:rsid w:val="004739D3"/>
    <w:rsid w:val="00473D5B"/>
    <w:rsid w:val="00473D6B"/>
    <w:rsid w:val="00474002"/>
    <w:rsid w:val="004740B2"/>
    <w:rsid w:val="004741F6"/>
    <w:rsid w:val="00474506"/>
    <w:rsid w:val="0047453B"/>
    <w:rsid w:val="004745F3"/>
    <w:rsid w:val="00474667"/>
    <w:rsid w:val="00474675"/>
    <w:rsid w:val="004747F6"/>
    <w:rsid w:val="00474D1A"/>
    <w:rsid w:val="00474DBD"/>
    <w:rsid w:val="004750B0"/>
    <w:rsid w:val="00475456"/>
    <w:rsid w:val="0047546C"/>
    <w:rsid w:val="00475712"/>
    <w:rsid w:val="00475A6E"/>
    <w:rsid w:val="00475BA5"/>
    <w:rsid w:val="00475CDA"/>
    <w:rsid w:val="00475E01"/>
    <w:rsid w:val="00475F6D"/>
    <w:rsid w:val="00476000"/>
    <w:rsid w:val="004761B9"/>
    <w:rsid w:val="004762E7"/>
    <w:rsid w:val="00476350"/>
    <w:rsid w:val="0047635E"/>
    <w:rsid w:val="004763C9"/>
    <w:rsid w:val="00476548"/>
    <w:rsid w:val="004765E9"/>
    <w:rsid w:val="00476741"/>
    <w:rsid w:val="004768E6"/>
    <w:rsid w:val="00476906"/>
    <w:rsid w:val="00476E04"/>
    <w:rsid w:val="00476EA0"/>
    <w:rsid w:val="00476F4C"/>
    <w:rsid w:val="00476F83"/>
    <w:rsid w:val="00476FD6"/>
    <w:rsid w:val="00476FF7"/>
    <w:rsid w:val="00477147"/>
    <w:rsid w:val="004771CF"/>
    <w:rsid w:val="0047720E"/>
    <w:rsid w:val="0047727F"/>
    <w:rsid w:val="00477463"/>
    <w:rsid w:val="0047766F"/>
    <w:rsid w:val="0047792A"/>
    <w:rsid w:val="00477A02"/>
    <w:rsid w:val="00477A55"/>
    <w:rsid w:val="00477B5A"/>
    <w:rsid w:val="00477DBB"/>
    <w:rsid w:val="00477F45"/>
    <w:rsid w:val="0048001F"/>
    <w:rsid w:val="00480090"/>
    <w:rsid w:val="0048041D"/>
    <w:rsid w:val="0048056C"/>
    <w:rsid w:val="004805AF"/>
    <w:rsid w:val="0048061B"/>
    <w:rsid w:val="00480B1B"/>
    <w:rsid w:val="00480D32"/>
    <w:rsid w:val="00480D64"/>
    <w:rsid w:val="00480EB2"/>
    <w:rsid w:val="00480F82"/>
    <w:rsid w:val="0048105B"/>
    <w:rsid w:val="0048109C"/>
    <w:rsid w:val="004811AB"/>
    <w:rsid w:val="004812C3"/>
    <w:rsid w:val="004812F8"/>
    <w:rsid w:val="00481518"/>
    <w:rsid w:val="00481553"/>
    <w:rsid w:val="004816E2"/>
    <w:rsid w:val="004816F1"/>
    <w:rsid w:val="00481838"/>
    <w:rsid w:val="004819D3"/>
    <w:rsid w:val="00481A7E"/>
    <w:rsid w:val="00481E81"/>
    <w:rsid w:val="00482045"/>
    <w:rsid w:val="00482341"/>
    <w:rsid w:val="00482657"/>
    <w:rsid w:val="00482773"/>
    <w:rsid w:val="00482839"/>
    <w:rsid w:val="00482A0E"/>
    <w:rsid w:val="00482A43"/>
    <w:rsid w:val="00482A72"/>
    <w:rsid w:val="00482D58"/>
    <w:rsid w:val="00482DFB"/>
    <w:rsid w:val="00482EC1"/>
    <w:rsid w:val="00482FB5"/>
    <w:rsid w:val="0048303C"/>
    <w:rsid w:val="0048309C"/>
    <w:rsid w:val="00483105"/>
    <w:rsid w:val="004831D2"/>
    <w:rsid w:val="00483208"/>
    <w:rsid w:val="00483457"/>
    <w:rsid w:val="0048358B"/>
    <w:rsid w:val="00483612"/>
    <w:rsid w:val="004836E7"/>
    <w:rsid w:val="0048396E"/>
    <w:rsid w:val="00483B11"/>
    <w:rsid w:val="00483D2E"/>
    <w:rsid w:val="00483EE3"/>
    <w:rsid w:val="00483EFC"/>
    <w:rsid w:val="00483F7B"/>
    <w:rsid w:val="00483F95"/>
    <w:rsid w:val="00484045"/>
    <w:rsid w:val="004841E7"/>
    <w:rsid w:val="00484353"/>
    <w:rsid w:val="00484404"/>
    <w:rsid w:val="0048483D"/>
    <w:rsid w:val="0048488D"/>
    <w:rsid w:val="00484937"/>
    <w:rsid w:val="0048495B"/>
    <w:rsid w:val="0048496C"/>
    <w:rsid w:val="0048498B"/>
    <w:rsid w:val="00484A78"/>
    <w:rsid w:val="00484BBE"/>
    <w:rsid w:val="00484BF9"/>
    <w:rsid w:val="00484D26"/>
    <w:rsid w:val="00484F80"/>
    <w:rsid w:val="004851E6"/>
    <w:rsid w:val="004852A7"/>
    <w:rsid w:val="00485311"/>
    <w:rsid w:val="00485339"/>
    <w:rsid w:val="004853BA"/>
    <w:rsid w:val="004853C1"/>
    <w:rsid w:val="004853DE"/>
    <w:rsid w:val="004853FE"/>
    <w:rsid w:val="0048546F"/>
    <w:rsid w:val="00485617"/>
    <w:rsid w:val="004856EA"/>
    <w:rsid w:val="004857F3"/>
    <w:rsid w:val="00485A30"/>
    <w:rsid w:val="00485A63"/>
    <w:rsid w:val="00485A91"/>
    <w:rsid w:val="00485BC2"/>
    <w:rsid w:val="00485D5F"/>
    <w:rsid w:val="00485D8A"/>
    <w:rsid w:val="00485E3D"/>
    <w:rsid w:val="00485E46"/>
    <w:rsid w:val="00485F18"/>
    <w:rsid w:val="004861AF"/>
    <w:rsid w:val="00486312"/>
    <w:rsid w:val="00486385"/>
    <w:rsid w:val="00486414"/>
    <w:rsid w:val="00486415"/>
    <w:rsid w:val="004866CD"/>
    <w:rsid w:val="004867B1"/>
    <w:rsid w:val="00486809"/>
    <w:rsid w:val="004868B6"/>
    <w:rsid w:val="004868FA"/>
    <w:rsid w:val="0048698A"/>
    <w:rsid w:val="00486BFB"/>
    <w:rsid w:val="00486C85"/>
    <w:rsid w:val="00486C96"/>
    <w:rsid w:val="00486E20"/>
    <w:rsid w:val="00486F39"/>
    <w:rsid w:val="00486F48"/>
    <w:rsid w:val="00487140"/>
    <w:rsid w:val="00487149"/>
    <w:rsid w:val="004871F8"/>
    <w:rsid w:val="00487637"/>
    <w:rsid w:val="00487701"/>
    <w:rsid w:val="004877C8"/>
    <w:rsid w:val="004877FA"/>
    <w:rsid w:val="004879D1"/>
    <w:rsid w:val="004879D6"/>
    <w:rsid w:val="00487B6C"/>
    <w:rsid w:val="00487F00"/>
    <w:rsid w:val="00487F81"/>
    <w:rsid w:val="00487FC2"/>
    <w:rsid w:val="00490026"/>
    <w:rsid w:val="00490079"/>
    <w:rsid w:val="004901D0"/>
    <w:rsid w:val="004901EF"/>
    <w:rsid w:val="00490336"/>
    <w:rsid w:val="00490456"/>
    <w:rsid w:val="00490458"/>
    <w:rsid w:val="00490560"/>
    <w:rsid w:val="0049067C"/>
    <w:rsid w:val="004907A1"/>
    <w:rsid w:val="0049081A"/>
    <w:rsid w:val="0049081B"/>
    <w:rsid w:val="004908F4"/>
    <w:rsid w:val="00490966"/>
    <w:rsid w:val="00490988"/>
    <w:rsid w:val="00490B7F"/>
    <w:rsid w:val="00490B84"/>
    <w:rsid w:val="00490BF3"/>
    <w:rsid w:val="00490E9F"/>
    <w:rsid w:val="00490EDF"/>
    <w:rsid w:val="00490EEB"/>
    <w:rsid w:val="00490F19"/>
    <w:rsid w:val="004911D5"/>
    <w:rsid w:val="004911FF"/>
    <w:rsid w:val="00491265"/>
    <w:rsid w:val="0049181E"/>
    <w:rsid w:val="0049183D"/>
    <w:rsid w:val="0049195B"/>
    <w:rsid w:val="00491DCC"/>
    <w:rsid w:val="00491DFE"/>
    <w:rsid w:val="00491F1E"/>
    <w:rsid w:val="00491FB2"/>
    <w:rsid w:val="00492020"/>
    <w:rsid w:val="00492027"/>
    <w:rsid w:val="00492179"/>
    <w:rsid w:val="00492287"/>
    <w:rsid w:val="00492311"/>
    <w:rsid w:val="00492532"/>
    <w:rsid w:val="0049254B"/>
    <w:rsid w:val="00492589"/>
    <w:rsid w:val="004925C1"/>
    <w:rsid w:val="004925D8"/>
    <w:rsid w:val="00492B9D"/>
    <w:rsid w:val="00492BE1"/>
    <w:rsid w:val="00492D6B"/>
    <w:rsid w:val="0049319E"/>
    <w:rsid w:val="004932F5"/>
    <w:rsid w:val="00493311"/>
    <w:rsid w:val="004935A4"/>
    <w:rsid w:val="0049362A"/>
    <w:rsid w:val="0049379B"/>
    <w:rsid w:val="00493B72"/>
    <w:rsid w:val="00493CDE"/>
    <w:rsid w:val="00494109"/>
    <w:rsid w:val="00494146"/>
    <w:rsid w:val="004947EA"/>
    <w:rsid w:val="0049490D"/>
    <w:rsid w:val="0049499F"/>
    <w:rsid w:val="004949C4"/>
    <w:rsid w:val="00494A08"/>
    <w:rsid w:val="00494C7E"/>
    <w:rsid w:val="00494D1A"/>
    <w:rsid w:val="00494D7E"/>
    <w:rsid w:val="00494DEF"/>
    <w:rsid w:val="00494E15"/>
    <w:rsid w:val="004950BC"/>
    <w:rsid w:val="004951B2"/>
    <w:rsid w:val="00495334"/>
    <w:rsid w:val="0049554B"/>
    <w:rsid w:val="0049563F"/>
    <w:rsid w:val="00495CA8"/>
    <w:rsid w:val="00495D16"/>
    <w:rsid w:val="00496102"/>
    <w:rsid w:val="0049653B"/>
    <w:rsid w:val="0049657B"/>
    <w:rsid w:val="00496656"/>
    <w:rsid w:val="00496860"/>
    <w:rsid w:val="00496ABB"/>
    <w:rsid w:val="00496B48"/>
    <w:rsid w:val="00496BF0"/>
    <w:rsid w:val="00496C10"/>
    <w:rsid w:val="00496E05"/>
    <w:rsid w:val="00496E3C"/>
    <w:rsid w:val="00496FBC"/>
    <w:rsid w:val="00497044"/>
    <w:rsid w:val="004972D3"/>
    <w:rsid w:val="0049754D"/>
    <w:rsid w:val="0049754E"/>
    <w:rsid w:val="00497656"/>
    <w:rsid w:val="004976E6"/>
    <w:rsid w:val="004978BF"/>
    <w:rsid w:val="00497AA1"/>
    <w:rsid w:val="00497AC7"/>
    <w:rsid w:val="00497AE7"/>
    <w:rsid w:val="00497CBC"/>
    <w:rsid w:val="00497D4D"/>
    <w:rsid w:val="00497F6E"/>
    <w:rsid w:val="00497F7A"/>
    <w:rsid w:val="00497F87"/>
    <w:rsid w:val="004A0125"/>
    <w:rsid w:val="004A012F"/>
    <w:rsid w:val="004A02FE"/>
    <w:rsid w:val="004A0458"/>
    <w:rsid w:val="004A0546"/>
    <w:rsid w:val="004A05B7"/>
    <w:rsid w:val="004A06C4"/>
    <w:rsid w:val="004A06C5"/>
    <w:rsid w:val="004A07CD"/>
    <w:rsid w:val="004A0B0C"/>
    <w:rsid w:val="004A0BF8"/>
    <w:rsid w:val="004A0CA5"/>
    <w:rsid w:val="004A0CC7"/>
    <w:rsid w:val="004A0CE5"/>
    <w:rsid w:val="004A0D69"/>
    <w:rsid w:val="004A0E7A"/>
    <w:rsid w:val="004A11E8"/>
    <w:rsid w:val="004A12A7"/>
    <w:rsid w:val="004A12D8"/>
    <w:rsid w:val="004A14C0"/>
    <w:rsid w:val="004A1529"/>
    <w:rsid w:val="004A17B5"/>
    <w:rsid w:val="004A1A2D"/>
    <w:rsid w:val="004A1B86"/>
    <w:rsid w:val="004A1CB9"/>
    <w:rsid w:val="004A1D67"/>
    <w:rsid w:val="004A1D6E"/>
    <w:rsid w:val="004A1DDA"/>
    <w:rsid w:val="004A1E49"/>
    <w:rsid w:val="004A1E4A"/>
    <w:rsid w:val="004A1F30"/>
    <w:rsid w:val="004A2098"/>
    <w:rsid w:val="004A2135"/>
    <w:rsid w:val="004A221E"/>
    <w:rsid w:val="004A23B5"/>
    <w:rsid w:val="004A2478"/>
    <w:rsid w:val="004A24A9"/>
    <w:rsid w:val="004A2617"/>
    <w:rsid w:val="004A285A"/>
    <w:rsid w:val="004A2889"/>
    <w:rsid w:val="004A2896"/>
    <w:rsid w:val="004A2A14"/>
    <w:rsid w:val="004A2AAC"/>
    <w:rsid w:val="004A2B38"/>
    <w:rsid w:val="004A2C4D"/>
    <w:rsid w:val="004A3475"/>
    <w:rsid w:val="004A369A"/>
    <w:rsid w:val="004A377F"/>
    <w:rsid w:val="004A384B"/>
    <w:rsid w:val="004A3B97"/>
    <w:rsid w:val="004A3BE4"/>
    <w:rsid w:val="004A3C6F"/>
    <w:rsid w:val="004A3C80"/>
    <w:rsid w:val="004A3D41"/>
    <w:rsid w:val="004A3D9A"/>
    <w:rsid w:val="004A3E01"/>
    <w:rsid w:val="004A3E94"/>
    <w:rsid w:val="004A3EC3"/>
    <w:rsid w:val="004A406A"/>
    <w:rsid w:val="004A4118"/>
    <w:rsid w:val="004A41D1"/>
    <w:rsid w:val="004A41F1"/>
    <w:rsid w:val="004A4262"/>
    <w:rsid w:val="004A4630"/>
    <w:rsid w:val="004A46A8"/>
    <w:rsid w:val="004A4788"/>
    <w:rsid w:val="004A4846"/>
    <w:rsid w:val="004A49AC"/>
    <w:rsid w:val="004A4A36"/>
    <w:rsid w:val="004A4A3F"/>
    <w:rsid w:val="004A4BBA"/>
    <w:rsid w:val="004A4C72"/>
    <w:rsid w:val="004A4C8D"/>
    <w:rsid w:val="004A4C93"/>
    <w:rsid w:val="004A4DBF"/>
    <w:rsid w:val="004A4DE1"/>
    <w:rsid w:val="004A5097"/>
    <w:rsid w:val="004A521C"/>
    <w:rsid w:val="004A5224"/>
    <w:rsid w:val="004A5413"/>
    <w:rsid w:val="004A5476"/>
    <w:rsid w:val="004A56AB"/>
    <w:rsid w:val="004A57C9"/>
    <w:rsid w:val="004A57CE"/>
    <w:rsid w:val="004A5976"/>
    <w:rsid w:val="004A5BE3"/>
    <w:rsid w:val="004A5DAE"/>
    <w:rsid w:val="004A5E5D"/>
    <w:rsid w:val="004A5FC5"/>
    <w:rsid w:val="004A6034"/>
    <w:rsid w:val="004A608F"/>
    <w:rsid w:val="004A60BC"/>
    <w:rsid w:val="004A61F5"/>
    <w:rsid w:val="004A6234"/>
    <w:rsid w:val="004A62C2"/>
    <w:rsid w:val="004A62C7"/>
    <w:rsid w:val="004A62F8"/>
    <w:rsid w:val="004A64E2"/>
    <w:rsid w:val="004A667D"/>
    <w:rsid w:val="004A6839"/>
    <w:rsid w:val="004A68E7"/>
    <w:rsid w:val="004A69DB"/>
    <w:rsid w:val="004A6A0C"/>
    <w:rsid w:val="004A6A83"/>
    <w:rsid w:val="004A6B0E"/>
    <w:rsid w:val="004A6BEA"/>
    <w:rsid w:val="004A6C83"/>
    <w:rsid w:val="004A6F4A"/>
    <w:rsid w:val="004A7038"/>
    <w:rsid w:val="004A723D"/>
    <w:rsid w:val="004A75AE"/>
    <w:rsid w:val="004A7E6F"/>
    <w:rsid w:val="004A7E78"/>
    <w:rsid w:val="004A7F01"/>
    <w:rsid w:val="004B000A"/>
    <w:rsid w:val="004B035E"/>
    <w:rsid w:val="004B0491"/>
    <w:rsid w:val="004B04CC"/>
    <w:rsid w:val="004B0506"/>
    <w:rsid w:val="004B0740"/>
    <w:rsid w:val="004B07D5"/>
    <w:rsid w:val="004B0A2D"/>
    <w:rsid w:val="004B0A88"/>
    <w:rsid w:val="004B0ACA"/>
    <w:rsid w:val="004B0CFF"/>
    <w:rsid w:val="004B0E11"/>
    <w:rsid w:val="004B0EA8"/>
    <w:rsid w:val="004B1157"/>
    <w:rsid w:val="004B1270"/>
    <w:rsid w:val="004B1310"/>
    <w:rsid w:val="004B1350"/>
    <w:rsid w:val="004B1464"/>
    <w:rsid w:val="004B16F6"/>
    <w:rsid w:val="004B1737"/>
    <w:rsid w:val="004B178A"/>
    <w:rsid w:val="004B182B"/>
    <w:rsid w:val="004B1C6D"/>
    <w:rsid w:val="004B1C77"/>
    <w:rsid w:val="004B1CA5"/>
    <w:rsid w:val="004B1DF8"/>
    <w:rsid w:val="004B1E25"/>
    <w:rsid w:val="004B1E9E"/>
    <w:rsid w:val="004B1FAB"/>
    <w:rsid w:val="004B207B"/>
    <w:rsid w:val="004B2261"/>
    <w:rsid w:val="004B23CE"/>
    <w:rsid w:val="004B2504"/>
    <w:rsid w:val="004B2597"/>
    <w:rsid w:val="004B25D4"/>
    <w:rsid w:val="004B27D6"/>
    <w:rsid w:val="004B2A55"/>
    <w:rsid w:val="004B2AE9"/>
    <w:rsid w:val="004B2D54"/>
    <w:rsid w:val="004B2EFD"/>
    <w:rsid w:val="004B2F85"/>
    <w:rsid w:val="004B2FD5"/>
    <w:rsid w:val="004B3055"/>
    <w:rsid w:val="004B30E1"/>
    <w:rsid w:val="004B3138"/>
    <w:rsid w:val="004B3260"/>
    <w:rsid w:val="004B356C"/>
    <w:rsid w:val="004B3627"/>
    <w:rsid w:val="004B385C"/>
    <w:rsid w:val="004B3963"/>
    <w:rsid w:val="004B3B31"/>
    <w:rsid w:val="004B3B8E"/>
    <w:rsid w:val="004B3BEB"/>
    <w:rsid w:val="004B3C57"/>
    <w:rsid w:val="004B3E8A"/>
    <w:rsid w:val="004B3FB5"/>
    <w:rsid w:val="004B4030"/>
    <w:rsid w:val="004B4290"/>
    <w:rsid w:val="004B42BB"/>
    <w:rsid w:val="004B42EA"/>
    <w:rsid w:val="004B4338"/>
    <w:rsid w:val="004B4937"/>
    <w:rsid w:val="004B496F"/>
    <w:rsid w:val="004B4BBC"/>
    <w:rsid w:val="004B4E6D"/>
    <w:rsid w:val="004B5009"/>
    <w:rsid w:val="004B50BA"/>
    <w:rsid w:val="004B529B"/>
    <w:rsid w:val="004B52D3"/>
    <w:rsid w:val="004B53BF"/>
    <w:rsid w:val="004B5500"/>
    <w:rsid w:val="004B57A3"/>
    <w:rsid w:val="004B5813"/>
    <w:rsid w:val="004B5B68"/>
    <w:rsid w:val="004B5B9D"/>
    <w:rsid w:val="004B5C81"/>
    <w:rsid w:val="004B5CD4"/>
    <w:rsid w:val="004B5D61"/>
    <w:rsid w:val="004B5DC4"/>
    <w:rsid w:val="004B5E43"/>
    <w:rsid w:val="004B5E61"/>
    <w:rsid w:val="004B6039"/>
    <w:rsid w:val="004B604E"/>
    <w:rsid w:val="004B61A4"/>
    <w:rsid w:val="004B6427"/>
    <w:rsid w:val="004B66E7"/>
    <w:rsid w:val="004B688D"/>
    <w:rsid w:val="004B6A58"/>
    <w:rsid w:val="004B6B38"/>
    <w:rsid w:val="004B6D1E"/>
    <w:rsid w:val="004B6D5B"/>
    <w:rsid w:val="004B7067"/>
    <w:rsid w:val="004B70A3"/>
    <w:rsid w:val="004B7357"/>
    <w:rsid w:val="004B7375"/>
    <w:rsid w:val="004B742B"/>
    <w:rsid w:val="004B74A8"/>
    <w:rsid w:val="004B74CE"/>
    <w:rsid w:val="004B773A"/>
    <w:rsid w:val="004B790B"/>
    <w:rsid w:val="004B7BE8"/>
    <w:rsid w:val="004B7D34"/>
    <w:rsid w:val="004B7D71"/>
    <w:rsid w:val="004C0048"/>
    <w:rsid w:val="004C013B"/>
    <w:rsid w:val="004C0141"/>
    <w:rsid w:val="004C023D"/>
    <w:rsid w:val="004C045B"/>
    <w:rsid w:val="004C0479"/>
    <w:rsid w:val="004C0594"/>
    <w:rsid w:val="004C091D"/>
    <w:rsid w:val="004C09C3"/>
    <w:rsid w:val="004C0A26"/>
    <w:rsid w:val="004C0A71"/>
    <w:rsid w:val="004C0E56"/>
    <w:rsid w:val="004C0FD0"/>
    <w:rsid w:val="004C1183"/>
    <w:rsid w:val="004C11F8"/>
    <w:rsid w:val="004C12BE"/>
    <w:rsid w:val="004C12F5"/>
    <w:rsid w:val="004C13D0"/>
    <w:rsid w:val="004C142F"/>
    <w:rsid w:val="004C150D"/>
    <w:rsid w:val="004C1841"/>
    <w:rsid w:val="004C1888"/>
    <w:rsid w:val="004C1968"/>
    <w:rsid w:val="004C1A7B"/>
    <w:rsid w:val="004C1B00"/>
    <w:rsid w:val="004C1BA0"/>
    <w:rsid w:val="004C1D04"/>
    <w:rsid w:val="004C1D8C"/>
    <w:rsid w:val="004C1ED9"/>
    <w:rsid w:val="004C1F55"/>
    <w:rsid w:val="004C20FA"/>
    <w:rsid w:val="004C23F3"/>
    <w:rsid w:val="004C2434"/>
    <w:rsid w:val="004C247A"/>
    <w:rsid w:val="004C2677"/>
    <w:rsid w:val="004C298F"/>
    <w:rsid w:val="004C2A2F"/>
    <w:rsid w:val="004C2AB6"/>
    <w:rsid w:val="004C2C00"/>
    <w:rsid w:val="004C2D9F"/>
    <w:rsid w:val="004C2F82"/>
    <w:rsid w:val="004C3006"/>
    <w:rsid w:val="004C308D"/>
    <w:rsid w:val="004C3163"/>
    <w:rsid w:val="004C317E"/>
    <w:rsid w:val="004C327D"/>
    <w:rsid w:val="004C334D"/>
    <w:rsid w:val="004C339D"/>
    <w:rsid w:val="004C34AD"/>
    <w:rsid w:val="004C359F"/>
    <w:rsid w:val="004C3799"/>
    <w:rsid w:val="004C3837"/>
    <w:rsid w:val="004C3931"/>
    <w:rsid w:val="004C3B75"/>
    <w:rsid w:val="004C3BE0"/>
    <w:rsid w:val="004C3C6A"/>
    <w:rsid w:val="004C3E1B"/>
    <w:rsid w:val="004C4169"/>
    <w:rsid w:val="004C423C"/>
    <w:rsid w:val="004C425D"/>
    <w:rsid w:val="004C42B4"/>
    <w:rsid w:val="004C4405"/>
    <w:rsid w:val="004C46CF"/>
    <w:rsid w:val="004C4A6E"/>
    <w:rsid w:val="004C4AD0"/>
    <w:rsid w:val="004C4CE9"/>
    <w:rsid w:val="004C4D4D"/>
    <w:rsid w:val="004C4D77"/>
    <w:rsid w:val="004C4EE8"/>
    <w:rsid w:val="004C4FE6"/>
    <w:rsid w:val="004C518B"/>
    <w:rsid w:val="004C51B2"/>
    <w:rsid w:val="004C537E"/>
    <w:rsid w:val="004C5724"/>
    <w:rsid w:val="004C58C6"/>
    <w:rsid w:val="004C59DA"/>
    <w:rsid w:val="004C5DE9"/>
    <w:rsid w:val="004C5E42"/>
    <w:rsid w:val="004C5FD1"/>
    <w:rsid w:val="004C60B0"/>
    <w:rsid w:val="004C60BA"/>
    <w:rsid w:val="004C6165"/>
    <w:rsid w:val="004C62A1"/>
    <w:rsid w:val="004C6338"/>
    <w:rsid w:val="004C64E5"/>
    <w:rsid w:val="004C6517"/>
    <w:rsid w:val="004C66BB"/>
    <w:rsid w:val="004C673E"/>
    <w:rsid w:val="004C67F8"/>
    <w:rsid w:val="004C68A5"/>
    <w:rsid w:val="004C6952"/>
    <w:rsid w:val="004C6DEF"/>
    <w:rsid w:val="004C6E59"/>
    <w:rsid w:val="004C6E9C"/>
    <w:rsid w:val="004C705B"/>
    <w:rsid w:val="004C70E0"/>
    <w:rsid w:val="004C7246"/>
    <w:rsid w:val="004C727B"/>
    <w:rsid w:val="004C74B4"/>
    <w:rsid w:val="004C74EC"/>
    <w:rsid w:val="004C75C5"/>
    <w:rsid w:val="004C7605"/>
    <w:rsid w:val="004C779F"/>
    <w:rsid w:val="004C7950"/>
    <w:rsid w:val="004C7B7E"/>
    <w:rsid w:val="004C7C54"/>
    <w:rsid w:val="004C7CE8"/>
    <w:rsid w:val="004C7E2B"/>
    <w:rsid w:val="004C7FA1"/>
    <w:rsid w:val="004C83B7"/>
    <w:rsid w:val="004D00EF"/>
    <w:rsid w:val="004D019D"/>
    <w:rsid w:val="004D01E2"/>
    <w:rsid w:val="004D031B"/>
    <w:rsid w:val="004D03A1"/>
    <w:rsid w:val="004D040D"/>
    <w:rsid w:val="004D047D"/>
    <w:rsid w:val="004D0633"/>
    <w:rsid w:val="004D06F6"/>
    <w:rsid w:val="004D07B4"/>
    <w:rsid w:val="004D0889"/>
    <w:rsid w:val="004D08A8"/>
    <w:rsid w:val="004D0A69"/>
    <w:rsid w:val="004D0C47"/>
    <w:rsid w:val="004D0D1E"/>
    <w:rsid w:val="004D0D40"/>
    <w:rsid w:val="004D0DED"/>
    <w:rsid w:val="004D0FB9"/>
    <w:rsid w:val="004D11AD"/>
    <w:rsid w:val="004D1215"/>
    <w:rsid w:val="004D1224"/>
    <w:rsid w:val="004D123C"/>
    <w:rsid w:val="004D1269"/>
    <w:rsid w:val="004D12A2"/>
    <w:rsid w:val="004D12F0"/>
    <w:rsid w:val="004D137C"/>
    <w:rsid w:val="004D150B"/>
    <w:rsid w:val="004D16D3"/>
    <w:rsid w:val="004D18CB"/>
    <w:rsid w:val="004D1A44"/>
    <w:rsid w:val="004D1B68"/>
    <w:rsid w:val="004D1BD2"/>
    <w:rsid w:val="004D1C45"/>
    <w:rsid w:val="004D1CC0"/>
    <w:rsid w:val="004D1CCA"/>
    <w:rsid w:val="004D1D27"/>
    <w:rsid w:val="004D1ED0"/>
    <w:rsid w:val="004D2060"/>
    <w:rsid w:val="004D2160"/>
    <w:rsid w:val="004D22A8"/>
    <w:rsid w:val="004D233E"/>
    <w:rsid w:val="004D23D4"/>
    <w:rsid w:val="004D2435"/>
    <w:rsid w:val="004D2436"/>
    <w:rsid w:val="004D24A6"/>
    <w:rsid w:val="004D26CF"/>
    <w:rsid w:val="004D26E5"/>
    <w:rsid w:val="004D282A"/>
    <w:rsid w:val="004D29D2"/>
    <w:rsid w:val="004D2B74"/>
    <w:rsid w:val="004D2B8C"/>
    <w:rsid w:val="004D2C0C"/>
    <w:rsid w:val="004D2CBB"/>
    <w:rsid w:val="004D2CE0"/>
    <w:rsid w:val="004D2D12"/>
    <w:rsid w:val="004D2FD1"/>
    <w:rsid w:val="004D30FE"/>
    <w:rsid w:val="004D3182"/>
    <w:rsid w:val="004D31C4"/>
    <w:rsid w:val="004D31DF"/>
    <w:rsid w:val="004D3243"/>
    <w:rsid w:val="004D327C"/>
    <w:rsid w:val="004D33A2"/>
    <w:rsid w:val="004D33BA"/>
    <w:rsid w:val="004D343D"/>
    <w:rsid w:val="004D35F1"/>
    <w:rsid w:val="004D3600"/>
    <w:rsid w:val="004D37EF"/>
    <w:rsid w:val="004D38A5"/>
    <w:rsid w:val="004D3910"/>
    <w:rsid w:val="004D39D7"/>
    <w:rsid w:val="004D3A86"/>
    <w:rsid w:val="004D3B83"/>
    <w:rsid w:val="004D3C46"/>
    <w:rsid w:val="004D3E15"/>
    <w:rsid w:val="004D4254"/>
    <w:rsid w:val="004D42E3"/>
    <w:rsid w:val="004D42F8"/>
    <w:rsid w:val="004D43FC"/>
    <w:rsid w:val="004D46B7"/>
    <w:rsid w:val="004D4775"/>
    <w:rsid w:val="004D4A6F"/>
    <w:rsid w:val="004D4BBD"/>
    <w:rsid w:val="004D4D17"/>
    <w:rsid w:val="004D4D7F"/>
    <w:rsid w:val="004D4D9C"/>
    <w:rsid w:val="004D4E9F"/>
    <w:rsid w:val="004D4F1A"/>
    <w:rsid w:val="004D4F90"/>
    <w:rsid w:val="004D4FB3"/>
    <w:rsid w:val="004D5060"/>
    <w:rsid w:val="004D523D"/>
    <w:rsid w:val="004D52C4"/>
    <w:rsid w:val="004D5747"/>
    <w:rsid w:val="004D579A"/>
    <w:rsid w:val="004D57B6"/>
    <w:rsid w:val="004D58AB"/>
    <w:rsid w:val="004D59C6"/>
    <w:rsid w:val="004D5A7D"/>
    <w:rsid w:val="004D5BC9"/>
    <w:rsid w:val="004D5C2B"/>
    <w:rsid w:val="004D5CCC"/>
    <w:rsid w:val="004D5EF1"/>
    <w:rsid w:val="004D600E"/>
    <w:rsid w:val="004D603F"/>
    <w:rsid w:val="004D6259"/>
    <w:rsid w:val="004D62D2"/>
    <w:rsid w:val="004D632E"/>
    <w:rsid w:val="004D6451"/>
    <w:rsid w:val="004D660F"/>
    <w:rsid w:val="004D6612"/>
    <w:rsid w:val="004D68A0"/>
    <w:rsid w:val="004D6936"/>
    <w:rsid w:val="004D6A52"/>
    <w:rsid w:val="004D6C36"/>
    <w:rsid w:val="004D6D11"/>
    <w:rsid w:val="004D6EDF"/>
    <w:rsid w:val="004D6F53"/>
    <w:rsid w:val="004D7032"/>
    <w:rsid w:val="004D716B"/>
    <w:rsid w:val="004D74E0"/>
    <w:rsid w:val="004D755E"/>
    <w:rsid w:val="004D75AD"/>
    <w:rsid w:val="004D7646"/>
    <w:rsid w:val="004D78A2"/>
    <w:rsid w:val="004D7952"/>
    <w:rsid w:val="004D7AD1"/>
    <w:rsid w:val="004D7B22"/>
    <w:rsid w:val="004D7DF4"/>
    <w:rsid w:val="004D7ECF"/>
    <w:rsid w:val="004E02BB"/>
    <w:rsid w:val="004E048C"/>
    <w:rsid w:val="004E057B"/>
    <w:rsid w:val="004E05A0"/>
    <w:rsid w:val="004E07F9"/>
    <w:rsid w:val="004E0928"/>
    <w:rsid w:val="004E09C7"/>
    <w:rsid w:val="004E0A8A"/>
    <w:rsid w:val="004E0A9F"/>
    <w:rsid w:val="004E0AD3"/>
    <w:rsid w:val="004E0C9A"/>
    <w:rsid w:val="004E0E74"/>
    <w:rsid w:val="004E0F70"/>
    <w:rsid w:val="004E14C8"/>
    <w:rsid w:val="004E14FD"/>
    <w:rsid w:val="004E15AD"/>
    <w:rsid w:val="004E1697"/>
    <w:rsid w:val="004E16EA"/>
    <w:rsid w:val="004E1705"/>
    <w:rsid w:val="004E178D"/>
    <w:rsid w:val="004E1A0A"/>
    <w:rsid w:val="004E1B65"/>
    <w:rsid w:val="004E1BF5"/>
    <w:rsid w:val="004E1CBD"/>
    <w:rsid w:val="004E1E2E"/>
    <w:rsid w:val="004E1F3B"/>
    <w:rsid w:val="004E20C1"/>
    <w:rsid w:val="004E20C3"/>
    <w:rsid w:val="004E21AA"/>
    <w:rsid w:val="004E21E2"/>
    <w:rsid w:val="004E21E3"/>
    <w:rsid w:val="004E259F"/>
    <w:rsid w:val="004E278C"/>
    <w:rsid w:val="004E29CD"/>
    <w:rsid w:val="004E2BFA"/>
    <w:rsid w:val="004E2C8B"/>
    <w:rsid w:val="004E2D79"/>
    <w:rsid w:val="004E2F89"/>
    <w:rsid w:val="004E330D"/>
    <w:rsid w:val="004E3329"/>
    <w:rsid w:val="004E3537"/>
    <w:rsid w:val="004E3785"/>
    <w:rsid w:val="004E3829"/>
    <w:rsid w:val="004E389A"/>
    <w:rsid w:val="004E3974"/>
    <w:rsid w:val="004E39A2"/>
    <w:rsid w:val="004E39CD"/>
    <w:rsid w:val="004E39EB"/>
    <w:rsid w:val="004E3A06"/>
    <w:rsid w:val="004E3C76"/>
    <w:rsid w:val="004E3E41"/>
    <w:rsid w:val="004E3E5E"/>
    <w:rsid w:val="004E3E64"/>
    <w:rsid w:val="004E3F84"/>
    <w:rsid w:val="004E4037"/>
    <w:rsid w:val="004E405C"/>
    <w:rsid w:val="004E417C"/>
    <w:rsid w:val="004E41A7"/>
    <w:rsid w:val="004E41FF"/>
    <w:rsid w:val="004E430E"/>
    <w:rsid w:val="004E43B0"/>
    <w:rsid w:val="004E4460"/>
    <w:rsid w:val="004E4486"/>
    <w:rsid w:val="004E47A4"/>
    <w:rsid w:val="004E48C2"/>
    <w:rsid w:val="004E49D1"/>
    <w:rsid w:val="004E4B4F"/>
    <w:rsid w:val="004E4D1B"/>
    <w:rsid w:val="004E4E6B"/>
    <w:rsid w:val="004E50B0"/>
    <w:rsid w:val="004E5177"/>
    <w:rsid w:val="004E5209"/>
    <w:rsid w:val="004E52C8"/>
    <w:rsid w:val="004E546E"/>
    <w:rsid w:val="004E5603"/>
    <w:rsid w:val="004E5631"/>
    <w:rsid w:val="004E5649"/>
    <w:rsid w:val="004E56B0"/>
    <w:rsid w:val="004E57B6"/>
    <w:rsid w:val="004E5ABC"/>
    <w:rsid w:val="004E5BB5"/>
    <w:rsid w:val="004E5EEC"/>
    <w:rsid w:val="004E6044"/>
    <w:rsid w:val="004E6056"/>
    <w:rsid w:val="004E605C"/>
    <w:rsid w:val="004E61E1"/>
    <w:rsid w:val="004E6496"/>
    <w:rsid w:val="004E64CC"/>
    <w:rsid w:val="004E65F1"/>
    <w:rsid w:val="004E679F"/>
    <w:rsid w:val="004E6964"/>
    <w:rsid w:val="004E6ABB"/>
    <w:rsid w:val="004E6EBC"/>
    <w:rsid w:val="004E701A"/>
    <w:rsid w:val="004E7127"/>
    <w:rsid w:val="004E718B"/>
    <w:rsid w:val="004E7199"/>
    <w:rsid w:val="004E72A8"/>
    <w:rsid w:val="004E741D"/>
    <w:rsid w:val="004E746A"/>
    <w:rsid w:val="004E76F4"/>
    <w:rsid w:val="004E7718"/>
    <w:rsid w:val="004E7771"/>
    <w:rsid w:val="004E77DA"/>
    <w:rsid w:val="004E781D"/>
    <w:rsid w:val="004E7872"/>
    <w:rsid w:val="004E78AC"/>
    <w:rsid w:val="004E7909"/>
    <w:rsid w:val="004E7B59"/>
    <w:rsid w:val="004E7B5C"/>
    <w:rsid w:val="004E7CB7"/>
    <w:rsid w:val="004F01A6"/>
    <w:rsid w:val="004F027B"/>
    <w:rsid w:val="004F068A"/>
    <w:rsid w:val="004F0806"/>
    <w:rsid w:val="004F0830"/>
    <w:rsid w:val="004F08BD"/>
    <w:rsid w:val="004F09F1"/>
    <w:rsid w:val="004F0A24"/>
    <w:rsid w:val="004F0B43"/>
    <w:rsid w:val="004F0BE6"/>
    <w:rsid w:val="004F0C05"/>
    <w:rsid w:val="004F0C15"/>
    <w:rsid w:val="004F0C22"/>
    <w:rsid w:val="004F0D25"/>
    <w:rsid w:val="004F0E01"/>
    <w:rsid w:val="004F0F67"/>
    <w:rsid w:val="004F1027"/>
    <w:rsid w:val="004F118D"/>
    <w:rsid w:val="004F1595"/>
    <w:rsid w:val="004F16ED"/>
    <w:rsid w:val="004F190B"/>
    <w:rsid w:val="004F1927"/>
    <w:rsid w:val="004F1AB3"/>
    <w:rsid w:val="004F1BA4"/>
    <w:rsid w:val="004F1E85"/>
    <w:rsid w:val="004F2055"/>
    <w:rsid w:val="004F22AF"/>
    <w:rsid w:val="004F2383"/>
    <w:rsid w:val="004F2426"/>
    <w:rsid w:val="004F246B"/>
    <w:rsid w:val="004F27E6"/>
    <w:rsid w:val="004F2868"/>
    <w:rsid w:val="004F2B9C"/>
    <w:rsid w:val="004F2EE6"/>
    <w:rsid w:val="004F2FB1"/>
    <w:rsid w:val="004F2FF4"/>
    <w:rsid w:val="004F303C"/>
    <w:rsid w:val="004F30DD"/>
    <w:rsid w:val="004F313D"/>
    <w:rsid w:val="004F315F"/>
    <w:rsid w:val="004F31B8"/>
    <w:rsid w:val="004F3356"/>
    <w:rsid w:val="004F33D2"/>
    <w:rsid w:val="004F35AB"/>
    <w:rsid w:val="004F3604"/>
    <w:rsid w:val="004F3629"/>
    <w:rsid w:val="004F369F"/>
    <w:rsid w:val="004F3755"/>
    <w:rsid w:val="004F3801"/>
    <w:rsid w:val="004F3941"/>
    <w:rsid w:val="004F3CCF"/>
    <w:rsid w:val="004F3D5D"/>
    <w:rsid w:val="004F3E1B"/>
    <w:rsid w:val="004F3EF9"/>
    <w:rsid w:val="004F3F6A"/>
    <w:rsid w:val="004F407B"/>
    <w:rsid w:val="004F40E5"/>
    <w:rsid w:val="004F4258"/>
    <w:rsid w:val="004F43FB"/>
    <w:rsid w:val="004F44BB"/>
    <w:rsid w:val="004F4543"/>
    <w:rsid w:val="004F4766"/>
    <w:rsid w:val="004F4985"/>
    <w:rsid w:val="004F4991"/>
    <w:rsid w:val="004F4A7D"/>
    <w:rsid w:val="004F4A82"/>
    <w:rsid w:val="004F4CEA"/>
    <w:rsid w:val="004F4E1B"/>
    <w:rsid w:val="004F4E49"/>
    <w:rsid w:val="004F5002"/>
    <w:rsid w:val="004F503F"/>
    <w:rsid w:val="004F5052"/>
    <w:rsid w:val="004F51F8"/>
    <w:rsid w:val="004F529A"/>
    <w:rsid w:val="004F5326"/>
    <w:rsid w:val="004F56F5"/>
    <w:rsid w:val="004F5863"/>
    <w:rsid w:val="004F5885"/>
    <w:rsid w:val="004F5958"/>
    <w:rsid w:val="004F5A9E"/>
    <w:rsid w:val="004F5AA2"/>
    <w:rsid w:val="004F5AC7"/>
    <w:rsid w:val="004F5AF7"/>
    <w:rsid w:val="004F5D9A"/>
    <w:rsid w:val="004F5E4F"/>
    <w:rsid w:val="004F5ECE"/>
    <w:rsid w:val="004F5FA6"/>
    <w:rsid w:val="004F6040"/>
    <w:rsid w:val="004F6413"/>
    <w:rsid w:val="004F64F2"/>
    <w:rsid w:val="004F65A1"/>
    <w:rsid w:val="004F6953"/>
    <w:rsid w:val="004F69A3"/>
    <w:rsid w:val="004F6D4B"/>
    <w:rsid w:val="004F6D62"/>
    <w:rsid w:val="004F6EF4"/>
    <w:rsid w:val="004F6F6D"/>
    <w:rsid w:val="004F71FD"/>
    <w:rsid w:val="004F724A"/>
    <w:rsid w:val="004F7318"/>
    <w:rsid w:val="004F7387"/>
    <w:rsid w:val="004F7570"/>
    <w:rsid w:val="004F7631"/>
    <w:rsid w:val="004F788A"/>
    <w:rsid w:val="004F7A68"/>
    <w:rsid w:val="004F7BF9"/>
    <w:rsid w:val="004F7CAF"/>
    <w:rsid w:val="004F7CFD"/>
    <w:rsid w:val="004F7D79"/>
    <w:rsid w:val="00500067"/>
    <w:rsid w:val="0050016B"/>
    <w:rsid w:val="005001A5"/>
    <w:rsid w:val="00500205"/>
    <w:rsid w:val="0050043F"/>
    <w:rsid w:val="005005CC"/>
    <w:rsid w:val="00500627"/>
    <w:rsid w:val="0050075E"/>
    <w:rsid w:val="0050083A"/>
    <w:rsid w:val="00500AAC"/>
    <w:rsid w:val="00500B05"/>
    <w:rsid w:val="00500B51"/>
    <w:rsid w:val="00500DD6"/>
    <w:rsid w:val="00500EA0"/>
    <w:rsid w:val="00500EFD"/>
    <w:rsid w:val="00500F2B"/>
    <w:rsid w:val="00500F6A"/>
    <w:rsid w:val="00500F7E"/>
    <w:rsid w:val="00500FB4"/>
    <w:rsid w:val="0050105A"/>
    <w:rsid w:val="005010FC"/>
    <w:rsid w:val="0050116D"/>
    <w:rsid w:val="00501184"/>
    <w:rsid w:val="00501217"/>
    <w:rsid w:val="005012BC"/>
    <w:rsid w:val="0050130A"/>
    <w:rsid w:val="0050133C"/>
    <w:rsid w:val="0050138E"/>
    <w:rsid w:val="00501475"/>
    <w:rsid w:val="0050164F"/>
    <w:rsid w:val="0050171B"/>
    <w:rsid w:val="0050175D"/>
    <w:rsid w:val="0050176B"/>
    <w:rsid w:val="00501AF9"/>
    <w:rsid w:val="00501F3B"/>
    <w:rsid w:val="00502135"/>
    <w:rsid w:val="00502278"/>
    <w:rsid w:val="005022E1"/>
    <w:rsid w:val="00502329"/>
    <w:rsid w:val="00502675"/>
    <w:rsid w:val="005026AF"/>
    <w:rsid w:val="00502812"/>
    <w:rsid w:val="0050284C"/>
    <w:rsid w:val="0050287E"/>
    <w:rsid w:val="00502925"/>
    <w:rsid w:val="00502A98"/>
    <w:rsid w:val="00502CD5"/>
    <w:rsid w:val="00502D1B"/>
    <w:rsid w:val="00502FBE"/>
    <w:rsid w:val="0050336B"/>
    <w:rsid w:val="0050339C"/>
    <w:rsid w:val="00503815"/>
    <w:rsid w:val="0050394F"/>
    <w:rsid w:val="00503AD1"/>
    <w:rsid w:val="00503ADC"/>
    <w:rsid w:val="00503B9C"/>
    <w:rsid w:val="00503CC2"/>
    <w:rsid w:val="005040C8"/>
    <w:rsid w:val="0050416E"/>
    <w:rsid w:val="00504175"/>
    <w:rsid w:val="0050417D"/>
    <w:rsid w:val="005041B9"/>
    <w:rsid w:val="005042A3"/>
    <w:rsid w:val="005043AA"/>
    <w:rsid w:val="005044CA"/>
    <w:rsid w:val="005044F4"/>
    <w:rsid w:val="00504537"/>
    <w:rsid w:val="00504647"/>
    <w:rsid w:val="0050478A"/>
    <w:rsid w:val="005048E8"/>
    <w:rsid w:val="00504901"/>
    <w:rsid w:val="00504B2C"/>
    <w:rsid w:val="00504B90"/>
    <w:rsid w:val="00504D38"/>
    <w:rsid w:val="00504EA3"/>
    <w:rsid w:val="00504FC0"/>
    <w:rsid w:val="005051A1"/>
    <w:rsid w:val="005052C6"/>
    <w:rsid w:val="005053E9"/>
    <w:rsid w:val="005053F2"/>
    <w:rsid w:val="0050570A"/>
    <w:rsid w:val="00505775"/>
    <w:rsid w:val="00505823"/>
    <w:rsid w:val="0050582A"/>
    <w:rsid w:val="00505958"/>
    <w:rsid w:val="00505A9C"/>
    <w:rsid w:val="00505BF6"/>
    <w:rsid w:val="00505DE6"/>
    <w:rsid w:val="00505F18"/>
    <w:rsid w:val="005063EE"/>
    <w:rsid w:val="005064AA"/>
    <w:rsid w:val="0050652A"/>
    <w:rsid w:val="0050659B"/>
    <w:rsid w:val="0050697C"/>
    <w:rsid w:val="00506A26"/>
    <w:rsid w:val="00506AA0"/>
    <w:rsid w:val="00506BB8"/>
    <w:rsid w:val="00506C48"/>
    <w:rsid w:val="00506E05"/>
    <w:rsid w:val="00506F0E"/>
    <w:rsid w:val="0050703D"/>
    <w:rsid w:val="00507208"/>
    <w:rsid w:val="0050725E"/>
    <w:rsid w:val="0050725F"/>
    <w:rsid w:val="0050744A"/>
    <w:rsid w:val="005074E1"/>
    <w:rsid w:val="00507510"/>
    <w:rsid w:val="005075FB"/>
    <w:rsid w:val="0050770E"/>
    <w:rsid w:val="00507713"/>
    <w:rsid w:val="00507813"/>
    <w:rsid w:val="005078CC"/>
    <w:rsid w:val="005078CE"/>
    <w:rsid w:val="00507A42"/>
    <w:rsid w:val="00507BBC"/>
    <w:rsid w:val="00507D2D"/>
    <w:rsid w:val="00507E18"/>
    <w:rsid w:val="00507E57"/>
    <w:rsid w:val="00507F33"/>
    <w:rsid w:val="0051002A"/>
    <w:rsid w:val="005102A7"/>
    <w:rsid w:val="00510391"/>
    <w:rsid w:val="00510722"/>
    <w:rsid w:val="00510894"/>
    <w:rsid w:val="005109CF"/>
    <w:rsid w:val="00510A29"/>
    <w:rsid w:val="00510B67"/>
    <w:rsid w:val="00510CC5"/>
    <w:rsid w:val="00510DC5"/>
    <w:rsid w:val="0051107D"/>
    <w:rsid w:val="00511276"/>
    <w:rsid w:val="00511304"/>
    <w:rsid w:val="00511573"/>
    <w:rsid w:val="005116DF"/>
    <w:rsid w:val="005118AC"/>
    <w:rsid w:val="00511959"/>
    <w:rsid w:val="00511D49"/>
    <w:rsid w:val="00511D64"/>
    <w:rsid w:val="00511D93"/>
    <w:rsid w:val="00511D95"/>
    <w:rsid w:val="00511E95"/>
    <w:rsid w:val="00511FF3"/>
    <w:rsid w:val="005120A5"/>
    <w:rsid w:val="0051210E"/>
    <w:rsid w:val="005122B4"/>
    <w:rsid w:val="0051234A"/>
    <w:rsid w:val="00512538"/>
    <w:rsid w:val="00512751"/>
    <w:rsid w:val="00512A96"/>
    <w:rsid w:val="00512B28"/>
    <w:rsid w:val="00512BB1"/>
    <w:rsid w:val="00512C58"/>
    <w:rsid w:val="00512F45"/>
    <w:rsid w:val="00512F4B"/>
    <w:rsid w:val="00512FB5"/>
    <w:rsid w:val="00512FBE"/>
    <w:rsid w:val="00512FF3"/>
    <w:rsid w:val="005131AF"/>
    <w:rsid w:val="005131B6"/>
    <w:rsid w:val="005131D2"/>
    <w:rsid w:val="005132DA"/>
    <w:rsid w:val="00513575"/>
    <w:rsid w:val="005136D6"/>
    <w:rsid w:val="00513702"/>
    <w:rsid w:val="00513936"/>
    <w:rsid w:val="005139A5"/>
    <w:rsid w:val="005139C2"/>
    <w:rsid w:val="00513B75"/>
    <w:rsid w:val="00513D74"/>
    <w:rsid w:val="00513DAC"/>
    <w:rsid w:val="00513EC4"/>
    <w:rsid w:val="00513F63"/>
    <w:rsid w:val="00513F8E"/>
    <w:rsid w:val="00513FD8"/>
    <w:rsid w:val="0051404C"/>
    <w:rsid w:val="00514185"/>
    <w:rsid w:val="005141D2"/>
    <w:rsid w:val="005141D4"/>
    <w:rsid w:val="0051456B"/>
    <w:rsid w:val="005145C8"/>
    <w:rsid w:val="0051475C"/>
    <w:rsid w:val="0051480C"/>
    <w:rsid w:val="00514813"/>
    <w:rsid w:val="005148B6"/>
    <w:rsid w:val="005148CA"/>
    <w:rsid w:val="0051495C"/>
    <w:rsid w:val="00514D56"/>
    <w:rsid w:val="00514E4C"/>
    <w:rsid w:val="00514F26"/>
    <w:rsid w:val="00514FDE"/>
    <w:rsid w:val="0051504C"/>
    <w:rsid w:val="005151AF"/>
    <w:rsid w:val="00515214"/>
    <w:rsid w:val="0051524F"/>
    <w:rsid w:val="00515470"/>
    <w:rsid w:val="00515548"/>
    <w:rsid w:val="0051575C"/>
    <w:rsid w:val="00515861"/>
    <w:rsid w:val="00515888"/>
    <w:rsid w:val="00515946"/>
    <w:rsid w:val="00515A73"/>
    <w:rsid w:val="00515C89"/>
    <w:rsid w:val="00515D03"/>
    <w:rsid w:val="00515DFC"/>
    <w:rsid w:val="00515E36"/>
    <w:rsid w:val="00515EAE"/>
    <w:rsid w:val="00515F9E"/>
    <w:rsid w:val="00515FDB"/>
    <w:rsid w:val="00516125"/>
    <w:rsid w:val="0051617E"/>
    <w:rsid w:val="0051618A"/>
    <w:rsid w:val="00516250"/>
    <w:rsid w:val="005162D2"/>
    <w:rsid w:val="0051649D"/>
    <w:rsid w:val="005165FD"/>
    <w:rsid w:val="00516733"/>
    <w:rsid w:val="00516CB1"/>
    <w:rsid w:val="00516DF8"/>
    <w:rsid w:val="00516EBA"/>
    <w:rsid w:val="00516F57"/>
    <w:rsid w:val="00517183"/>
    <w:rsid w:val="0051739C"/>
    <w:rsid w:val="0051751D"/>
    <w:rsid w:val="00517941"/>
    <w:rsid w:val="00517A9E"/>
    <w:rsid w:val="00517ADB"/>
    <w:rsid w:val="00517C6A"/>
    <w:rsid w:val="00517DFF"/>
    <w:rsid w:val="005193CF"/>
    <w:rsid w:val="00520027"/>
    <w:rsid w:val="0052004A"/>
    <w:rsid w:val="005202EC"/>
    <w:rsid w:val="005203DB"/>
    <w:rsid w:val="0052042C"/>
    <w:rsid w:val="0052088F"/>
    <w:rsid w:val="0052092D"/>
    <w:rsid w:val="00520A89"/>
    <w:rsid w:val="00520AE6"/>
    <w:rsid w:val="00520CDB"/>
    <w:rsid w:val="00520D6D"/>
    <w:rsid w:val="00520FED"/>
    <w:rsid w:val="00521009"/>
    <w:rsid w:val="0052105D"/>
    <w:rsid w:val="0052126E"/>
    <w:rsid w:val="005212B6"/>
    <w:rsid w:val="005212F8"/>
    <w:rsid w:val="00521323"/>
    <w:rsid w:val="00521353"/>
    <w:rsid w:val="005214BD"/>
    <w:rsid w:val="0052162F"/>
    <w:rsid w:val="00521694"/>
    <w:rsid w:val="00521751"/>
    <w:rsid w:val="00521903"/>
    <w:rsid w:val="0052190F"/>
    <w:rsid w:val="005219E8"/>
    <w:rsid w:val="00521B46"/>
    <w:rsid w:val="00521BA2"/>
    <w:rsid w:val="00521C88"/>
    <w:rsid w:val="00521D7A"/>
    <w:rsid w:val="00521F12"/>
    <w:rsid w:val="00521F53"/>
    <w:rsid w:val="00522017"/>
    <w:rsid w:val="00522275"/>
    <w:rsid w:val="005224B7"/>
    <w:rsid w:val="005224C2"/>
    <w:rsid w:val="00522595"/>
    <w:rsid w:val="005225EA"/>
    <w:rsid w:val="00522863"/>
    <w:rsid w:val="00522A52"/>
    <w:rsid w:val="00522B0B"/>
    <w:rsid w:val="00522D23"/>
    <w:rsid w:val="00522DE8"/>
    <w:rsid w:val="00522ECB"/>
    <w:rsid w:val="0052303A"/>
    <w:rsid w:val="0052337A"/>
    <w:rsid w:val="00523381"/>
    <w:rsid w:val="0052342C"/>
    <w:rsid w:val="00523459"/>
    <w:rsid w:val="005234C5"/>
    <w:rsid w:val="005234E8"/>
    <w:rsid w:val="00523654"/>
    <w:rsid w:val="00523A91"/>
    <w:rsid w:val="00523ADA"/>
    <w:rsid w:val="00523ADB"/>
    <w:rsid w:val="00523BB8"/>
    <w:rsid w:val="00523CAB"/>
    <w:rsid w:val="00523CC0"/>
    <w:rsid w:val="00523D44"/>
    <w:rsid w:val="00523EF4"/>
    <w:rsid w:val="005241C0"/>
    <w:rsid w:val="00524509"/>
    <w:rsid w:val="0052495F"/>
    <w:rsid w:val="00524A09"/>
    <w:rsid w:val="00524A7E"/>
    <w:rsid w:val="00524EC5"/>
    <w:rsid w:val="00525165"/>
    <w:rsid w:val="0052518E"/>
    <w:rsid w:val="0052532C"/>
    <w:rsid w:val="00525587"/>
    <w:rsid w:val="005258D0"/>
    <w:rsid w:val="005259EE"/>
    <w:rsid w:val="00525A60"/>
    <w:rsid w:val="00525AB2"/>
    <w:rsid w:val="00525C3C"/>
    <w:rsid w:val="00525DE9"/>
    <w:rsid w:val="00525DFE"/>
    <w:rsid w:val="00525F64"/>
    <w:rsid w:val="005260BC"/>
    <w:rsid w:val="005260F4"/>
    <w:rsid w:val="0052631A"/>
    <w:rsid w:val="00526600"/>
    <w:rsid w:val="00526733"/>
    <w:rsid w:val="00526AA3"/>
    <w:rsid w:val="00526B5D"/>
    <w:rsid w:val="00526BA7"/>
    <w:rsid w:val="00526C8C"/>
    <w:rsid w:val="00526D80"/>
    <w:rsid w:val="00526DB5"/>
    <w:rsid w:val="00526F82"/>
    <w:rsid w:val="0052708D"/>
    <w:rsid w:val="005270BB"/>
    <w:rsid w:val="00527150"/>
    <w:rsid w:val="00527335"/>
    <w:rsid w:val="005273F9"/>
    <w:rsid w:val="00527748"/>
    <w:rsid w:val="00527984"/>
    <w:rsid w:val="00527AA4"/>
    <w:rsid w:val="00527AE4"/>
    <w:rsid w:val="00527CEF"/>
    <w:rsid w:val="00527FF1"/>
    <w:rsid w:val="005300A1"/>
    <w:rsid w:val="005300BE"/>
    <w:rsid w:val="005301D1"/>
    <w:rsid w:val="005302A4"/>
    <w:rsid w:val="005303C5"/>
    <w:rsid w:val="00530449"/>
    <w:rsid w:val="00530545"/>
    <w:rsid w:val="0053064C"/>
    <w:rsid w:val="0053081E"/>
    <w:rsid w:val="005309FE"/>
    <w:rsid w:val="00530BBB"/>
    <w:rsid w:val="005310C7"/>
    <w:rsid w:val="00531194"/>
    <w:rsid w:val="00531197"/>
    <w:rsid w:val="005311A3"/>
    <w:rsid w:val="00531275"/>
    <w:rsid w:val="005312B9"/>
    <w:rsid w:val="00531439"/>
    <w:rsid w:val="00531453"/>
    <w:rsid w:val="005314E4"/>
    <w:rsid w:val="00531520"/>
    <w:rsid w:val="00531598"/>
    <w:rsid w:val="005315E2"/>
    <w:rsid w:val="005316DB"/>
    <w:rsid w:val="00531841"/>
    <w:rsid w:val="005318FF"/>
    <w:rsid w:val="00531C77"/>
    <w:rsid w:val="00531CD9"/>
    <w:rsid w:val="00531DB9"/>
    <w:rsid w:val="00531FDD"/>
    <w:rsid w:val="00532020"/>
    <w:rsid w:val="005320C2"/>
    <w:rsid w:val="0053216A"/>
    <w:rsid w:val="005321E0"/>
    <w:rsid w:val="005322ED"/>
    <w:rsid w:val="00532343"/>
    <w:rsid w:val="00532347"/>
    <w:rsid w:val="00532401"/>
    <w:rsid w:val="00532416"/>
    <w:rsid w:val="0053247A"/>
    <w:rsid w:val="005324D3"/>
    <w:rsid w:val="005326C1"/>
    <w:rsid w:val="0053274B"/>
    <w:rsid w:val="00532798"/>
    <w:rsid w:val="00532832"/>
    <w:rsid w:val="00532BF0"/>
    <w:rsid w:val="00532C12"/>
    <w:rsid w:val="00532C3C"/>
    <w:rsid w:val="00532F85"/>
    <w:rsid w:val="00533014"/>
    <w:rsid w:val="005330CE"/>
    <w:rsid w:val="005331AF"/>
    <w:rsid w:val="0053338C"/>
    <w:rsid w:val="005333A3"/>
    <w:rsid w:val="005335BD"/>
    <w:rsid w:val="005337DE"/>
    <w:rsid w:val="00533840"/>
    <w:rsid w:val="005339E5"/>
    <w:rsid w:val="00533A65"/>
    <w:rsid w:val="00533B8A"/>
    <w:rsid w:val="00533C6F"/>
    <w:rsid w:val="00533D95"/>
    <w:rsid w:val="00533ECE"/>
    <w:rsid w:val="00533FB2"/>
    <w:rsid w:val="00534049"/>
    <w:rsid w:val="005340F0"/>
    <w:rsid w:val="005341B8"/>
    <w:rsid w:val="005341D6"/>
    <w:rsid w:val="0053421B"/>
    <w:rsid w:val="005343DB"/>
    <w:rsid w:val="0053444E"/>
    <w:rsid w:val="0053473B"/>
    <w:rsid w:val="00534ACF"/>
    <w:rsid w:val="00534AE6"/>
    <w:rsid w:val="00534B34"/>
    <w:rsid w:val="00534DDD"/>
    <w:rsid w:val="005351DF"/>
    <w:rsid w:val="00535484"/>
    <w:rsid w:val="005355D3"/>
    <w:rsid w:val="005356F9"/>
    <w:rsid w:val="00535962"/>
    <w:rsid w:val="005359E8"/>
    <w:rsid w:val="00535C4A"/>
    <w:rsid w:val="00535C7B"/>
    <w:rsid w:val="00535CEE"/>
    <w:rsid w:val="00535CF1"/>
    <w:rsid w:val="00535D56"/>
    <w:rsid w:val="005361A4"/>
    <w:rsid w:val="00536264"/>
    <w:rsid w:val="00536441"/>
    <w:rsid w:val="0053645B"/>
    <w:rsid w:val="005364D2"/>
    <w:rsid w:val="005364D8"/>
    <w:rsid w:val="005366E2"/>
    <w:rsid w:val="00536721"/>
    <w:rsid w:val="005367CB"/>
    <w:rsid w:val="005367E9"/>
    <w:rsid w:val="00536888"/>
    <w:rsid w:val="00536939"/>
    <w:rsid w:val="00536A32"/>
    <w:rsid w:val="00536AB1"/>
    <w:rsid w:val="00536AD0"/>
    <w:rsid w:val="00536DDE"/>
    <w:rsid w:val="00536EAF"/>
    <w:rsid w:val="00537157"/>
    <w:rsid w:val="005374D3"/>
    <w:rsid w:val="005375C2"/>
    <w:rsid w:val="005376A9"/>
    <w:rsid w:val="005376E6"/>
    <w:rsid w:val="0053772E"/>
    <w:rsid w:val="0053776C"/>
    <w:rsid w:val="00537823"/>
    <w:rsid w:val="005379F4"/>
    <w:rsid w:val="00537BB6"/>
    <w:rsid w:val="00537C7E"/>
    <w:rsid w:val="00537DA0"/>
    <w:rsid w:val="00537E81"/>
    <w:rsid w:val="00537EA6"/>
    <w:rsid w:val="00537EC1"/>
    <w:rsid w:val="00537ECF"/>
    <w:rsid w:val="005400B5"/>
    <w:rsid w:val="005400B7"/>
    <w:rsid w:val="00540125"/>
    <w:rsid w:val="00540319"/>
    <w:rsid w:val="005403D2"/>
    <w:rsid w:val="005404E8"/>
    <w:rsid w:val="005404EB"/>
    <w:rsid w:val="005405A9"/>
    <w:rsid w:val="00540626"/>
    <w:rsid w:val="005406E1"/>
    <w:rsid w:val="005407B4"/>
    <w:rsid w:val="00540AB8"/>
    <w:rsid w:val="00540AE6"/>
    <w:rsid w:val="00540B7C"/>
    <w:rsid w:val="00540C99"/>
    <w:rsid w:val="00540D9E"/>
    <w:rsid w:val="00540F80"/>
    <w:rsid w:val="005411D1"/>
    <w:rsid w:val="005412E9"/>
    <w:rsid w:val="00541519"/>
    <w:rsid w:val="0054156B"/>
    <w:rsid w:val="0054160E"/>
    <w:rsid w:val="00541883"/>
    <w:rsid w:val="005419C5"/>
    <w:rsid w:val="00541A7F"/>
    <w:rsid w:val="00541AEB"/>
    <w:rsid w:val="00541BF4"/>
    <w:rsid w:val="00541D64"/>
    <w:rsid w:val="00541F0B"/>
    <w:rsid w:val="0054200D"/>
    <w:rsid w:val="00542044"/>
    <w:rsid w:val="00542172"/>
    <w:rsid w:val="0054243B"/>
    <w:rsid w:val="005424A8"/>
    <w:rsid w:val="00542613"/>
    <w:rsid w:val="0054263C"/>
    <w:rsid w:val="0054265A"/>
    <w:rsid w:val="00542885"/>
    <w:rsid w:val="005428BC"/>
    <w:rsid w:val="00542A00"/>
    <w:rsid w:val="00542A6C"/>
    <w:rsid w:val="00542AE0"/>
    <w:rsid w:val="00542B2C"/>
    <w:rsid w:val="00542BD5"/>
    <w:rsid w:val="00542C87"/>
    <w:rsid w:val="00542CBE"/>
    <w:rsid w:val="00542DC1"/>
    <w:rsid w:val="0054313F"/>
    <w:rsid w:val="005431AA"/>
    <w:rsid w:val="005431EE"/>
    <w:rsid w:val="00543254"/>
    <w:rsid w:val="005436EC"/>
    <w:rsid w:val="00543850"/>
    <w:rsid w:val="00543907"/>
    <w:rsid w:val="00543947"/>
    <w:rsid w:val="005439D9"/>
    <w:rsid w:val="00543A88"/>
    <w:rsid w:val="00543AA4"/>
    <w:rsid w:val="00543AC2"/>
    <w:rsid w:val="00543BC4"/>
    <w:rsid w:val="00543C44"/>
    <w:rsid w:val="00543D1C"/>
    <w:rsid w:val="00543E65"/>
    <w:rsid w:val="00543E99"/>
    <w:rsid w:val="00543F65"/>
    <w:rsid w:val="00544004"/>
    <w:rsid w:val="00544033"/>
    <w:rsid w:val="00544154"/>
    <w:rsid w:val="00544286"/>
    <w:rsid w:val="005442EC"/>
    <w:rsid w:val="005444B5"/>
    <w:rsid w:val="005444C8"/>
    <w:rsid w:val="005445B4"/>
    <w:rsid w:val="005447CA"/>
    <w:rsid w:val="00544933"/>
    <w:rsid w:val="00544B95"/>
    <w:rsid w:val="00544C7B"/>
    <w:rsid w:val="00544DF2"/>
    <w:rsid w:val="00544E42"/>
    <w:rsid w:val="00544E7E"/>
    <w:rsid w:val="00544F7E"/>
    <w:rsid w:val="00545046"/>
    <w:rsid w:val="0054523A"/>
    <w:rsid w:val="00545286"/>
    <w:rsid w:val="005452E1"/>
    <w:rsid w:val="005452F6"/>
    <w:rsid w:val="00545403"/>
    <w:rsid w:val="005455F6"/>
    <w:rsid w:val="00545634"/>
    <w:rsid w:val="0054564C"/>
    <w:rsid w:val="00545A14"/>
    <w:rsid w:val="00545AF5"/>
    <w:rsid w:val="00545CB8"/>
    <w:rsid w:val="00545CE7"/>
    <w:rsid w:val="005461F8"/>
    <w:rsid w:val="00546374"/>
    <w:rsid w:val="005463CD"/>
    <w:rsid w:val="00546451"/>
    <w:rsid w:val="00546471"/>
    <w:rsid w:val="005464ED"/>
    <w:rsid w:val="00546625"/>
    <w:rsid w:val="0054676E"/>
    <w:rsid w:val="00546823"/>
    <w:rsid w:val="00546839"/>
    <w:rsid w:val="005468FF"/>
    <w:rsid w:val="00546AAD"/>
    <w:rsid w:val="00546B5A"/>
    <w:rsid w:val="00546C53"/>
    <w:rsid w:val="00546F66"/>
    <w:rsid w:val="00546F76"/>
    <w:rsid w:val="00546FA3"/>
    <w:rsid w:val="005470B8"/>
    <w:rsid w:val="005470F1"/>
    <w:rsid w:val="0054720D"/>
    <w:rsid w:val="00547210"/>
    <w:rsid w:val="0054724F"/>
    <w:rsid w:val="00547323"/>
    <w:rsid w:val="0054732C"/>
    <w:rsid w:val="00547343"/>
    <w:rsid w:val="0054735B"/>
    <w:rsid w:val="005477C1"/>
    <w:rsid w:val="0054781A"/>
    <w:rsid w:val="005478BF"/>
    <w:rsid w:val="005479EE"/>
    <w:rsid w:val="00547D0A"/>
    <w:rsid w:val="00550196"/>
    <w:rsid w:val="005502E2"/>
    <w:rsid w:val="005503C3"/>
    <w:rsid w:val="00550460"/>
    <w:rsid w:val="00550483"/>
    <w:rsid w:val="00550496"/>
    <w:rsid w:val="005504CC"/>
    <w:rsid w:val="005505D3"/>
    <w:rsid w:val="005505E6"/>
    <w:rsid w:val="00550ABC"/>
    <w:rsid w:val="00550DA6"/>
    <w:rsid w:val="00550EB0"/>
    <w:rsid w:val="00550F6B"/>
    <w:rsid w:val="00550F91"/>
    <w:rsid w:val="00551062"/>
    <w:rsid w:val="0055113C"/>
    <w:rsid w:val="005515B7"/>
    <w:rsid w:val="00551861"/>
    <w:rsid w:val="0055188F"/>
    <w:rsid w:val="0055198F"/>
    <w:rsid w:val="00551B6A"/>
    <w:rsid w:val="00551C0D"/>
    <w:rsid w:val="00551CCC"/>
    <w:rsid w:val="00551DA6"/>
    <w:rsid w:val="00551FC7"/>
    <w:rsid w:val="00552173"/>
    <w:rsid w:val="005521FC"/>
    <w:rsid w:val="005522FE"/>
    <w:rsid w:val="005526B5"/>
    <w:rsid w:val="005527E7"/>
    <w:rsid w:val="00552A13"/>
    <w:rsid w:val="00552A75"/>
    <w:rsid w:val="00552BD2"/>
    <w:rsid w:val="00552C14"/>
    <w:rsid w:val="00552C19"/>
    <w:rsid w:val="00552C80"/>
    <w:rsid w:val="00552E49"/>
    <w:rsid w:val="00552EDE"/>
    <w:rsid w:val="0055321B"/>
    <w:rsid w:val="0055342B"/>
    <w:rsid w:val="005535AC"/>
    <w:rsid w:val="005535E2"/>
    <w:rsid w:val="0055378D"/>
    <w:rsid w:val="0055382C"/>
    <w:rsid w:val="00553BB7"/>
    <w:rsid w:val="00553C27"/>
    <w:rsid w:val="00553C2F"/>
    <w:rsid w:val="00553D0E"/>
    <w:rsid w:val="00553DDA"/>
    <w:rsid w:val="00553F54"/>
    <w:rsid w:val="0055400B"/>
    <w:rsid w:val="00554027"/>
    <w:rsid w:val="0055409E"/>
    <w:rsid w:val="00554118"/>
    <w:rsid w:val="00554139"/>
    <w:rsid w:val="005542DA"/>
    <w:rsid w:val="0055430D"/>
    <w:rsid w:val="00554373"/>
    <w:rsid w:val="00554535"/>
    <w:rsid w:val="0055464F"/>
    <w:rsid w:val="005546C8"/>
    <w:rsid w:val="005549AE"/>
    <w:rsid w:val="00554A01"/>
    <w:rsid w:val="00554A4B"/>
    <w:rsid w:val="00554B81"/>
    <w:rsid w:val="00554BB2"/>
    <w:rsid w:val="00554BF7"/>
    <w:rsid w:val="00554C79"/>
    <w:rsid w:val="00554D4B"/>
    <w:rsid w:val="00555410"/>
    <w:rsid w:val="0055585B"/>
    <w:rsid w:val="00555A8A"/>
    <w:rsid w:val="00555AA4"/>
    <w:rsid w:val="00555AED"/>
    <w:rsid w:val="00555B16"/>
    <w:rsid w:val="00555CFF"/>
    <w:rsid w:val="00555E7D"/>
    <w:rsid w:val="00555EA0"/>
    <w:rsid w:val="00555F8D"/>
    <w:rsid w:val="00555F9D"/>
    <w:rsid w:val="00555FA6"/>
    <w:rsid w:val="00555FCA"/>
    <w:rsid w:val="0055617A"/>
    <w:rsid w:val="0055637D"/>
    <w:rsid w:val="005564F7"/>
    <w:rsid w:val="0055665A"/>
    <w:rsid w:val="0055680D"/>
    <w:rsid w:val="0055691C"/>
    <w:rsid w:val="005569EC"/>
    <w:rsid w:val="00556A65"/>
    <w:rsid w:val="00556B87"/>
    <w:rsid w:val="00556D69"/>
    <w:rsid w:val="00556FCD"/>
    <w:rsid w:val="00556FE2"/>
    <w:rsid w:val="0055701B"/>
    <w:rsid w:val="00557078"/>
    <w:rsid w:val="00557097"/>
    <w:rsid w:val="00557219"/>
    <w:rsid w:val="005572E1"/>
    <w:rsid w:val="0055745F"/>
    <w:rsid w:val="00557753"/>
    <w:rsid w:val="005578A0"/>
    <w:rsid w:val="00557C8D"/>
    <w:rsid w:val="00557E14"/>
    <w:rsid w:val="00557F9A"/>
    <w:rsid w:val="0055E6E9"/>
    <w:rsid w:val="0056010A"/>
    <w:rsid w:val="0056024C"/>
    <w:rsid w:val="0056027C"/>
    <w:rsid w:val="005603CD"/>
    <w:rsid w:val="0056040E"/>
    <w:rsid w:val="0056055B"/>
    <w:rsid w:val="00560594"/>
    <w:rsid w:val="005605D7"/>
    <w:rsid w:val="005606BF"/>
    <w:rsid w:val="00560877"/>
    <w:rsid w:val="0056093D"/>
    <w:rsid w:val="0056099C"/>
    <w:rsid w:val="005609F1"/>
    <w:rsid w:val="00560A8E"/>
    <w:rsid w:val="00560D0C"/>
    <w:rsid w:val="00560D5D"/>
    <w:rsid w:val="00560F44"/>
    <w:rsid w:val="005612E9"/>
    <w:rsid w:val="005613AF"/>
    <w:rsid w:val="00561476"/>
    <w:rsid w:val="00561581"/>
    <w:rsid w:val="005615C8"/>
    <w:rsid w:val="0056172F"/>
    <w:rsid w:val="00561765"/>
    <w:rsid w:val="00561775"/>
    <w:rsid w:val="0056181F"/>
    <w:rsid w:val="00561A91"/>
    <w:rsid w:val="00561AC2"/>
    <w:rsid w:val="00561B89"/>
    <w:rsid w:val="00561C2C"/>
    <w:rsid w:val="00561E81"/>
    <w:rsid w:val="00561EBD"/>
    <w:rsid w:val="00562139"/>
    <w:rsid w:val="00562216"/>
    <w:rsid w:val="0056221C"/>
    <w:rsid w:val="0056228A"/>
    <w:rsid w:val="00562430"/>
    <w:rsid w:val="0056267E"/>
    <w:rsid w:val="00562688"/>
    <w:rsid w:val="00562A30"/>
    <w:rsid w:val="00562BDB"/>
    <w:rsid w:val="00562E55"/>
    <w:rsid w:val="00562EC7"/>
    <w:rsid w:val="00562F89"/>
    <w:rsid w:val="0056310F"/>
    <w:rsid w:val="00563173"/>
    <w:rsid w:val="00563236"/>
    <w:rsid w:val="005638F5"/>
    <w:rsid w:val="005639D7"/>
    <w:rsid w:val="00563C35"/>
    <w:rsid w:val="00563C41"/>
    <w:rsid w:val="00563C5F"/>
    <w:rsid w:val="00563C66"/>
    <w:rsid w:val="00563FBC"/>
    <w:rsid w:val="00564100"/>
    <w:rsid w:val="005642CD"/>
    <w:rsid w:val="005642DF"/>
    <w:rsid w:val="0056431B"/>
    <w:rsid w:val="0056434F"/>
    <w:rsid w:val="00564518"/>
    <w:rsid w:val="00564534"/>
    <w:rsid w:val="00564605"/>
    <w:rsid w:val="0056467C"/>
    <w:rsid w:val="00564708"/>
    <w:rsid w:val="0056499E"/>
    <w:rsid w:val="00564A01"/>
    <w:rsid w:val="00564B9F"/>
    <w:rsid w:val="00564CF0"/>
    <w:rsid w:val="00564D33"/>
    <w:rsid w:val="00564D49"/>
    <w:rsid w:val="00564E13"/>
    <w:rsid w:val="00564E8E"/>
    <w:rsid w:val="00564F34"/>
    <w:rsid w:val="005651F6"/>
    <w:rsid w:val="0056533D"/>
    <w:rsid w:val="00565350"/>
    <w:rsid w:val="00565A09"/>
    <w:rsid w:val="00565AD6"/>
    <w:rsid w:val="00565BC0"/>
    <w:rsid w:val="00565C95"/>
    <w:rsid w:val="00565C9B"/>
    <w:rsid w:val="00565D6A"/>
    <w:rsid w:val="00565DE4"/>
    <w:rsid w:val="00565E75"/>
    <w:rsid w:val="00565F4F"/>
    <w:rsid w:val="00565F78"/>
    <w:rsid w:val="00565FE9"/>
    <w:rsid w:val="00566161"/>
    <w:rsid w:val="00566338"/>
    <w:rsid w:val="0056661B"/>
    <w:rsid w:val="0056684E"/>
    <w:rsid w:val="005668AD"/>
    <w:rsid w:val="0056696F"/>
    <w:rsid w:val="00566A38"/>
    <w:rsid w:val="00566B3A"/>
    <w:rsid w:val="00566CD1"/>
    <w:rsid w:val="00566D5F"/>
    <w:rsid w:val="00566DF5"/>
    <w:rsid w:val="00566E53"/>
    <w:rsid w:val="00566E85"/>
    <w:rsid w:val="00566EDD"/>
    <w:rsid w:val="00566F63"/>
    <w:rsid w:val="0056729F"/>
    <w:rsid w:val="0056744A"/>
    <w:rsid w:val="0056757D"/>
    <w:rsid w:val="00567789"/>
    <w:rsid w:val="0056785C"/>
    <w:rsid w:val="00567A7F"/>
    <w:rsid w:val="00567B56"/>
    <w:rsid w:val="00567B62"/>
    <w:rsid w:val="00567E3D"/>
    <w:rsid w:val="00567EBF"/>
    <w:rsid w:val="00567EE4"/>
    <w:rsid w:val="0056AD5A"/>
    <w:rsid w:val="005700C1"/>
    <w:rsid w:val="00570265"/>
    <w:rsid w:val="0057046E"/>
    <w:rsid w:val="0057056C"/>
    <w:rsid w:val="00570949"/>
    <w:rsid w:val="00570997"/>
    <w:rsid w:val="00570C25"/>
    <w:rsid w:val="00570CCA"/>
    <w:rsid w:val="00570D0E"/>
    <w:rsid w:val="00570E17"/>
    <w:rsid w:val="00570EC2"/>
    <w:rsid w:val="00570ED3"/>
    <w:rsid w:val="00570F50"/>
    <w:rsid w:val="00571009"/>
    <w:rsid w:val="0057102A"/>
    <w:rsid w:val="005710DC"/>
    <w:rsid w:val="0057111C"/>
    <w:rsid w:val="005711CE"/>
    <w:rsid w:val="00571374"/>
    <w:rsid w:val="005716FB"/>
    <w:rsid w:val="0057174A"/>
    <w:rsid w:val="0057199D"/>
    <w:rsid w:val="005719D0"/>
    <w:rsid w:val="00571A3C"/>
    <w:rsid w:val="00571AC9"/>
    <w:rsid w:val="00571B22"/>
    <w:rsid w:val="00571CCB"/>
    <w:rsid w:val="00571E1B"/>
    <w:rsid w:val="00571E82"/>
    <w:rsid w:val="00572091"/>
    <w:rsid w:val="005721E1"/>
    <w:rsid w:val="0057252C"/>
    <w:rsid w:val="0057260B"/>
    <w:rsid w:val="005727DD"/>
    <w:rsid w:val="005728BF"/>
    <w:rsid w:val="0057290A"/>
    <w:rsid w:val="0057291B"/>
    <w:rsid w:val="00572968"/>
    <w:rsid w:val="00572A75"/>
    <w:rsid w:val="00572BD6"/>
    <w:rsid w:val="00572C84"/>
    <w:rsid w:val="00572CCF"/>
    <w:rsid w:val="00572D15"/>
    <w:rsid w:val="00572D69"/>
    <w:rsid w:val="00572E03"/>
    <w:rsid w:val="00572EED"/>
    <w:rsid w:val="00573152"/>
    <w:rsid w:val="005731B7"/>
    <w:rsid w:val="0057321A"/>
    <w:rsid w:val="00573223"/>
    <w:rsid w:val="005732EA"/>
    <w:rsid w:val="005733E3"/>
    <w:rsid w:val="005736FC"/>
    <w:rsid w:val="005738C6"/>
    <w:rsid w:val="00573997"/>
    <w:rsid w:val="00573A6D"/>
    <w:rsid w:val="00573B55"/>
    <w:rsid w:val="00573C41"/>
    <w:rsid w:val="00573D73"/>
    <w:rsid w:val="00573D8B"/>
    <w:rsid w:val="00573E15"/>
    <w:rsid w:val="00573E19"/>
    <w:rsid w:val="00573E7B"/>
    <w:rsid w:val="005740FD"/>
    <w:rsid w:val="0057417B"/>
    <w:rsid w:val="00574270"/>
    <w:rsid w:val="00574290"/>
    <w:rsid w:val="00574390"/>
    <w:rsid w:val="005744BA"/>
    <w:rsid w:val="00574570"/>
    <w:rsid w:val="00574639"/>
    <w:rsid w:val="0057473C"/>
    <w:rsid w:val="0057473E"/>
    <w:rsid w:val="005747EC"/>
    <w:rsid w:val="005748C2"/>
    <w:rsid w:val="005749A5"/>
    <w:rsid w:val="005749A9"/>
    <w:rsid w:val="005749BA"/>
    <w:rsid w:val="00574A79"/>
    <w:rsid w:val="00574AC7"/>
    <w:rsid w:val="00574B71"/>
    <w:rsid w:val="00574B97"/>
    <w:rsid w:val="0057523A"/>
    <w:rsid w:val="0057527D"/>
    <w:rsid w:val="005752B9"/>
    <w:rsid w:val="00575433"/>
    <w:rsid w:val="005754C4"/>
    <w:rsid w:val="005755F1"/>
    <w:rsid w:val="0057562F"/>
    <w:rsid w:val="0057583D"/>
    <w:rsid w:val="00575A12"/>
    <w:rsid w:val="00575ADB"/>
    <w:rsid w:val="00575B33"/>
    <w:rsid w:val="00575E34"/>
    <w:rsid w:val="00575F33"/>
    <w:rsid w:val="00575FB5"/>
    <w:rsid w:val="00576251"/>
    <w:rsid w:val="0057645F"/>
    <w:rsid w:val="00576489"/>
    <w:rsid w:val="0057657E"/>
    <w:rsid w:val="00576794"/>
    <w:rsid w:val="00576877"/>
    <w:rsid w:val="00576995"/>
    <w:rsid w:val="00576B9B"/>
    <w:rsid w:val="00576BA4"/>
    <w:rsid w:val="00576C8C"/>
    <w:rsid w:val="00576D6A"/>
    <w:rsid w:val="00576E8F"/>
    <w:rsid w:val="005770A3"/>
    <w:rsid w:val="005771D7"/>
    <w:rsid w:val="00577326"/>
    <w:rsid w:val="005773DA"/>
    <w:rsid w:val="005773FD"/>
    <w:rsid w:val="0057753D"/>
    <w:rsid w:val="0057760B"/>
    <w:rsid w:val="0057780D"/>
    <w:rsid w:val="00577822"/>
    <w:rsid w:val="005778F1"/>
    <w:rsid w:val="00577BD0"/>
    <w:rsid w:val="00577CBD"/>
    <w:rsid w:val="00577CED"/>
    <w:rsid w:val="00577DC6"/>
    <w:rsid w:val="0058016B"/>
    <w:rsid w:val="00580298"/>
    <w:rsid w:val="005803FD"/>
    <w:rsid w:val="0058043C"/>
    <w:rsid w:val="0058045E"/>
    <w:rsid w:val="00580465"/>
    <w:rsid w:val="00580500"/>
    <w:rsid w:val="00580578"/>
    <w:rsid w:val="0058074C"/>
    <w:rsid w:val="005807A6"/>
    <w:rsid w:val="00580828"/>
    <w:rsid w:val="005808B0"/>
    <w:rsid w:val="00580939"/>
    <w:rsid w:val="00580A2B"/>
    <w:rsid w:val="00580B2F"/>
    <w:rsid w:val="00580DCF"/>
    <w:rsid w:val="00580DFA"/>
    <w:rsid w:val="00580E78"/>
    <w:rsid w:val="00580EFB"/>
    <w:rsid w:val="00580F17"/>
    <w:rsid w:val="00580F3D"/>
    <w:rsid w:val="0058138A"/>
    <w:rsid w:val="00581399"/>
    <w:rsid w:val="005815F4"/>
    <w:rsid w:val="0058170B"/>
    <w:rsid w:val="0058173D"/>
    <w:rsid w:val="005817DA"/>
    <w:rsid w:val="0058183F"/>
    <w:rsid w:val="00581852"/>
    <w:rsid w:val="005818B7"/>
    <w:rsid w:val="00581AAD"/>
    <w:rsid w:val="00581DC2"/>
    <w:rsid w:val="00582132"/>
    <w:rsid w:val="005821F4"/>
    <w:rsid w:val="00582516"/>
    <w:rsid w:val="005825F6"/>
    <w:rsid w:val="00582772"/>
    <w:rsid w:val="00582869"/>
    <w:rsid w:val="005828C0"/>
    <w:rsid w:val="005828F6"/>
    <w:rsid w:val="005829EB"/>
    <w:rsid w:val="00582A36"/>
    <w:rsid w:val="00582C09"/>
    <w:rsid w:val="00582D6C"/>
    <w:rsid w:val="00583067"/>
    <w:rsid w:val="00583505"/>
    <w:rsid w:val="00583AF8"/>
    <w:rsid w:val="00583B67"/>
    <w:rsid w:val="00583CA4"/>
    <w:rsid w:val="00583D03"/>
    <w:rsid w:val="00583DEC"/>
    <w:rsid w:val="00583E6E"/>
    <w:rsid w:val="00583F2D"/>
    <w:rsid w:val="00584100"/>
    <w:rsid w:val="00584258"/>
    <w:rsid w:val="005842D0"/>
    <w:rsid w:val="005842FA"/>
    <w:rsid w:val="00584303"/>
    <w:rsid w:val="00584403"/>
    <w:rsid w:val="00584843"/>
    <w:rsid w:val="00584881"/>
    <w:rsid w:val="00584DCC"/>
    <w:rsid w:val="00584DF6"/>
    <w:rsid w:val="00584F31"/>
    <w:rsid w:val="00585116"/>
    <w:rsid w:val="00585145"/>
    <w:rsid w:val="0058516E"/>
    <w:rsid w:val="005851A9"/>
    <w:rsid w:val="005854CB"/>
    <w:rsid w:val="0058561F"/>
    <w:rsid w:val="00585778"/>
    <w:rsid w:val="00585790"/>
    <w:rsid w:val="00585833"/>
    <w:rsid w:val="005859AC"/>
    <w:rsid w:val="00585C13"/>
    <w:rsid w:val="00585C3A"/>
    <w:rsid w:val="00585F12"/>
    <w:rsid w:val="00585F1F"/>
    <w:rsid w:val="00585FBF"/>
    <w:rsid w:val="0058605E"/>
    <w:rsid w:val="00586182"/>
    <w:rsid w:val="005861BB"/>
    <w:rsid w:val="005862A4"/>
    <w:rsid w:val="00586615"/>
    <w:rsid w:val="005866A5"/>
    <w:rsid w:val="005866E2"/>
    <w:rsid w:val="00586773"/>
    <w:rsid w:val="005867D2"/>
    <w:rsid w:val="00586833"/>
    <w:rsid w:val="005868E9"/>
    <w:rsid w:val="0058698D"/>
    <w:rsid w:val="005869C2"/>
    <w:rsid w:val="00586A82"/>
    <w:rsid w:val="00586ECD"/>
    <w:rsid w:val="00586F39"/>
    <w:rsid w:val="00586FF5"/>
    <w:rsid w:val="00587073"/>
    <w:rsid w:val="005871C3"/>
    <w:rsid w:val="005871E3"/>
    <w:rsid w:val="005872A9"/>
    <w:rsid w:val="005873B5"/>
    <w:rsid w:val="0058741A"/>
    <w:rsid w:val="00587484"/>
    <w:rsid w:val="0058761E"/>
    <w:rsid w:val="005877DF"/>
    <w:rsid w:val="00587D70"/>
    <w:rsid w:val="00587F52"/>
    <w:rsid w:val="00587FF0"/>
    <w:rsid w:val="00590040"/>
    <w:rsid w:val="005902A8"/>
    <w:rsid w:val="00590327"/>
    <w:rsid w:val="0059036E"/>
    <w:rsid w:val="0059039A"/>
    <w:rsid w:val="0059048A"/>
    <w:rsid w:val="0059059F"/>
    <w:rsid w:val="00590645"/>
    <w:rsid w:val="0059078E"/>
    <w:rsid w:val="005907B3"/>
    <w:rsid w:val="00590884"/>
    <w:rsid w:val="00590ADD"/>
    <w:rsid w:val="00590C3C"/>
    <w:rsid w:val="00590F3E"/>
    <w:rsid w:val="005911F4"/>
    <w:rsid w:val="00591281"/>
    <w:rsid w:val="005913C8"/>
    <w:rsid w:val="00591400"/>
    <w:rsid w:val="005916EC"/>
    <w:rsid w:val="00591846"/>
    <w:rsid w:val="00591B14"/>
    <w:rsid w:val="00591D30"/>
    <w:rsid w:val="00591D6F"/>
    <w:rsid w:val="00591F86"/>
    <w:rsid w:val="005921D1"/>
    <w:rsid w:val="005924EA"/>
    <w:rsid w:val="0059263E"/>
    <w:rsid w:val="005927BC"/>
    <w:rsid w:val="00592961"/>
    <w:rsid w:val="00592985"/>
    <w:rsid w:val="00592ABB"/>
    <w:rsid w:val="00592DD3"/>
    <w:rsid w:val="00592E05"/>
    <w:rsid w:val="0059313A"/>
    <w:rsid w:val="0059318A"/>
    <w:rsid w:val="005932C2"/>
    <w:rsid w:val="00593363"/>
    <w:rsid w:val="00593418"/>
    <w:rsid w:val="00593667"/>
    <w:rsid w:val="00593A82"/>
    <w:rsid w:val="005940FD"/>
    <w:rsid w:val="00594128"/>
    <w:rsid w:val="00594133"/>
    <w:rsid w:val="005941D2"/>
    <w:rsid w:val="0059424B"/>
    <w:rsid w:val="0059429A"/>
    <w:rsid w:val="005944B1"/>
    <w:rsid w:val="005944D9"/>
    <w:rsid w:val="00594C68"/>
    <w:rsid w:val="00594CA2"/>
    <w:rsid w:val="00594F92"/>
    <w:rsid w:val="00595336"/>
    <w:rsid w:val="0059534E"/>
    <w:rsid w:val="005953BB"/>
    <w:rsid w:val="005954F8"/>
    <w:rsid w:val="0059554E"/>
    <w:rsid w:val="00595898"/>
    <w:rsid w:val="00595ACA"/>
    <w:rsid w:val="00595B54"/>
    <w:rsid w:val="00595CA7"/>
    <w:rsid w:val="00595E54"/>
    <w:rsid w:val="00595F35"/>
    <w:rsid w:val="00595FA3"/>
    <w:rsid w:val="005960E8"/>
    <w:rsid w:val="005960F6"/>
    <w:rsid w:val="00596341"/>
    <w:rsid w:val="0059637B"/>
    <w:rsid w:val="005963CD"/>
    <w:rsid w:val="00596494"/>
    <w:rsid w:val="005965F9"/>
    <w:rsid w:val="00596678"/>
    <w:rsid w:val="005966CF"/>
    <w:rsid w:val="005966FB"/>
    <w:rsid w:val="0059690F"/>
    <w:rsid w:val="00596976"/>
    <w:rsid w:val="00596ABE"/>
    <w:rsid w:val="00596BEC"/>
    <w:rsid w:val="00596C73"/>
    <w:rsid w:val="00596CD6"/>
    <w:rsid w:val="00596D3B"/>
    <w:rsid w:val="00596ECE"/>
    <w:rsid w:val="00596F33"/>
    <w:rsid w:val="00597084"/>
    <w:rsid w:val="005970EC"/>
    <w:rsid w:val="00597220"/>
    <w:rsid w:val="005973CE"/>
    <w:rsid w:val="005974D1"/>
    <w:rsid w:val="00597533"/>
    <w:rsid w:val="00597559"/>
    <w:rsid w:val="005975F0"/>
    <w:rsid w:val="005976BA"/>
    <w:rsid w:val="0059793A"/>
    <w:rsid w:val="00597953"/>
    <w:rsid w:val="00597B73"/>
    <w:rsid w:val="00597CC9"/>
    <w:rsid w:val="00597CF0"/>
    <w:rsid w:val="005A009E"/>
    <w:rsid w:val="005A05AB"/>
    <w:rsid w:val="005A065C"/>
    <w:rsid w:val="005A0964"/>
    <w:rsid w:val="005A09C3"/>
    <w:rsid w:val="005A0B86"/>
    <w:rsid w:val="005A10B1"/>
    <w:rsid w:val="005A10F8"/>
    <w:rsid w:val="005A1383"/>
    <w:rsid w:val="005A14D8"/>
    <w:rsid w:val="005A17A5"/>
    <w:rsid w:val="005A1810"/>
    <w:rsid w:val="005A18E5"/>
    <w:rsid w:val="005A1A3E"/>
    <w:rsid w:val="005A1AF4"/>
    <w:rsid w:val="005A1B43"/>
    <w:rsid w:val="005A1B8B"/>
    <w:rsid w:val="005A1BB0"/>
    <w:rsid w:val="005A1CF8"/>
    <w:rsid w:val="005A1D61"/>
    <w:rsid w:val="005A2002"/>
    <w:rsid w:val="005A21A2"/>
    <w:rsid w:val="005A21B1"/>
    <w:rsid w:val="005A229B"/>
    <w:rsid w:val="005A2332"/>
    <w:rsid w:val="005A243C"/>
    <w:rsid w:val="005A243F"/>
    <w:rsid w:val="005A266E"/>
    <w:rsid w:val="005A2705"/>
    <w:rsid w:val="005A2789"/>
    <w:rsid w:val="005A27FC"/>
    <w:rsid w:val="005A28F5"/>
    <w:rsid w:val="005A2B70"/>
    <w:rsid w:val="005A2C23"/>
    <w:rsid w:val="005A2C75"/>
    <w:rsid w:val="005A2DC9"/>
    <w:rsid w:val="005A2E12"/>
    <w:rsid w:val="005A2E98"/>
    <w:rsid w:val="005A2FA2"/>
    <w:rsid w:val="005A309E"/>
    <w:rsid w:val="005A3216"/>
    <w:rsid w:val="005A32FE"/>
    <w:rsid w:val="005A33C0"/>
    <w:rsid w:val="005A33D0"/>
    <w:rsid w:val="005A369C"/>
    <w:rsid w:val="005A3763"/>
    <w:rsid w:val="005A3847"/>
    <w:rsid w:val="005A3A00"/>
    <w:rsid w:val="005A3A2F"/>
    <w:rsid w:val="005A3A34"/>
    <w:rsid w:val="005A3BD1"/>
    <w:rsid w:val="005A3C1C"/>
    <w:rsid w:val="005A3D1D"/>
    <w:rsid w:val="005A3E57"/>
    <w:rsid w:val="005A3ECC"/>
    <w:rsid w:val="005A4001"/>
    <w:rsid w:val="005A4012"/>
    <w:rsid w:val="005A4085"/>
    <w:rsid w:val="005A4390"/>
    <w:rsid w:val="005A4571"/>
    <w:rsid w:val="005A4A5C"/>
    <w:rsid w:val="005A4B4D"/>
    <w:rsid w:val="005A4BE7"/>
    <w:rsid w:val="005A4DA6"/>
    <w:rsid w:val="005A4ED0"/>
    <w:rsid w:val="005A5111"/>
    <w:rsid w:val="005A52D0"/>
    <w:rsid w:val="005A52F2"/>
    <w:rsid w:val="005A5387"/>
    <w:rsid w:val="005A544A"/>
    <w:rsid w:val="005A5746"/>
    <w:rsid w:val="005A58C0"/>
    <w:rsid w:val="005A5942"/>
    <w:rsid w:val="005A5BAB"/>
    <w:rsid w:val="005A5DF7"/>
    <w:rsid w:val="005A5F73"/>
    <w:rsid w:val="005A60AF"/>
    <w:rsid w:val="005A6165"/>
    <w:rsid w:val="005A61AB"/>
    <w:rsid w:val="005A6222"/>
    <w:rsid w:val="005A6312"/>
    <w:rsid w:val="005A64C3"/>
    <w:rsid w:val="005A65AC"/>
    <w:rsid w:val="005A67E5"/>
    <w:rsid w:val="005A6804"/>
    <w:rsid w:val="005A6814"/>
    <w:rsid w:val="005A6839"/>
    <w:rsid w:val="005A6930"/>
    <w:rsid w:val="005A6CA3"/>
    <w:rsid w:val="005A6CA6"/>
    <w:rsid w:val="005A6D16"/>
    <w:rsid w:val="005A6FDF"/>
    <w:rsid w:val="005A6FFD"/>
    <w:rsid w:val="005A706B"/>
    <w:rsid w:val="005A7096"/>
    <w:rsid w:val="005A70A3"/>
    <w:rsid w:val="005A73C3"/>
    <w:rsid w:val="005A7465"/>
    <w:rsid w:val="005A7522"/>
    <w:rsid w:val="005A7869"/>
    <w:rsid w:val="005A7A4A"/>
    <w:rsid w:val="005A7B23"/>
    <w:rsid w:val="005A7D2A"/>
    <w:rsid w:val="005A7DE0"/>
    <w:rsid w:val="005A7E10"/>
    <w:rsid w:val="005A7E9F"/>
    <w:rsid w:val="005A7EDE"/>
    <w:rsid w:val="005B0153"/>
    <w:rsid w:val="005B020A"/>
    <w:rsid w:val="005B03F2"/>
    <w:rsid w:val="005B0528"/>
    <w:rsid w:val="005B0597"/>
    <w:rsid w:val="005B05A1"/>
    <w:rsid w:val="005B06C0"/>
    <w:rsid w:val="005B074C"/>
    <w:rsid w:val="005B0769"/>
    <w:rsid w:val="005B0A32"/>
    <w:rsid w:val="005B0A7D"/>
    <w:rsid w:val="005B0B1B"/>
    <w:rsid w:val="005B0B41"/>
    <w:rsid w:val="005B0CDF"/>
    <w:rsid w:val="005B0E7B"/>
    <w:rsid w:val="005B0EB4"/>
    <w:rsid w:val="005B0EFD"/>
    <w:rsid w:val="005B0F35"/>
    <w:rsid w:val="005B0F49"/>
    <w:rsid w:val="005B1039"/>
    <w:rsid w:val="005B127F"/>
    <w:rsid w:val="005B133A"/>
    <w:rsid w:val="005B1363"/>
    <w:rsid w:val="005B1429"/>
    <w:rsid w:val="005B15A5"/>
    <w:rsid w:val="005B15B7"/>
    <w:rsid w:val="005B17CA"/>
    <w:rsid w:val="005B1871"/>
    <w:rsid w:val="005B1E0E"/>
    <w:rsid w:val="005B1E1F"/>
    <w:rsid w:val="005B1E31"/>
    <w:rsid w:val="005B1E7C"/>
    <w:rsid w:val="005B1EB9"/>
    <w:rsid w:val="005B1F57"/>
    <w:rsid w:val="005B248E"/>
    <w:rsid w:val="005B2561"/>
    <w:rsid w:val="005B2815"/>
    <w:rsid w:val="005B283D"/>
    <w:rsid w:val="005B28B4"/>
    <w:rsid w:val="005B2956"/>
    <w:rsid w:val="005B2A27"/>
    <w:rsid w:val="005B2AEE"/>
    <w:rsid w:val="005B2B2B"/>
    <w:rsid w:val="005B2BE0"/>
    <w:rsid w:val="005B2DB3"/>
    <w:rsid w:val="005B2E1D"/>
    <w:rsid w:val="005B3053"/>
    <w:rsid w:val="005B3159"/>
    <w:rsid w:val="005B3534"/>
    <w:rsid w:val="005B353F"/>
    <w:rsid w:val="005B3613"/>
    <w:rsid w:val="005B3765"/>
    <w:rsid w:val="005B3770"/>
    <w:rsid w:val="005B3771"/>
    <w:rsid w:val="005B37E2"/>
    <w:rsid w:val="005B381B"/>
    <w:rsid w:val="005B3955"/>
    <w:rsid w:val="005B3BC7"/>
    <w:rsid w:val="005B3BEC"/>
    <w:rsid w:val="005B3CEC"/>
    <w:rsid w:val="005B3D5C"/>
    <w:rsid w:val="005B3DC5"/>
    <w:rsid w:val="005B3E14"/>
    <w:rsid w:val="005B3F0C"/>
    <w:rsid w:val="005B3F0D"/>
    <w:rsid w:val="005B4050"/>
    <w:rsid w:val="005B4077"/>
    <w:rsid w:val="005B4122"/>
    <w:rsid w:val="005B426C"/>
    <w:rsid w:val="005B426D"/>
    <w:rsid w:val="005B4273"/>
    <w:rsid w:val="005B42E1"/>
    <w:rsid w:val="005B4588"/>
    <w:rsid w:val="005B45E6"/>
    <w:rsid w:val="005B496F"/>
    <w:rsid w:val="005B49E5"/>
    <w:rsid w:val="005B4A1D"/>
    <w:rsid w:val="005B4BB8"/>
    <w:rsid w:val="005B4C3C"/>
    <w:rsid w:val="005B4EBD"/>
    <w:rsid w:val="005B5092"/>
    <w:rsid w:val="005B515F"/>
    <w:rsid w:val="005B516C"/>
    <w:rsid w:val="005B52AE"/>
    <w:rsid w:val="005B53E3"/>
    <w:rsid w:val="005B548D"/>
    <w:rsid w:val="005B5BA0"/>
    <w:rsid w:val="005B5C88"/>
    <w:rsid w:val="005B618F"/>
    <w:rsid w:val="005B63CC"/>
    <w:rsid w:val="005B6450"/>
    <w:rsid w:val="005B667A"/>
    <w:rsid w:val="005B670A"/>
    <w:rsid w:val="005B67E5"/>
    <w:rsid w:val="005B6831"/>
    <w:rsid w:val="005B688E"/>
    <w:rsid w:val="005B68D9"/>
    <w:rsid w:val="005B6999"/>
    <w:rsid w:val="005B6B87"/>
    <w:rsid w:val="005B6C1A"/>
    <w:rsid w:val="005B6CB8"/>
    <w:rsid w:val="005B6D02"/>
    <w:rsid w:val="005B6DF7"/>
    <w:rsid w:val="005B6E97"/>
    <w:rsid w:val="005B6FB2"/>
    <w:rsid w:val="005B70CE"/>
    <w:rsid w:val="005B711A"/>
    <w:rsid w:val="005B7182"/>
    <w:rsid w:val="005B72EE"/>
    <w:rsid w:val="005B7348"/>
    <w:rsid w:val="005B735F"/>
    <w:rsid w:val="005B7372"/>
    <w:rsid w:val="005B7380"/>
    <w:rsid w:val="005B7501"/>
    <w:rsid w:val="005B758D"/>
    <w:rsid w:val="005B76BF"/>
    <w:rsid w:val="005B76E0"/>
    <w:rsid w:val="005B780E"/>
    <w:rsid w:val="005B7B43"/>
    <w:rsid w:val="005B7EA1"/>
    <w:rsid w:val="005B7EA9"/>
    <w:rsid w:val="005C00E4"/>
    <w:rsid w:val="005C0137"/>
    <w:rsid w:val="005C01A3"/>
    <w:rsid w:val="005C01C6"/>
    <w:rsid w:val="005C020F"/>
    <w:rsid w:val="005C02C9"/>
    <w:rsid w:val="005C0394"/>
    <w:rsid w:val="005C04FB"/>
    <w:rsid w:val="005C0563"/>
    <w:rsid w:val="005C0621"/>
    <w:rsid w:val="005C075B"/>
    <w:rsid w:val="005C0902"/>
    <w:rsid w:val="005C0B8F"/>
    <w:rsid w:val="005C0CE7"/>
    <w:rsid w:val="005C0D6E"/>
    <w:rsid w:val="005C0E46"/>
    <w:rsid w:val="005C0EA1"/>
    <w:rsid w:val="005C0FD1"/>
    <w:rsid w:val="005C119D"/>
    <w:rsid w:val="005C1417"/>
    <w:rsid w:val="005C1463"/>
    <w:rsid w:val="005C1696"/>
    <w:rsid w:val="005C17EF"/>
    <w:rsid w:val="005C1AD0"/>
    <w:rsid w:val="005C1FD3"/>
    <w:rsid w:val="005C1FFE"/>
    <w:rsid w:val="005C22A4"/>
    <w:rsid w:val="005C22E3"/>
    <w:rsid w:val="005C248A"/>
    <w:rsid w:val="005C2494"/>
    <w:rsid w:val="005C249D"/>
    <w:rsid w:val="005C26F7"/>
    <w:rsid w:val="005C2A07"/>
    <w:rsid w:val="005C2ACE"/>
    <w:rsid w:val="005C2B0E"/>
    <w:rsid w:val="005C2C2F"/>
    <w:rsid w:val="005C2C88"/>
    <w:rsid w:val="005C2CD4"/>
    <w:rsid w:val="005C2D68"/>
    <w:rsid w:val="005C2F9C"/>
    <w:rsid w:val="005C2F9F"/>
    <w:rsid w:val="005C319D"/>
    <w:rsid w:val="005C32D1"/>
    <w:rsid w:val="005C33FE"/>
    <w:rsid w:val="005C35D9"/>
    <w:rsid w:val="005C35EC"/>
    <w:rsid w:val="005C35F0"/>
    <w:rsid w:val="005C370D"/>
    <w:rsid w:val="005C3714"/>
    <w:rsid w:val="005C388E"/>
    <w:rsid w:val="005C39A1"/>
    <w:rsid w:val="005C3A3F"/>
    <w:rsid w:val="005C3A52"/>
    <w:rsid w:val="005C3A9C"/>
    <w:rsid w:val="005C3ABD"/>
    <w:rsid w:val="005C3BB6"/>
    <w:rsid w:val="005C3DF7"/>
    <w:rsid w:val="005C3EC1"/>
    <w:rsid w:val="005C3F2C"/>
    <w:rsid w:val="005C3FDE"/>
    <w:rsid w:val="005C42D2"/>
    <w:rsid w:val="005C45D1"/>
    <w:rsid w:val="005C497A"/>
    <w:rsid w:val="005C4A34"/>
    <w:rsid w:val="005C4AE7"/>
    <w:rsid w:val="005C4C3D"/>
    <w:rsid w:val="005C4F64"/>
    <w:rsid w:val="005C50C8"/>
    <w:rsid w:val="005C51CA"/>
    <w:rsid w:val="005C5233"/>
    <w:rsid w:val="005C5497"/>
    <w:rsid w:val="005C553E"/>
    <w:rsid w:val="005C55C0"/>
    <w:rsid w:val="005C57C8"/>
    <w:rsid w:val="005C5C00"/>
    <w:rsid w:val="005C5C12"/>
    <w:rsid w:val="005C5C70"/>
    <w:rsid w:val="005C5C77"/>
    <w:rsid w:val="005C5F69"/>
    <w:rsid w:val="005C6281"/>
    <w:rsid w:val="005C6351"/>
    <w:rsid w:val="005C635C"/>
    <w:rsid w:val="005C66A9"/>
    <w:rsid w:val="005C67A3"/>
    <w:rsid w:val="005C6846"/>
    <w:rsid w:val="005C6981"/>
    <w:rsid w:val="005C6B43"/>
    <w:rsid w:val="005C6C4D"/>
    <w:rsid w:val="005C6D0B"/>
    <w:rsid w:val="005C6DDD"/>
    <w:rsid w:val="005C6EAE"/>
    <w:rsid w:val="005C6EE7"/>
    <w:rsid w:val="005C6F2B"/>
    <w:rsid w:val="005C6F5D"/>
    <w:rsid w:val="005C6FC7"/>
    <w:rsid w:val="005C6FE1"/>
    <w:rsid w:val="005C712E"/>
    <w:rsid w:val="005C71A5"/>
    <w:rsid w:val="005C72C1"/>
    <w:rsid w:val="005C76A1"/>
    <w:rsid w:val="005C7B52"/>
    <w:rsid w:val="005C7BA9"/>
    <w:rsid w:val="005C7BC8"/>
    <w:rsid w:val="005C7C3C"/>
    <w:rsid w:val="005C7E93"/>
    <w:rsid w:val="005C7F9A"/>
    <w:rsid w:val="005D0427"/>
    <w:rsid w:val="005D04B7"/>
    <w:rsid w:val="005D08EF"/>
    <w:rsid w:val="005D0BE2"/>
    <w:rsid w:val="005D0CD6"/>
    <w:rsid w:val="005D0EB6"/>
    <w:rsid w:val="005D0EFD"/>
    <w:rsid w:val="005D1109"/>
    <w:rsid w:val="005D1184"/>
    <w:rsid w:val="005D1347"/>
    <w:rsid w:val="005D14F4"/>
    <w:rsid w:val="005D1501"/>
    <w:rsid w:val="005D1554"/>
    <w:rsid w:val="005D1571"/>
    <w:rsid w:val="005D15BB"/>
    <w:rsid w:val="005D1796"/>
    <w:rsid w:val="005D1884"/>
    <w:rsid w:val="005D1E92"/>
    <w:rsid w:val="005D1FAD"/>
    <w:rsid w:val="005D1FF2"/>
    <w:rsid w:val="005D205E"/>
    <w:rsid w:val="005D2232"/>
    <w:rsid w:val="005D24A1"/>
    <w:rsid w:val="005D2515"/>
    <w:rsid w:val="005D2642"/>
    <w:rsid w:val="005D29C4"/>
    <w:rsid w:val="005D2A27"/>
    <w:rsid w:val="005D2A95"/>
    <w:rsid w:val="005D2C5E"/>
    <w:rsid w:val="005D2D13"/>
    <w:rsid w:val="005D2DA1"/>
    <w:rsid w:val="005D2DE6"/>
    <w:rsid w:val="005D2E0C"/>
    <w:rsid w:val="005D2F08"/>
    <w:rsid w:val="005D31A6"/>
    <w:rsid w:val="005D32A2"/>
    <w:rsid w:val="005D32A7"/>
    <w:rsid w:val="005D3446"/>
    <w:rsid w:val="005D3519"/>
    <w:rsid w:val="005D352E"/>
    <w:rsid w:val="005D3719"/>
    <w:rsid w:val="005D3745"/>
    <w:rsid w:val="005D377C"/>
    <w:rsid w:val="005D393E"/>
    <w:rsid w:val="005D3972"/>
    <w:rsid w:val="005D3A09"/>
    <w:rsid w:val="005D3B86"/>
    <w:rsid w:val="005D3C36"/>
    <w:rsid w:val="005D3D71"/>
    <w:rsid w:val="005D3EE7"/>
    <w:rsid w:val="005D411F"/>
    <w:rsid w:val="005D42D7"/>
    <w:rsid w:val="005D437A"/>
    <w:rsid w:val="005D4444"/>
    <w:rsid w:val="005D44C2"/>
    <w:rsid w:val="005D45A7"/>
    <w:rsid w:val="005D45C0"/>
    <w:rsid w:val="005D47B1"/>
    <w:rsid w:val="005D47C7"/>
    <w:rsid w:val="005D4C9C"/>
    <w:rsid w:val="005D4E07"/>
    <w:rsid w:val="005D4ED1"/>
    <w:rsid w:val="005D5006"/>
    <w:rsid w:val="005D5313"/>
    <w:rsid w:val="005D53D7"/>
    <w:rsid w:val="005D541D"/>
    <w:rsid w:val="005D54F0"/>
    <w:rsid w:val="005D5734"/>
    <w:rsid w:val="005D580D"/>
    <w:rsid w:val="005D591D"/>
    <w:rsid w:val="005D599E"/>
    <w:rsid w:val="005D59D6"/>
    <w:rsid w:val="005D5A63"/>
    <w:rsid w:val="005D5D13"/>
    <w:rsid w:val="005D5E7A"/>
    <w:rsid w:val="005D5EC4"/>
    <w:rsid w:val="005D5F59"/>
    <w:rsid w:val="005D5F88"/>
    <w:rsid w:val="005D6186"/>
    <w:rsid w:val="005D61C9"/>
    <w:rsid w:val="005D62A8"/>
    <w:rsid w:val="005D63C9"/>
    <w:rsid w:val="005D65BE"/>
    <w:rsid w:val="005D65D4"/>
    <w:rsid w:val="005D6858"/>
    <w:rsid w:val="005D6A4D"/>
    <w:rsid w:val="005D6AC4"/>
    <w:rsid w:val="005D6B65"/>
    <w:rsid w:val="005D6D62"/>
    <w:rsid w:val="005D6E38"/>
    <w:rsid w:val="005D6EAA"/>
    <w:rsid w:val="005D6F60"/>
    <w:rsid w:val="005D6FCA"/>
    <w:rsid w:val="005D7008"/>
    <w:rsid w:val="005D70CA"/>
    <w:rsid w:val="005D7125"/>
    <w:rsid w:val="005D73AA"/>
    <w:rsid w:val="005D73D0"/>
    <w:rsid w:val="005D74F9"/>
    <w:rsid w:val="005D7591"/>
    <w:rsid w:val="005D7661"/>
    <w:rsid w:val="005D76FD"/>
    <w:rsid w:val="005D775E"/>
    <w:rsid w:val="005D78E1"/>
    <w:rsid w:val="005D79E8"/>
    <w:rsid w:val="005D7B05"/>
    <w:rsid w:val="005D7D6C"/>
    <w:rsid w:val="005E00B6"/>
    <w:rsid w:val="005E0270"/>
    <w:rsid w:val="005E028C"/>
    <w:rsid w:val="005E028D"/>
    <w:rsid w:val="005E02D9"/>
    <w:rsid w:val="005E0358"/>
    <w:rsid w:val="005E0386"/>
    <w:rsid w:val="005E0434"/>
    <w:rsid w:val="005E0498"/>
    <w:rsid w:val="005E0AF7"/>
    <w:rsid w:val="005E0BE7"/>
    <w:rsid w:val="005E1309"/>
    <w:rsid w:val="005E13A8"/>
    <w:rsid w:val="005E13CE"/>
    <w:rsid w:val="005E144D"/>
    <w:rsid w:val="005E1502"/>
    <w:rsid w:val="005E16E8"/>
    <w:rsid w:val="005E184A"/>
    <w:rsid w:val="005E18AD"/>
    <w:rsid w:val="005E1C44"/>
    <w:rsid w:val="005E1CDA"/>
    <w:rsid w:val="005E1E04"/>
    <w:rsid w:val="005E2074"/>
    <w:rsid w:val="005E20EF"/>
    <w:rsid w:val="005E246C"/>
    <w:rsid w:val="005E253D"/>
    <w:rsid w:val="005E258E"/>
    <w:rsid w:val="005E2667"/>
    <w:rsid w:val="005E276F"/>
    <w:rsid w:val="005E27E7"/>
    <w:rsid w:val="005E28A6"/>
    <w:rsid w:val="005E29D9"/>
    <w:rsid w:val="005E2A33"/>
    <w:rsid w:val="005E2ED9"/>
    <w:rsid w:val="005E2F5E"/>
    <w:rsid w:val="005E308C"/>
    <w:rsid w:val="005E314B"/>
    <w:rsid w:val="005E31F3"/>
    <w:rsid w:val="005E33C8"/>
    <w:rsid w:val="005E357D"/>
    <w:rsid w:val="005E35D3"/>
    <w:rsid w:val="005E35DE"/>
    <w:rsid w:val="005E35FA"/>
    <w:rsid w:val="005E375E"/>
    <w:rsid w:val="005E3842"/>
    <w:rsid w:val="005E388A"/>
    <w:rsid w:val="005E3A29"/>
    <w:rsid w:val="005E3C36"/>
    <w:rsid w:val="005E3C5A"/>
    <w:rsid w:val="005E3CAA"/>
    <w:rsid w:val="005E3CCD"/>
    <w:rsid w:val="005E3D23"/>
    <w:rsid w:val="005E40C9"/>
    <w:rsid w:val="005E45DF"/>
    <w:rsid w:val="005E462B"/>
    <w:rsid w:val="005E47D7"/>
    <w:rsid w:val="005E49F5"/>
    <w:rsid w:val="005E4A40"/>
    <w:rsid w:val="005E4BEA"/>
    <w:rsid w:val="005E4D0D"/>
    <w:rsid w:val="005E4DCA"/>
    <w:rsid w:val="005E4F19"/>
    <w:rsid w:val="005E5052"/>
    <w:rsid w:val="005E510B"/>
    <w:rsid w:val="005E5118"/>
    <w:rsid w:val="005E53C0"/>
    <w:rsid w:val="005E55D2"/>
    <w:rsid w:val="005E5641"/>
    <w:rsid w:val="005E56C4"/>
    <w:rsid w:val="005E574E"/>
    <w:rsid w:val="005E58DA"/>
    <w:rsid w:val="005E5917"/>
    <w:rsid w:val="005E597F"/>
    <w:rsid w:val="005E5B7A"/>
    <w:rsid w:val="005E5C3B"/>
    <w:rsid w:val="005E5C50"/>
    <w:rsid w:val="005E5D26"/>
    <w:rsid w:val="005E60D3"/>
    <w:rsid w:val="005E60EA"/>
    <w:rsid w:val="005E6584"/>
    <w:rsid w:val="005E6670"/>
    <w:rsid w:val="005E67DC"/>
    <w:rsid w:val="005E6BF2"/>
    <w:rsid w:val="005E6E4D"/>
    <w:rsid w:val="005E702A"/>
    <w:rsid w:val="005E70CE"/>
    <w:rsid w:val="005E7259"/>
    <w:rsid w:val="005E72B8"/>
    <w:rsid w:val="005E734E"/>
    <w:rsid w:val="005E73DA"/>
    <w:rsid w:val="005E7469"/>
    <w:rsid w:val="005E75D2"/>
    <w:rsid w:val="005E76AA"/>
    <w:rsid w:val="005E7A44"/>
    <w:rsid w:val="005E7D83"/>
    <w:rsid w:val="005E7E2E"/>
    <w:rsid w:val="005E7EE7"/>
    <w:rsid w:val="005E7F2D"/>
    <w:rsid w:val="005E7F9B"/>
    <w:rsid w:val="005F0097"/>
    <w:rsid w:val="005F0157"/>
    <w:rsid w:val="005F02B9"/>
    <w:rsid w:val="005F0317"/>
    <w:rsid w:val="005F04BB"/>
    <w:rsid w:val="005F05EA"/>
    <w:rsid w:val="005F07BB"/>
    <w:rsid w:val="005F086D"/>
    <w:rsid w:val="005F0ACD"/>
    <w:rsid w:val="005F0AF1"/>
    <w:rsid w:val="005F0C05"/>
    <w:rsid w:val="005F0E6D"/>
    <w:rsid w:val="005F1039"/>
    <w:rsid w:val="005F1086"/>
    <w:rsid w:val="005F1087"/>
    <w:rsid w:val="005F10EF"/>
    <w:rsid w:val="005F110B"/>
    <w:rsid w:val="005F1460"/>
    <w:rsid w:val="005F1545"/>
    <w:rsid w:val="005F1614"/>
    <w:rsid w:val="005F1719"/>
    <w:rsid w:val="005F19DB"/>
    <w:rsid w:val="005F1A22"/>
    <w:rsid w:val="005F1AEF"/>
    <w:rsid w:val="005F1CDD"/>
    <w:rsid w:val="005F1DBD"/>
    <w:rsid w:val="005F1EB2"/>
    <w:rsid w:val="005F1F1F"/>
    <w:rsid w:val="005F2009"/>
    <w:rsid w:val="005F2162"/>
    <w:rsid w:val="005F22D9"/>
    <w:rsid w:val="005F23E5"/>
    <w:rsid w:val="005F26D2"/>
    <w:rsid w:val="005F27BD"/>
    <w:rsid w:val="005F293C"/>
    <w:rsid w:val="005F2978"/>
    <w:rsid w:val="005F2AC2"/>
    <w:rsid w:val="005F2B3C"/>
    <w:rsid w:val="005F2C96"/>
    <w:rsid w:val="005F2E42"/>
    <w:rsid w:val="005F31B9"/>
    <w:rsid w:val="005F31BF"/>
    <w:rsid w:val="005F341F"/>
    <w:rsid w:val="005F3581"/>
    <w:rsid w:val="005F3640"/>
    <w:rsid w:val="005F3664"/>
    <w:rsid w:val="005F366E"/>
    <w:rsid w:val="005F36DC"/>
    <w:rsid w:val="005F36F7"/>
    <w:rsid w:val="005F370C"/>
    <w:rsid w:val="005F3750"/>
    <w:rsid w:val="005F37E7"/>
    <w:rsid w:val="005F3AD2"/>
    <w:rsid w:val="005F3BCD"/>
    <w:rsid w:val="005F3CF1"/>
    <w:rsid w:val="005F4076"/>
    <w:rsid w:val="005F41C2"/>
    <w:rsid w:val="005F42E4"/>
    <w:rsid w:val="005F44D1"/>
    <w:rsid w:val="005F4657"/>
    <w:rsid w:val="005F4808"/>
    <w:rsid w:val="005F4876"/>
    <w:rsid w:val="005F4939"/>
    <w:rsid w:val="005F49B8"/>
    <w:rsid w:val="005F49E4"/>
    <w:rsid w:val="005F4AD5"/>
    <w:rsid w:val="005F4B1C"/>
    <w:rsid w:val="005F4C20"/>
    <w:rsid w:val="005F4C3D"/>
    <w:rsid w:val="005F4C5F"/>
    <w:rsid w:val="005F5072"/>
    <w:rsid w:val="005F5249"/>
    <w:rsid w:val="005F540C"/>
    <w:rsid w:val="005F5575"/>
    <w:rsid w:val="005F5683"/>
    <w:rsid w:val="005F57F9"/>
    <w:rsid w:val="005F59D2"/>
    <w:rsid w:val="005F5B3A"/>
    <w:rsid w:val="005F5BA7"/>
    <w:rsid w:val="005F5C20"/>
    <w:rsid w:val="005F5CDE"/>
    <w:rsid w:val="005F5D03"/>
    <w:rsid w:val="005F5D94"/>
    <w:rsid w:val="005F5DF0"/>
    <w:rsid w:val="005F5F3E"/>
    <w:rsid w:val="005F5F60"/>
    <w:rsid w:val="005F6454"/>
    <w:rsid w:val="005F661E"/>
    <w:rsid w:val="005F668F"/>
    <w:rsid w:val="005F6695"/>
    <w:rsid w:val="005F685F"/>
    <w:rsid w:val="005F6A97"/>
    <w:rsid w:val="005F6BCE"/>
    <w:rsid w:val="005F6DD7"/>
    <w:rsid w:val="005F6DE4"/>
    <w:rsid w:val="005F6E0E"/>
    <w:rsid w:val="005F6F7B"/>
    <w:rsid w:val="005F7014"/>
    <w:rsid w:val="005F717A"/>
    <w:rsid w:val="005F7242"/>
    <w:rsid w:val="005F7400"/>
    <w:rsid w:val="005F754D"/>
    <w:rsid w:val="005F7572"/>
    <w:rsid w:val="005F75B2"/>
    <w:rsid w:val="005F75C6"/>
    <w:rsid w:val="005F769A"/>
    <w:rsid w:val="005F7734"/>
    <w:rsid w:val="005F784C"/>
    <w:rsid w:val="005F79F4"/>
    <w:rsid w:val="005F7B13"/>
    <w:rsid w:val="005F7B31"/>
    <w:rsid w:val="005F7DFB"/>
    <w:rsid w:val="005F7E2F"/>
    <w:rsid w:val="005F7ECF"/>
    <w:rsid w:val="006000A7"/>
    <w:rsid w:val="006003A2"/>
    <w:rsid w:val="006004AF"/>
    <w:rsid w:val="0060053F"/>
    <w:rsid w:val="006006AD"/>
    <w:rsid w:val="0060086E"/>
    <w:rsid w:val="0060088B"/>
    <w:rsid w:val="006008B9"/>
    <w:rsid w:val="006009E7"/>
    <w:rsid w:val="00600D6A"/>
    <w:rsid w:val="00600F6B"/>
    <w:rsid w:val="00601038"/>
    <w:rsid w:val="00601081"/>
    <w:rsid w:val="0060108B"/>
    <w:rsid w:val="006011EC"/>
    <w:rsid w:val="006012B0"/>
    <w:rsid w:val="006015D1"/>
    <w:rsid w:val="00601714"/>
    <w:rsid w:val="00601739"/>
    <w:rsid w:val="006018EC"/>
    <w:rsid w:val="00601908"/>
    <w:rsid w:val="006019B9"/>
    <w:rsid w:val="00601A91"/>
    <w:rsid w:val="00601BBB"/>
    <w:rsid w:val="00601BCA"/>
    <w:rsid w:val="00601BD3"/>
    <w:rsid w:val="00601D0E"/>
    <w:rsid w:val="00601E8E"/>
    <w:rsid w:val="00601ECB"/>
    <w:rsid w:val="00601EDB"/>
    <w:rsid w:val="00602218"/>
    <w:rsid w:val="006022D6"/>
    <w:rsid w:val="00602574"/>
    <w:rsid w:val="00602688"/>
    <w:rsid w:val="006026FE"/>
    <w:rsid w:val="006029C1"/>
    <w:rsid w:val="00602CFB"/>
    <w:rsid w:val="00602E71"/>
    <w:rsid w:val="00602F77"/>
    <w:rsid w:val="006032E9"/>
    <w:rsid w:val="006032F2"/>
    <w:rsid w:val="006033BB"/>
    <w:rsid w:val="006034C8"/>
    <w:rsid w:val="0060354B"/>
    <w:rsid w:val="00603790"/>
    <w:rsid w:val="006038D8"/>
    <w:rsid w:val="00603939"/>
    <w:rsid w:val="006039AE"/>
    <w:rsid w:val="00603A1A"/>
    <w:rsid w:val="00603ABB"/>
    <w:rsid w:val="00603B3C"/>
    <w:rsid w:val="00603B81"/>
    <w:rsid w:val="00603C28"/>
    <w:rsid w:val="00603D79"/>
    <w:rsid w:val="00603D94"/>
    <w:rsid w:val="00603DD2"/>
    <w:rsid w:val="00604081"/>
    <w:rsid w:val="006041A6"/>
    <w:rsid w:val="00604209"/>
    <w:rsid w:val="00604350"/>
    <w:rsid w:val="006043D5"/>
    <w:rsid w:val="006044FE"/>
    <w:rsid w:val="006045F7"/>
    <w:rsid w:val="00604608"/>
    <w:rsid w:val="006047D8"/>
    <w:rsid w:val="006049A8"/>
    <w:rsid w:val="006049D0"/>
    <w:rsid w:val="00604A3B"/>
    <w:rsid w:val="00604A4E"/>
    <w:rsid w:val="00604B11"/>
    <w:rsid w:val="00604B5C"/>
    <w:rsid w:val="00604B99"/>
    <w:rsid w:val="00604D3F"/>
    <w:rsid w:val="00604DFD"/>
    <w:rsid w:val="00604F89"/>
    <w:rsid w:val="00604FB6"/>
    <w:rsid w:val="00604FDD"/>
    <w:rsid w:val="0060520E"/>
    <w:rsid w:val="00605360"/>
    <w:rsid w:val="0060537A"/>
    <w:rsid w:val="006053F7"/>
    <w:rsid w:val="00605641"/>
    <w:rsid w:val="006058A6"/>
    <w:rsid w:val="006058DC"/>
    <w:rsid w:val="006059D3"/>
    <w:rsid w:val="00605A29"/>
    <w:rsid w:val="00605B2B"/>
    <w:rsid w:val="00605DAA"/>
    <w:rsid w:val="00605F6F"/>
    <w:rsid w:val="00606097"/>
    <w:rsid w:val="00606158"/>
    <w:rsid w:val="0060623E"/>
    <w:rsid w:val="00606290"/>
    <w:rsid w:val="006062D5"/>
    <w:rsid w:val="00606324"/>
    <w:rsid w:val="006065B2"/>
    <w:rsid w:val="006066D7"/>
    <w:rsid w:val="006066E9"/>
    <w:rsid w:val="0060678B"/>
    <w:rsid w:val="00606816"/>
    <w:rsid w:val="00606853"/>
    <w:rsid w:val="00606C23"/>
    <w:rsid w:val="00606C94"/>
    <w:rsid w:val="00606CFF"/>
    <w:rsid w:val="00606EE9"/>
    <w:rsid w:val="00606F24"/>
    <w:rsid w:val="00606F79"/>
    <w:rsid w:val="006070AD"/>
    <w:rsid w:val="00607310"/>
    <w:rsid w:val="00607376"/>
    <w:rsid w:val="006073E7"/>
    <w:rsid w:val="006075CA"/>
    <w:rsid w:val="00607620"/>
    <w:rsid w:val="00607C0C"/>
    <w:rsid w:val="00607DB7"/>
    <w:rsid w:val="00607EF1"/>
    <w:rsid w:val="00607F8B"/>
    <w:rsid w:val="0061011B"/>
    <w:rsid w:val="00610304"/>
    <w:rsid w:val="006104E4"/>
    <w:rsid w:val="0061067C"/>
    <w:rsid w:val="0061071C"/>
    <w:rsid w:val="00610735"/>
    <w:rsid w:val="0061083F"/>
    <w:rsid w:val="0061091C"/>
    <w:rsid w:val="00610A99"/>
    <w:rsid w:val="00610BE5"/>
    <w:rsid w:val="00610E6A"/>
    <w:rsid w:val="00610F22"/>
    <w:rsid w:val="00610F24"/>
    <w:rsid w:val="006113FC"/>
    <w:rsid w:val="006115A5"/>
    <w:rsid w:val="006115C8"/>
    <w:rsid w:val="00611615"/>
    <w:rsid w:val="0061163E"/>
    <w:rsid w:val="006116CD"/>
    <w:rsid w:val="00611742"/>
    <w:rsid w:val="006117A0"/>
    <w:rsid w:val="00611A54"/>
    <w:rsid w:val="00611A8F"/>
    <w:rsid w:val="00611B86"/>
    <w:rsid w:val="00611F54"/>
    <w:rsid w:val="00611FE4"/>
    <w:rsid w:val="0061203E"/>
    <w:rsid w:val="00612055"/>
    <w:rsid w:val="0061208B"/>
    <w:rsid w:val="00612115"/>
    <w:rsid w:val="00612153"/>
    <w:rsid w:val="0061222B"/>
    <w:rsid w:val="006123A2"/>
    <w:rsid w:val="006123F6"/>
    <w:rsid w:val="0061283F"/>
    <w:rsid w:val="00612866"/>
    <w:rsid w:val="00612A5F"/>
    <w:rsid w:val="00612BD3"/>
    <w:rsid w:val="00612C7B"/>
    <w:rsid w:val="00612CBD"/>
    <w:rsid w:val="00612DA5"/>
    <w:rsid w:val="00612E31"/>
    <w:rsid w:val="00612E87"/>
    <w:rsid w:val="00612F81"/>
    <w:rsid w:val="00612FCD"/>
    <w:rsid w:val="0061306B"/>
    <w:rsid w:val="00613276"/>
    <w:rsid w:val="006132A7"/>
    <w:rsid w:val="0061331E"/>
    <w:rsid w:val="0061337E"/>
    <w:rsid w:val="00613743"/>
    <w:rsid w:val="0061375C"/>
    <w:rsid w:val="0061379C"/>
    <w:rsid w:val="00613994"/>
    <w:rsid w:val="00613A38"/>
    <w:rsid w:val="00613A7E"/>
    <w:rsid w:val="00614079"/>
    <w:rsid w:val="006140C8"/>
    <w:rsid w:val="0061419F"/>
    <w:rsid w:val="006143E3"/>
    <w:rsid w:val="006143FC"/>
    <w:rsid w:val="0061463D"/>
    <w:rsid w:val="00614734"/>
    <w:rsid w:val="006149E2"/>
    <w:rsid w:val="00615332"/>
    <w:rsid w:val="00615583"/>
    <w:rsid w:val="006155F8"/>
    <w:rsid w:val="00615615"/>
    <w:rsid w:val="0061569D"/>
    <w:rsid w:val="006156EC"/>
    <w:rsid w:val="006158D2"/>
    <w:rsid w:val="006158D3"/>
    <w:rsid w:val="006159CF"/>
    <w:rsid w:val="00615A24"/>
    <w:rsid w:val="00615A36"/>
    <w:rsid w:val="00615A8C"/>
    <w:rsid w:val="00615AA5"/>
    <w:rsid w:val="00615AAD"/>
    <w:rsid w:val="00615C40"/>
    <w:rsid w:val="00615DB3"/>
    <w:rsid w:val="00615FC7"/>
    <w:rsid w:val="00615FD9"/>
    <w:rsid w:val="00615FEF"/>
    <w:rsid w:val="00616002"/>
    <w:rsid w:val="0061605A"/>
    <w:rsid w:val="006160AD"/>
    <w:rsid w:val="0061611C"/>
    <w:rsid w:val="006164AC"/>
    <w:rsid w:val="006164D7"/>
    <w:rsid w:val="0061659E"/>
    <w:rsid w:val="0061660D"/>
    <w:rsid w:val="0061665A"/>
    <w:rsid w:val="006168F7"/>
    <w:rsid w:val="00616BBC"/>
    <w:rsid w:val="00616BC8"/>
    <w:rsid w:val="00616CDE"/>
    <w:rsid w:val="00616E37"/>
    <w:rsid w:val="00616E83"/>
    <w:rsid w:val="00616EF6"/>
    <w:rsid w:val="00616F23"/>
    <w:rsid w:val="00616F25"/>
    <w:rsid w:val="00616F59"/>
    <w:rsid w:val="006172EB"/>
    <w:rsid w:val="0061742E"/>
    <w:rsid w:val="00617677"/>
    <w:rsid w:val="00617742"/>
    <w:rsid w:val="00617747"/>
    <w:rsid w:val="00617945"/>
    <w:rsid w:val="00617C60"/>
    <w:rsid w:val="00617FCC"/>
    <w:rsid w:val="0062012B"/>
    <w:rsid w:val="006201C1"/>
    <w:rsid w:val="006202DC"/>
    <w:rsid w:val="006202E7"/>
    <w:rsid w:val="00620308"/>
    <w:rsid w:val="0062043F"/>
    <w:rsid w:val="0062060E"/>
    <w:rsid w:val="0062069D"/>
    <w:rsid w:val="006206AC"/>
    <w:rsid w:val="00620859"/>
    <w:rsid w:val="006209FE"/>
    <w:rsid w:val="00620AD2"/>
    <w:rsid w:val="00620B22"/>
    <w:rsid w:val="00620C09"/>
    <w:rsid w:val="00620EE0"/>
    <w:rsid w:val="006214A3"/>
    <w:rsid w:val="006215BC"/>
    <w:rsid w:val="00621882"/>
    <w:rsid w:val="00621A61"/>
    <w:rsid w:val="00621C70"/>
    <w:rsid w:val="00621D19"/>
    <w:rsid w:val="00621D2E"/>
    <w:rsid w:val="00621D59"/>
    <w:rsid w:val="00621E0A"/>
    <w:rsid w:val="00621FBE"/>
    <w:rsid w:val="0062218B"/>
    <w:rsid w:val="0062229C"/>
    <w:rsid w:val="00622738"/>
    <w:rsid w:val="006227EB"/>
    <w:rsid w:val="006229C3"/>
    <w:rsid w:val="00622D50"/>
    <w:rsid w:val="00623039"/>
    <w:rsid w:val="006231FA"/>
    <w:rsid w:val="00623241"/>
    <w:rsid w:val="006234E1"/>
    <w:rsid w:val="00623538"/>
    <w:rsid w:val="006235C2"/>
    <w:rsid w:val="0062362A"/>
    <w:rsid w:val="00623633"/>
    <w:rsid w:val="00623655"/>
    <w:rsid w:val="00623658"/>
    <w:rsid w:val="006236EF"/>
    <w:rsid w:val="006237C9"/>
    <w:rsid w:val="006238F1"/>
    <w:rsid w:val="006239D7"/>
    <w:rsid w:val="00623CD1"/>
    <w:rsid w:val="00623DF4"/>
    <w:rsid w:val="00623F9D"/>
    <w:rsid w:val="00624154"/>
    <w:rsid w:val="006242F3"/>
    <w:rsid w:val="0062454C"/>
    <w:rsid w:val="006245B3"/>
    <w:rsid w:val="0062482F"/>
    <w:rsid w:val="00624E26"/>
    <w:rsid w:val="00624EBE"/>
    <w:rsid w:val="00624EE8"/>
    <w:rsid w:val="0062503A"/>
    <w:rsid w:val="00625090"/>
    <w:rsid w:val="0062511F"/>
    <w:rsid w:val="00625146"/>
    <w:rsid w:val="0062537D"/>
    <w:rsid w:val="006254A6"/>
    <w:rsid w:val="0062561B"/>
    <w:rsid w:val="0062570C"/>
    <w:rsid w:val="0062575A"/>
    <w:rsid w:val="00625882"/>
    <w:rsid w:val="00625A4F"/>
    <w:rsid w:val="00625C4C"/>
    <w:rsid w:val="00625D91"/>
    <w:rsid w:val="00625E61"/>
    <w:rsid w:val="00625EBE"/>
    <w:rsid w:val="00626127"/>
    <w:rsid w:val="006263C2"/>
    <w:rsid w:val="006265A5"/>
    <w:rsid w:val="0062664E"/>
    <w:rsid w:val="006266DC"/>
    <w:rsid w:val="006267D6"/>
    <w:rsid w:val="00626AA6"/>
    <w:rsid w:val="00626B0B"/>
    <w:rsid w:val="00626D5F"/>
    <w:rsid w:val="00626E8C"/>
    <w:rsid w:val="00626F24"/>
    <w:rsid w:val="00626F78"/>
    <w:rsid w:val="00627021"/>
    <w:rsid w:val="0062711F"/>
    <w:rsid w:val="00627133"/>
    <w:rsid w:val="006271D6"/>
    <w:rsid w:val="00627443"/>
    <w:rsid w:val="006276E8"/>
    <w:rsid w:val="006278BB"/>
    <w:rsid w:val="00627B69"/>
    <w:rsid w:val="00627B93"/>
    <w:rsid w:val="00627C19"/>
    <w:rsid w:val="00627CB0"/>
    <w:rsid w:val="00627CDB"/>
    <w:rsid w:val="00627CFD"/>
    <w:rsid w:val="00627E1A"/>
    <w:rsid w:val="00627E36"/>
    <w:rsid w:val="00627EAC"/>
    <w:rsid w:val="006300D3"/>
    <w:rsid w:val="00630103"/>
    <w:rsid w:val="006302CB"/>
    <w:rsid w:val="006303F7"/>
    <w:rsid w:val="00630474"/>
    <w:rsid w:val="006305D6"/>
    <w:rsid w:val="00630647"/>
    <w:rsid w:val="0063068E"/>
    <w:rsid w:val="00630773"/>
    <w:rsid w:val="00630971"/>
    <w:rsid w:val="00630A22"/>
    <w:rsid w:val="00630A9A"/>
    <w:rsid w:val="00630AA9"/>
    <w:rsid w:val="00630B3A"/>
    <w:rsid w:val="00630B81"/>
    <w:rsid w:val="00630D06"/>
    <w:rsid w:val="00630D74"/>
    <w:rsid w:val="00630D99"/>
    <w:rsid w:val="00630EC0"/>
    <w:rsid w:val="00630F15"/>
    <w:rsid w:val="00630F3E"/>
    <w:rsid w:val="00631017"/>
    <w:rsid w:val="00631020"/>
    <w:rsid w:val="0063102F"/>
    <w:rsid w:val="0063112B"/>
    <w:rsid w:val="006314EF"/>
    <w:rsid w:val="006316F5"/>
    <w:rsid w:val="00631855"/>
    <w:rsid w:val="00631918"/>
    <w:rsid w:val="00631AA8"/>
    <w:rsid w:val="00631F78"/>
    <w:rsid w:val="00632131"/>
    <w:rsid w:val="00632223"/>
    <w:rsid w:val="0063230D"/>
    <w:rsid w:val="006323B2"/>
    <w:rsid w:val="006323C1"/>
    <w:rsid w:val="006327C5"/>
    <w:rsid w:val="006327CC"/>
    <w:rsid w:val="0063298A"/>
    <w:rsid w:val="006329D1"/>
    <w:rsid w:val="00632C22"/>
    <w:rsid w:val="00632CB4"/>
    <w:rsid w:val="00632EA2"/>
    <w:rsid w:val="00632F70"/>
    <w:rsid w:val="006330CF"/>
    <w:rsid w:val="00633165"/>
    <w:rsid w:val="00633320"/>
    <w:rsid w:val="0063345D"/>
    <w:rsid w:val="006335A0"/>
    <w:rsid w:val="0063362B"/>
    <w:rsid w:val="00633B77"/>
    <w:rsid w:val="00633C04"/>
    <w:rsid w:val="00633D06"/>
    <w:rsid w:val="00633D1C"/>
    <w:rsid w:val="00633D8E"/>
    <w:rsid w:val="00633E39"/>
    <w:rsid w:val="00633ECA"/>
    <w:rsid w:val="00633F3B"/>
    <w:rsid w:val="006342BD"/>
    <w:rsid w:val="00634380"/>
    <w:rsid w:val="006343DF"/>
    <w:rsid w:val="006343FD"/>
    <w:rsid w:val="0063460D"/>
    <w:rsid w:val="006347AA"/>
    <w:rsid w:val="00634DFA"/>
    <w:rsid w:val="00634E8B"/>
    <w:rsid w:val="00634FA9"/>
    <w:rsid w:val="006352A7"/>
    <w:rsid w:val="006352DB"/>
    <w:rsid w:val="00635384"/>
    <w:rsid w:val="00635396"/>
    <w:rsid w:val="006355A0"/>
    <w:rsid w:val="006357C6"/>
    <w:rsid w:val="00635999"/>
    <w:rsid w:val="00635BC2"/>
    <w:rsid w:val="00635D59"/>
    <w:rsid w:val="00635DC8"/>
    <w:rsid w:val="00635F78"/>
    <w:rsid w:val="006361B2"/>
    <w:rsid w:val="006363FD"/>
    <w:rsid w:val="00636537"/>
    <w:rsid w:val="0063667B"/>
    <w:rsid w:val="00636680"/>
    <w:rsid w:val="00636785"/>
    <w:rsid w:val="0063690C"/>
    <w:rsid w:val="00636910"/>
    <w:rsid w:val="0063694C"/>
    <w:rsid w:val="00636E84"/>
    <w:rsid w:val="00636F78"/>
    <w:rsid w:val="006370DA"/>
    <w:rsid w:val="00637472"/>
    <w:rsid w:val="006375C5"/>
    <w:rsid w:val="006376CB"/>
    <w:rsid w:val="0063773E"/>
    <w:rsid w:val="00637870"/>
    <w:rsid w:val="00637903"/>
    <w:rsid w:val="00637936"/>
    <w:rsid w:val="00637C77"/>
    <w:rsid w:val="00637D79"/>
    <w:rsid w:val="00637E5F"/>
    <w:rsid w:val="00637EEB"/>
    <w:rsid w:val="00637EFA"/>
    <w:rsid w:val="0064005D"/>
    <w:rsid w:val="0064012B"/>
    <w:rsid w:val="006401A4"/>
    <w:rsid w:val="0064048E"/>
    <w:rsid w:val="00640685"/>
    <w:rsid w:val="0064074D"/>
    <w:rsid w:val="00640845"/>
    <w:rsid w:val="006409B5"/>
    <w:rsid w:val="00640A8B"/>
    <w:rsid w:val="00640CAC"/>
    <w:rsid w:val="00640CB9"/>
    <w:rsid w:val="00640CCE"/>
    <w:rsid w:val="00640CFD"/>
    <w:rsid w:val="00640F76"/>
    <w:rsid w:val="00640FF7"/>
    <w:rsid w:val="0064103A"/>
    <w:rsid w:val="00641155"/>
    <w:rsid w:val="006411DA"/>
    <w:rsid w:val="00641243"/>
    <w:rsid w:val="006412BF"/>
    <w:rsid w:val="00641366"/>
    <w:rsid w:val="00641893"/>
    <w:rsid w:val="006419B2"/>
    <w:rsid w:val="00641C4F"/>
    <w:rsid w:val="00641CBC"/>
    <w:rsid w:val="00641D2C"/>
    <w:rsid w:val="00641EDB"/>
    <w:rsid w:val="00641FEE"/>
    <w:rsid w:val="006420C1"/>
    <w:rsid w:val="006421CC"/>
    <w:rsid w:val="006421DA"/>
    <w:rsid w:val="00642213"/>
    <w:rsid w:val="00642371"/>
    <w:rsid w:val="00642391"/>
    <w:rsid w:val="006423AF"/>
    <w:rsid w:val="006423E1"/>
    <w:rsid w:val="006423FC"/>
    <w:rsid w:val="006425BA"/>
    <w:rsid w:val="006426B4"/>
    <w:rsid w:val="0064274D"/>
    <w:rsid w:val="006427D0"/>
    <w:rsid w:val="0064291C"/>
    <w:rsid w:val="0064293B"/>
    <w:rsid w:val="00642A75"/>
    <w:rsid w:val="00642C0D"/>
    <w:rsid w:val="00642E63"/>
    <w:rsid w:val="00642EF4"/>
    <w:rsid w:val="00642F42"/>
    <w:rsid w:val="00642F51"/>
    <w:rsid w:val="00642FCC"/>
    <w:rsid w:val="00643109"/>
    <w:rsid w:val="00643225"/>
    <w:rsid w:val="006433F7"/>
    <w:rsid w:val="00643547"/>
    <w:rsid w:val="006435A9"/>
    <w:rsid w:val="006436BF"/>
    <w:rsid w:val="006436E3"/>
    <w:rsid w:val="0064378B"/>
    <w:rsid w:val="00643A93"/>
    <w:rsid w:val="00643BFB"/>
    <w:rsid w:val="00643C70"/>
    <w:rsid w:val="00643E29"/>
    <w:rsid w:val="00643ECA"/>
    <w:rsid w:val="00643ECC"/>
    <w:rsid w:val="00643F24"/>
    <w:rsid w:val="00644322"/>
    <w:rsid w:val="006443E9"/>
    <w:rsid w:val="006445E0"/>
    <w:rsid w:val="006449C2"/>
    <w:rsid w:val="00644A05"/>
    <w:rsid w:val="00644A9F"/>
    <w:rsid w:val="00644C4D"/>
    <w:rsid w:val="00644D85"/>
    <w:rsid w:val="00644E40"/>
    <w:rsid w:val="00644ECE"/>
    <w:rsid w:val="00644F28"/>
    <w:rsid w:val="0064506D"/>
    <w:rsid w:val="006452E8"/>
    <w:rsid w:val="00645634"/>
    <w:rsid w:val="00645683"/>
    <w:rsid w:val="006456A5"/>
    <w:rsid w:val="0064580F"/>
    <w:rsid w:val="00645854"/>
    <w:rsid w:val="006459CE"/>
    <w:rsid w:val="00645A59"/>
    <w:rsid w:val="00645AC5"/>
    <w:rsid w:val="00645B02"/>
    <w:rsid w:val="00645B69"/>
    <w:rsid w:val="00645C38"/>
    <w:rsid w:val="00645C4F"/>
    <w:rsid w:val="00645FF2"/>
    <w:rsid w:val="0064612A"/>
    <w:rsid w:val="00646571"/>
    <w:rsid w:val="006465F1"/>
    <w:rsid w:val="006467C1"/>
    <w:rsid w:val="00646938"/>
    <w:rsid w:val="00646A1F"/>
    <w:rsid w:val="00646B65"/>
    <w:rsid w:val="00646FF9"/>
    <w:rsid w:val="00647005"/>
    <w:rsid w:val="006470AA"/>
    <w:rsid w:val="00647119"/>
    <w:rsid w:val="006471C0"/>
    <w:rsid w:val="00647272"/>
    <w:rsid w:val="006475DC"/>
    <w:rsid w:val="0064762D"/>
    <w:rsid w:val="0064777F"/>
    <w:rsid w:val="00647A00"/>
    <w:rsid w:val="00647A28"/>
    <w:rsid w:val="00647A8E"/>
    <w:rsid w:val="00647A95"/>
    <w:rsid w:val="00647AB5"/>
    <w:rsid w:val="00647B11"/>
    <w:rsid w:val="00647B25"/>
    <w:rsid w:val="00647B9F"/>
    <w:rsid w:val="00647C03"/>
    <w:rsid w:val="00647C16"/>
    <w:rsid w:val="00647CAA"/>
    <w:rsid w:val="00650123"/>
    <w:rsid w:val="006503CF"/>
    <w:rsid w:val="0065049A"/>
    <w:rsid w:val="006504A2"/>
    <w:rsid w:val="00650585"/>
    <w:rsid w:val="0065068A"/>
    <w:rsid w:val="006506E8"/>
    <w:rsid w:val="006506EE"/>
    <w:rsid w:val="006508FA"/>
    <w:rsid w:val="00650BFF"/>
    <w:rsid w:val="00650C09"/>
    <w:rsid w:val="00650C64"/>
    <w:rsid w:val="00650CFB"/>
    <w:rsid w:val="00650D38"/>
    <w:rsid w:val="00650EFA"/>
    <w:rsid w:val="00651049"/>
    <w:rsid w:val="006510BD"/>
    <w:rsid w:val="00651123"/>
    <w:rsid w:val="006511BC"/>
    <w:rsid w:val="006514AA"/>
    <w:rsid w:val="006514CB"/>
    <w:rsid w:val="0065174C"/>
    <w:rsid w:val="006518D0"/>
    <w:rsid w:val="0065193A"/>
    <w:rsid w:val="006519CB"/>
    <w:rsid w:val="00651C54"/>
    <w:rsid w:val="00651C86"/>
    <w:rsid w:val="00651D0E"/>
    <w:rsid w:val="00651D7D"/>
    <w:rsid w:val="00651DAC"/>
    <w:rsid w:val="006522EB"/>
    <w:rsid w:val="0065237D"/>
    <w:rsid w:val="0065253D"/>
    <w:rsid w:val="006525EC"/>
    <w:rsid w:val="00652678"/>
    <w:rsid w:val="00652848"/>
    <w:rsid w:val="0065287D"/>
    <w:rsid w:val="00652888"/>
    <w:rsid w:val="00652ACD"/>
    <w:rsid w:val="00652B03"/>
    <w:rsid w:val="00652E47"/>
    <w:rsid w:val="00653336"/>
    <w:rsid w:val="0065365E"/>
    <w:rsid w:val="006538D7"/>
    <w:rsid w:val="006539A0"/>
    <w:rsid w:val="00653A6C"/>
    <w:rsid w:val="00653C35"/>
    <w:rsid w:val="00653CDE"/>
    <w:rsid w:val="00653F8B"/>
    <w:rsid w:val="00653FC9"/>
    <w:rsid w:val="00653FF7"/>
    <w:rsid w:val="00654021"/>
    <w:rsid w:val="00654124"/>
    <w:rsid w:val="006541F7"/>
    <w:rsid w:val="006543CA"/>
    <w:rsid w:val="0065446F"/>
    <w:rsid w:val="006544DA"/>
    <w:rsid w:val="0065455B"/>
    <w:rsid w:val="006546F7"/>
    <w:rsid w:val="006548CD"/>
    <w:rsid w:val="00654A85"/>
    <w:rsid w:val="00654B67"/>
    <w:rsid w:val="00654BEE"/>
    <w:rsid w:val="00654C78"/>
    <w:rsid w:val="00654FEC"/>
    <w:rsid w:val="006551CC"/>
    <w:rsid w:val="0065520D"/>
    <w:rsid w:val="00655324"/>
    <w:rsid w:val="0065585F"/>
    <w:rsid w:val="0065590F"/>
    <w:rsid w:val="006559E5"/>
    <w:rsid w:val="00655A24"/>
    <w:rsid w:val="00655AA3"/>
    <w:rsid w:val="00655D0A"/>
    <w:rsid w:val="00655D3C"/>
    <w:rsid w:val="00655F96"/>
    <w:rsid w:val="00656179"/>
    <w:rsid w:val="00656498"/>
    <w:rsid w:val="0065687A"/>
    <w:rsid w:val="00656974"/>
    <w:rsid w:val="00656B7B"/>
    <w:rsid w:val="00656D9B"/>
    <w:rsid w:val="00656DA8"/>
    <w:rsid w:val="00656F49"/>
    <w:rsid w:val="00657105"/>
    <w:rsid w:val="0065714A"/>
    <w:rsid w:val="0065715C"/>
    <w:rsid w:val="00657238"/>
    <w:rsid w:val="006573BA"/>
    <w:rsid w:val="00657636"/>
    <w:rsid w:val="006576F0"/>
    <w:rsid w:val="006578D8"/>
    <w:rsid w:val="006578E2"/>
    <w:rsid w:val="006579E5"/>
    <w:rsid w:val="00657C13"/>
    <w:rsid w:val="00657FB0"/>
    <w:rsid w:val="0066013E"/>
    <w:rsid w:val="00660477"/>
    <w:rsid w:val="006605EA"/>
    <w:rsid w:val="0066093F"/>
    <w:rsid w:val="00660AFD"/>
    <w:rsid w:val="00660AFE"/>
    <w:rsid w:val="00660C6C"/>
    <w:rsid w:val="00660D0F"/>
    <w:rsid w:val="00660DF2"/>
    <w:rsid w:val="006610B4"/>
    <w:rsid w:val="006611BE"/>
    <w:rsid w:val="00661315"/>
    <w:rsid w:val="00661356"/>
    <w:rsid w:val="00661740"/>
    <w:rsid w:val="006617A6"/>
    <w:rsid w:val="006618AE"/>
    <w:rsid w:val="006618E8"/>
    <w:rsid w:val="0066197C"/>
    <w:rsid w:val="00661B33"/>
    <w:rsid w:val="00661C32"/>
    <w:rsid w:val="00661CC3"/>
    <w:rsid w:val="00661CCE"/>
    <w:rsid w:val="00661E06"/>
    <w:rsid w:val="00661E5A"/>
    <w:rsid w:val="00662137"/>
    <w:rsid w:val="006621F6"/>
    <w:rsid w:val="0066232B"/>
    <w:rsid w:val="006623AE"/>
    <w:rsid w:val="006623DF"/>
    <w:rsid w:val="00662582"/>
    <w:rsid w:val="006626A3"/>
    <w:rsid w:val="0066291E"/>
    <w:rsid w:val="00662965"/>
    <w:rsid w:val="00662A97"/>
    <w:rsid w:val="00662BD7"/>
    <w:rsid w:val="00662BDD"/>
    <w:rsid w:val="00662C9D"/>
    <w:rsid w:val="00662CA9"/>
    <w:rsid w:val="00662D8E"/>
    <w:rsid w:val="00662E52"/>
    <w:rsid w:val="00662E53"/>
    <w:rsid w:val="00662E6E"/>
    <w:rsid w:val="00662FD1"/>
    <w:rsid w:val="00663206"/>
    <w:rsid w:val="006636B4"/>
    <w:rsid w:val="006637BE"/>
    <w:rsid w:val="00663AC8"/>
    <w:rsid w:val="00663C2C"/>
    <w:rsid w:val="00663F1E"/>
    <w:rsid w:val="00663FB6"/>
    <w:rsid w:val="00663FF8"/>
    <w:rsid w:val="0066400C"/>
    <w:rsid w:val="00664117"/>
    <w:rsid w:val="0066414F"/>
    <w:rsid w:val="006641BA"/>
    <w:rsid w:val="00664202"/>
    <w:rsid w:val="0066426E"/>
    <w:rsid w:val="0066449F"/>
    <w:rsid w:val="006646B3"/>
    <w:rsid w:val="00664744"/>
    <w:rsid w:val="006647B9"/>
    <w:rsid w:val="00664811"/>
    <w:rsid w:val="00664856"/>
    <w:rsid w:val="006649A9"/>
    <w:rsid w:val="00664B6D"/>
    <w:rsid w:val="00664BC7"/>
    <w:rsid w:val="00664C81"/>
    <w:rsid w:val="00664CEE"/>
    <w:rsid w:val="00664CF6"/>
    <w:rsid w:val="00664E82"/>
    <w:rsid w:val="00665024"/>
    <w:rsid w:val="006650ED"/>
    <w:rsid w:val="0066557E"/>
    <w:rsid w:val="00665860"/>
    <w:rsid w:val="00665863"/>
    <w:rsid w:val="006658E7"/>
    <w:rsid w:val="006659C4"/>
    <w:rsid w:val="006659E3"/>
    <w:rsid w:val="00665D30"/>
    <w:rsid w:val="00665E52"/>
    <w:rsid w:val="00666077"/>
    <w:rsid w:val="00666088"/>
    <w:rsid w:val="006660FE"/>
    <w:rsid w:val="006662DC"/>
    <w:rsid w:val="00666442"/>
    <w:rsid w:val="00666454"/>
    <w:rsid w:val="00666637"/>
    <w:rsid w:val="0066666A"/>
    <w:rsid w:val="006668A0"/>
    <w:rsid w:val="00666AFD"/>
    <w:rsid w:val="00666BCC"/>
    <w:rsid w:val="00666E62"/>
    <w:rsid w:val="00666E70"/>
    <w:rsid w:val="00666FE3"/>
    <w:rsid w:val="00667042"/>
    <w:rsid w:val="00667080"/>
    <w:rsid w:val="0066714E"/>
    <w:rsid w:val="00667316"/>
    <w:rsid w:val="00667502"/>
    <w:rsid w:val="006675BE"/>
    <w:rsid w:val="006676ED"/>
    <w:rsid w:val="006676FD"/>
    <w:rsid w:val="0066797C"/>
    <w:rsid w:val="00667A2B"/>
    <w:rsid w:val="00667A4D"/>
    <w:rsid w:val="00667C43"/>
    <w:rsid w:val="00667CCB"/>
    <w:rsid w:val="00667D92"/>
    <w:rsid w:val="00667DE1"/>
    <w:rsid w:val="00667ED2"/>
    <w:rsid w:val="0067003D"/>
    <w:rsid w:val="0067004D"/>
    <w:rsid w:val="0067031B"/>
    <w:rsid w:val="006705A7"/>
    <w:rsid w:val="00670663"/>
    <w:rsid w:val="006706EC"/>
    <w:rsid w:val="006707E1"/>
    <w:rsid w:val="00670911"/>
    <w:rsid w:val="00670A12"/>
    <w:rsid w:val="00670C3C"/>
    <w:rsid w:val="00670E5B"/>
    <w:rsid w:val="00670EAE"/>
    <w:rsid w:val="00670F70"/>
    <w:rsid w:val="00671027"/>
    <w:rsid w:val="006711FE"/>
    <w:rsid w:val="0067126A"/>
    <w:rsid w:val="0067133A"/>
    <w:rsid w:val="00671448"/>
    <w:rsid w:val="00671485"/>
    <w:rsid w:val="0067167A"/>
    <w:rsid w:val="00671867"/>
    <w:rsid w:val="00671878"/>
    <w:rsid w:val="00671894"/>
    <w:rsid w:val="00671977"/>
    <w:rsid w:val="00671AE1"/>
    <w:rsid w:val="00671C29"/>
    <w:rsid w:val="00671C3D"/>
    <w:rsid w:val="00671CBF"/>
    <w:rsid w:val="00671DAE"/>
    <w:rsid w:val="00671F5D"/>
    <w:rsid w:val="00671F6F"/>
    <w:rsid w:val="006720BB"/>
    <w:rsid w:val="006721A3"/>
    <w:rsid w:val="00672393"/>
    <w:rsid w:val="0067265B"/>
    <w:rsid w:val="00672B98"/>
    <w:rsid w:val="00672E40"/>
    <w:rsid w:val="00672F59"/>
    <w:rsid w:val="00672F86"/>
    <w:rsid w:val="006730F3"/>
    <w:rsid w:val="00673228"/>
    <w:rsid w:val="0067354C"/>
    <w:rsid w:val="006735DC"/>
    <w:rsid w:val="006735F3"/>
    <w:rsid w:val="006738AE"/>
    <w:rsid w:val="0067390E"/>
    <w:rsid w:val="00673915"/>
    <w:rsid w:val="006739FE"/>
    <w:rsid w:val="00673CCE"/>
    <w:rsid w:val="00673D06"/>
    <w:rsid w:val="00673D10"/>
    <w:rsid w:val="00673D4B"/>
    <w:rsid w:val="00673D8B"/>
    <w:rsid w:val="00673DB5"/>
    <w:rsid w:val="00673EDB"/>
    <w:rsid w:val="006741EE"/>
    <w:rsid w:val="0067438B"/>
    <w:rsid w:val="006744A7"/>
    <w:rsid w:val="0067452A"/>
    <w:rsid w:val="00674543"/>
    <w:rsid w:val="00674703"/>
    <w:rsid w:val="0067477E"/>
    <w:rsid w:val="006747DE"/>
    <w:rsid w:val="006747F6"/>
    <w:rsid w:val="00674EBB"/>
    <w:rsid w:val="00674F30"/>
    <w:rsid w:val="00674F59"/>
    <w:rsid w:val="006750CA"/>
    <w:rsid w:val="00675128"/>
    <w:rsid w:val="006753B5"/>
    <w:rsid w:val="006753EE"/>
    <w:rsid w:val="00675448"/>
    <w:rsid w:val="00675463"/>
    <w:rsid w:val="00675497"/>
    <w:rsid w:val="00675503"/>
    <w:rsid w:val="00675512"/>
    <w:rsid w:val="00675524"/>
    <w:rsid w:val="00675525"/>
    <w:rsid w:val="006756D7"/>
    <w:rsid w:val="0067573A"/>
    <w:rsid w:val="006757B2"/>
    <w:rsid w:val="0067593C"/>
    <w:rsid w:val="00675D11"/>
    <w:rsid w:val="00675DA5"/>
    <w:rsid w:val="00675FA9"/>
    <w:rsid w:val="00676077"/>
    <w:rsid w:val="0067607B"/>
    <w:rsid w:val="0067619A"/>
    <w:rsid w:val="006763C8"/>
    <w:rsid w:val="00676444"/>
    <w:rsid w:val="00676585"/>
    <w:rsid w:val="006765D9"/>
    <w:rsid w:val="00676798"/>
    <w:rsid w:val="0067690B"/>
    <w:rsid w:val="00676A53"/>
    <w:rsid w:val="00676AB9"/>
    <w:rsid w:val="00676B61"/>
    <w:rsid w:val="00676C1B"/>
    <w:rsid w:val="00676D35"/>
    <w:rsid w:val="006773DC"/>
    <w:rsid w:val="00677405"/>
    <w:rsid w:val="00677584"/>
    <w:rsid w:val="006776B6"/>
    <w:rsid w:val="00677740"/>
    <w:rsid w:val="00677907"/>
    <w:rsid w:val="00677AA9"/>
    <w:rsid w:val="00677C40"/>
    <w:rsid w:val="00677C6F"/>
    <w:rsid w:val="00677E4D"/>
    <w:rsid w:val="00677E55"/>
    <w:rsid w:val="00677EBD"/>
    <w:rsid w:val="00677ED5"/>
    <w:rsid w:val="006800C2"/>
    <w:rsid w:val="00680227"/>
    <w:rsid w:val="00680385"/>
    <w:rsid w:val="0068050B"/>
    <w:rsid w:val="0068051D"/>
    <w:rsid w:val="00680706"/>
    <w:rsid w:val="00680862"/>
    <w:rsid w:val="006809EC"/>
    <w:rsid w:val="00680AC5"/>
    <w:rsid w:val="00680AF3"/>
    <w:rsid w:val="00680C14"/>
    <w:rsid w:val="00680C45"/>
    <w:rsid w:val="00680CA7"/>
    <w:rsid w:val="00680D91"/>
    <w:rsid w:val="00680E1C"/>
    <w:rsid w:val="00680F1C"/>
    <w:rsid w:val="00681015"/>
    <w:rsid w:val="006810DC"/>
    <w:rsid w:val="0068127D"/>
    <w:rsid w:val="0068146A"/>
    <w:rsid w:val="006814A5"/>
    <w:rsid w:val="006818A4"/>
    <w:rsid w:val="006819A6"/>
    <w:rsid w:val="006819E4"/>
    <w:rsid w:val="00681A29"/>
    <w:rsid w:val="00681A30"/>
    <w:rsid w:val="00681A85"/>
    <w:rsid w:val="00681AFD"/>
    <w:rsid w:val="00681C03"/>
    <w:rsid w:val="00681D81"/>
    <w:rsid w:val="00681F0B"/>
    <w:rsid w:val="00681FE6"/>
    <w:rsid w:val="00682030"/>
    <w:rsid w:val="006824B3"/>
    <w:rsid w:val="00682657"/>
    <w:rsid w:val="00682A56"/>
    <w:rsid w:val="00682B71"/>
    <w:rsid w:val="00682C14"/>
    <w:rsid w:val="00682D24"/>
    <w:rsid w:val="00682D66"/>
    <w:rsid w:val="00682DA1"/>
    <w:rsid w:val="006837EC"/>
    <w:rsid w:val="0068386D"/>
    <w:rsid w:val="00683966"/>
    <w:rsid w:val="00683987"/>
    <w:rsid w:val="00683A57"/>
    <w:rsid w:val="00683A82"/>
    <w:rsid w:val="00683C85"/>
    <w:rsid w:val="00683D77"/>
    <w:rsid w:val="00683FE6"/>
    <w:rsid w:val="00684175"/>
    <w:rsid w:val="0068441E"/>
    <w:rsid w:val="00684481"/>
    <w:rsid w:val="006844B4"/>
    <w:rsid w:val="0068456F"/>
    <w:rsid w:val="00684638"/>
    <w:rsid w:val="00684668"/>
    <w:rsid w:val="006846E4"/>
    <w:rsid w:val="0068478E"/>
    <w:rsid w:val="006848A8"/>
    <w:rsid w:val="00684A08"/>
    <w:rsid w:val="00684A43"/>
    <w:rsid w:val="00684B09"/>
    <w:rsid w:val="00684B70"/>
    <w:rsid w:val="00684BD0"/>
    <w:rsid w:val="00684C84"/>
    <w:rsid w:val="00684D56"/>
    <w:rsid w:val="00684F80"/>
    <w:rsid w:val="0068509B"/>
    <w:rsid w:val="00685301"/>
    <w:rsid w:val="0068544A"/>
    <w:rsid w:val="0068552F"/>
    <w:rsid w:val="0068555E"/>
    <w:rsid w:val="006855C1"/>
    <w:rsid w:val="00685785"/>
    <w:rsid w:val="00685850"/>
    <w:rsid w:val="0068587B"/>
    <w:rsid w:val="00685881"/>
    <w:rsid w:val="006858D2"/>
    <w:rsid w:val="006858E9"/>
    <w:rsid w:val="00685A30"/>
    <w:rsid w:val="00685B38"/>
    <w:rsid w:val="00685B6C"/>
    <w:rsid w:val="00685B98"/>
    <w:rsid w:val="00685C85"/>
    <w:rsid w:val="00686038"/>
    <w:rsid w:val="006860ED"/>
    <w:rsid w:val="0068636E"/>
    <w:rsid w:val="00686725"/>
    <w:rsid w:val="0068677F"/>
    <w:rsid w:val="006867F8"/>
    <w:rsid w:val="00686A42"/>
    <w:rsid w:val="00686AE2"/>
    <w:rsid w:val="00686C81"/>
    <w:rsid w:val="00686E9A"/>
    <w:rsid w:val="00687214"/>
    <w:rsid w:val="006872C1"/>
    <w:rsid w:val="006877DA"/>
    <w:rsid w:val="006878B8"/>
    <w:rsid w:val="00687C7D"/>
    <w:rsid w:val="00687DED"/>
    <w:rsid w:val="00687E20"/>
    <w:rsid w:val="00687E34"/>
    <w:rsid w:val="006900A4"/>
    <w:rsid w:val="006900EC"/>
    <w:rsid w:val="00690210"/>
    <w:rsid w:val="00690258"/>
    <w:rsid w:val="0069040C"/>
    <w:rsid w:val="006904D0"/>
    <w:rsid w:val="006906B6"/>
    <w:rsid w:val="006907D4"/>
    <w:rsid w:val="00690858"/>
    <w:rsid w:val="00690898"/>
    <w:rsid w:val="006909C5"/>
    <w:rsid w:val="00690A89"/>
    <w:rsid w:val="00690B96"/>
    <w:rsid w:val="00690C50"/>
    <w:rsid w:val="00690C94"/>
    <w:rsid w:val="00690F6F"/>
    <w:rsid w:val="00690FFC"/>
    <w:rsid w:val="00691075"/>
    <w:rsid w:val="006915B9"/>
    <w:rsid w:val="00691809"/>
    <w:rsid w:val="006919BF"/>
    <w:rsid w:val="00691A57"/>
    <w:rsid w:val="00691CF5"/>
    <w:rsid w:val="00691D3D"/>
    <w:rsid w:val="00691D99"/>
    <w:rsid w:val="00691E3C"/>
    <w:rsid w:val="00691E93"/>
    <w:rsid w:val="00691F4F"/>
    <w:rsid w:val="00691F60"/>
    <w:rsid w:val="00691FE2"/>
    <w:rsid w:val="006920C5"/>
    <w:rsid w:val="006921C5"/>
    <w:rsid w:val="00692309"/>
    <w:rsid w:val="006925AB"/>
    <w:rsid w:val="00692795"/>
    <w:rsid w:val="006928EF"/>
    <w:rsid w:val="0069291C"/>
    <w:rsid w:val="006929FF"/>
    <w:rsid w:val="00692AE4"/>
    <w:rsid w:val="00692B36"/>
    <w:rsid w:val="00692C82"/>
    <w:rsid w:val="00692E71"/>
    <w:rsid w:val="00692FC2"/>
    <w:rsid w:val="0069320C"/>
    <w:rsid w:val="00693214"/>
    <w:rsid w:val="0069326D"/>
    <w:rsid w:val="006932E2"/>
    <w:rsid w:val="00693449"/>
    <w:rsid w:val="006935BD"/>
    <w:rsid w:val="00693617"/>
    <w:rsid w:val="00693767"/>
    <w:rsid w:val="006938A4"/>
    <w:rsid w:val="006938FF"/>
    <w:rsid w:val="00693977"/>
    <w:rsid w:val="006939CD"/>
    <w:rsid w:val="00693C4B"/>
    <w:rsid w:val="00694033"/>
    <w:rsid w:val="00694059"/>
    <w:rsid w:val="00694246"/>
    <w:rsid w:val="00694262"/>
    <w:rsid w:val="00694337"/>
    <w:rsid w:val="00694393"/>
    <w:rsid w:val="006944AF"/>
    <w:rsid w:val="00694568"/>
    <w:rsid w:val="006945C1"/>
    <w:rsid w:val="00694728"/>
    <w:rsid w:val="006947AC"/>
    <w:rsid w:val="006947F9"/>
    <w:rsid w:val="0069494C"/>
    <w:rsid w:val="006949F5"/>
    <w:rsid w:val="00694CC7"/>
    <w:rsid w:val="00694D8C"/>
    <w:rsid w:val="00694F49"/>
    <w:rsid w:val="00695068"/>
    <w:rsid w:val="006952D4"/>
    <w:rsid w:val="00695348"/>
    <w:rsid w:val="00695391"/>
    <w:rsid w:val="00695525"/>
    <w:rsid w:val="006958E0"/>
    <w:rsid w:val="00695A9A"/>
    <w:rsid w:val="00695B9F"/>
    <w:rsid w:val="00695C88"/>
    <w:rsid w:val="00695C92"/>
    <w:rsid w:val="00695C94"/>
    <w:rsid w:val="00695D3B"/>
    <w:rsid w:val="00695E5E"/>
    <w:rsid w:val="00696422"/>
    <w:rsid w:val="00696447"/>
    <w:rsid w:val="006964C0"/>
    <w:rsid w:val="00696517"/>
    <w:rsid w:val="00696566"/>
    <w:rsid w:val="006965C1"/>
    <w:rsid w:val="0069663D"/>
    <w:rsid w:val="006966A2"/>
    <w:rsid w:val="00696750"/>
    <w:rsid w:val="00696830"/>
    <w:rsid w:val="00696841"/>
    <w:rsid w:val="00696862"/>
    <w:rsid w:val="006968F5"/>
    <w:rsid w:val="006968FF"/>
    <w:rsid w:val="006969EC"/>
    <w:rsid w:val="00696AA4"/>
    <w:rsid w:val="00696D29"/>
    <w:rsid w:val="006970B9"/>
    <w:rsid w:val="006970F8"/>
    <w:rsid w:val="00697135"/>
    <w:rsid w:val="006971AF"/>
    <w:rsid w:val="00697225"/>
    <w:rsid w:val="00697460"/>
    <w:rsid w:val="0069758F"/>
    <w:rsid w:val="00697641"/>
    <w:rsid w:val="00697654"/>
    <w:rsid w:val="0069775E"/>
    <w:rsid w:val="00697829"/>
    <w:rsid w:val="0069797D"/>
    <w:rsid w:val="006979CE"/>
    <w:rsid w:val="006979EB"/>
    <w:rsid w:val="00697A47"/>
    <w:rsid w:val="00697A55"/>
    <w:rsid w:val="00697B01"/>
    <w:rsid w:val="00697C33"/>
    <w:rsid w:val="00697C57"/>
    <w:rsid w:val="00697C93"/>
    <w:rsid w:val="00697DBE"/>
    <w:rsid w:val="00697E4F"/>
    <w:rsid w:val="00697F81"/>
    <w:rsid w:val="00697FEE"/>
    <w:rsid w:val="006A006F"/>
    <w:rsid w:val="006A026A"/>
    <w:rsid w:val="006A0389"/>
    <w:rsid w:val="006A0588"/>
    <w:rsid w:val="006A0776"/>
    <w:rsid w:val="006A0782"/>
    <w:rsid w:val="006A07CC"/>
    <w:rsid w:val="006A0855"/>
    <w:rsid w:val="006A0A64"/>
    <w:rsid w:val="006A0C21"/>
    <w:rsid w:val="006A0C2A"/>
    <w:rsid w:val="006A0EE6"/>
    <w:rsid w:val="006A1109"/>
    <w:rsid w:val="006A112F"/>
    <w:rsid w:val="006A1175"/>
    <w:rsid w:val="006A1199"/>
    <w:rsid w:val="006A1217"/>
    <w:rsid w:val="006A1474"/>
    <w:rsid w:val="006A1511"/>
    <w:rsid w:val="006A1728"/>
    <w:rsid w:val="006A17FD"/>
    <w:rsid w:val="006A182E"/>
    <w:rsid w:val="006A190D"/>
    <w:rsid w:val="006A193A"/>
    <w:rsid w:val="006A1B82"/>
    <w:rsid w:val="006A1C1F"/>
    <w:rsid w:val="006A1F50"/>
    <w:rsid w:val="006A1FB0"/>
    <w:rsid w:val="006A1FF7"/>
    <w:rsid w:val="006A208C"/>
    <w:rsid w:val="006A2097"/>
    <w:rsid w:val="006A2299"/>
    <w:rsid w:val="006A23DD"/>
    <w:rsid w:val="006A247E"/>
    <w:rsid w:val="006A254E"/>
    <w:rsid w:val="006A269B"/>
    <w:rsid w:val="006A29F8"/>
    <w:rsid w:val="006A2CBA"/>
    <w:rsid w:val="006A2D23"/>
    <w:rsid w:val="006A2E34"/>
    <w:rsid w:val="006A2EBE"/>
    <w:rsid w:val="006A2F08"/>
    <w:rsid w:val="006A3206"/>
    <w:rsid w:val="006A3369"/>
    <w:rsid w:val="006A33D7"/>
    <w:rsid w:val="006A348A"/>
    <w:rsid w:val="006A37B8"/>
    <w:rsid w:val="006A3848"/>
    <w:rsid w:val="006A3971"/>
    <w:rsid w:val="006A3BB7"/>
    <w:rsid w:val="006A3BC4"/>
    <w:rsid w:val="006A3C27"/>
    <w:rsid w:val="006A3C78"/>
    <w:rsid w:val="006A3CB3"/>
    <w:rsid w:val="006A3CC5"/>
    <w:rsid w:val="006A3CDC"/>
    <w:rsid w:val="006A404D"/>
    <w:rsid w:val="006A414E"/>
    <w:rsid w:val="006A4270"/>
    <w:rsid w:val="006A43DD"/>
    <w:rsid w:val="006A4719"/>
    <w:rsid w:val="006A4801"/>
    <w:rsid w:val="006A4A64"/>
    <w:rsid w:val="006A4B1F"/>
    <w:rsid w:val="006A4D10"/>
    <w:rsid w:val="006A500A"/>
    <w:rsid w:val="006A5033"/>
    <w:rsid w:val="006A52A0"/>
    <w:rsid w:val="006A5373"/>
    <w:rsid w:val="006A53BD"/>
    <w:rsid w:val="006A53CD"/>
    <w:rsid w:val="006A5481"/>
    <w:rsid w:val="006A54B0"/>
    <w:rsid w:val="006A5784"/>
    <w:rsid w:val="006A579B"/>
    <w:rsid w:val="006A5B66"/>
    <w:rsid w:val="006A5B8E"/>
    <w:rsid w:val="006A5B9A"/>
    <w:rsid w:val="006A5D15"/>
    <w:rsid w:val="006A5E16"/>
    <w:rsid w:val="006A5E2D"/>
    <w:rsid w:val="006A5E99"/>
    <w:rsid w:val="006A5EC9"/>
    <w:rsid w:val="006A6054"/>
    <w:rsid w:val="006A606E"/>
    <w:rsid w:val="006A60B0"/>
    <w:rsid w:val="006A60D7"/>
    <w:rsid w:val="006A6125"/>
    <w:rsid w:val="006A65B0"/>
    <w:rsid w:val="006A6B4A"/>
    <w:rsid w:val="006A6BB4"/>
    <w:rsid w:val="006A6CC7"/>
    <w:rsid w:val="006A6D88"/>
    <w:rsid w:val="006A6DC4"/>
    <w:rsid w:val="006A6E14"/>
    <w:rsid w:val="006A6E68"/>
    <w:rsid w:val="006A6EE0"/>
    <w:rsid w:val="006A6EE4"/>
    <w:rsid w:val="006A6EEA"/>
    <w:rsid w:val="006A6FF8"/>
    <w:rsid w:val="006A7264"/>
    <w:rsid w:val="006A7462"/>
    <w:rsid w:val="006A748E"/>
    <w:rsid w:val="006A7532"/>
    <w:rsid w:val="006A75AF"/>
    <w:rsid w:val="006A75CE"/>
    <w:rsid w:val="006A76AA"/>
    <w:rsid w:val="006A76BE"/>
    <w:rsid w:val="006A7708"/>
    <w:rsid w:val="006A7844"/>
    <w:rsid w:val="006A7A8D"/>
    <w:rsid w:val="006A7B36"/>
    <w:rsid w:val="006A7B94"/>
    <w:rsid w:val="006A7E10"/>
    <w:rsid w:val="006A7F01"/>
    <w:rsid w:val="006A7FB3"/>
    <w:rsid w:val="006B02CE"/>
    <w:rsid w:val="006B05DE"/>
    <w:rsid w:val="006B07BA"/>
    <w:rsid w:val="006B0861"/>
    <w:rsid w:val="006B0A2D"/>
    <w:rsid w:val="006B0AC8"/>
    <w:rsid w:val="006B0B2D"/>
    <w:rsid w:val="006B0DA4"/>
    <w:rsid w:val="006B0E0E"/>
    <w:rsid w:val="006B0EF3"/>
    <w:rsid w:val="006B0F59"/>
    <w:rsid w:val="006B10DC"/>
    <w:rsid w:val="006B1366"/>
    <w:rsid w:val="006B14DC"/>
    <w:rsid w:val="006B17B9"/>
    <w:rsid w:val="006B18FF"/>
    <w:rsid w:val="006B1AD8"/>
    <w:rsid w:val="006B1B8B"/>
    <w:rsid w:val="006B1C39"/>
    <w:rsid w:val="006B1D8B"/>
    <w:rsid w:val="006B1E01"/>
    <w:rsid w:val="006B2078"/>
    <w:rsid w:val="006B22EA"/>
    <w:rsid w:val="006B233E"/>
    <w:rsid w:val="006B2359"/>
    <w:rsid w:val="006B24B5"/>
    <w:rsid w:val="006B2565"/>
    <w:rsid w:val="006B2634"/>
    <w:rsid w:val="006B26CF"/>
    <w:rsid w:val="006B2796"/>
    <w:rsid w:val="006B2975"/>
    <w:rsid w:val="006B2A69"/>
    <w:rsid w:val="006B2B2E"/>
    <w:rsid w:val="006B2BE4"/>
    <w:rsid w:val="006B2EE0"/>
    <w:rsid w:val="006B311C"/>
    <w:rsid w:val="006B31E7"/>
    <w:rsid w:val="006B34AD"/>
    <w:rsid w:val="006B34BA"/>
    <w:rsid w:val="006B3630"/>
    <w:rsid w:val="006B37EA"/>
    <w:rsid w:val="006B390B"/>
    <w:rsid w:val="006B394D"/>
    <w:rsid w:val="006B3D75"/>
    <w:rsid w:val="006B3EB9"/>
    <w:rsid w:val="006B403C"/>
    <w:rsid w:val="006B425E"/>
    <w:rsid w:val="006B429D"/>
    <w:rsid w:val="006B42D7"/>
    <w:rsid w:val="006B4329"/>
    <w:rsid w:val="006B4385"/>
    <w:rsid w:val="006B43C3"/>
    <w:rsid w:val="006B43CB"/>
    <w:rsid w:val="006B444C"/>
    <w:rsid w:val="006B4604"/>
    <w:rsid w:val="006B4625"/>
    <w:rsid w:val="006B47CA"/>
    <w:rsid w:val="006B484A"/>
    <w:rsid w:val="006B4935"/>
    <w:rsid w:val="006B4A20"/>
    <w:rsid w:val="006B4A29"/>
    <w:rsid w:val="006B4BB0"/>
    <w:rsid w:val="006B4BE2"/>
    <w:rsid w:val="006B4C8B"/>
    <w:rsid w:val="006B5077"/>
    <w:rsid w:val="006B5396"/>
    <w:rsid w:val="006B5604"/>
    <w:rsid w:val="006B569C"/>
    <w:rsid w:val="006B56D4"/>
    <w:rsid w:val="006B57D2"/>
    <w:rsid w:val="006B5813"/>
    <w:rsid w:val="006B5965"/>
    <w:rsid w:val="006B5C94"/>
    <w:rsid w:val="006B5D26"/>
    <w:rsid w:val="006B5F22"/>
    <w:rsid w:val="006B5FF1"/>
    <w:rsid w:val="006B607B"/>
    <w:rsid w:val="006B6311"/>
    <w:rsid w:val="006B6335"/>
    <w:rsid w:val="006B660B"/>
    <w:rsid w:val="006B6640"/>
    <w:rsid w:val="006B6790"/>
    <w:rsid w:val="006B6A01"/>
    <w:rsid w:val="006B6A43"/>
    <w:rsid w:val="006B6A9D"/>
    <w:rsid w:val="006B6B67"/>
    <w:rsid w:val="006B6C06"/>
    <w:rsid w:val="006B6C32"/>
    <w:rsid w:val="006B6CC1"/>
    <w:rsid w:val="006B7087"/>
    <w:rsid w:val="006B7150"/>
    <w:rsid w:val="006B726D"/>
    <w:rsid w:val="006B7302"/>
    <w:rsid w:val="006B73AF"/>
    <w:rsid w:val="006B7471"/>
    <w:rsid w:val="006B74A1"/>
    <w:rsid w:val="006B75AC"/>
    <w:rsid w:val="006B76B1"/>
    <w:rsid w:val="006B772D"/>
    <w:rsid w:val="006B77AE"/>
    <w:rsid w:val="006B781E"/>
    <w:rsid w:val="006B78C7"/>
    <w:rsid w:val="006B7972"/>
    <w:rsid w:val="006B7CA0"/>
    <w:rsid w:val="006B7CE4"/>
    <w:rsid w:val="006B7F76"/>
    <w:rsid w:val="006B7F82"/>
    <w:rsid w:val="006B7FCD"/>
    <w:rsid w:val="006C00BF"/>
    <w:rsid w:val="006C01FF"/>
    <w:rsid w:val="006C02BA"/>
    <w:rsid w:val="006C03F5"/>
    <w:rsid w:val="006C058F"/>
    <w:rsid w:val="006C059E"/>
    <w:rsid w:val="006C05EF"/>
    <w:rsid w:val="006C0627"/>
    <w:rsid w:val="006C0643"/>
    <w:rsid w:val="006C0651"/>
    <w:rsid w:val="006C06A6"/>
    <w:rsid w:val="006C077A"/>
    <w:rsid w:val="006C08AC"/>
    <w:rsid w:val="006C0910"/>
    <w:rsid w:val="006C0957"/>
    <w:rsid w:val="006C0A76"/>
    <w:rsid w:val="006C0AAD"/>
    <w:rsid w:val="006C0B37"/>
    <w:rsid w:val="006C0CA4"/>
    <w:rsid w:val="006C0DCC"/>
    <w:rsid w:val="006C0E06"/>
    <w:rsid w:val="006C1099"/>
    <w:rsid w:val="006C1104"/>
    <w:rsid w:val="006C1285"/>
    <w:rsid w:val="006C1513"/>
    <w:rsid w:val="006C1600"/>
    <w:rsid w:val="006C1608"/>
    <w:rsid w:val="006C160B"/>
    <w:rsid w:val="006C18E2"/>
    <w:rsid w:val="006C1991"/>
    <w:rsid w:val="006C1A5F"/>
    <w:rsid w:val="006C1CF3"/>
    <w:rsid w:val="006C1D83"/>
    <w:rsid w:val="006C1DEB"/>
    <w:rsid w:val="006C1E86"/>
    <w:rsid w:val="006C1F2D"/>
    <w:rsid w:val="006C1FF2"/>
    <w:rsid w:val="006C1FFA"/>
    <w:rsid w:val="006C20EA"/>
    <w:rsid w:val="006C229C"/>
    <w:rsid w:val="006C23A8"/>
    <w:rsid w:val="006C2464"/>
    <w:rsid w:val="006C2481"/>
    <w:rsid w:val="006C24FF"/>
    <w:rsid w:val="006C2559"/>
    <w:rsid w:val="006C2748"/>
    <w:rsid w:val="006C297C"/>
    <w:rsid w:val="006C2984"/>
    <w:rsid w:val="006C2A12"/>
    <w:rsid w:val="006C2A84"/>
    <w:rsid w:val="006C2B01"/>
    <w:rsid w:val="006C2D0C"/>
    <w:rsid w:val="006C2DAF"/>
    <w:rsid w:val="006C2E66"/>
    <w:rsid w:val="006C2F01"/>
    <w:rsid w:val="006C3011"/>
    <w:rsid w:val="006C313B"/>
    <w:rsid w:val="006C333D"/>
    <w:rsid w:val="006C3385"/>
    <w:rsid w:val="006C33A8"/>
    <w:rsid w:val="006C33D9"/>
    <w:rsid w:val="006C35C4"/>
    <w:rsid w:val="006C363B"/>
    <w:rsid w:val="006C394E"/>
    <w:rsid w:val="006C395B"/>
    <w:rsid w:val="006C3965"/>
    <w:rsid w:val="006C3AE7"/>
    <w:rsid w:val="006C3BEB"/>
    <w:rsid w:val="006C3C94"/>
    <w:rsid w:val="006C3DD3"/>
    <w:rsid w:val="006C3FC1"/>
    <w:rsid w:val="006C41FB"/>
    <w:rsid w:val="006C4325"/>
    <w:rsid w:val="006C44C2"/>
    <w:rsid w:val="006C4749"/>
    <w:rsid w:val="006C4787"/>
    <w:rsid w:val="006C48C2"/>
    <w:rsid w:val="006C4956"/>
    <w:rsid w:val="006C4A85"/>
    <w:rsid w:val="006C4B1E"/>
    <w:rsid w:val="006C4B2C"/>
    <w:rsid w:val="006C4BB0"/>
    <w:rsid w:val="006C4F8D"/>
    <w:rsid w:val="006C50B3"/>
    <w:rsid w:val="006C5166"/>
    <w:rsid w:val="006C5282"/>
    <w:rsid w:val="006C52DE"/>
    <w:rsid w:val="006C53EF"/>
    <w:rsid w:val="006C547D"/>
    <w:rsid w:val="006C54C8"/>
    <w:rsid w:val="006C54D8"/>
    <w:rsid w:val="006C58C8"/>
    <w:rsid w:val="006C58FC"/>
    <w:rsid w:val="006C5A03"/>
    <w:rsid w:val="006C5A0E"/>
    <w:rsid w:val="006C5A36"/>
    <w:rsid w:val="006C5BFC"/>
    <w:rsid w:val="006C5D5E"/>
    <w:rsid w:val="006C5EF1"/>
    <w:rsid w:val="006C5F2A"/>
    <w:rsid w:val="006C60E5"/>
    <w:rsid w:val="006C621F"/>
    <w:rsid w:val="006C6502"/>
    <w:rsid w:val="006C65A8"/>
    <w:rsid w:val="006C662B"/>
    <w:rsid w:val="006C66C0"/>
    <w:rsid w:val="006C673A"/>
    <w:rsid w:val="006C68A8"/>
    <w:rsid w:val="006C6A6D"/>
    <w:rsid w:val="006C6C01"/>
    <w:rsid w:val="006C6D7E"/>
    <w:rsid w:val="006C6E83"/>
    <w:rsid w:val="006C6FAF"/>
    <w:rsid w:val="006C7053"/>
    <w:rsid w:val="006C7335"/>
    <w:rsid w:val="006C74FF"/>
    <w:rsid w:val="006C79DE"/>
    <w:rsid w:val="006C7D06"/>
    <w:rsid w:val="006C7D51"/>
    <w:rsid w:val="006C7D87"/>
    <w:rsid w:val="006C7EF0"/>
    <w:rsid w:val="006C7EFD"/>
    <w:rsid w:val="006D0137"/>
    <w:rsid w:val="006D016B"/>
    <w:rsid w:val="006D02E9"/>
    <w:rsid w:val="006D0370"/>
    <w:rsid w:val="006D0472"/>
    <w:rsid w:val="006D0959"/>
    <w:rsid w:val="006D0AE3"/>
    <w:rsid w:val="006D0DF9"/>
    <w:rsid w:val="006D0F1C"/>
    <w:rsid w:val="006D0F8F"/>
    <w:rsid w:val="006D0FEA"/>
    <w:rsid w:val="006D10FA"/>
    <w:rsid w:val="006D12AC"/>
    <w:rsid w:val="006D12FC"/>
    <w:rsid w:val="006D15F9"/>
    <w:rsid w:val="006D1A5F"/>
    <w:rsid w:val="006D1BA8"/>
    <w:rsid w:val="006D1C39"/>
    <w:rsid w:val="006D1D2B"/>
    <w:rsid w:val="006D1EC7"/>
    <w:rsid w:val="006D1FAB"/>
    <w:rsid w:val="006D203B"/>
    <w:rsid w:val="006D2156"/>
    <w:rsid w:val="006D2159"/>
    <w:rsid w:val="006D2249"/>
    <w:rsid w:val="006D22B0"/>
    <w:rsid w:val="006D22D1"/>
    <w:rsid w:val="006D22D5"/>
    <w:rsid w:val="006D230C"/>
    <w:rsid w:val="006D2419"/>
    <w:rsid w:val="006D266A"/>
    <w:rsid w:val="006D26A4"/>
    <w:rsid w:val="006D274E"/>
    <w:rsid w:val="006D29FF"/>
    <w:rsid w:val="006D2A92"/>
    <w:rsid w:val="006D2B0E"/>
    <w:rsid w:val="006D2B32"/>
    <w:rsid w:val="006D2C65"/>
    <w:rsid w:val="006D2EDF"/>
    <w:rsid w:val="006D2EED"/>
    <w:rsid w:val="006D2F8E"/>
    <w:rsid w:val="006D3000"/>
    <w:rsid w:val="006D31F1"/>
    <w:rsid w:val="006D3688"/>
    <w:rsid w:val="006D3753"/>
    <w:rsid w:val="006D3991"/>
    <w:rsid w:val="006D3A2B"/>
    <w:rsid w:val="006D3A54"/>
    <w:rsid w:val="006D3BAE"/>
    <w:rsid w:val="006D3BDA"/>
    <w:rsid w:val="006D3CD6"/>
    <w:rsid w:val="006D3CEE"/>
    <w:rsid w:val="006D3E07"/>
    <w:rsid w:val="006D404F"/>
    <w:rsid w:val="006D4293"/>
    <w:rsid w:val="006D42D5"/>
    <w:rsid w:val="006D43D6"/>
    <w:rsid w:val="006D4586"/>
    <w:rsid w:val="006D4636"/>
    <w:rsid w:val="006D46D8"/>
    <w:rsid w:val="006D478C"/>
    <w:rsid w:val="006D48F8"/>
    <w:rsid w:val="006D49AA"/>
    <w:rsid w:val="006D4A4C"/>
    <w:rsid w:val="006D4A53"/>
    <w:rsid w:val="006D4A78"/>
    <w:rsid w:val="006D4B1B"/>
    <w:rsid w:val="006D4F84"/>
    <w:rsid w:val="006D50F2"/>
    <w:rsid w:val="006D5194"/>
    <w:rsid w:val="006D5206"/>
    <w:rsid w:val="006D523E"/>
    <w:rsid w:val="006D52DB"/>
    <w:rsid w:val="006D54C6"/>
    <w:rsid w:val="006D54DD"/>
    <w:rsid w:val="006D56E7"/>
    <w:rsid w:val="006D5A37"/>
    <w:rsid w:val="006D5A69"/>
    <w:rsid w:val="006D5A95"/>
    <w:rsid w:val="006D5AFC"/>
    <w:rsid w:val="006D5B0C"/>
    <w:rsid w:val="006D5B70"/>
    <w:rsid w:val="006D5BA0"/>
    <w:rsid w:val="006D5BD5"/>
    <w:rsid w:val="006D5CB5"/>
    <w:rsid w:val="006D5D57"/>
    <w:rsid w:val="006D5DDF"/>
    <w:rsid w:val="006D5DE3"/>
    <w:rsid w:val="006D6042"/>
    <w:rsid w:val="006D6078"/>
    <w:rsid w:val="006D60CB"/>
    <w:rsid w:val="006D6146"/>
    <w:rsid w:val="006D6283"/>
    <w:rsid w:val="006D650D"/>
    <w:rsid w:val="006D69BF"/>
    <w:rsid w:val="006D6AA3"/>
    <w:rsid w:val="006D6C6F"/>
    <w:rsid w:val="006D6D3F"/>
    <w:rsid w:val="006D6D42"/>
    <w:rsid w:val="006D7287"/>
    <w:rsid w:val="006D749F"/>
    <w:rsid w:val="006D76AB"/>
    <w:rsid w:val="006D776E"/>
    <w:rsid w:val="006D77E2"/>
    <w:rsid w:val="006D7820"/>
    <w:rsid w:val="006D7835"/>
    <w:rsid w:val="006D78B1"/>
    <w:rsid w:val="006D7D1E"/>
    <w:rsid w:val="006D7E27"/>
    <w:rsid w:val="006D7F74"/>
    <w:rsid w:val="006D7FF5"/>
    <w:rsid w:val="006E01AF"/>
    <w:rsid w:val="006E0210"/>
    <w:rsid w:val="006E02B3"/>
    <w:rsid w:val="006E040C"/>
    <w:rsid w:val="006E0440"/>
    <w:rsid w:val="006E04E1"/>
    <w:rsid w:val="006E0699"/>
    <w:rsid w:val="006E076F"/>
    <w:rsid w:val="006E0777"/>
    <w:rsid w:val="006E0875"/>
    <w:rsid w:val="006E08A5"/>
    <w:rsid w:val="006E094F"/>
    <w:rsid w:val="006E09EE"/>
    <w:rsid w:val="006E0A3F"/>
    <w:rsid w:val="006E0ABD"/>
    <w:rsid w:val="006E0AD2"/>
    <w:rsid w:val="006E0E1E"/>
    <w:rsid w:val="006E0E8F"/>
    <w:rsid w:val="006E0FF4"/>
    <w:rsid w:val="006E105A"/>
    <w:rsid w:val="006E10DD"/>
    <w:rsid w:val="006E13E8"/>
    <w:rsid w:val="006E1439"/>
    <w:rsid w:val="006E14DD"/>
    <w:rsid w:val="006E1635"/>
    <w:rsid w:val="006E1765"/>
    <w:rsid w:val="006E1B80"/>
    <w:rsid w:val="006E1F69"/>
    <w:rsid w:val="006E2086"/>
    <w:rsid w:val="006E20BF"/>
    <w:rsid w:val="006E2108"/>
    <w:rsid w:val="006E216A"/>
    <w:rsid w:val="006E2337"/>
    <w:rsid w:val="006E2435"/>
    <w:rsid w:val="006E2488"/>
    <w:rsid w:val="006E2693"/>
    <w:rsid w:val="006E27AF"/>
    <w:rsid w:val="006E283F"/>
    <w:rsid w:val="006E285B"/>
    <w:rsid w:val="006E2898"/>
    <w:rsid w:val="006E28BC"/>
    <w:rsid w:val="006E28D4"/>
    <w:rsid w:val="006E28F4"/>
    <w:rsid w:val="006E2950"/>
    <w:rsid w:val="006E2A93"/>
    <w:rsid w:val="006E2ADB"/>
    <w:rsid w:val="006E2CC9"/>
    <w:rsid w:val="006E2CDB"/>
    <w:rsid w:val="006E2D59"/>
    <w:rsid w:val="006E2D9B"/>
    <w:rsid w:val="006E2F50"/>
    <w:rsid w:val="006E2FA8"/>
    <w:rsid w:val="006E3052"/>
    <w:rsid w:val="006E30F5"/>
    <w:rsid w:val="006E314C"/>
    <w:rsid w:val="006E31D9"/>
    <w:rsid w:val="006E35D5"/>
    <w:rsid w:val="006E36D2"/>
    <w:rsid w:val="006E37CA"/>
    <w:rsid w:val="006E3904"/>
    <w:rsid w:val="006E3927"/>
    <w:rsid w:val="006E3BCB"/>
    <w:rsid w:val="006E3BF4"/>
    <w:rsid w:val="006E3C60"/>
    <w:rsid w:val="006E3C6C"/>
    <w:rsid w:val="006E3C74"/>
    <w:rsid w:val="006E3D21"/>
    <w:rsid w:val="006E3EFD"/>
    <w:rsid w:val="006E3F8E"/>
    <w:rsid w:val="006E41DD"/>
    <w:rsid w:val="006E4492"/>
    <w:rsid w:val="006E44A2"/>
    <w:rsid w:val="006E44D0"/>
    <w:rsid w:val="006E45FF"/>
    <w:rsid w:val="006E46AE"/>
    <w:rsid w:val="006E470B"/>
    <w:rsid w:val="006E4880"/>
    <w:rsid w:val="006E49C6"/>
    <w:rsid w:val="006E4A87"/>
    <w:rsid w:val="006E4BA8"/>
    <w:rsid w:val="006E4BAC"/>
    <w:rsid w:val="006E4E66"/>
    <w:rsid w:val="006E4F76"/>
    <w:rsid w:val="006E4FED"/>
    <w:rsid w:val="006E512B"/>
    <w:rsid w:val="006E5224"/>
    <w:rsid w:val="006E525D"/>
    <w:rsid w:val="006E5312"/>
    <w:rsid w:val="006E53DC"/>
    <w:rsid w:val="006E540B"/>
    <w:rsid w:val="006E548A"/>
    <w:rsid w:val="006E55F4"/>
    <w:rsid w:val="006E5629"/>
    <w:rsid w:val="006E5808"/>
    <w:rsid w:val="006E5B5E"/>
    <w:rsid w:val="006E5D5F"/>
    <w:rsid w:val="006E607F"/>
    <w:rsid w:val="006E6228"/>
    <w:rsid w:val="006E62B0"/>
    <w:rsid w:val="006E632C"/>
    <w:rsid w:val="006E63B7"/>
    <w:rsid w:val="006E63F7"/>
    <w:rsid w:val="006E641D"/>
    <w:rsid w:val="006E6434"/>
    <w:rsid w:val="006E6549"/>
    <w:rsid w:val="006E6DB7"/>
    <w:rsid w:val="006E6DBB"/>
    <w:rsid w:val="006E6F89"/>
    <w:rsid w:val="006E76D7"/>
    <w:rsid w:val="006E772D"/>
    <w:rsid w:val="006E77C6"/>
    <w:rsid w:val="006E7867"/>
    <w:rsid w:val="006E78D0"/>
    <w:rsid w:val="006E7952"/>
    <w:rsid w:val="006E7A1C"/>
    <w:rsid w:val="006E7B11"/>
    <w:rsid w:val="006E7BCA"/>
    <w:rsid w:val="006E7C00"/>
    <w:rsid w:val="006E7D5D"/>
    <w:rsid w:val="006E7D9C"/>
    <w:rsid w:val="006E7DD9"/>
    <w:rsid w:val="006F0116"/>
    <w:rsid w:val="006F0249"/>
    <w:rsid w:val="006F0593"/>
    <w:rsid w:val="006F094F"/>
    <w:rsid w:val="006F09B6"/>
    <w:rsid w:val="006F0A62"/>
    <w:rsid w:val="006F0BD3"/>
    <w:rsid w:val="006F0D5C"/>
    <w:rsid w:val="006F0DB5"/>
    <w:rsid w:val="006F0F28"/>
    <w:rsid w:val="006F106A"/>
    <w:rsid w:val="006F1082"/>
    <w:rsid w:val="006F124D"/>
    <w:rsid w:val="006F1287"/>
    <w:rsid w:val="006F1372"/>
    <w:rsid w:val="006F13B1"/>
    <w:rsid w:val="006F16B4"/>
    <w:rsid w:val="006F16B5"/>
    <w:rsid w:val="006F1A10"/>
    <w:rsid w:val="006F1ACA"/>
    <w:rsid w:val="006F1AEC"/>
    <w:rsid w:val="006F1C20"/>
    <w:rsid w:val="006F1D17"/>
    <w:rsid w:val="006F1D99"/>
    <w:rsid w:val="006F1E13"/>
    <w:rsid w:val="006F1E29"/>
    <w:rsid w:val="006F1E30"/>
    <w:rsid w:val="006F2245"/>
    <w:rsid w:val="006F2536"/>
    <w:rsid w:val="006F2ACB"/>
    <w:rsid w:val="006F2B3B"/>
    <w:rsid w:val="006F2D8A"/>
    <w:rsid w:val="006F2DE8"/>
    <w:rsid w:val="006F2E31"/>
    <w:rsid w:val="006F2E51"/>
    <w:rsid w:val="006F2FCF"/>
    <w:rsid w:val="006F3184"/>
    <w:rsid w:val="006F3256"/>
    <w:rsid w:val="006F3386"/>
    <w:rsid w:val="006F351C"/>
    <w:rsid w:val="006F38A4"/>
    <w:rsid w:val="006F39FE"/>
    <w:rsid w:val="006F3A85"/>
    <w:rsid w:val="006F3BD8"/>
    <w:rsid w:val="006F3BE5"/>
    <w:rsid w:val="006F3C32"/>
    <w:rsid w:val="006F3EC5"/>
    <w:rsid w:val="006F3F07"/>
    <w:rsid w:val="006F4152"/>
    <w:rsid w:val="006F4466"/>
    <w:rsid w:val="006F4669"/>
    <w:rsid w:val="006F4681"/>
    <w:rsid w:val="006F4780"/>
    <w:rsid w:val="006F4786"/>
    <w:rsid w:val="006F4798"/>
    <w:rsid w:val="006F47C5"/>
    <w:rsid w:val="006F495D"/>
    <w:rsid w:val="006F4A45"/>
    <w:rsid w:val="006F4E21"/>
    <w:rsid w:val="006F5011"/>
    <w:rsid w:val="006F518C"/>
    <w:rsid w:val="006F527F"/>
    <w:rsid w:val="006F5636"/>
    <w:rsid w:val="006F56ED"/>
    <w:rsid w:val="006F5760"/>
    <w:rsid w:val="006F57C7"/>
    <w:rsid w:val="006F5834"/>
    <w:rsid w:val="006F584A"/>
    <w:rsid w:val="006F5A3E"/>
    <w:rsid w:val="006F5ADD"/>
    <w:rsid w:val="006F5CF4"/>
    <w:rsid w:val="006F5E1D"/>
    <w:rsid w:val="006F5F60"/>
    <w:rsid w:val="006F60A3"/>
    <w:rsid w:val="006F612A"/>
    <w:rsid w:val="006F6166"/>
    <w:rsid w:val="006F61AC"/>
    <w:rsid w:val="006F61C1"/>
    <w:rsid w:val="006F6303"/>
    <w:rsid w:val="006F65E9"/>
    <w:rsid w:val="006F66F8"/>
    <w:rsid w:val="006F6790"/>
    <w:rsid w:val="006F6990"/>
    <w:rsid w:val="006F6B12"/>
    <w:rsid w:val="006F6C9D"/>
    <w:rsid w:val="006F7117"/>
    <w:rsid w:val="006F74AD"/>
    <w:rsid w:val="006F7548"/>
    <w:rsid w:val="006F76E7"/>
    <w:rsid w:val="006F7777"/>
    <w:rsid w:val="006F779C"/>
    <w:rsid w:val="006F77D0"/>
    <w:rsid w:val="006F7A2A"/>
    <w:rsid w:val="006F7C96"/>
    <w:rsid w:val="006F7E61"/>
    <w:rsid w:val="006F7E89"/>
    <w:rsid w:val="0070000B"/>
    <w:rsid w:val="00700244"/>
    <w:rsid w:val="00700343"/>
    <w:rsid w:val="0070058F"/>
    <w:rsid w:val="007006EA"/>
    <w:rsid w:val="0070082F"/>
    <w:rsid w:val="00700944"/>
    <w:rsid w:val="00700946"/>
    <w:rsid w:val="00700AC4"/>
    <w:rsid w:val="00700B4C"/>
    <w:rsid w:val="00700C82"/>
    <w:rsid w:val="00700DE6"/>
    <w:rsid w:val="00701036"/>
    <w:rsid w:val="00701093"/>
    <w:rsid w:val="00701355"/>
    <w:rsid w:val="00701363"/>
    <w:rsid w:val="00701366"/>
    <w:rsid w:val="0070161D"/>
    <w:rsid w:val="007017E1"/>
    <w:rsid w:val="007018FB"/>
    <w:rsid w:val="00701963"/>
    <w:rsid w:val="00701A21"/>
    <w:rsid w:val="00701AC5"/>
    <w:rsid w:val="00701D01"/>
    <w:rsid w:val="00701D39"/>
    <w:rsid w:val="007020F2"/>
    <w:rsid w:val="00702161"/>
    <w:rsid w:val="00702269"/>
    <w:rsid w:val="00702394"/>
    <w:rsid w:val="0070257B"/>
    <w:rsid w:val="00702A10"/>
    <w:rsid w:val="00702AD1"/>
    <w:rsid w:val="00702D34"/>
    <w:rsid w:val="00702D47"/>
    <w:rsid w:val="00702F62"/>
    <w:rsid w:val="00703495"/>
    <w:rsid w:val="007035F9"/>
    <w:rsid w:val="00703731"/>
    <w:rsid w:val="00703826"/>
    <w:rsid w:val="00703851"/>
    <w:rsid w:val="00703A66"/>
    <w:rsid w:val="00703AF2"/>
    <w:rsid w:val="00703C8F"/>
    <w:rsid w:val="00703E54"/>
    <w:rsid w:val="00703E8C"/>
    <w:rsid w:val="00703F19"/>
    <w:rsid w:val="00704019"/>
    <w:rsid w:val="00704061"/>
    <w:rsid w:val="007040EC"/>
    <w:rsid w:val="007041B4"/>
    <w:rsid w:val="0070426D"/>
    <w:rsid w:val="007043AD"/>
    <w:rsid w:val="007045E2"/>
    <w:rsid w:val="00704627"/>
    <w:rsid w:val="00704828"/>
    <w:rsid w:val="00704917"/>
    <w:rsid w:val="007049D1"/>
    <w:rsid w:val="00704A83"/>
    <w:rsid w:val="00704B96"/>
    <w:rsid w:val="00704D41"/>
    <w:rsid w:val="00704F89"/>
    <w:rsid w:val="00704F8B"/>
    <w:rsid w:val="00705041"/>
    <w:rsid w:val="00705046"/>
    <w:rsid w:val="007051BE"/>
    <w:rsid w:val="007051C1"/>
    <w:rsid w:val="00705303"/>
    <w:rsid w:val="007057AF"/>
    <w:rsid w:val="0070586D"/>
    <w:rsid w:val="007059A6"/>
    <w:rsid w:val="00705CB2"/>
    <w:rsid w:val="00705CBC"/>
    <w:rsid w:val="00705E62"/>
    <w:rsid w:val="007060B4"/>
    <w:rsid w:val="007060F3"/>
    <w:rsid w:val="00706131"/>
    <w:rsid w:val="00706154"/>
    <w:rsid w:val="007061EB"/>
    <w:rsid w:val="007062E2"/>
    <w:rsid w:val="00706479"/>
    <w:rsid w:val="00706482"/>
    <w:rsid w:val="0070668C"/>
    <w:rsid w:val="007069D1"/>
    <w:rsid w:val="00706D6E"/>
    <w:rsid w:val="00706E5F"/>
    <w:rsid w:val="00706E78"/>
    <w:rsid w:val="00707073"/>
    <w:rsid w:val="0070708D"/>
    <w:rsid w:val="007070D0"/>
    <w:rsid w:val="007071C8"/>
    <w:rsid w:val="00707410"/>
    <w:rsid w:val="00707555"/>
    <w:rsid w:val="007075C8"/>
    <w:rsid w:val="007075DF"/>
    <w:rsid w:val="00707689"/>
    <w:rsid w:val="00707785"/>
    <w:rsid w:val="007078E1"/>
    <w:rsid w:val="00707966"/>
    <w:rsid w:val="00707A27"/>
    <w:rsid w:val="00707B60"/>
    <w:rsid w:val="00707CA0"/>
    <w:rsid w:val="00707E19"/>
    <w:rsid w:val="00707EFC"/>
    <w:rsid w:val="00707FCD"/>
    <w:rsid w:val="00710023"/>
    <w:rsid w:val="00710047"/>
    <w:rsid w:val="00710215"/>
    <w:rsid w:val="0071030E"/>
    <w:rsid w:val="00710369"/>
    <w:rsid w:val="00710374"/>
    <w:rsid w:val="0071045F"/>
    <w:rsid w:val="00710563"/>
    <w:rsid w:val="007107B6"/>
    <w:rsid w:val="007107B8"/>
    <w:rsid w:val="0071080B"/>
    <w:rsid w:val="007108A5"/>
    <w:rsid w:val="00710971"/>
    <w:rsid w:val="00710BC9"/>
    <w:rsid w:val="00710F6F"/>
    <w:rsid w:val="007110A6"/>
    <w:rsid w:val="00711125"/>
    <w:rsid w:val="007112A0"/>
    <w:rsid w:val="007113C3"/>
    <w:rsid w:val="0071155A"/>
    <w:rsid w:val="0071160C"/>
    <w:rsid w:val="00711698"/>
    <w:rsid w:val="00711A9F"/>
    <w:rsid w:val="00711BB9"/>
    <w:rsid w:val="00711BED"/>
    <w:rsid w:val="00711C68"/>
    <w:rsid w:val="00711E5D"/>
    <w:rsid w:val="00711EB0"/>
    <w:rsid w:val="0071223E"/>
    <w:rsid w:val="007123FC"/>
    <w:rsid w:val="00712833"/>
    <w:rsid w:val="00712AD2"/>
    <w:rsid w:val="00712B0A"/>
    <w:rsid w:val="00712BCA"/>
    <w:rsid w:val="00712C49"/>
    <w:rsid w:val="00712D8D"/>
    <w:rsid w:val="00712FEA"/>
    <w:rsid w:val="00713050"/>
    <w:rsid w:val="00713081"/>
    <w:rsid w:val="0071309F"/>
    <w:rsid w:val="0071312D"/>
    <w:rsid w:val="007131EA"/>
    <w:rsid w:val="00713602"/>
    <w:rsid w:val="007137DF"/>
    <w:rsid w:val="007138DE"/>
    <w:rsid w:val="00713C3D"/>
    <w:rsid w:val="00713D65"/>
    <w:rsid w:val="00713E22"/>
    <w:rsid w:val="00713FC2"/>
    <w:rsid w:val="007140E9"/>
    <w:rsid w:val="00714138"/>
    <w:rsid w:val="007141F2"/>
    <w:rsid w:val="00714319"/>
    <w:rsid w:val="0071440E"/>
    <w:rsid w:val="00714475"/>
    <w:rsid w:val="0071454F"/>
    <w:rsid w:val="00714550"/>
    <w:rsid w:val="00714559"/>
    <w:rsid w:val="007145AF"/>
    <w:rsid w:val="00714849"/>
    <w:rsid w:val="00714962"/>
    <w:rsid w:val="007149B2"/>
    <w:rsid w:val="00714A30"/>
    <w:rsid w:val="00714AE6"/>
    <w:rsid w:val="00714F60"/>
    <w:rsid w:val="007151ED"/>
    <w:rsid w:val="007152B3"/>
    <w:rsid w:val="007154FE"/>
    <w:rsid w:val="00715514"/>
    <w:rsid w:val="007155F2"/>
    <w:rsid w:val="007158B0"/>
    <w:rsid w:val="007158FB"/>
    <w:rsid w:val="007159AD"/>
    <w:rsid w:val="00715B9C"/>
    <w:rsid w:val="00715C1F"/>
    <w:rsid w:val="00715DA4"/>
    <w:rsid w:val="00715ECA"/>
    <w:rsid w:val="00715EDD"/>
    <w:rsid w:val="0071610E"/>
    <w:rsid w:val="007161DD"/>
    <w:rsid w:val="00716251"/>
    <w:rsid w:val="007162AA"/>
    <w:rsid w:val="00716351"/>
    <w:rsid w:val="00716450"/>
    <w:rsid w:val="00716451"/>
    <w:rsid w:val="0071648B"/>
    <w:rsid w:val="00716519"/>
    <w:rsid w:val="0071684A"/>
    <w:rsid w:val="007169EA"/>
    <w:rsid w:val="00716AC5"/>
    <w:rsid w:val="00716B2D"/>
    <w:rsid w:val="00716BD1"/>
    <w:rsid w:val="00716D8A"/>
    <w:rsid w:val="00716E3E"/>
    <w:rsid w:val="00716F43"/>
    <w:rsid w:val="0071717F"/>
    <w:rsid w:val="007171CB"/>
    <w:rsid w:val="00717265"/>
    <w:rsid w:val="00717367"/>
    <w:rsid w:val="007173F0"/>
    <w:rsid w:val="0071746E"/>
    <w:rsid w:val="00717513"/>
    <w:rsid w:val="0071753B"/>
    <w:rsid w:val="0071783D"/>
    <w:rsid w:val="007179EA"/>
    <w:rsid w:val="00717A31"/>
    <w:rsid w:val="00717BB4"/>
    <w:rsid w:val="00717C3E"/>
    <w:rsid w:val="00717CEB"/>
    <w:rsid w:val="00717D02"/>
    <w:rsid w:val="00717D33"/>
    <w:rsid w:val="00717DF1"/>
    <w:rsid w:val="00717E6B"/>
    <w:rsid w:val="0072044D"/>
    <w:rsid w:val="00720570"/>
    <w:rsid w:val="00720591"/>
    <w:rsid w:val="007205BA"/>
    <w:rsid w:val="0072067E"/>
    <w:rsid w:val="00720965"/>
    <w:rsid w:val="00720987"/>
    <w:rsid w:val="00720AE2"/>
    <w:rsid w:val="00720AF1"/>
    <w:rsid w:val="00720C13"/>
    <w:rsid w:val="00720E1B"/>
    <w:rsid w:val="00720E82"/>
    <w:rsid w:val="00721103"/>
    <w:rsid w:val="007213A7"/>
    <w:rsid w:val="007213BC"/>
    <w:rsid w:val="0072145C"/>
    <w:rsid w:val="00721476"/>
    <w:rsid w:val="007215BE"/>
    <w:rsid w:val="007216FF"/>
    <w:rsid w:val="0072174D"/>
    <w:rsid w:val="0072175E"/>
    <w:rsid w:val="00721807"/>
    <w:rsid w:val="007218FA"/>
    <w:rsid w:val="00721A34"/>
    <w:rsid w:val="00721AFF"/>
    <w:rsid w:val="00721BB3"/>
    <w:rsid w:val="00721BB5"/>
    <w:rsid w:val="00721F22"/>
    <w:rsid w:val="00721F46"/>
    <w:rsid w:val="00722041"/>
    <w:rsid w:val="007220A9"/>
    <w:rsid w:val="0072216E"/>
    <w:rsid w:val="007222BF"/>
    <w:rsid w:val="0072235A"/>
    <w:rsid w:val="0072239E"/>
    <w:rsid w:val="007223AC"/>
    <w:rsid w:val="0072248A"/>
    <w:rsid w:val="00722673"/>
    <w:rsid w:val="007226A5"/>
    <w:rsid w:val="00722700"/>
    <w:rsid w:val="007229D1"/>
    <w:rsid w:val="00722A55"/>
    <w:rsid w:val="00722CEC"/>
    <w:rsid w:val="00722D1A"/>
    <w:rsid w:val="007231C7"/>
    <w:rsid w:val="007232FF"/>
    <w:rsid w:val="007235F2"/>
    <w:rsid w:val="007238DC"/>
    <w:rsid w:val="00723B17"/>
    <w:rsid w:val="00723D21"/>
    <w:rsid w:val="00723F9B"/>
    <w:rsid w:val="007240B2"/>
    <w:rsid w:val="00724356"/>
    <w:rsid w:val="007244EC"/>
    <w:rsid w:val="007244FE"/>
    <w:rsid w:val="0072459C"/>
    <w:rsid w:val="007245C9"/>
    <w:rsid w:val="00724630"/>
    <w:rsid w:val="0072463A"/>
    <w:rsid w:val="0072464D"/>
    <w:rsid w:val="007247DD"/>
    <w:rsid w:val="0072485B"/>
    <w:rsid w:val="0072489D"/>
    <w:rsid w:val="007248B4"/>
    <w:rsid w:val="007248D0"/>
    <w:rsid w:val="00724B47"/>
    <w:rsid w:val="00724BB5"/>
    <w:rsid w:val="00724C10"/>
    <w:rsid w:val="00724F07"/>
    <w:rsid w:val="007250F8"/>
    <w:rsid w:val="00725482"/>
    <w:rsid w:val="0072577C"/>
    <w:rsid w:val="00725A1F"/>
    <w:rsid w:val="00725A3B"/>
    <w:rsid w:val="00725C18"/>
    <w:rsid w:val="00725E49"/>
    <w:rsid w:val="007260B5"/>
    <w:rsid w:val="007261CF"/>
    <w:rsid w:val="007261E1"/>
    <w:rsid w:val="00726661"/>
    <w:rsid w:val="007266A8"/>
    <w:rsid w:val="0072672C"/>
    <w:rsid w:val="00726797"/>
    <w:rsid w:val="00726AB0"/>
    <w:rsid w:val="00726C23"/>
    <w:rsid w:val="00726D28"/>
    <w:rsid w:val="00726F10"/>
    <w:rsid w:val="00726F1E"/>
    <w:rsid w:val="00726FB8"/>
    <w:rsid w:val="007272BA"/>
    <w:rsid w:val="00727500"/>
    <w:rsid w:val="00727568"/>
    <w:rsid w:val="007275E6"/>
    <w:rsid w:val="007277CE"/>
    <w:rsid w:val="00727889"/>
    <w:rsid w:val="00727AEA"/>
    <w:rsid w:val="00727B4B"/>
    <w:rsid w:val="00727C70"/>
    <w:rsid w:val="00727CDD"/>
    <w:rsid w:val="00727D9F"/>
    <w:rsid w:val="00727DF1"/>
    <w:rsid w:val="00727EBC"/>
    <w:rsid w:val="00727F4B"/>
    <w:rsid w:val="00727F4C"/>
    <w:rsid w:val="00727F78"/>
    <w:rsid w:val="00727FD3"/>
    <w:rsid w:val="0073006F"/>
    <w:rsid w:val="007300F5"/>
    <w:rsid w:val="00730152"/>
    <w:rsid w:val="00730168"/>
    <w:rsid w:val="007303BA"/>
    <w:rsid w:val="007305D3"/>
    <w:rsid w:val="007307E3"/>
    <w:rsid w:val="007307ED"/>
    <w:rsid w:val="0073081B"/>
    <w:rsid w:val="00730A28"/>
    <w:rsid w:val="00730C90"/>
    <w:rsid w:val="00730D41"/>
    <w:rsid w:val="00730D8B"/>
    <w:rsid w:val="00730E47"/>
    <w:rsid w:val="00731313"/>
    <w:rsid w:val="00731423"/>
    <w:rsid w:val="007314C5"/>
    <w:rsid w:val="007315F9"/>
    <w:rsid w:val="007318E7"/>
    <w:rsid w:val="00731BE7"/>
    <w:rsid w:val="00731C8E"/>
    <w:rsid w:val="00731CAB"/>
    <w:rsid w:val="00731E40"/>
    <w:rsid w:val="00731F64"/>
    <w:rsid w:val="007320C4"/>
    <w:rsid w:val="007321A6"/>
    <w:rsid w:val="00732277"/>
    <w:rsid w:val="00732294"/>
    <w:rsid w:val="00732337"/>
    <w:rsid w:val="00732381"/>
    <w:rsid w:val="007325A5"/>
    <w:rsid w:val="007325AA"/>
    <w:rsid w:val="00732822"/>
    <w:rsid w:val="00732865"/>
    <w:rsid w:val="00732AEF"/>
    <w:rsid w:val="00732B49"/>
    <w:rsid w:val="00732DFB"/>
    <w:rsid w:val="00732F89"/>
    <w:rsid w:val="00732FEC"/>
    <w:rsid w:val="00733081"/>
    <w:rsid w:val="007330B7"/>
    <w:rsid w:val="00733315"/>
    <w:rsid w:val="0073339B"/>
    <w:rsid w:val="007333FE"/>
    <w:rsid w:val="0073344D"/>
    <w:rsid w:val="00733659"/>
    <w:rsid w:val="0073383A"/>
    <w:rsid w:val="00733A2E"/>
    <w:rsid w:val="0073438E"/>
    <w:rsid w:val="007344C8"/>
    <w:rsid w:val="00734635"/>
    <w:rsid w:val="00734706"/>
    <w:rsid w:val="00734877"/>
    <w:rsid w:val="0073488D"/>
    <w:rsid w:val="00734AA6"/>
    <w:rsid w:val="00734D0E"/>
    <w:rsid w:val="00734F9E"/>
    <w:rsid w:val="00735301"/>
    <w:rsid w:val="00735474"/>
    <w:rsid w:val="007356A2"/>
    <w:rsid w:val="00735A0D"/>
    <w:rsid w:val="00735A30"/>
    <w:rsid w:val="00735A43"/>
    <w:rsid w:val="00735A64"/>
    <w:rsid w:val="00735A79"/>
    <w:rsid w:val="00735B7E"/>
    <w:rsid w:val="00735CD7"/>
    <w:rsid w:val="00735CE1"/>
    <w:rsid w:val="00735D65"/>
    <w:rsid w:val="00735D7D"/>
    <w:rsid w:val="00736118"/>
    <w:rsid w:val="0073620A"/>
    <w:rsid w:val="007363AF"/>
    <w:rsid w:val="00736661"/>
    <w:rsid w:val="007368F7"/>
    <w:rsid w:val="00736971"/>
    <w:rsid w:val="007369BF"/>
    <w:rsid w:val="00736AE1"/>
    <w:rsid w:val="00736E5B"/>
    <w:rsid w:val="00736E7A"/>
    <w:rsid w:val="00736F4D"/>
    <w:rsid w:val="0073706E"/>
    <w:rsid w:val="007371ED"/>
    <w:rsid w:val="0073737E"/>
    <w:rsid w:val="007375D1"/>
    <w:rsid w:val="00737669"/>
    <w:rsid w:val="00737BEE"/>
    <w:rsid w:val="00737C47"/>
    <w:rsid w:val="00737C4C"/>
    <w:rsid w:val="00737D52"/>
    <w:rsid w:val="00737F24"/>
    <w:rsid w:val="00737F83"/>
    <w:rsid w:val="0073BAE8"/>
    <w:rsid w:val="007400FF"/>
    <w:rsid w:val="007401F3"/>
    <w:rsid w:val="00740223"/>
    <w:rsid w:val="00740347"/>
    <w:rsid w:val="007403AC"/>
    <w:rsid w:val="007404DF"/>
    <w:rsid w:val="0074054B"/>
    <w:rsid w:val="007405CB"/>
    <w:rsid w:val="007405E8"/>
    <w:rsid w:val="00740690"/>
    <w:rsid w:val="00740938"/>
    <w:rsid w:val="00740990"/>
    <w:rsid w:val="00740CF8"/>
    <w:rsid w:val="00740D8A"/>
    <w:rsid w:val="00740E36"/>
    <w:rsid w:val="00740E47"/>
    <w:rsid w:val="00740E7A"/>
    <w:rsid w:val="007411B5"/>
    <w:rsid w:val="00741283"/>
    <w:rsid w:val="007412D0"/>
    <w:rsid w:val="007412D6"/>
    <w:rsid w:val="007412E7"/>
    <w:rsid w:val="007413E5"/>
    <w:rsid w:val="00741479"/>
    <w:rsid w:val="007414E6"/>
    <w:rsid w:val="007418CE"/>
    <w:rsid w:val="00741B2C"/>
    <w:rsid w:val="00741B3F"/>
    <w:rsid w:val="00741B4C"/>
    <w:rsid w:val="00741B96"/>
    <w:rsid w:val="00741B9A"/>
    <w:rsid w:val="00741BE5"/>
    <w:rsid w:val="00741F9F"/>
    <w:rsid w:val="0074210C"/>
    <w:rsid w:val="007422FD"/>
    <w:rsid w:val="0074239E"/>
    <w:rsid w:val="0074240E"/>
    <w:rsid w:val="0074249E"/>
    <w:rsid w:val="007424F7"/>
    <w:rsid w:val="00742713"/>
    <w:rsid w:val="00742736"/>
    <w:rsid w:val="0074276A"/>
    <w:rsid w:val="007427F8"/>
    <w:rsid w:val="0074280E"/>
    <w:rsid w:val="00742F09"/>
    <w:rsid w:val="0074307D"/>
    <w:rsid w:val="007431C8"/>
    <w:rsid w:val="007432B4"/>
    <w:rsid w:val="00743317"/>
    <w:rsid w:val="007434C9"/>
    <w:rsid w:val="00743576"/>
    <w:rsid w:val="007435C6"/>
    <w:rsid w:val="00743659"/>
    <w:rsid w:val="00743A08"/>
    <w:rsid w:val="00743A77"/>
    <w:rsid w:val="00743A93"/>
    <w:rsid w:val="00743A9C"/>
    <w:rsid w:val="00743AE0"/>
    <w:rsid w:val="00743BC0"/>
    <w:rsid w:val="00743E97"/>
    <w:rsid w:val="0074407B"/>
    <w:rsid w:val="007440C4"/>
    <w:rsid w:val="007440FE"/>
    <w:rsid w:val="007441B3"/>
    <w:rsid w:val="0074442B"/>
    <w:rsid w:val="00744486"/>
    <w:rsid w:val="00744695"/>
    <w:rsid w:val="0074475F"/>
    <w:rsid w:val="00744811"/>
    <w:rsid w:val="00744990"/>
    <w:rsid w:val="00744BA2"/>
    <w:rsid w:val="00744C35"/>
    <w:rsid w:val="00744CE7"/>
    <w:rsid w:val="00744DA1"/>
    <w:rsid w:val="00744DE7"/>
    <w:rsid w:val="00744DFA"/>
    <w:rsid w:val="00744EBA"/>
    <w:rsid w:val="00744EE9"/>
    <w:rsid w:val="00745145"/>
    <w:rsid w:val="00745363"/>
    <w:rsid w:val="0074561B"/>
    <w:rsid w:val="007459D2"/>
    <w:rsid w:val="00745C36"/>
    <w:rsid w:val="00745C57"/>
    <w:rsid w:val="00745FC5"/>
    <w:rsid w:val="00746104"/>
    <w:rsid w:val="00746249"/>
    <w:rsid w:val="007462C9"/>
    <w:rsid w:val="00746334"/>
    <w:rsid w:val="00746348"/>
    <w:rsid w:val="00746462"/>
    <w:rsid w:val="00746683"/>
    <w:rsid w:val="00746796"/>
    <w:rsid w:val="007468D9"/>
    <w:rsid w:val="00746A9F"/>
    <w:rsid w:val="00746B48"/>
    <w:rsid w:val="00746C19"/>
    <w:rsid w:val="00746E6A"/>
    <w:rsid w:val="00746EB9"/>
    <w:rsid w:val="00747045"/>
    <w:rsid w:val="0074707D"/>
    <w:rsid w:val="0074740A"/>
    <w:rsid w:val="00747596"/>
    <w:rsid w:val="00747740"/>
    <w:rsid w:val="00747A0F"/>
    <w:rsid w:val="00747C10"/>
    <w:rsid w:val="00747C38"/>
    <w:rsid w:val="00747C89"/>
    <w:rsid w:val="00747E8A"/>
    <w:rsid w:val="00747FA8"/>
    <w:rsid w:val="00750310"/>
    <w:rsid w:val="00750479"/>
    <w:rsid w:val="0075063F"/>
    <w:rsid w:val="007506F4"/>
    <w:rsid w:val="00750770"/>
    <w:rsid w:val="007509FD"/>
    <w:rsid w:val="00750AB0"/>
    <w:rsid w:val="00750B25"/>
    <w:rsid w:val="00750C8E"/>
    <w:rsid w:val="007510C9"/>
    <w:rsid w:val="007510DA"/>
    <w:rsid w:val="0075111B"/>
    <w:rsid w:val="00751132"/>
    <w:rsid w:val="007512CE"/>
    <w:rsid w:val="007512EF"/>
    <w:rsid w:val="00751304"/>
    <w:rsid w:val="007513B7"/>
    <w:rsid w:val="007513C3"/>
    <w:rsid w:val="00751595"/>
    <w:rsid w:val="007515C2"/>
    <w:rsid w:val="007517A1"/>
    <w:rsid w:val="007517F7"/>
    <w:rsid w:val="007519EA"/>
    <w:rsid w:val="00751B0D"/>
    <w:rsid w:val="00751D06"/>
    <w:rsid w:val="00751D5C"/>
    <w:rsid w:val="00751EDD"/>
    <w:rsid w:val="00751F03"/>
    <w:rsid w:val="00752034"/>
    <w:rsid w:val="00752168"/>
    <w:rsid w:val="00752365"/>
    <w:rsid w:val="007523E4"/>
    <w:rsid w:val="0075245E"/>
    <w:rsid w:val="00752579"/>
    <w:rsid w:val="00752692"/>
    <w:rsid w:val="00752759"/>
    <w:rsid w:val="007527CD"/>
    <w:rsid w:val="00752899"/>
    <w:rsid w:val="007528CB"/>
    <w:rsid w:val="00752D99"/>
    <w:rsid w:val="00752E51"/>
    <w:rsid w:val="00752E71"/>
    <w:rsid w:val="007530DD"/>
    <w:rsid w:val="0075313A"/>
    <w:rsid w:val="007533EB"/>
    <w:rsid w:val="007534D1"/>
    <w:rsid w:val="007535A2"/>
    <w:rsid w:val="007535BB"/>
    <w:rsid w:val="007535C3"/>
    <w:rsid w:val="007538BA"/>
    <w:rsid w:val="00753F47"/>
    <w:rsid w:val="00753F7C"/>
    <w:rsid w:val="00753FD4"/>
    <w:rsid w:val="00754198"/>
    <w:rsid w:val="00754256"/>
    <w:rsid w:val="007542A1"/>
    <w:rsid w:val="007542DD"/>
    <w:rsid w:val="00754410"/>
    <w:rsid w:val="007544EC"/>
    <w:rsid w:val="0075455F"/>
    <w:rsid w:val="00754598"/>
    <w:rsid w:val="00754616"/>
    <w:rsid w:val="00754682"/>
    <w:rsid w:val="007547B0"/>
    <w:rsid w:val="0075487F"/>
    <w:rsid w:val="0075489B"/>
    <w:rsid w:val="00754AE4"/>
    <w:rsid w:val="00754C34"/>
    <w:rsid w:val="00754E08"/>
    <w:rsid w:val="00754F26"/>
    <w:rsid w:val="00754F68"/>
    <w:rsid w:val="00754FE1"/>
    <w:rsid w:val="00755045"/>
    <w:rsid w:val="00755048"/>
    <w:rsid w:val="007550B9"/>
    <w:rsid w:val="00755156"/>
    <w:rsid w:val="007551ED"/>
    <w:rsid w:val="007551F6"/>
    <w:rsid w:val="0075525C"/>
    <w:rsid w:val="0075533E"/>
    <w:rsid w:val="0075554D"/>
    <w:rsid w:val="0075556C"/>
    <w:rsid w:val="00755606"/>
    <w:rsid w:val="0075567C"/>
    <w:rsid w:val="007558E4"/>
    <w:rsid w:val="00755918"/>
    <w:rsid w:val="0075593B"/>
    <w:rsid w:val="00755E99"/>
    <w:rsid w:val="00755E9B"/>
    <w:rsid w:val="00755EDB"/>
    <w:rsid w:val="00755F2B"/>
    <w:rsid w:val="00755F3E"/>
    <w:rsid w:val="00755FA1"/>
    <w:rsid w:val="00755FB4"/>
    <w:rsid w:val="00756157"/>
    <w:rsid w:val="00756232"/>
    <w:rsid w:val="0075643A"/>
    <w:rsid w:val="007564E7"/>
    <w:rsid w:val="007564F6"/>
    <w:rsid w:val="0075671E"/>
    <w:rsid w:val="007567B6"/>
    <w:rsid w:val="00756967"/>
    <w:rsid w:val="007569AF"/>
    <w:rsid w:val="00756A9D"/>
    <w:rsid w:val="00756ADB"/>
    <w:rsid w:val="00756AE4"/>
    <w:rsid w:val="00756BF6"/>
    <w:rsid w:val="00756CA4"/>
    <w:rsid w:val="00756D27"/>
    <w:rsid w:val="00756D52"/>
    <w:rsid w:val="00756DA0"/>
    <w:rsid w:val="00756E89"/>
    <w:rsid w:val="00756F31"/>
    <w:rsid w:val="00757002"/>
    <w:rsid w:val="007570CE"/>
    <w:rsid w:val="0075725F"/>
    <w:rsid w:val="007574B9"/>
    <w:rsid w:val="007576CA"/>
    <w:rsid w:val="007577B4"/>
    <w:rsid w:val="00757843"/>
    <w:rsid w:val="0075797E"/>
    <w:rsid w:val="007579E3"/>
    <w:rsid w:val="007579EA"/>
    <w:rsid w:val="00757AED"/>
    <w:rsid w:val="00757B7C"/>
    <w:rsid w:val="00757BF5"/>
    <w:rsid w:val="00757D8C"/>
    <w:rsid w:val="00757DD1"/>
    <w:rsid w:val="00757DD9"/>
    <w:rsid w:val="00757DFE"/>
    <w:rsid w:val="00757F1E"/>
    <w:rsid w:val="00757FDE"/>
    <w:rsid w:val="00760172"/>
    <w:rsid w:val="007602DA"/>
    <w:rsid w:val="00760369"/>
    <w:rsid w:val="00760606"/>
    <w:rsid w:val="00760677"/>
    <w:rsid w:val="00760684"/>
    <w:rsid w:val="0076084C"/>
    <w:rsid w:val="00760B74"/>
    <w:rsid w:val="00760FF3"/>
    <w:rsid w:val="00761294"/>
    <w:rsid w:val="007612BD"/>
    <w:rsid w:val="00761334"/>
    <w:rsid w:val="00761572"/>
    <w:rsid w:val="00761649"/>
    <w:rsid w:val="007616A7"/>
    <w:rsid w:val="00761A51"/>
    <w:rsid w:val="00761A55"/>
    <w:rsid w:val="00761ACE"/>
    <w:rsid w:val="00761B0F"/>
    <w:rsid w:val="00761C1A"/>
    <w:rsid w:val="00761D8E"/>
    <w:rsid w:val="00761DC6"/>
    <w:rsid w:val="00761E79"/>
    <w:rsid w:val="00761EE5"/>
    <w:rsid w:val="0076207C"/>
    <w:rsid w:val="00762156"/>
    <w:rsid w:val="007621FA"/>
    <w:rsid w:val="00762250"/>
    <w:rsid w:val="007622B6"/>
    <w:rsid w:val="00762AAD"/>
    <w:rsid w:val="00762AEE"/>
    <w:rsid w:val="00762D05"/>
    <w:rsid w:val="00762EDD"/>
    <w:rsid w:val="00762FF2"/>
    <w:rsid w:val="007631ED"/>
    <w:rsid w:val="00763356"/>
    <w:rsid w:val="007633E2"/>
    <w:rsid w:val="00763475"/>
    <w:rsid w:val="00763595"/>
    <w:rsid w:val="007635FC"/>
    <w:rsid w:val="007636EF"/>
    <w:rsid w:val="0076390C"/>
    <w:rsid w:val="00763929"/>
    <w:rsid w:val="00763937"/>
    <w:rsid w:val="00763952"/>
    <w:rsid w:val="00763A4A"/>
    <w:rsid w:val="00763A9C"/>
    <w:rsid w:val="00763AC0"/>
    <w:rsid w:val="00763BF0"/>
    <w:rsid w:val="00763E28"/>
    <w:rsid w:val="00763E5D"/>
    <w:rsid w:val="00763EA0"/>
    <w:rsid w:val="00763EA1"/>
    <w:rsid w:val="00763FC0"/>
    <w:rsid w:val="007641A2"/>
    <w:rsid w:val="00764249"/>
    <w:rsid w:val="00764377"/>
    <w:rsid w:val="007643FD"/>
    <w:rsid w:val="00764425"/>
    <w:rsid w:val="007644E5"/>
    <w:rsid w:val="00764515"/>
    <w:rsid w:val="00764655"/>
    <w:rsid w:val="007646EC"/>
    <w:rsid w:val="0076471C"/>
    <w:rsid w:val="0076482D"/>
    <w:rsid w:val="007649CA"/>
    <w:rsid w:val="00764A43"/>
    <w:rsid w:val="00764B04"/>
    <w:rsid w:val="00764B19"/>
    <w:rsid w:val="00764BD4"/>
    <w:rsid w:val="00764C05"/>
    <w:rsid w:val="00764C5F"/>
    <w:rsid w:val="00764D3B"/>
    <w:rsid w:val="00764E4E"/>
    <w:rsid w:val="00764EF4"/>
    <w:rsid w:val="00764FDF"/>
    <w:rsid w:val="00764FFD"/>
    <w:rsid w:val="00765172"/>
    <w:rsid w:val="00765187"/>
    <w:rsid w:val="007652AE"/>
    <w:rsid w:val="00765370"/>
    <w:rsid w:val="00765733"/>
    <w:rsid w:val="007659A2"/>
    <w:rsid w:val="00765A33"/>
    <w:rsid w:val="00765AAB"/>
    <w:rsid w:val="00765C13"/>
    <w:rsid w:val="00765D3A"/>
    <w:rsid w:val="00765E1A"/>
    <w:rsid w:val="00765F69"/>
    <w:rsid w:val="00765FE2"/>
    <w:rsid w:val="007664F1"/>
    <w:rsid w:val="00766545"/>
    <w:rsid w:val="007665B1"/>
    <w:rsid w:val="00766678"/>
    <w:rsid w:val="00766749"/>
    <w:rsid w:val="007667E9"/>
    <w:rsid w:val="0076694A"/>
    <w:rsid w:val="007669CB"/>
    <w:rsid w:val="00766A5E"/>
    <w:rsid w:val="00766ACB"/>
    <w:rsid w:val="00766C49"/>
    <w:rsid w:val="00766DF0"/>
    <w:rsid w:val="00766E51"/>
    <w:rsid w:val="00766ECB"/>
    <w:rsid w:val="00767040"/>
    <w:rsid w:val="00767076"/>
    <w:rsid w:val="0076793C"/>
    <w:rsid w:val="007679FB"/>
    <w:rsid w:val="00767BDF"/>
    <w:rsid w:val="00767CA6"/>
    <w:rsid w:val="00767EB2"/>
    <w:rsid w:val="00770069"/>
    <w:rsid w:val="007700CC"/>
    <w:rsid w:val="0077019B"/>
    <w:rsid w:val="007701FC"/>
    <w:rsid w:val="00770214"/>
    <w:rsid w:val="007702D6"/>
    <w:rsid w:val="0077032D"/>
    <w:rsid w:val="00770444"/>
    <w:rsid w:val="00770451"/>
    <w:rsid w:val="007704AE"/>
    <w:rsid w:val="007704D5"/>
    <w:rsid w:val="00770877"/>
    <w:rsid w:val="007708E5"/>
    <w:rsid w:val="007709A6"/>
    <w:rsid w:val="007709F1"/>
    <w:rsid w:val="00770AA3"/>
    <w:rsid w:val="00770B21"/>
    <w:rsid w:val="00770BA1"/>
    <w:rsid w:val="00770C1F"/>
    <w:rsid w:val="00770EFF"/>
    <w:rsid w:val="007712AD"/>
    <w:rsid w:val="00771485"/>
    <w:rsid w:val="007716FC"/>
    <w:rsid w:val="00771828"/>
    <w:rsid w:val="007718DD"/>
    <w:rsid w:val="00771A2F"/>
    <w:rsid w:val="00771ABB"/>
    <w:rsid w:val="00771C1E"/>
    <w:rsid w:val="00771D15"/>
    <w:rsid w:val="00771DEE"/>
    <w:rsid w:val="00772236"/>
    <w:rsid w:val="00772276"/>
    <w:rsid w:val="00772386"/>
    <w:rsid w:val="007724AE"/>
    <w:rsid w:val="00772643"/>
    <w:rsid w:val="00772851"/>
    <w:rsid w:val="00772A0C"/>
    <w:rsid w:val="00772C31"/>
    <w:rsid w:val="00772C96"/>
    <w:rsid w:val="00772F39"/>
    <w:rsid w:val="00772F4B"/>
    <w:rsid w:val="00773159"/>
    <w:rsid w:val="007731A2"/>
    <w:rsid w:val="007734AF"/>
    <w:rsid w:val="00773557"/>
    <w:rsid w:val="0077379B"/>
    <w:rsid w:val="007738E9"/>
    <w:rsid w:val="00773945"/>
    <w:rsid w:val="00773A9D"/>
    <w:rsid w:val="00773BE2"/>
    <w:rsid w:val="00773CF5"/>
    <w:rsid w:val="00773D0B"/>
    <w:rsid w:val="00773DC5"/>
    <w:rsid w:val="00773F96"/>
    <w:rsid w:val="007741B5"/>
    <w:rsid w:val="00774312"/>
    <w:rsid w:val="00774399"/>
    <w:rsid w:val="007743E8"/>
    <w:rsid w:val="00774665"/>
    <w:rsid w:val="0077467D"/>
    <w:rsid w:val="00774720"/>
    <w:rsid w:val="00774769"/>
    <w:rsid w:val="00774907"/>
    <w:rsid w:val="007749E8"/>
    <w:rsid w:val="00774DA5"/>
    <w:rsid w:val="00774DE9"/>
    <w:rsid w:val="00774E75"/>
    <w:rsid w:val="00774F2E"/>
    <w:rsid w:val="00774F95"/>
    <w:rsid w:val="00774F9B"/>
    <w:rsid w:val="00774FFF"/>
    <w:rsid w:val="007751CD"/>
    <w:rsid w:val="007752B3"/>
    <w:rsid w:val="0077563F"/>
    <w:rsid w:val="007758DD"/>
    <w:rsid w:val="0077594D"/>
    <w:rsid w:val="00775A46"/>
    <w:rsid w:val="00775DB4"/>
    <w:rsid w:val="00775E56"/>
    <w:rsid w:val="00775FC8"/>
    <w:rsid w:val="00776190"/>
    <w:rsid w:val="00776260"/>
    <w:rsid w:val="00776403"/>
    <w:rsid w:val="0077661E"/>
    <w:rsid w:val="007766CA"/>
    <w:rsid w:val="007767DD"/>
    <w:rsid w:val="00776863"/>
    <w:rsid w:val="007768BC"/>
    <w:rsid w:val="00776958"/>
    <w:rsid w:val="00776A05"/>
    <w:rsid w:val="00776D59"/>
    <w:rsid w:val="00776E32"/>
    <w:rsid w:val="00776F93"/>
    <w:rsid w:val="007770F7"/>
    <w:rsid w:val="00777102"/>
    <w:rsid w:val="007771F2"/>
    <w:rsid w:val="00777467"/>
    <w:rsid w:val="0077751A"/>
    <w:rsid w:val="007775C8"/>
    <w:rsid w:val="007775F0"/>
    <w:rsid w:val="00777612"/>
    <w:rsid w:val="007778A8"/>
    <w:rsid w:val="0077797A"/>
    <w:rsid w:val="00777A18"/>
    <w:rsid w:val="00777CAB"/>
    <w:rsid w:val="00777F04"/>
    <w:rsid w:val="00777F77"/>
    <w:rsid w:val="0078006B"/>
    <w:rsid w:val="0078015D"/>
    <w:rsid w:val="007802B6"/>
    <w:rsid w:val="00780328"/>
    <w:rsid w:val="0078042F"/>
    <w:rsid w:val="0078056E"/>
    <w:rsid w:val="007806F6"/>
    <w:rsid w:val="0078071E"/>
    <w:rsid w:val="007808B0"/>
    <w:rsid w:val="00780AAE"/>
    <w:rsid w:val="00780B63"/>
    <w:rsid w:val="00780BBE"/>
    <w:rsid w:val="00780C2A"/>
    <w:rsid w:val="00780EBE"/>
    <w:rsid w:val="007810A9"/>
    <w:rsid w:val="0078120F"/>
    <w:rsid w:val="007813AC"/>
    <w:rsid w:val="00781544"/>
    <w:rsid w:val="0078175D"/>
    <w:rsid w:val="007817EA"/>
    <w:rsid w:val="0078181B"/>
    <w:rsid w:val="00781B62"/>
    <w:rsid w:val="00781B64"/>
    <w:rsid w:val="00781BAF"/>
    <w:rsid w:val="00781C1D"/>
    <w:rsid w:val="00781C3F"/>
    <w:rsid w:val="00781EA7"/>
    <w:rsid w:val="00781FF3"/>
    <w:rsid w:val="00782009"/>
    <w:rsid w:val="0078213A"/>
    <w:rsid w:val="007823C2"/>
    <w:rsid w:val="00782A26"/>
    <w:rsid w:val="00782E7F"/>
    <w:rsid w:val="00782E92"/>
    <w:rsid w:val="00782F5A"/>
    <w:rsid w:val="00783125"/>
    <w:rsid w:val="00783274"/>
    <w:rsid w:val="007833F6"/>
    <w:rsid w:val="0078349D"/>
    <w:rsid w:val="007836AB"/>
    <w:rsid w:val="007839C6"/>
    <w:rsid w:val="00783BDE"/>
    <w:rsid w:val="00783C2E"/>
    <w:rsid w:val="00784049"/>
    <w:rsid w:val="0078405F"/>
    <w:rsid w:val="00784076"/>
    <w:rsid w:val="007840AD"/>
    <w:rsid w:val="00784149"/>
    <w:rsid w:val="007841C3"/>
    <w:rsid w:val="007844AA"/>
    <w:rsid w:val="007844F2"/>
    <w:rsid w:val="00784579"/>
    <w:rsid w:val="007848AF"/>
    <w:rsid w:val="007849F4"/>
    <w:rsid w:val="00784CA5"/>
    <w:rsid w:val="00784EB1"/>
    <w:rsid w:val="00785060"/>
    <w:rsid w:val="007850FB"/>
    <w:rsid w:val="007852F0"/>
    <w:rsid w:val="0078533E"/>
    <w:rsid w:val="007853F1"/>
    <w:rsid w:val="0078545A"/>
    <w:rsid w:val="0078566B"/>
    <w:rsid w:val="007856B6"/>
    <w:rsid w:val="007858F5"/>
    <w:rsid w:val="00785A88"/>
    <w:rsid w:val="00785CF6"/>
    <w:rsid w:val="00785D27"/>
    <w:rsid w:val="00785D42"/>
    <w:rsid w:val="00785DB9"/>
    <w:rsid w:val="00785EAF"/>
    <w:rsid w:val="00786026"/>
    <w:rsid w:val="007862DE"/>
    <w:rsid w:val="00786601"/>
    <w:rsid w:val="0078664C"/>
    <w:rsid w:val="007866E9"/>
    <w:rsid w:val="00786A31"/>
    <w:rsid w:val="00786A73"/>
    <w:rsid w:val="00786B1D"/>
    <w:rsid w:val="00786BC0"/>
    <w:rsid w:val="00786CBB"/>
    <w:rsid w:val="00786CC9"/>
    <w:rsid w:val="00786F8E"/>
    <w:rsid w:val="00787011"/>
    <w:rsid w:val="00787034"/>
    <w:rsid w:val="0078708D"/>
    <w:rsid w:val="0078723E"/>
    <w:rsid w:val="007873F6"/>
    <w:rsid w:val="00787406"/>
    <w:rsid w:val="007876C6"/>
    <w:rsid w:val="00787725"/>
    <w:rsid w:val="00787927"/>
    <w:rsid w:val="00787B6A"/>
    <w:rsid w:val="00787C7F"/>
    <w:rsid w:val="00787CBF"/>
    <w:rsid w:val="007901A0"/>
    <w:rsid w:val="00790251"/>
    <w:rsid w:val="007902D5"/>
    <w:rsid w:val="00790330"/>
    <w:rsid w:val="0079043C"/>
    <w:rsid w:val="007904AE"/>
    <w:rsid w:val="007904BF"/>
    <w:rsid w:val="00790569"/>
    <w:rsid w:val="0079067A"/>
    <w:rsid w:val="007906E2"/>
    <w:rsid w:val="00790743"/>
    <w:rsid w:val="007909D1"/>
    <w:rsid w:val="007909D4"/>
    <w:rsid w:val="00790A26"/>
    <w:rsid w:val="00790A3B"/>
    <w:rsid w:val="00790A5F"/>
    <w:rsid w:val="00790A83"/>
    <w:rsid w:val="00790B05"/>
    <w:rsid w:val="00790BF1"/>
    <w:rsid w:val="00790DB4"/>
    <w:rsid w:val="00790E5D"/>
    <w:rsid w:val="0079101B"/>
    <w:rsid w:val="0079103B"/>
    <w:rsid w:val="0079103C"/>
    <w:rsid w:val="00791188"/>
    <w:rsid w:val="007912A6"/>
    <w:rsid w:val="0079164C"/>
    <w:rsid w:val="00791955"/>
    <w:rsid w:val="0079196A"/>
    <w:rsid w:val="00791AE3"/>
    <w:rsid w:val="0079207C"/>
    <w:rsid w:val="0079212D"/>
    <w:rsid w:val="00792173"/>
    <w:rsid w:val="00792225"/>
    <w:rsid w:val="00792250"/>
    <w:rsid w:val="0079234D"/>
    <w:rsid w:val="007923D2"/>
    <w:rsid w:val="007926D9"/>
    <w:rsid w:val="007926F3"/>
    <w:rsid w:val="00792719"/>
    <w:rsid w:val="0079278F"/>
    <w:rsid w:val="00792825"/>
    <w:rsid w:val="00792A64"/>
    <w:rsid w:val="00792B72"/>
    <w:rsid w:val="00792E20"/>
    <w:rsid w:val="00793462"/>
    <w:rsid w:val="00793508"/>
    <w:rsid w:val="00793928"/>
    <w:rsid w:val="00793AFF"/>
    <w:rsid w:val="00793D0E"/>
    <w:rsid w:val="00793D3E"/>
    <w:rsid w:val="00793D88"/>
    <w:rsid w:val="00793D8D"/>
    <w:rsid w:val="00793E02"/>
    <w:rsid w:val="00793E1A"/>
    <w:rsid w:val="00793F8A"/>
    <w:rsid w:val="00794267"/>
    <w:rsid w:val="0079448C"/>
    <w:rsid w:val="007944FC"/>
    <w:rsid w:val="0079451C"/>
    <w:rsid w:val="00794666"/>
    <w:rsid w:val="00794684"/>
    <w:rsid w:val="00794794"/>
    <w:rsid w:val="0079484A"/>
    <w:rsid w:val="0079487D"/>
    <w:rsid w:val="007948F8"/>
    <w:rsid w:val="0079495D"/>
    <w:rsid w:val="007949C4"/>
    <w:rsid w:val="00794AE8"/>
    <w:rsid w:val="00794C2C"/>
    <w:rsid w:val="00794D94"/>
    <w:rsid w:val="00794DC1"/>
    <w:rsid w:val="00794E71"/>
    <w:rsid w:val="00794E87"/>
    <w:rsid w:val="00794FBD"/>
    <w:rsid w:val="007950FB"/>
    <w:rsid w:val="00795187"/>
    <w:rsid w:val="007951E7"/>
    <w:rsid w:val="007953A6"/>
    <w:rsid w:val="00795523"/>
    <w:rsid w:val="0079561D"/>
    <w:rsid w:val="0079597F"/>
    <w:rsid w:val="00795E5F"/>
    <w:rsid w:val="00795F70"/>
    <w:rsid w:val="00795F8F"/>
    <w:rsid w:val="00796046"/>
    <w:rsid w:val="00796260"/>
    <w:rsid w:val="0079631C"/>
    <w:rsid w:val="0079669F"/>
    <w:rsid w:val="007966B8"/>
    <w:rsid w:val="00796771"/>
    <w:rsid w:val="0079680D"/>
    <w:rsid w:val="00796945"/>
    <w:rsid w:val="00796966"/>
    <w:rsid w:val="0079698D"/>
    <w:rsid w:val="00796A4D"/>
    <w:rsid w:val="00796A58"/>
    <w:rsid w:val="00796B62"/>
    <w:rsid w:val="00796BD5"/>
    <w:rsid w:val="00796C34"/>
    <w:rsid w:val="00796C51"/>
    <w:rsid w:val="00796CB7"/>
    <w:rsid w:val="00796FB9"/>
    <w:rsid w:val="00797108"/>
    <w:rsid w:val="0079713D"/>
    <w:rsid w:val="0079741C"/>
    <w:rsid w:val="007975C9"/>
    <w:rsid w:val="007976CC"/>
    <w:rsid w:val="0079778A"/>
    <w:rsid w:val="007977E2"/>
    <w:rsid w:val="0079781E"/>
    <w:rsid w:val="00797ADD"/>
    <w:rsid w:val="00797B2E"/>
    <w:rsid w:val="00797CBA"/>
    <w:rsid w:val="00797D68"/>
    <w:rsid w:val="00797EF3"/>
    <w:rsid w:val="00797F53"/>
    <w:rsid w:val="007A02DD"/>
    <w:rsid w:val="007A0782"/>
    <w:rsid w:val="007A0A7A"/>
    <w:rsid w:val="007A0AB9"/>
    <w:rsid w:val="007A0B02"/>
    <w:rsid w:val="007A0BF1"/>
    <w:rsid w:val="007A0C9C"/>
    <w:rsid w:val="007A0E46"/>
    <w:rsid w:val="007A1085"/>
    <w:rsid w:val="007A10BE"/>
    <w:rsid w:val="007A1127"/>
    <w:rsid w:val="007A13CC"/>
    <w:rsid w:val="007A13E7"/>
    <w:rsid w:val="007A149A"/>
    <w:rsid w:val="007A151E"/>
    <w:rsid w:val="007A15DC"/>
    <w:rsid w:val="007A185C"/>
    <w:rsid w:val="007A198F"/>
    <w:rsid w:val="007A1A3C"/>
    <w:rsid w:val="007A1AF9"/>
    <w:rsid w:val="007A1B27"/>
    <w:rsid w:val="007A1C0E"/>
    <w:rsid w:val="007A1C14"/>
    <w:rsid w:val="007A1E1E"/>
    <w:rsid w:val="007A20E9"/>
    <w:rsid w:val="007A21A4"/>
    <w:rsid w:val="007A21DC"/>
    <w:rsid w:val="007A22A2"/>
    <w:rsid w:val="007A22F7"/>
    <w:rsid w:val="007A249F"/>
    <w:rsid w:val="007A2648"/>
    <w:rsid w:val="007A2696"/>
    <w:rsid w:val="007A26A9"/>
    <w:rsid w:val="007A2723"/>
    <w:rsid w:val="007A2747"/>
    <w:rsid w:val="007A2769"/>
    <w:rsid w:val="007A2816"/>
    <w:rsid w:val="007A28F9"/>
    <w:rsid w:val="007A2A5B"/>
    <w:rsid w:val="007A2C92"/>
    <w:rsid w:val="007A2CBF"/>
    <w:rsid w:val="007A2E29"/>
    <w:rsid w:val="007A2EBB"/>
    <w:rsid w:val="007A3078"/>
    <w:rsid w:val="007A32AF"/>
    <w:rsid w:val="007A333B"/>
    <w:rsid w:val="007A33AC"/>
    <w:rsid w:val="007A3438"/>
    <w:rsid w:val="007A372C"/>
    <w:rsid w:val="007A3784"/>
    <w:rsid w:val="007A378A"/>
    <w:rsid w:val="007A3D03"/>
    <w:rsid w:val="007A3D2E"/>
    <w:rsid w:val="007A3DB0"/>
    <w:rsid w:val="007A3E61"/>
    <w:rsid w:val="007A3F48"/>
    <w:rsid w:val="007A3F81"/>
    <w:rsid w:val="007A3FE2"/>
    <w:rsid w:val="007A40EA"/>
    <w:rsid w:val="007A41D8"/>
    <w:rsid w:val="007A4242"/>
    <w:rsid w:val="007A446E"/>
    <w:rsid w:val="007A449D"/>
    <w:rsid w:val="007A4592"/>
    <w:rsid w:val="007A460A"/>
    <w:rsid w:val="007A4650"/>
    <w:rsid w:val="007A485C"/>
    <w:rsid w:val="007A4A8F"/>
    <w:rsid w:val="007A4C00"/>
    <w:rsid w:val="007A4C70"/>
    <w:rsid w:val="007A4D2F"/>
    <w:rsid w:val="007A4EAB"/>
    <w:rsid w:val="007A4EF4"/>
    <w:rsid w:val="007A4F6C"/>
    <w:rsid w:val="007A4FEC"/>
    <w:rsid w:val="007A5106"/>
    <w:rsid w:val="007A52ED"/>
    <w:rsid w:val="007A534F"/>
    <w:rsid w:val="007A5380"/>
    <w:rsid w:val="007A5401"/>
    <w:rsid w:val="007A5414"/>
    <w:rsid w:val="007A55A6"/>
    <w:rsid w:val="007A5614"/>
    <w:rsid w:val="007A5682"/>
    <w:rsid w:val="007A569D"/>
    <w:rsid w:val="007A5846"/>
    <w:rsid w:val="007A58AD"/>
    <w:rsid w:val="007A5956"/>
    <w:rsid w:val="007A5AB7"/>
    <w:rsid w:val="007A5BCA"/>
    <w:rsid w:val="007A5C5B"/>
    <w:rsid w:val="007A5C6C"/>
    <w:rsid w:val="007A5DE6"/>
    <w:rsid w:val="007A5F5B"/>
    <w:rsid w:val="007A61B5"/>
    <w:rsid w:val="007A6491"/>
    <w:rsid w:val="007A6530"/>
    <w:rsid w:val="007A65AF"/>
    <w:rsid w:val="007A6708"/>
    <w:rsid w:val="007A6A3E"/>
    <w:rsid w:val="007A6BEC"/>
    <w:rsid w:val="007A6E09"/>
    <w:rsid w:val="007A6E5C"/>
    <w:rsid w:val="007A6F20"/>
    <w:rsid w:val="007A6F2E"/>
    <w:rsid w:val="007A6F6D"/>
    <w:rsid w:val="007A6FCB"/>
    <w:rsid w:val="007A71E2"/>
    <w:rsid w:val="007A7398"/>
    <w:rsid w:val="007A746E"/>
    <w:rsid w:val="007A7561"/>
    <w:rsid w:val="007A765B"/>
    <w:rsid w:val="007A7733"/>
    <w:rsid w:val="007A77DE"/>
    <w:rsid w:val="007A7888"/>
    <w:rsid w:val="007A7962"/>
    <w:rsid w:val="007A7A0A"/>
    <w:rsid w:val="007A7B70"/>
    <w:rsid w:val="007A7BB3"/>
    <w:rsid w:val="007A7D8C"/>
    <w:rsid w:val="007B0132"/>
    <w:rsid w:val="007B02A5"/>
    <w:rsid w:val="007B0453"/>
    <w:rsid w:val="007B0481"/>
    <w:rsid w:val="007B04B4"/>
    <w:rsid w:val="007B059E"/>
    <w:rsid w:val="007B080F"/>
    <w:rsid w:val="007B0A73"/>
    <w:rsid w:val="007B0AEA"/>
    <w:rsid w:val="007B0CE4"/>
    <w:rsid w:val="007B0D19"/>
    <w:rsid w:val="007B1224"/>
    <w:rsid w:val="007B1362"/>
    <w:rsid w:val="007B154C"/>
    <w:rsid w:val="007B15D0"/>
    <w:rsid w:val="007B1742"/>
    <w:rsid w:val="007B17B2"/>
    <w:rsid w:val="007B192A"/>
    <w:rsid w:val="007B1A63"/>
    <w:rsid w:val="007B20A9"/>
    <w:rsid w:val="007B20FD"/>
    <w:rsid w:val="007B219E"/>
    <w:rsid w:val="007B22D2"/>
    <w:rsid w:val="007B22D8"/>
    <w:rsid w:val="007B2338"/>
    <w:rsid w:val="007B23A6"/>
    <w:rsid w:val="007B24A1"/>
    <w:rsid w:val="007B24DC"/>
    <w:rsid w:val="007B2548"/>
    <w:rsid w:val="007B254D"/>
    <w:rsid w:val="007B2609"/>
    <w:rsid w:val="007B2666"/>
    <w:rsid w:val="007B2750"/>
    <w:rsid w:val="007B2780"/>
    <w:rsid w:val="007B27A6"/>
    <w:rsid w:val="007B27BB"/>
    <w:rsid w:val="007B280E"/>
    <w:rsid w:val="007B2A3E"/>
    <w:rsid w:val="007B2BD1"/>
    <w:rsid w:val="007B2C62"/>
    <w:rsid w:val="007B2C70"/>
    <w:rsid w:val="007B2CFD"/>
    <w:rsid w:val="007B2E7F"/>
    <w:rsid w:val="007B3229"/>
    <w:rsid w:val="007B32A4"/>
    <w:rsid w:val="007B3407"/>
    <w:rsid w:val="007B341C"/>
    <w:rsid w:val="007B353F"/>
    <w:rsid w:val="007B358D"/>
    <w:rsid w:val="007B3679"/>
    <w:rsid w:val="007B39CA"/>
    <w:rsid w:val="007B3B18"/>
    <w:rsid w:val="007B3CCA"/>
    <w:rsid w:val="007B3D83"/>
    <w:rsid w:val="007B3E7E"/>
    <w:rsid w:val="007B3E89"/>
    <w:rsid w:val="007B3FEA"/>
    <w:rsid w:val="007B400B"/>
    <w:rsid w:val="007B4044"/>
    <w:rsid w:val="007B4079"/>
    <w:rsid w:val="007B413C"/>
    <w:rsid w:val="007B42B3"/>
    <w:rsid w:val="007B43BC"/>
    <w:rsid w:val="007B4579"/>
    <w:rsid w:val="007B477A"/>
    <w:rsid w:val="007B48E1"/>
    <w:rsid w:val="007B4B4E"/>
    <w:rsid w:val="007B4D2F"/>
    <w:rsid w:val="007B519B"/>
    <w:rsid w:val="007B51DD"/>
    <w:rsid w:val="007B53F2"/>
    <w:rsid w:val="007B549F"/>
    <w:rsid w:val="007B54E6"/>
    <w:rsid w:val="007B550F"/>
    <w:rsid w:val="007B562B"/>
    <w:rsid w:val="007B5679"/>
    <w:rsid w:val="007B57CF"/>
    <w:rsid w:val="007B5861"/>
    <w:rsid w:val="007B5BCF"/>
    <w:rsid w:val="007B5C39"/>
    <w:rsid w:val="007B5D50"/>
    <w:rsid w:val="007B5D61"/>
    <w:rsid w:val="007B5D6A"/>
    <w:rsid w:val="007B5FA5"/>
    <w:rsid w:val="007B60F3"/>
    <w:rsid w:val="007B60F8"/>
    <w:rsid w:val="007B618C"/>
    <w:rsid w:val="007B61CB"/>
    <w:rsid w:val="007B6228"/>
    <w:rsid w:val="007B632C"/>
    <w:rsid w:val="007B6377"/>
    <w:rsid w:val="007B64D9"/>
    <w:rsid w:val="007B65C6"/>
    <w:rsid w:val="007B667F"/>
    <w:rsid w:val="007B66F0"/>
    <w:rsid w:val="007B673E"/>
    <w:rsid w:val="007B677A"/>
    <w:rsid w:val="007B67EE"/>
    <w:rsid w:val="007B68B8"/>
    <w:rsid w:val="007B6921"/>
    <w:rsid w:val="007B699F"/>
    <w:rsid w:val="007B69DE"/>
    <w:rsid w:val="007B6A6F"/>
    <w:rsid w:val="007B6C09"/>
    <w:rsid w:val="007B6C0C"/>
    <w:rsid w:val="007B6CA6"/>
    <w:rsid w:val="007B6D07"/>
    <w:rsid w:val="007B6D1C"/>
    <w:rsid w:val="007B6FA6"/>
    <w:rsid w:val="007B6FED"/>
    <w:rsid w:val="007B726A"/>
    <w:rsid w:val="007B72E8"/>
    <w:rsid w:val="007B73C6"/>
    <w:rsid w:val="007B756F"/>
    <w:rsid w:val="007B760B"/>
    <w:rsid w:val="007B7769"/>
    <w:rsid w:val="007B7893"/>
    <w:rsid w:val="007B7A4D"/>
    <w:rsid w:val="007B7A72"/>
    <w:rsid w:val="007B7AA8"/>
    <w:rsid w:val="007B7B34"/>
    <w:rsid w:val="007B7C54"/>
    <w:rsid w:val="007B7CF5"/>
    <w:rsid w:val="007B7D9C"/>
    <w:rsid w:val="007B7EED"/>
    <w:rsid w:val="007C03F5"/>
    <w:rsid w:val="007C0434"/>
    <w:rsid w:val="007C07E7"/>
    <w:rsid w:val="007C081C"/>
    <w:rsid w:val="007C0900"/>
    <w:rsid w:val="007C099E"/>
    <w:rsid w:val="007C09FC"/>
    <w:rsid w:val="007C0AE1"/>
    <w:rsid w:val="007C0B42"/>
    <w:rsid w:val="007C0B7B"/>
    <w:rsid w:val="007C0BDB"/>
    <w:rsid w:val="007C0D33"/>
    <w:rsid w:val="007C0D5A"/>
    <w:rsid w:val="007C0DCF"/>
    <w:rsid w:val="007C0E1B"/>
    <w:rsid w:val="007C1277"/>
    <w:rsid w:val="007C134D"/>
    <w:rsid w:val="007C138F"/>
    <w:rsid w:val="007C1BB1"/>
    <w:rsid w:val="007C1DD6"/>
    <w:rsid w:val="007C1FA6"/>
    <w:rsid w:val="007C2217"/>
    <w:rsid w:val="007C2250"/>
    <w:rsid w:val="007C22BB"/>
    <w:rsid w:val="007C2520"/>
    <w:rsid w:val="007C2693"/>
    <w:rsid w:val="007C26B1"/>
    <w:rsid w:val="007C26B7"/>
    <w:rsid w:val="007C2942"/>
    <w:rsid w:val="007C2978"/>
    <w:rsid w:val="007C2ABC"/>
    <w:rsid w:val="007C2B0B"/>
    <w:rsid w:val="007C2B3F"/>
    <w:rsid w:val="007C2B4D"/>
    <w:rsid w:val="007C2C96"/>
    <w:rsid w:val="007C2DB7"/>
    <w:rsid w:val="007C2F7E"/>
    <w:rsid w:val="007C2F90"/>
    <w:rsid w:val="007C30FF"/>
    <w:rsid w:val="007C3229"/>
    <w:rsid w:val="007C32C8"/>
    <w:rsid w:val="007C348F"/>
    <w:rsid w:val="007C3D4F"/>
    <w:rsid w:val="007C3D8D"/>
    <w:rsid w:val="007C3DB3"/>
    <w:rsid w:val="007C3FF1"/>
    <w:rsid w:val="007C40F7"/>
    <w:rsid w:val="007C4115"/>
    <w:rsid w:val="007C412C"/>
    <w:rsid w:val="007C412D"/>
    <w:rsid w:val="007C4214"/>
    <w:rsid w:val="007C4345"/>
    <w:rsid w:val="007C4487"/>
    <w:rsid w:val="007C4921"/>
    <w:rsid w:val="007C4CDD"/>
    <w:rsid w:val="007C4E50"/>
    <w:rsid w:val="007C4ED8"/>
    <w:rsid w:val="007C5207"/>
    <w:rsid w:val="007C5303"/>
    <w:rsid w:val="007C536A"/>
    <w:rsid w:val="007C5374"/>
    <w:rsid w:val="007C5644"/>
    <w:rsid w:val="007C5681"/>
    <w:rsid w:val="007C5735"/>
    <w:rsid w:val="007C576B"/>
    <w:rsid w:val="007C5818"/>
    <w:rsid w:val="007C592C"/>
    <w:rsid w:val="007C5C34"/>
    <w:rsid w:val="007C5DDB"/>
    <w:rsid w:val="007C5E1F"/>
    <w:rsid w:val="007C5E80"/>
    <w:rsid w:val="007C6229"/>
    <w:rsid w:val="007C62B3"/>
    <w:rsid w:val="007C63AD"/>
    <w:rsid w:val="007C643F"/>
    <w:rsid w:val="007C6498"/>
    <w:rsid w:val="007C65FC"/>
    <w:rsid w:val="007C6679"/>
    <w:rsid w:val="007C6884"/>
    <w:rsid w:val="007C68C3"/>
    <w:rsid w:val="007C6C7A"/>
    <w:rsid w:val="007C6D6D"/>
    <w:rsid w:val="007C6D9E"/>
    <w:rsid w:val="007C6DA9"/>
    <w:rsid w:val="007C6E61"/>
    <w:rsid w:val="007C6ECD"/>
    <w:rsid w:val="007C6F33"/>
    <w:rsid w:val="007C708E"/>
    <w:rsid w:val="007C7166"/>
    <w:rsid w:val="007C73D7"/>
    <w:rsid w:val="007C77A5"/>
    <w:rsid w:val="007C7917"/>
    <w:rsid w:val="007C793B"/>
    <w:rsid w:val="007C7CD4"/>
    <w:rsid w:val="007C7DD5"/>
    <w:rsid w:val="007C7F75"/>
    <w:rsid w:val="007D01E4"/>
    <w:rsid w:val="007D02C6"/>
    <w:rsid w:val="007D02FF"/>
    <w:rsid w:val="007D03E6"/>
    <w:rsid w:val="007D0512"/>
    <w:rsid w:val="007D0569"/>
    <w:rsid w:val="007D0668"/>
    <w:rsid w:val="007D0859"/>
    <w:rsid w:val="007D0AEB"/>
    <w:rsid w:val="007D0B0E"/>
    <w:rsid w:val="007D0B5C"/>
    <w:rsid w:val="007D0BAD"/>
    <w:rsid w:val="007D0FE0"/>
    <w:rsid w:val="007D11C0"/>
    <w:rsid w:val="007D11EC"/>
    <w:rsid w:val="007D1390"/>
    <w:rsid w:val="007D1428"/>
    <w:rsid w:val="007D14C9"/>
    <w:rsid w:val="007D1582"/>
    <w:rsid w:val="007D1652"/>
    <w:rsid w:val="007D165E"/>
    <w:rsid w:val="007D16B6"/>
    <w:rsid w:val="007D16C9"/>
    <w:rsid w:val="007D18D9"/>
    <w:rsid w:val="007D19CF"/>
    <w:rsid w:val="007D1A33"/>
    <w:rsid w:val="007D1B11"/>
    <w:rsid w:val="007D1BA0"/>
    <w:rsid w:val="007D1CB6"/>
    <w:rsid w:val="007D1D86"/>
    <w:rsid w:val="007D1E8E"/>
    <w:rsid w:val="007D1EB4"/>
    <w:rsid w:val="007D1EF8"/>
    <w:rsid w:val="007D213A"/>
    <w:rsid w:val="007D2177"/>
    <w:rsid w:val="007D22AF"/>
    <w:rsid w:val="007D23D5"/>
    <w:rsid w:val="007D293C"/>
    <w:rsid w:val="007D29BC"/>
    <w:rsid w:val="007D2A0B"/>
    <w:rsid w:val="007D2B2E"/>
    <w:rsid w:val="007D2E14"/>
    <w:rsid w:val="007D2E84"/>
    <w:rsid w:val="007D31E4"/>
    <w:rsid w:val="007D327B"/>
    <w:rsid w:val="007D3462"/>
    <w:rsid w:val="007D3515"/>
    <w:rsid w:val="007D3597"/>
    <w:rsid w:val="007D3626"/>
    <w:rsid w:val="007D3667"/>
    <w:rsid w:val="007D36CB"/>
    <w:rsid w:val="007D3723"/>
    <w:rsid w:val="007D37C6"/>
    <w:rsid w:val="007D383B"/>
    <w:rsid w:val="007D3D78"/>
    <w:rsid w:val="007D3DAB"/>
    <w:rsid w:val="007D3E27"/>
    <w:rsid w:val="007D3E9E"/>
    <w:rsid w:val="007D3F7E"/>
    <w:rsid w:val="007D40CF"/>
    <w:rsid w:val="007D40F5"/>
    <w:rsid w:val="007D4274"/>
    <w:rsid w:val="007D42A7"/>
    <w:rsid w:val="007D43C1"/>
    <w:rsid w:val="007D43EF"/>
    <w:rsid w:val="007D46B3"/>
    <w:rsid w:val="007D46FC"/>
    <w:rsid w:val="007D4CA9"/>
    <w:rsid w:val="007D4F8D"/>
    <w:rsid w:val="007D508A"/>
    <w:rsid w:val="007D5202"/>
    <w:rsid w:val="007D552D"/>
    <w:rsid w:val="007D58E5"/>
    <w:rsid w:val="007D5E3A"/>
    <w:rsid w:val="007D5F01"/>
    <w:rsid w:val="007D62FA"/>
    <w:rsid w:val="007D6419"/>
    <w:rsid w:val="007D6568"/>
    <w:rsid w:val="007D6A5F"/>
    <w:rsid w:val="007D6A6F"/>
    <w:rsid w:val="007D6C05"/>
    <w:rsid w:val="007D6C4F"/>
    <w:rsid w:val="007D6D26"/>
    <w:rsid w:val="007D6F61"/>
    <w:rsid w:val="007D6FA0"/>
    <w:rsid w:val="007D723A"/>
    <w:rsid w:val="007D7331"/>
    <w:rsid w:val="007D7530"/>
    <w:rsid w:val="007D76CD"/>
    <w:rsid w:val="007D76D8"/>
    <w:rsid w:val="007D77B4"/>
    <w:rsid w:val="007D781C"/>
    <w:rsid w:val="007D7AF7"/>
    <w:rsid w:val="007D7B7A"/>
    <w:rsid w:val="007D7BA5"/>
    <w:rsid w:val="007D7C27"/>
    <w:rsid w:val="007D7DEE"/>
    <w:rsid w:val="007E0311"/>
    <w:rsid w:val="007E0366"/>
    <w:rsid w:val="007E03E3"/>
    <w:rsid w:val="007E03F4"/>
    <w:rsid w:val="007E05C2"/>
    <w:rsid w:val="007E05FC"/>
    <w:rsid w:val="007E0746"/>
    <w:rsid w:val="007E08E2"/>
    <w:rsid w:val="007E08F7"/>
    <w:rsid w:val="007E09D8"/>
    <w:rsid w:val="007E0AB8"/>
    <w:rsid w:val="007E0AEE"/>
    <w:rsid w:val="007E0B19"/>
    <w:rsid w:val="007E0BA7"/>
    <w:rsid w:val="007E0C87"/>
    <w:rsid w:val="007E0CCC"/>
    <w:rsid w:val="007E0CED"/>
    <w:rsid w:val="007E0E3E"/>
    <w:rsid w:val="007E0F7A"/>
    <w:rsid w:val="007E0F87"/>
    <w:rsid w:val="007E0FDB"/>
    <w:rsid w:val="007E12F6"/>
    <w:rsid w:val="007E131C"/>
    <w:rsid w:val="007E1357"/>
    <w:rsid w:val="007E13EB"/>
    <w:rsid w:val="007E1447"/>
    <w:rsid w:val="007E1634"/>
    <w:rsid w:val="007E1A7C"/>
    <w:rsid w:val="007E1AB6"/>
    <w:rsid w:val="007E1AED"/>
    <w:rsid w:val="007E1B36"/>
    <w:rsid w:val="007E1DEF"/>
    <w:rsid w:val="007E1E8B"/>
    <w:rsid w:val="007E22A9"/>
    <w:rsid w:val="007E2497"/>
    <w:rsid w:val="007E256B"/>
    <w:rsid w:val="007E25CE"/>
    <w:rsid w:val="007E2758"/>
    <w:rsid w:val="007E281C"/>
    <w:rsid w:val="007E29AE"/>
    <w:rsid w:val="007E2A64"/>
    <w:rsid w:val="007E2A84"/>
    <w:rsid w:val="007E2AC7"/>
    <w:rsid w:val="007E2C7B"/>
    <w:rsid w:val="007E2CA9"/>
    <w:rsid w:val="007E2D49"/>
    <w:rsid w:val="007E3030"/>
    <w:rsid w:val="007E3397"/>
    <w:rsid w:val="007E34A6"/>
    <w:rsid w:val="007E3706"/>
    <w:rsid w:val="007E371C"/>
    <w:rsid w:val="007E3BDB"/>
    <w:rsid w:val="007E3E98"/>
    <w:rsid w:val="007E3F85"/>
    <w:rsid w:val="007E4124"/>
    <w:rsid w:val="007E41CE"/>
    <w:rsid w:val="007E42C9"/>
    <w:rsid w:val="007E43F2"/>
    <w:rsid w:val="007E44C2"/>
    <w:rsid w:val="007E4693"/>
    <w:rsid w:val="007E46C4"/>
    <w:rsid w:val="007E4871"/>
    <w:rsid w:val="007E490B"/>
    <w:rsid w:val="007E4AA9"/>
    <w:rsid w:val="007E4B3D"/>
    <w:rsid w:val="007E4BCD"/>
    <w:rsid w:val="007E4BED"/>
    <w:rsid w:val="007E4CC9"/>
    <w:rsid w:val="007E4CD1"/>
    <w:rsid w:val="007E4DFB"/>
    <w:rsid w:val="007E4FBF"/>
    <w:rsid w:val="007E5090"/>
    <w:rsid w:val="007E50A8"/>
    <w:rsid w:val="007E524E"/>
    <w:rsid w:val="007E530B"/>
    <w:rsid w:val="007E5397"/>
    <w:rsid w:val="007E5587"/>
    <w:rsid w:val="007E5592"/>
    <w:rsid w:val="007E566C"/>
    <w:rsid w:val="007E56A0"/>
    <w:rsid w:val="007E56D1"/>
    <w:rsid w:val="007E56E6"/>
    <w:rsid w:val="007E583F"/>
    <w:rsid w:val="007E5841"/>
    <w:rsid w:val="007E5B85"/>
    <w:rsid w:val="007E5BBB"/>
    <w:rsid w:val="007E5CBF"/>
    <w:rsid w:val="007E5D02"/>
    <w:rsid w:val="007E5D26"/>
    <w:rsid w:val="007E5D53"/>
    <w:rsid w:val="007E5E70"/>
    <w:rsid w:val="007E5EFE"/>
    <w:rsid w:val="007E60F7"/>
    <w:rsid w:val="007E6225"/>
    <w:rsid w:val="007E636B"/>
    <w:rsid w:val="007E63C6"/>
    <w:rsid w:val="007E654F"/>
    <w:rsid w:val="007E67B1"/>
    <w:rsid w:val="007E67F7"/>
    <w:rsid w:val="007E682B"/>
    <w:rsid w:val="007E6A5A"/>
    <w:rsid w:val="007E6E01"/>
    <w:rsid w:val="007E6E5A"/>
    <w:rsid w:val="007E6ECC"/>
    <w:rsid w:val="007E6F40"/>
    <w:rsid w:val="007E7254"/>
    <w:rsid w:val="007E7469"/>
    <w:rsid w:val="007E748A"/>
    <w:rsid w:val="007E74B0"/>
    <w:rsid w:val="007E769B"/>
    <w:rsid w:val="007E775E"/>
    <w:rsid w:val="007E77E4"/>
    <w:rsid w:val="007E7886"/>
    <w:rsid w:val="007E79D1"/>
    <w:rsid w:val="007E79DC"/>
    <w:rsid w:val="007E7A85"/>
    <w:rsid w:val="007E7CD5"/>
    <w:rsid w:val="007E7F0D"/>
    <w:rsid w:val="007E7F85"/>
    <w:rsid w:val="007F0005"/>
    <w:rsid w:val="007F0011"/>
    <w:rsid w:val="007F0046"/>
    <w:rsid w:val="007F0050"/>
    <w:rsid w:val="007F01BB"/>
    <w:rsid w:val="007F0440"/>
    <w:rsid w:val="007F06EE"/>
    <w:rsid w:val="007F081B"/>
    <w:rsid w:val="007F087A"/>
    <w:rsid w:val="007F0938"/>
    <w:rsid w:val="007F0957"/>
    <w:rsid w:val="007F09DC"/>
    <w:rsid w:val="007F0A4B"/>
    <w:rsid w:val="007F0B78"/>
    <w:rsid w:val="007F0D9A"/>
    <w:rsid w:val="007F0F96"/>
    <w:rsid w:val="007F0FED"/>
    <w:rsid w:val="007F10B1"/>
    <w:rsid w:val="007F118B"/>
    <w:rsid w:val="007F1372"/>
    <w:rsid w:val="007F159E"/>
    <w:rsid w:val="007F163E"/>
    <w:rsid w:val="007F179D"/>
    <w:rsid w:val="007F1896"/>
    <w:rsid w:val="007F18BC"/>
    <w:rsid w:val="007F1992"/>
    <w:rsid w:val="007F1A24"/>
    <w:rsid w:val="007F1C7F"/>
    <w:rsid w:val="007F1E25"/>
    <w:rsid w:val="007F1F1D"/>
    <w:rsid w:val="007F20A7"/>
    <w:rsid w:val="007F2541"/>
    <w:rsid w:val="007F25CA"/>
    <w:rsid w:val="007F27BE"/>
    <w:rsid w:val="007F2879"/>
    <w:rsid w:val="007F2A9C"/>
    <w:rsid w:val="007F2BC4"/>
    <w:rsid w:val="007F2E0B"/>
    <w:rsid w:val="007F2ED0"/>
    <w:rsid w:val="007F300E"/>
    <w:rsid w:val="007F3186"/>
    <w:rsid w:val="007F324E"/>
    <w:rsid w:val="007F3541"/>
    <w:rsid w:val="007F37B6"/>
    <w:rsid w:val="007F37EF"/>
    <w:rsid w:val="007F385C"/>
    <w:rsid w:val="007F392D"/>
    <w:rsid w:val="007F39BE"/>
    <w:rsid w:val="007F39D9"/>
    <w:rsid w:val="007F3E0F"/>
    <w:rsid w:val="007F3E31"/>
    <w:rsid w:val="007F3EA5"/>
    <w:rsid w:val="007F3FCA"/>
    <w:rsid w:val="007F4106"/>
    <w:rsid w:val="007F41D9"/>
    <w:rsid w:val="007F42D2"/>
    <w:rsid w:val="007F42F0"/>
    <w:rsid w:val="007F4311"/>
    <w:rsid w:val="007F45CA"/>
    <w:rsid w:val="007F471E"/>
    <w:rsid w:val="007F47B7"/>
    <w:rsid w:val="007F48B4"/>
    <w:rsid w:val="007F49C3"/>
    <w:rsid w:val="007F49D2"/>
    <w:rsid w:val="007F4B93"/>
    <w:rsid w:val="007F4B9F"/>
    <w:rsid w:val="007F4BDA"/>
    <w:rsid w:val="007F4C4F"/>
    <w:rsid w:val="007F4ECA"/>
    <w:rsid w:val="007F4FAF"/>
    <w:rsid w:val="007F504C"/>
    <w:rsid w:val="007F506D"/>
    <w:rsid w:val="007F50B8"/>
    <w:rsid w:val="007F51DB"/>
    <w:rsid w:val="007F5259"/>
    <w:rsid w:val="007F526B"/>
    <w:rsid w:val="007F541B"/>
    <w:rsid w:val="007F54FF"/>
    <w:rsid w:val="007F56AE"/>
    <w:rsid w:val="007F56F9"/>
    <w:rsid w:val="007F57F0"/>
    <w:rsid w:val="007F59B8"/>
    <w:rsid w:val="007F5B86"/>
    <w:rsid w:val="007F6056"/>
    <w:rsid w:val="007F6071"/>
    <w:rsid w:val="007F61BF"/>
    <w:rsid w:val="007F62F9"/>
    <w:rsid w:val="007F63A8"/>
    <w:rsid w:val="007F63BB"/>
    <w:rsid w:val="007F65C7"/>
    <w:rsid w:val="007F6881"/>
    <w:rsid w:val="007F69C2"/>
    <w:rsid w:val="007F69E4"/>
    <w:rsid w:val="007F6A1A"/>
    <w:rsid w:val="007F6A34"/>
    <w:rsid w:val="007F6A6B"/>
    <w:rsid w:val="007F6ABD"/>
    <w:rsid w:val="007F6D12"/>
    <w:rsid w:val="007F6D4C"/>
    <w:rsid w:val="007F6FB0"/>
    <w:rsid w:val="007F7007"/>
    <w:rsid w:val="007F708A"/>
    <w:rsid w:val="007F70C0"/>
    <w:rsid w:val="007F7275"/>
    <w:rsid w:val="007F72C1"/>
    <w:rsid w:val="007F7383"/>
    <w:rsid w:val="007F742E"/>
    <w:rsid w:val="007F785C"/>
    <w:rsid w:val="007F7885"/>
    <w:rsid w:val="007F78A9"/>
    <w:rsid w:val="007F78CE"/>
    <w:rsid w:val="007F7925"/>
    <w:rsid w:val="007F7972"/>
    <w:rsid w:val="007F7A4B"/>
    <w:rsid w:val="007F7B0B"/>
    <w:rsid w:val="007F7B21"/>
    <w:rsid w:val="007F7DDB"/>
    <w:rsid w:val="007F7FF2"/>
    <w:rsid w:val="00800170"/>
    <w:rsid w:val="008001FD"/>
    <w:rsid w:val="00800208"/>
    <w:rsid w:val="008003A3"/>
    <w:rsid w:val="00800490"/>
    <w:rsid w:val="00800563"/>
    <w:rsid w:val="0080061A"/>
    <w:rsid w:val="0080062B"/>
    <w:rsid w:val="00800681"/>
    <w:rsid w:val="00800781"/>
    <w:rsid w:val="00800824"/>
    <w:rsid w:val="008009B9"/>
    <w:rsid w:val="00800A54"/>
    <w:rsid w:val="00800A7C"/>
    <w:rsid w:val="00800BAE"/>
    <w:rsid w:val="00800CAF"/>
    <w:rsid w:val="00800DE2"/>
    <w:rsid w:val="00800F53"/>
    <w:rsid w:val="008012A5"/>
    <w:rsid w:val="008012C9"/>
    <w:rsid w:val="00801317"/>
    <w:rsid w:val="00801328"/>
    <w:rsid w:val="00801395"/>
    <w:rsid w:val="008014C0"/>
    <w:rsid w:val="00801586"/>
    <w:rsid w:val="00801854"/>
    <w:rsid w:val="008018CF"/>
    <w:rsid w:val="00801944"/>
    <w:rsid w:val="00801A42"/>
    <w:rsid w:val="00801C13"/>
    <w:rsid w:val="00801CA9"/>
    <w:rsid w:val="00801EAE"/>
    <w:rsid w:val="00801FB1"/>
    <w:rsid w:val="00801FE4"/>
    <w:rsid w:val="00802068"/>
    <w:rsid w:val="00802179"/>
    <w:rsid w:val="0080224A"/>
    <w:rsid w:val="008022A6"/>
    <w:rsid w:val="00802378"/>
    <w:rsid w:val="00802431"/>
    <w:rsid w:val="008026ED"/>
    <w:rsid w:val="00802769"/>
    <w:rsid w:val="008028CF"/>
    <w:rsid w:val="00802B3D"/>
    <w:rsid w:val="00802BAD"/>
    <w:rsid w:val="00802EFF"/>
    <w:rsid w:val="00802FB9"/>
    <w:rsid w:val="0080314B"/>
    <w:rsid w:val="0080315C"/>
    <w:rsid w:val="0080342A"/>
    <w:rsid w:val="0080357A"/>
    <w:rsid w:val="008037FC"/>
    <w:rsid w:val="008038DE"/>
    <w:rsid w:val="0080393D"/>
    <w:rsid w:val="00803A74"/>
    <w:rsid w:val="00803DB3"/>
    <w:rsid w:val="00803DF5"/>
    <w:rsid w:val="008040A4"/>
    <w:rsid w:val="0080427B"/>
    <w:rsid w:val="0080440E"/>
    <w:rsid w:val="0080457E"/>
    <w:rsid w:val="008048AE"/>
    <w:rsid w:val="00804A6E"/>
    <w:rsid w:val="00804AB3"/>
    <w:rsid w:val="00804ACD"/>
    <w:rsid w:val="00804ACE"/>
    <w:rsid w:val="00804AFF"/>
    <w:rsid w:val="00804C2C"/>
    <w:rsid w:val="00804C74"/>
    <w:rsid w:val="00804D15"/>
    <w:rsid w:val="00804F80"/>
    <w:rsid w:val="0080518F"/>
    <w:rsid w:val="00805199"/>
    <w:rsid w:val="008052B6"/>
    <w:rsid w:val="00805597"/>
    <w:rsid w:val="00805723"/>
    <w:rsid w:val="008057A8"/>
    <w:rsid w:val="0080594A"/>
    <w:rsid w:val="00805965"/>
    <w:rsid w:val="0080598B"/>
    <w:rsid w:val="00805B9C"/>
    <w:rsid w:val="00805D15"/>
    <w:rsid w:val="00805DFE"/>
    <w:rsid w:val="00805E51"/>
    <w:rsid w:val="00805EF1"/>
    <w:rsid w:val="00805F1D"/>
    <w:rsid w:val="0080602D"/>
    <w:rsid w:val="00806218"/>
    <w:rsid w:val="00806254"/>
    <w:rsid w:val="008062EE"/>
    <w:rsid w:val="0080642D"/>
    <w:rsid w:val="008064B4"/>
    <w:rsid w:val="0080657A"/>
    <w:rsid w:val="00806ADC"/>
    <w:rsid w:val="00806BFE"/>
    <w:rsid w:val="00806C50"/>
    <w:rsid w:val="00806CA3"/>
    <w:rsid w:val="00806CB8"/>
    <w:rsid w:val="00806D60"/>
    <w:rsid w:val="00806EF7"/>
    <w:rsid w:val="00806F55"/>
    <w:rsid w:val="0080722A"/>
    <w:rsid w:val="0080727A"/>
    <w:rsid w:val="008076CD"/>
    <w:rsid w:val="008077CE"/>
    <w:rsid w:val="008078EE"/>
    <w:rsid w:val="008079EE"/>
    <w:rsid w:val="00807B89"/>
    <w:rsid w:val="00807C34"/>
    <w:rsid w:val="00807EAE"/>
    <w:rsid w:val="00810081"/>
    <w:rsid w:val="008100BA"/>
    <w:rsid w:val="00810178"/>
    <w:rsid w:val="008102AA"/>
    <w:rsid w:val="008103F3"/>
    <w:rsid w:val="00810419"/>
    <w:rsid w:val="008105FE"/>
    <w:rsid w:val="0081081E"/>
    <w:rsid w:val="00810896"/>
    <w:rsid w:val="00810958"/>
    <w:rsid w:val="00810978"/>
    <w:rsid w:val="00810D18"/>
    <w:rsid w:val="00810D2A"/>
    <w:rsid w:val="00810DB8"/>
    <w:rsid w:val="00810E1E"/>
    <w:rsid w:val="00810E31"/>
    <w:rsid w:val="00810F6A"/>
    <w:rsid w:val="00810F7A"/>
    <w:rsid w:val="0081109D"/>
    <w:rsid w:val="008110CB"/>
    <w:rsid w:val="008110D0"/>
    <w:rsid w:val="008111FB"/>
    <w:rsid w:val="00811276"/>
    <w:rsid w:val="0081136E"/>
    <w:rsid w:val="008113B1"/>
    <w:rsid w:val="0081164B"/>
    <w:rsid w:val="0081183A"/>
    <w:rsid w:val="008118BF"/>
    <w:rsid w:val="00811A3E"/>
    <w:rsid w:val="00811A6C"/>
    <w:rsid w:val="00811BC1"/>
    <w:rsid w:val="00811F01"/>
    <w:rsid w:val="0081202D"/>
    <w:rsid w:val="008122AD"/>
    <w:rsid w:val="00812317"/>
    <w:rsid w:val="008123B1"/>
    <w:rsid w:val="008123BB"/>
    <w:rsid w:val="0081243E"/>
    <w:rsid w:val="008124B0"/>
    <w:rsid w:val="008124B1"/>
    <w:rsid w:val="0081254C"/>
    <w:rsid w:val="008126AF"/>
    <w:rsid w:val="00812743"/>
    <w:rsid w:val="00812798"/>
    <w:rsid w:val="00812829"/>
    <w:rsid w:val="0081282C"/>
    <w:rsid w:val="00812D46"/>
    <w:rsid w:val="00812DC6"/>
    <w:rsid w:val="00812EDE"/>
    <w:rsid w:val="00812F06"/>
    <w:rsid w:val="00812F0F"/>
    <w:rsid w:val="008130BD"/>
    <w:rsid w:val="008131AA"/>
    <w:rsid w:val="0081327D"/>
    <w:rsid w:val="00813388"/>
    <w:rsid w:val="00813502"/>
    <w:rsid w:val="00813653"/>
    <w:rsid w:val="00813A94"/>
    <w:rsid w:val="00813ADA"/>
    <w:rsid w:val="00813B04"/>
    <w:rsid w:val="00813E0F"/>
    <w:rsid w:val="00814163"/>
    <w:rsid w:val="00814245"/>
    <w:rsid w:val="00814280"/>
    <w:rsid w:val="008142C6"/>
    <w:rsid w:val="00814345"/>
    <w:rsid w:val="008143B7"/>
    <w:rsid w:val="0081442E"/>
    <w:rsid w:val="00814493"/>
    <w:rsid w:val="0081454D"/>
    <w:rsid w:val="00814552"/>
    <w:rsid w:val="00814570"/>
    <w:rsid w:val="0081458B"/>
    <w:rsid w:val="008147FF"/>
    <w:rsid w:val="00814831"/>
    <w:rsid w:val="00814917"/>
    <w:rsid w:val="00814936"/>
    <w:rsid w:val="00814966"/>
    <w:rsid w:val="00814A2A"/>
    <w:rsid w:val="00814A44"/>
    <w:rsid w:val="00814ADE"/>
    <w:rsid w:val="00814B32"/>
    <w:rsid w:val="00814E89"/>
    <w:rsid w:val="00814F5E"/>
    <w:rsid w:val="0081514F"/>
    <w:rsid w:val="008151B4"/>
    <w:rsid w:val="008152A7"/>
    <w:rsid w:val="008152B9"/>
    <w:rsid w:val="008152CC"/>
    <w:rsid w:val="0081532D"/>
    <w:rsid w:val="00815331"/>
    <w:rsid w:val="0081540D"/>
    <w:rsid w:val="008154A6"/>
    <w:rsid w:val="0081557E"/>
    <w:rsid w:val="00815627"/>
    <w:rsid w:val="0081569B"/>
    <w:rsid w:val="008156B1"/>
    <w:rsid w:val="00815705"/>
    <w:rsid w:val="00815974"/>
    <w:rsid w:val="00815A0C"/>
    <w:rsid w:val="00815A8C"/>
    <w:rsid w:val="00815AA7"/>
    <w:rsid w:val="00815AFA"/>
    <w:rsid w:val="00815C29"/>
    <w:rsid w:val="00815E3B"/>
    <w:rsid w:val="00815E49"/>
    <w:rsid w:val="00815E72"/>
    <w:rsid w:val="00815F63"/>
    <w:rsid w:val="00815F8F"/>
    <w:rsid w:val="00815FA9"/>
    <w:rsid w:val="008161C7"/>
    <w:rsid w:val="008161EC"/>
    <w:rsid w:val="008163E2"/>
    <w:rsid w:val="00816563"/>
    <w:rsid w:val="00816667"/>
    <w:rsid w:val="008168E6"/>
    <w:rsid w:val="00816918"/>
    <w:rsid w:val="00816926"/>
    <w:rsid w:val="008169D4"/>
    <w:rsid w:val="00816C32"/>
    <w:rsid w:val="00816D77"/>
    <w:rsid w:val="00816DB4"/>
    <w:rsid w:val="00816E1C"/>
    <w:rsid w:val="00816FCA"/>
    <w:rsid w:val="008171F2"/>
    <w:rsid w:val="00817739"/>
    <w:rsid w:val="0081774C"/>
    <w:rsid w:val="008177DE"/>
    <w:rsid w:val="0081783D"/>
    <w:rsid w:val="00817870"/>
    <w:rsid w:val="00817A37"/>
    <w:rsid w:val="00820055"/>
    <w:rsid w:val="00820074"/>
    <w:rsid w:val="008201FD"/>
    <w:rsid w:val="0082020C"/>
    <w:rsid w:val="00820458"/>
    <w:rsid w:val="00820540"/>
    <w:rsid w:val="008205F7"/>
    <w:rsid w:val="008209D5"/>
    <w:rsid w:val="00820A7D"/>
    <w:rsid w:val="00820A89"/>
    <w:rsid w:val="00820B4B"/>
    <w:rsid w:val="00820BAE"/>
    <w:rsid w:val="00820C12"/>
    <w:rsid w:val="00820C43"/>
    <w:rsid w:val="00820DE1"/>
    <w:rsid w:val="00820E5F"/>
    <w:rsid w:val="00820E78"/>
    <w:rsid w:val="00820EC9"/>
    <w:rsid w:val="00820F5A"/>
    <w:rsid w:val="00820F9F"/>
    <w:rsid w:val="00821077"/>
    <w:rsid w:val="0082109C"/>
    <w:rsid w:val="0082116A"/>
    <w:rsid w:val="00821176"/>
    <w:rsid w:val="008212E4"/>
    <w:rsid w:val="008213C0"/>
    <w:rsid w:val="00821545"/>
    <w:rsid w:val="00821551"/>
    <w:rsid w:val="008215B2"/>
    <w:rsid w:val="008215C6"/>
    <w:rsid w:val="0082169F"/>
    <w:rsid w:val="00821923"/>
    <w:rsid w:val="00821B0A"/>
    <w:rsid w:val="00821C0F"/>
    <w:rsid w:val="00821C9A"/>
    <w:rsid w:val="00821CC2"/>
    <w:rsid w:val="00821E3D"/>
    <w:rsid w:val="0082222D"/>
    <w:rsid w:val="0082225F"/>
    <w:rsid w:val="00822310"/>
    <w:rsid w:val="00822331"/>
    <w:rsid w:val="008223E2"/>
    <w:rsid w:val="00822417"/>
    <w:rsid w:val="00822558"/>
    <w:rsid w:val="008226C4"/>
    <w:rsid w:val="008227A2"/>
    <w:rsid w:val="008227D1"/>
    <w:rsid w:val="0082292D"/>
    <w:rsid w:val="008229CD"/>
    <w:rsid w:val="00822AA1"/>
    <w:rsid w:val="00822DB6"/>
    <w:rsid w:val="00822F37"/>
    <w:rsid w:val="00823093"/>
    <w:rsid w:val="008230BA"/>
    <w:rsid w:val="008230F2"/>
    <w:rsid w:val="008231EC"/>
    <w:rsid w:val="00823690"/>
    <w:rsid w:val="008236FF"/>
    <w:rsid w:val="0082372B"/>
    <w:rsid w:val="00823730"/>
    <w:rsid w:val="008237E1"/>
    <w:rsid w:val="00823823"/>
    <w:rsid w:val="00823BD3"/>
    <w:rsid w:val="00823BF9"/>
    <w:rsid w:val="00823C38"/>
    <w:rsid w:val="00823C42"/>
    <w:rsid w:val="00823D83"/>
    <w:rsid w:val="00823DBA"/>
    <w:rsid w:val="0082415D"/>
    <w:rsid w:val="008241B2"/>
    <w:rsid w:val="0082436A"/>
    <w:rsid w:val="00824512"/>
    <w:rsid w:val="008245E6"/>
    <w:rsid w:val="00824656"/>
    <w:rsid w:val="00824770"/>
    <w:rsid w:val="008247AB"/>
    <w:rsid w:val="008247D8"/>
    <w:rsid w:val="00824906"/>
    <w:rsid w:val="0082490B"/>
    <w:rsid w:val="00824A53"/>
    <w:rsid w:val="00824C2F"/>
    <w:rsid w:val="00824D09"/>
    <w:rsid w:val="00824D90"/>
    <w:rsid w:val="00824E23"/>
    <w:rsid w:val="0082508D"/>
    <w:rsid w:val="008250AC"/>
    <w:rsid w:val="0082512F"/>
    <w:rsid w:val="008251A1"/>
    <w:rsid w:val="008252E1"/>
    <w:rsid w:val="008254A9"/>
    <w:rsid w:val="008255E8"/>
    <w:rsid w:val="00825666"/>
    <w:rsid w:val="008256A6"/>
    <w:rsid w:val="008259D4"/>
    <w:rsid w:val="00825AB8"/>
    <w:rsid w:val="00825AE0"/>
    <w:rsid w:val="00825B2A"/>
    <w:rsid w:val="00825D0E"/>
    <w:rsid w:val="00825E54"/>
    <w:rsid w:val="0082600B"/>
    <w:rsid w:val="00826050"/>
    <w:rsid w:val="0082617B"/>
    <w:rsid w:val="0082625E"/>
    <w:rsid w:val="008263B2"/>
    <w:rsid w:val="00826423"/>
    <w:rsid w:val="00826861"/>
    <w:rsid w:val="008268BA"/>
    <w:rsid w:val="00826921"/>
    <w:rsid w:val="008269D3"/>
    <w:rsid w:val="00826A59"/>
    <w:rsid w:val="00826B2A"/>
    <w:rsid w:val="00826B30"/>
    <w:rsid w:val="00826B7F"/>
    <w:rsid w:val="00826BBE"/>
    <w:rsid w:val="00826BE8"/>
    <w:rsid w:val="00826C12"/>
    <w:rsid w:val="00827062"/>
    <w:rsid w:val="008270B5"/>
    <w:rsid w:val="00827309"/>
    <w:rsid w:val="00827406"/>
    <w:rsid w:val="00827463"/>
    <w:rsid w:val="008274C7"/>
    <w:rsid w:val="0082757B"/>
    <w:rsid w:val="00827644"/>
    <w:rsid w:val="0082796D"/>
    <w:rsid w:val="00827A1F"/>
    <w:rsid w:val="00827A67"/>
    <w:rsid w:val="00827BF0"/>
    <w:rsid w:val="0083046C"/>
    <w:rsid w:val="0083060E"/>
    <w:rsid w:val="0083061F"/>
    <w:rsid w:val="00830851"/>
    <w:rsid w:val="008309A7"/>
    <w:rsid w:val="00830ADC"/>
    <w:rsid w:val="00830C23"/>
    <w:rsid w:val="00830E32"/>
    <w:rsid w:val="00830FAD"/>
    <w:rsid w:val="00831251"/>
    <w:rsid w:val="008312AB"/>
    <w:rsid w:val="0083158B"/>
    <w:rsid w:val="008319EE"/>
    <w:rsid w:val="00831C75"/>
    <w:rsid w:val="00831EB6"/>
    <w:rsid w:val="008321F4"/>
    <w:rsid w:val="0083239A"/>
    <w:rsid w:val="008324D5"/>
    <w:rsid w:val="0083258B"/>
    <w:rsid w:val="008326E2"/>
    <w:rsid w:val="0083279A"/>
    <w:rsid w:val="008327DA"/>
    <w:rsid w:val="008328A2"/>
    <w:rsid w:val="00832BB3"/>
    <w:rsid w:val="00832BF6"/>
    <w:rsid w:val="00832C9B"/>
    <w:rsid w:val="00832D0E"/>
    <w:rsid w:val="00832DAA"/>
    <w:rsid w:val="00832E0C"/>
    <w:rsid w:val="008330E0"/>
    <w:rsid w:val="008332D8"/>
    <w:rsid w:val="00833410"/>
    <w:rsid w:val="0083349A"/>
    <w:rsid w:val="00833633"/>
    <w:rsid w:val="0083392A"/>
    <w:rsid w:val="00833B14"/>
    <w:rsid w:val="00833B35"/>
    <w:rsid w:val="00833C9A"/>
    <w:rsid w:val="00833E06"/>
    <w:rsid w:val="0083403E"/>
    <w:rsid w:val="00834077"/>
    <w:rsid w:val="008343E0"/>
    <w:rsid w:val="0083445B"/>
    <w:rsid w:val="0083445C"/>
    <w:rsid w:val="00834494"/>
    <w:rsid w:val="00834539"/>
    <w:rsid w:val="00834633"/>
    <w:rsid w:val="00834760"/>
    <w:rsid w:val="00834801"/>
    <w:rsid w:val="0083484D"/>
    <w:rsid w:val="00834880"/>
    <w:rsid w:val="00834AF4"/>
    <w:rsid w:val="00834B2A"/>
    <w:rsid w:val="00834B31"/>
    <w:rsid w:val="00834B32"/>
    <w:rsid w:val="00834B8B"/>
    <w:rsid w:val="00834B9C"/>
    <w:rsid w:val="00834BE7"/>
    <w:rsid w:val="00834BF8"/>
    <w:rsid w:val="00834C67"/>
    <w:rsid w:val="00834C74"/>
    <w:rsid w:val="00834FE5"/>
    <w:rsid w:val="0083502A"/>
    <w:rsid w:val="008350EC"/>
    <w:rsid w:val="008350FF"/>
    <w:rsid w:val="00835244"/>
    <w:rsid w:val="00835363"/>
    <w:rsid w:val="008353AA"/>
    <w:rsid w:val="00835442"/>
    <w:rsid w:val="00835468"/>
    <w:rsid w:val="00835509"/>
    <w:rsid w:val="008355EA"/>
    <w:rsid w:val="00835845"/>
    <w:rsid w:val="0083588F"/>
    <w:rsid w:val="008358EE"/>
    <w:rsid w:val="00835A56"/>
    <w:rsid w:val="00835D23"/>
    <w:rsid w:val="00835D34"/>
    <w:rsid w:val="00836210"/>
    <w:rsid w:val="0083658B"/>
    <w:rsid w:val="00836793"/>
    <w:rsid w:val="008367D2"/>
    <w:rsid w:val="008369CF"/>
    <w:rsid w:val="00836A6C"/>
    <w:rsid w:val="00836ABF"/>
    <w:rsid w:val="00836D9D"/>
    <w:rsid w:val="00836DE2"/>
    <w:rsid w:val="00836E08"/>
    <w:rsid w:val="00836F86"/>
    <w:rsid w:val="00836FED"/>
    <w:rsid w:val="0083706E"/>
    <w:rsid w:val="0083770A"/>
    <w:rsid w:val="008377DE"/>
    <w:rsid w:val="00837931"/>
    <w:rsid w:val="00837AE6"/>
    <w:rsid w:val="00837B2A"/>
    <w:rsid w:val="00837C7A"/>
    <w:rsid w:val="00837D12"/>
    <w:rsid w:val="008401BF"/>
    <w:rsid w:val="00840305"/>
    <w:rsid w:val="00840384"/>
    <w:rsid w:val="008403A9"/>
    <w:rsid w:val="0084090D"/>
    <w:rsid w:val="00840AF4"/>
    <w:rsid w:val="00840D22"/>
    <w:rsid w:val="00840D52"/>
    <w:rsid w:val="00840DCD"/>
    <w:rsid w:val="00841090"/>
    <w:rsid w:val="008410A2"/>
    <w:rsid w:val="00841264"/>
    <w:rsid w:val="008418C6"/>
    <w:rsid w:val="00841905"/>
    <w:rsid w:val="00841A65"/>
    <w:rsid w:val="00842242"/>
    <w:rsid w:val="008423AE"/>
    <w:rsid w:val="0084247A"/>
    <w:rsid w:val="00842535"/>
    <w:rsid w:val="00842570"/>
    <w:rsid w:val="008425B5"/>
    <w:rsid w:val="0084279A"/>
    <w:rsid w:val="008427D6"/>
    <w:rsid w:val="008428F6"/>
    <w:rsid w:val="008429C4"/>
    <w:rsid w:val="00842CEE"/>
    <w:rsid w:val="00842EDF"/>
    <w:rsid w:val="008431BC"/>
    <w:rsid w:val="008431EE"/>
    <w:rsid w:val="0084325E"/>
    <w:rsid w:val="00843384"/>
    <w:rsid w:val="008434AE"/>
    <w:rsid w:val="0084366C"/>
    <w:rsid w:val="008437A1"/>
    <w:rsid w:val="00843A62"/>
    <w:rsid w:val="00843AE3"/>
    <w:rsid w:val="00843B9B"/>
    <w:rsid w:val="00843CA5"/>
    <w:rsid w:val="00843D05"/>
    <w:rsid w:val="00843D42"/>
    <w:rsid w:val="00843DB2"/>
    <w:rsid w:val="00843DFC"/>
    <w:rsid w:val="00843E12"/>
    <w:rsid w:val="00843F54"/>
    <w:rsid w:val="00843FF8"/>
    <w:rsid w:val="00844716"/>
    <w:rsid w:val="00844862"/>
    <w:rsid w:val="00844933"/>
    <w:rsid w:val="00844AFF"/>
    <w:rsid w:val="00844C61"/>
    <w:rsid w:val="00844DCF"/>
    <w:rsid w:val="00844E2F"/>
    <w:rsid w:val="00844E47"/>
    <w:rsid w:val="0084500B"/>
    <w:rsid w:val="008450F2"/>
    <w:rsid w:val="00845127"/>
    <w:rsid w:val="00845162"/>
    <w:rsid w:val="008451BF"/>
    <w:rsid w:val="0084525F"/>
    <w:rsid w:val="0084529D"/>
    <w:rsid w:val="008452C3"/>
    <w:rsid w:val="00845612"/>
    <w:rsid w:val="00845738"/>
    <w:rsid w:val="008458D0"/>
    <w:rsid w:val="00845902"/>
    <w:rsid w:val="00845B49"/>
    <w:rsid w:val="00845B4D"/>
    <w:rsid w:val="00845C66"/>
    <w:rsid w:val="0084625A"/>
    <w:rsid w:val="00846340"/>
    <w:rsid w:val="008463E7"/>
    <w:rsid w:val="00846472"/>
    <w:rsid w:val="00846599"/>
    <w:rsid w:val="008466CB"/>
    <w:rsid w:val="0084685B"/>
    <w:rsid w:val="0084693F"/>
    <w:rsid w:val="00846A07"/>
    <w:rsid w:val="00846A3C"/>
    <w:rsid w:val="00846B0A"/>
    <w:rsid w:val="00846B4C"/>
    <w:rsid w:val="00846C42"/>
    <w:rsid w:val="00846C61"/>
    <w:rsid w:val="00846CE2"/>
    <w:rsid w:val="00846DEC"/>
    <w:rsid w:val="00847326"/>
    <w:rsid w:val="0084745F"/>
    <w:rsid w:val="008474A0"/>
    <w:rsid w:val="008474F1"/>
    <w:rsid w:val="008475A9"/>
    <w:rsid w:val="00847681"/>
    <w:rsid w:val="008476A3"/>
    <w:rsid w:val="0084784A"/>
    <w:rsid w:val="00847A4C"/>
    <w:rsid w:val="00847B6A"/>
    <w:rsid w:val="00847C06"/>
    <w:rsid w:val="00847E31"/>
    <w:rsid w:val="00847FE1"/>
    <w:rsid w:val="008501AE"/>
    <w:rsid w:val="0085036C"/>
    <w:rsid w:val="00850387"/>
    <w:rsid w:val="00850487"/>
    <w:rsid w:val="0085051B"/>
    <w:rsid w:val="0085070C"/>
    <w:rsid w:val="0085082C"/>
    <w:rsid w:val="00850843"/>
    <w:rsid w:val="0085093E"/>
    <w:rsid w:val="00850A9E"/>
    <w:rsid w:val="00850B3E"/>
    <w:rsid w:val="00850C30"/>
    <w:rsid w:val="00850C83"/>
    <w:rsid w:val="00850DC2"/>
    <w:rsid w:val="00850E98"/>
    <w:rsid w:val="00850ED2"/>
    <w:rsid w:val="00850FA8"/>
    <w:rsid w:val="00850FE1"/>
    <w:rsid w:val="0085163B"/>
    <w:rsid w:val="00851730"/>
    <w:rsid w:val="0085180F"/>
    <w:rsid w:val="0085187B"/>
    <w:rsid w:val="00851C0E"/>
    <w:rsid w:val="00851DB9"/>
    <w:rsid w:val="00851DE6"/>
    <w:rsid w:val="00851EB9"/>
    <w:rsid w:val="008523AA"/>
    <w:rsid w:val="008523F0"/>
    <w:rsid w:val="008524AC"/>
    <w:rsid w:val="008527E5"/>
    <w:rsid w:val="0085281B"/>
    <w:rsid w:val="00852935"/>
    <w:rsid w:val="00852A03"/>
    <w:rsid w:val="00852AA5"/>
    <w:rsid w:val="00852B4D"/>
    <w:rsid w:val="00852CA9"/>
    <w:rsid w:val="00852CCE"/>
    <w:rsid w:val="00852D72"/>
    <w:rsid w:val="00852F22"/>
    <w:rsid w:val="0085302C"/>
    <w:rsid w:val="00853040"/>
    <w:rsid w:val="0085313A"/>
    <w:rsid w:val="00853431"/>
    <w:rsid w:val="0085352E"/>
    <w:rsid w:val="0085358E"/>
    <w:rsid w:val="00853646"/>
    <w:rsid w:val="00853757"/>
    <w:rsid w:val="0085381D"/>
    <w:rsid w:val="0085392F"/>
    <w:rsid w:val="00853BF0"/>
    <w:rsid w:val="00853C51"/>
    <w:rsid w:val="00853DA9"/>
    <w:rsid w:val="0085400D"/>
    <w:rsid w:val="00854125"/>
    <w:rsid w:val="008541EB"/>
    <w:rsid w:val="00854335"/>
    <w:rsid w:val="00854550"/>
    <w:rsid w:val="00854564"/>
    <w:rsid w:val="0085458D"/>
    <w:rsid w:val="00854601"/>
    <w:rsid w:val="0085461C"/>
    <w:rsid w:val="0085483E"/>
    <w:rsid w:val="008549D4"/>
    <w:rsid w:val="008549F9"/>
    <w:rsid w:val="00854AAD"/>
    <w:rsid w:val="00854CF2"/>
    <w:rsid w:val="00854D4A"/>
    <w:rsid w:val="00854D60"/>
    <w:rsid w:val="00854DD9"/>
    <w:rsid w:val="00854E27"/>
    <w:rsid w:val="0085528B"/>
    <w:rsid w:val="008554A9"/>
    <w:rsid w:val="00855602"/>
    <w:rsid w:val="0085580E"/>
    <w:rsid w:val="008559F5"/>
    <w:rsid w:val="00855AC9"/>
    <w:rsid w:val="00855E47"/>
    <w:rsid w:val="008560B2"/>
    <w:rsid w:val="00856173"/>
    <w:rsid w:val="00856221"/>
    <w:rsid w:val="008562DF"/>
    <w:rsid w:val="008562E7"/>
    <w:rsid w:val="00856414"/>
    <w:rsid w:val="00856448"/>
    <w:rsid w:val="00856482"/>
    <w:rsid w:val="008564A7"/>
    <w:rsid w:val="00856715"/>
    <w:rsid w:val="00856739"/>
    <w:rsid w:val="00856843"/>
    <w:rsid w:val="008569E1"/>
    <w:rsid w:val="00856A1E"/>
    <w:rsid w:val="00856A68"/>
    <w:rsid w:val="00856B42"/>
    <w:rsid w:val="00856C56"/>
    <w:rsid w:val="00856D0A"/>
    <w:rsid w:val="00856D38"/>
    <w:rsid w:val="00856E41"/>
    <w:rsid w:val="00856FBF"/>
    <w:rsid w:val="00856FCE"/>
    <w:rsid w:val="00857026"/>
    <w:rsid w:val="00857109"/>
    <w:rsid w:val="0085713A"/>
    <w:rsid w:val="0085720C"/>
    <w:rsid w:val="0085728C"/>
    <w:rsid w:val="008572A6"/>
    <w:rsid w:val="00857301"/>
    <w:rsid w:val="0085737F"/>
    <w:rsid w:val="0085738D"/>
    <w:rsid w:val="008574C8"/>
    <w:rsid w:val="0085758E"/>
    <w:rsid w:val="00857630"/>
    <w:rsid w:val="00857748"/>
    <w:rsid w:val="008577CD"/>
    <w:rsid w:val="00857961"/>
    <w:rsid w:val="00857A5C"/>
    <w:rsid w:val="00857D2C"/>
    <w:rsid w:val="00860160"/>
    <w:rsid w:val="008601BE"/>
    <w:rsid w:val="00860379"/>
    <w:rsid w:val="0086047D"/>
    <w:rsid w:val="00860639"/>
    <w:rsid w:val="00860B63"/>
    <w:rsid w:val="00860D5B"/>
    <w:rsid w:val="00860E4E"/>
    <w:rsid w:val="00860F5A"/>
    <w:rsid w:val="008610DF"/>
    <w:rsid w:val="00861158"/>
    <w:rsid w:val="0086117B"/>
    <w:rsid w:val="0086140D"/>
    <w:rsid w:val="0086147A"/>
    <w:rsid w:val="008617D5"/>
    <w:rsid w:val="0086188A"/>
    <w:rsid w:val="00861ABB"/>
    <w:rsid w:val="00861AD7"/>
    <w:rsid w:val="00861BB9"/>
    <w:rsid w:val="00861CF4"/>
    <w:rsid w:val="00861E4E"/>
    <w:rsid w:val="008621B1"/>
    <w:rsid w:val="00862281"/>
    <w:rsid w:val="008625D8"/>
    <w:rsid w:val="0086262F"/>
    <w:rsid w:val="00862753"/>
    <w:rsid w:val="0086288B"/>
    <w:rsid w:val="00862924"/>
    <w:rsid w:val="00862A2C"/>
    <w:rsid w:val="00862B38"/>
    <w:rsid w:val="00862CCA"/>
    <w:rsid w:val="00862D7D"/>
    <w:rsid w:val="00862E65"/>
    <w:rsid w:val="00862F9E"/>
    <w:rsid w:val="00863003"/>
    <w:rsid w:val="0086301B"/>
    <w:rsid w:val="0086304A"/>
    <w:rsid w:val="0086331D"/>
    <w:rsid w:val="00863453"/>
    <w:rsid w:val="008634B7"/>
    <w:rsid w:val="008637D9"/>
    <w:rsid w:val="0086386F"/>
    <w:rsid w:val="0086389C"/>
    <w:rsid w:val="008638E8"/>
    <w:rsid w:val="00863A82"/>
    <w:rsid w:val="00863D1C"/>
    <w:rsid w:val="00863D4D"/>
    <w:rsid w:val="00864108"/>
    <w:rsid w:val="00864162"/>
    <w:rsid w:val="00864286"/>
    <w:rsid w:val="00864464"/>
    <w:rsid w:val="0086478C"/>
    <w:rsid w:val="00864873"/>
    <w:rsid w:val="00864893"/>
    <w:rsid w:val="00864A17"/>
    <w:rsid w:val="00864A67"/>
    <w:rsid w:val="00864B3B"/>
    <w:rsid w:val="00864B6B"/>
    <w:rsid w:val="00864B9B"/>
    <w:rsid w:val="00864ECC"/>
    <w:rsid w:val="00865191"/>
    <w:rsid w:val="0086523F"/>
    <w:rsid w:val="0086527F"/>
    <w:rsid w:val="008652A7"/>
    <w:rsid w:val="008652EC"/>
    <w:rsid w:val="0086539A"/>
    <w:rsid w:val="00865494"/>
    <w:rsid w:val="00865675"/>
    <w:rsid w:val="0086571C"/>
    <w:rsid w:val="00865897"/>
    <w:rsid w:val="00865908"/>
    <w:rsid w:val="00865948"/>
    <w:rsid w:val="00865A37"/>
    <w:rsid w:val="00865B59"/>
    <w:rsid w:val="00865B91"/>
    <w:rsid w:val="00865E9A"/>
    <w:rsid w:val="00865FD8"/>
    <w:rsid w:val="00866066"/>
    <w:rsid w:val="00866184"/>
    <w:rsid w:val="0086633F"/>
    <w:rsid w:val="00866367"/>
    <w:rsid w:val="0086643E"/>
    <w:rsid w:val="008666F8"/>
    <w:rsid w:val="00866987"/>
    <w:rsid w:val="008669EA"/>
    <w:rsid w:val="00866A05"/>
    <w:rsid w:val="00866BD3"/>
    <w:rsid w:val="00866CA0"/>
    <w:rsid w:val="00866E16"/>
    <w:rsid w:val="00866E9B"/>
    <w:rsid w:val="00867239"/>
    <w:rsid w:val="00867316"/>
    <w:rsid w:val="00867325"/>
    <w:rsid w:val="00867398"/>
    <w:rsid w:val="00867433"/>
    <w:rsid w:val="008674C8"/>
    <w:rsid w:val="008676B5"/>
    <w:rsid w:val="0086779E"/>
    <w:rsid w:val="0086795C"/>
    <w:rsid w:val="00867962"/>
    <w:rsid w:val="00867B30"/>
    <w:rsid w:val="00867BC9"/>
    <w:rsid w:val="00867C35"/>
    <w:rsid w:val="00867C5F"/>
    <w:rsid w:val="00867E34"/>
    <w:rsid w:val="00867F9F"/>
    <w:rsid w:val="008700C4"/>
    <w:rsid w:val="008702AF"/>
    <w:rsid w:val="00870577"/>
    <w:rsid w:val="008705A4"/>
    <w:rsid w:val="008705AC"/>
    <w:rsid w:val="0087095F"/>
    <w:rsid w:val="00870965"/>
    <w:rsid w:val="0087097D"/>
    <w:rsid w:val="00870ADE"/>
    <w:rsid w:val="00870CC7"/>
    <w:rsid w:val="00870D98"/>
    <w:rsid w:val="0087102C"/>
    <w:rsid w:val="00871085"/>
    <w:rsid w:val="008712E6"/>
    <w:rsid w:val="00871553"/>
    <w:rsid w:val="00871588"/>
    <w:rsid w:val="00871597"/>
    <w:rsid w:val="00871649"/>
    <w:rsid w:val="008716B2"/>
    <w:rsid w:val="008717B6"/>
    <w:rsid w:val="008717FA"/>
    <w:rsid w:val="008718C9"/>
    <w:rsid w:val="008719E8"/>
    <w:rsid w:val="008719ED"/>
    <w:rsid w:val="00871B27"/>
    <w:rsid w:val="00871C9E"/>
    <w:rsid w:val="00871C9F"/>
    <w:rsid w:val="00871D0C"/>
    <w:rsid w:val="00871D94"/>
    <w:rsid w:val="00871D96"/>
    <w:rsid w:val="00871E75"/>
    <w:rsid w:val="00871ECB"/>
    <w:rsid w:val="00871FDB"/>
    <w:rsid w:val="0087217F"/>
    <w:rsid w:val="008721BF"/>
    <w:rsid w:val="00872221"/>
    <w:rsid w:val="008722B0"/>
    <w:rsid w:val="008725A9"/>
    <w:rsid w:val="008725BB"/>
    <w:rsid w:val="0087270E"/>
    <w:rsid w:val="00872A16"/>
    <w:rsid w:val="00872AC1"/>
    <w:rsid w:val="00872B59"/>
    <w:rsid w:val="00872D34"/>
    <w:rsid w:val="00872F0B"/>
    <w:rsid w:val="00872F8E"/>
    <w:rsid w:val="008730A8"/>
    <w:rsid w:val="0087310B"/>
    <w:rsid w:val="0087332A"/>
    <w:rsid w:val="008734C9"/>
    <w:rsid w:val="00873642"/>
    <w:rsid w:val="008736B9"/>
    <w:rsid w:val="008736BC"/>
    <w:rsid w:val="008736D2"/>
    <w:rsid w:val="00873702"/>
    <w:rsid w:val="00873786"/>
    <w:rsid w:val="008737BF"/>
    <w:rsid w:val="00873931"/>
    <w:rsid w:val="0087393B"/>
    <w:rsid w:val="008739D6"/>
    <w:rsid w:val="00873A1B"/>
    <w:rsid w:val="00873ACB"/>
    <w:rsid w:val="00873B30"/>
    <w:rsid w:val="00873B3F"/>
    <w:rsid w:val="00873E76"/>
    <w:rsid w:val="00873EC2"/>
    <w:rsid w:val="00873EF6"/>
    <w:rsid w:val="00873F30"/>
    <w:rsid w:val="008740F6"/>
    <w:rsid w:val="0087435B"/>
    <w:rsid w:val="008743D4"/>
    <w:rsid w:val="0087456B"/>
    <w:rsid w:val="0087477C"/>
    <w:rsid w:val="00874966"/>
    <w:rsid w:val="00874AFA"/>
    <w:rsid w:val="00874C01"/>
    <w:rsid w:val="00874C92"/>
    <w:rsid w:val="00874DEE"/>
    <w:rsid w:val="00874E1E"/>
    <w:rsid w:val="00874FA6"/>
    <w:rsid w:val="00875041"/>
    <w:rsid w:val="0087511F"/>
    <w:rsid w:val="0087512C"/>
    <w:rsid w:val="0087522E"/>
    <w:rsid w:val="00875368"/>
    <w:rsid w:val="008754BB"/>
    <w:rsid w:val="008754C7"/>
    <w:rsid w:val="008754D2"/>
    <w:rsid w:val="00875529"/>
    <w:rsid w:val="008755E0"/>
    <w:rsid w:val="008756CF"/>
    <w:rsid w:val="0087588F"/>
    <w:rsid w:val="008758EC"/>
    <w:rsid w:val="00875C20"/>
    <w:rsid w:val="00875C3B"/>
    <w:rsid w:val="00875ECE"/>
    <w:rsid w:val="00875F6C"/>
    <w:rsid w:val="00876148"/>
    <w:rsid w:val="00876158"/>
    <w:rsid w:val="008761B4"/>
    <w:rsid w:val="00876286"/>
    <w:rsid w:val="00876291"/>
    <w:rsid w:val="00876481"/>
    <w:rsid w:val="0087672F"/>
    <w:rsid w:val="008767A0"/>
    <w:rsid w:val="00876844"/>
    <w:rsid w:val="008768C6"/>
    <w:rsid w:val="00876A2F"/>
    <w:rsid w:val="00876A5D"/>
    <w:rsid w:val="00876BB1"/>
    <w:rsid w:val="00876CA3"/>
    <w:rsid w:val="00876D4A"/>
    <w:rsid w:val="00876D6C"/>
    <w:rsid w:val="008770E1"/>
    <w:rsid w:val="00877282"/>
    <w:rsid w:val="008772AF"/>
    <w:rsid w:val="0087755B"/>
    <w:rsid w:val="0087767C"/>
    <w:rsid w:val="008776F7"/>
    <w:rsid w:val="00877719"/>
    <w:rsid w:val="0087773F"/>
    <w:rsid w:val="00877822"/>
    <w:rsid w:val="008779AB"/>
    <w:rsid w:val="00877BC0"/>
    <w:rsid w:val="00877CFD"/>
    <w:rsid w:val="00877E02"/>
    <w:rsid w:val="00877EB3"/>
    <w:rsid w:val="008801AD"/>
    <w:rsid w:val="008801F6"/>
    <w:rsid w:val="00880412"/>
    <w:rsid w:val="008804AE"/>
    <w:rsid w:val="00880658"/>
    <w:rsid w:val="00880A11"/>
    <w:rsid w:val="00880A4F"/>
    <w:rsid w:val="00880AF3"/>
    <w:rsid w:val="00880B2A"/>
    <w:rsid w:val="00880B35"/>
    <w:rsid w:val="00880CF4"/>
    <w:rsid w:val="00880DB7"/>
    <w:rsid w:val="00880F85"/>
    <w:rsid w:val="0088119A"/>
    <w:rsid w:val="008811EF"/>
    <w:rsid w:val="008814A0"/>
    <w:rsid w:val="008816D0"/>
    <w:rsid w:val="00881957"/>
    <w:rsid w:val="008819DE"/>
    <w:rsid w:val="00881A2D"/>
    <w:rsid w:val="00881A3B"/>
    <w:rsid w:val="00881A4E"/>
    <w:rsid w:val="00881A5D"/>
    <w:rsid w:val="00881AF4"/>
    <w:rsid w:val="00881CB4"/>
    <w:rsid w:val="00881CC3"/>
    <w:rsid w:val="00881D46"/>
    <w:rsid w:val="00881D4F"/>
    <w:rsid w:val="00881DBF"/>
    <w:rsid w:val="00881E58"/>
    <w:rsid w:val="00881E93"/>
    <w:rsid w:val="00881F17"/>
    <w:rsid w:val="00881F7F"/>
    <w:rsid w:val="00882040"/>
    <w:rsid w:val="008820C2"/>
    <w:rsid w:val="008821C0"/>
    <w:rsid w:val="00882362"/>
    <w:rsid w:val="00882456"/>
    <w:rsid w:val="008827CF"/>
    <w:rsid w:val="008827EA"/>
    <w:rsid w:val="0088280A"/>
    <w:rsid w:val="00882833"/>
    <w:rsid w:val="00882884"/>
    <w:rsid w:val="00882A87"/>
    <w:rsid w:val="00882C19"/>
    <w:rsid w:val="00882CA6"/>
    <w:rsid w:val="00882CB5"/>
    <w:rsid w:val="00882E3D"/>
    <w:rsid w:val="00882E80"/>
    <w:rsid w:val="00882F24"/>
    <w:rsid w:val="0088303C"/>
    <w:rsid w:val="00883058"/>
    <w:rsid w:val="008830E5"/>
    <w:rsid w:val="008837D0"/>
    <w:rsid w:val="00883AE8"/>
    <w:rsid w:val="00883C6D"/>
    <w:rsid w:val="00883C95"/>
    <w:rsid w:val="00883CEF"/>
    <w:rsid w:val="00883D2F"/>
    <w:rsid w:val="00883D69"/>
    <w:rsid w:val="00883E64"/>
    <w:rsid w:val="00883E7B"/>
    <w:rsid w:val="00883F5F"/>
    <w:rsid w:val="0088405D"/>
    <w:rsid w:val="0088412E"/>
    <w:rsid w:val="00884193"/>
    <w:rsid w:val="0088419B"/>
    <w:rsid w:val="008843B9"/>
    <w:rsid w:val="00884433"/>
    <w:rsid w:val="00884439"/>
    <w:rsid w:val="00884471"/>
    <w:rsid w:val="008844A6"/>
    <w:rsid w:val="008846A9"/>
    <w:rsid w:val="00884745"/>
    <w:rsid w:val="0088489C"/>
    <w:rsid w:val="00884A12"/>
    <w:rsid w:val="00884A7D"/>
    <w:rsid w:val="00884AB4"/>
    <w:rsid w:val="00884BA3"/>
    <w:rsid w:val="00884BAD"/>
    <w:rsid w:val="00884BD5"/>
    <w:rsid w:val="0088519A"/>
    <w:rsid w:val="008852F2"/>
    <w:rsid w:val="008853F5"/>
    <w:rsid w:val="0088567A"/>
    <w:rsid w:val="008857E8"/>
    <w:rsid w:val="00885930"/>
    <w:rsid w:val="00885986"/>
    <w:rsid w:val="00885A83"/>
    <w:rsid w:val="00885B18"/>
    <w:rsid w:val="00885B1C"/>
    <w:rsid w:val="00885BCA"/>
    <w:rsid w:val="00885DC1"/>
    <w:rsid w:val="00886064"/>
    <w:rsid w:val="0088636D"/>
    <w:rsid w:val="00886373"/>
    <w:rsid w:val="008863B3"/>
    <w:rsid w:val="00886502"/>
    <w:rsid w:val="00886538"/>
    <w:rsid w:val="008867A9"/>
    <w:rsid w:val="008867F7"/>
    <w:rsid w:val="0088692C"/>
    <w:rsid w:val="008869A4"/>
    <w:rsid w:val="00886A86"/>
    <w:rsid w:val="00886ADF"/>
    <w:rsid w:val="00886D2F"/>
    <w:rsid w:val="00886DB9"/>
    <w:rsid w:val="00886EF9"/>
    <w:rsid w:val="00886F79"/>
    <w:rsid w:val="0088705A"/>
    <w:rsid w:val="008870C3"/>
    <w:rsid w:val="008870EC"/>
    <w:rsid w:val="00887125"/>
    <w:rsid w:val="00887183"/>
    <w:rsid w:val="00887426"/>
    <w:rsid w:val="00887475"/>
    <w:rsid w:val="0088749C"/>
    <w:rsid w:val="008874C6"/>
    <w:rsid w:val="008875C5"/>
    <w:rsid w:val="0088774F"/>
    <w:rsid w:val="00887762"/>
    <w:rsid w:val="00887766"/>
    <w:rsid w:val="00887A0B"/>
    <w:rsid w:val="00887BFD"/>
    <w:rsid w:val="00887CE7"/>
    <w:rsid w:val="00887F55"/>
    <w:rsid w:val="0089015B"/>
    <w:rsid w:val="0089017F"/>
    <w:rsid w:val="008903DE"/>
    <w:rsid w:val="00890403"/>
    <w:rsid w:val="00890445"/>
    <w:rsid w:val="008905BD"/>
    <w:rsid w:val="00890719"/>
    <w:rsid w:val="008909D7"/>
    <w:rsid w:val="00890AA0"/>
    <w:rsid w:val="00890B7C"/>
    <w:rsid w:val="00890CCF"/>
    <w:rsid w:val="00890FC5"/>
    <w:rsid w:val="0089110B"/>
    <w:rsid w:val="00891347"/>
    <w:rsid w:val="008913A0"/>
    <w:rsid w:val="00891407"/>
    <w:rsid w:val="00891638"/>
    <w:rsid w:val="00891647"/>
    <w:rsid w:val="008916BD"/>
    <w:rsid w:val="00891808"/>
    <w:rsid w:val="0089185C"/>
    <w:rsid w:val="00891892"/>
    <w:rsid w:val="00891918"/>
    <w:rsid w:val="00891B62"/>
    <w:rsid w:val="00891B8C"/>
    <w:rsid w:val="00891E38"/>
    <w:rsid w:val="00891FF2"/>
    <w:rsid w:val="008921F7"/>
    <w:rsid w:val="008922F8"/>
    <w:rsid w:val="008926E5"/>
    <w:rsid w:val="0089274E"/>
    <w:rsid w:val="0089289C"/>
    <w:rsid w:val="00892C4B"/>
    <w:rsid w:val="00892C51"/>
    <w:rsid w:val="00892CC2"/>
    <w:rsid w:val="00892F79"/>
    <w:rsid w:val="00892FF7"/>
    <w:rsid w:val="0089302C"/>
    <w:rsid w:val="00893060"/>
    <w:rsid w:val="008931C7"/>
    <w:rsid w:val="008932F6"/>
    <w:rsid w:val="008933AD"/>
    <w:rsid w:val="008933D6"/>
    <w:rsid w:val="00893443"/>
    <w:rsid w:val="008936BC"/>
    <w:rsid w:val="00893B3C"/>
    <w:rsid w:val="00893BAC"/>
    <w:rsid w:val="00893CE6"/>
    <w:rsid w:val="00893D4A"/>
    <w:rsid w:val="00893E05"/>
    <w:rsid w:val="00893EA0"/>
    <w:rsid w:val="00893F23"/>
    <w:rsid w:val="00893F58"/>
    <w:rsid w:val="00894070"/>
    <w:rsid w:val="008941BF"/>
    <w:rsid w:val="008943A4"/>
    <w:rsid w:val="008943FC"/>
    <w:rsid w:val="0089443E"/>
    <w:rsid w:val="0089444F"/>
    <w:rsid w:val="008945A4"/>
    <w:rsid w:val="008948F8"/>
    <w:rsid w:val="00894AF1"/>
    <w:rsid w:val="00894B62"/>
    <w:rsid w:val="00894C4C"/>
    <w:rsid w:val="00894DF6"/>
    <w:rsid w:val="00894EB1"/>
    <w:rsid w:val="00894EFF"/>
    <w:rsid w:val="0089509D"/>
    <w:rsid w:val="0089528D"/>
    <w:rsid w:val="00895363"/>
    <w:rsid w:val="00895503"/>
    <w:rsid w:val="00895617"/>
    <w:rsid w:val="0089572E"/>
    <w:rsid w:val="00895A4A"/>
    <w:rsid w:val="00895B7B"/>
    <w:rsid w:val="00895D42"/>
    <w:rsid w:val="00895E97"/>
    <w:rsid w:val="00895F11"/>
    <w:rsid w:val="00895F69"/>
    <w:rsid w:val="00896015"/>
    <w:rsid w:val="008962FB"/>
    <w:rsid w:val="00896418"/>
    <w:rsid w:val="00896773"/>
    <w:rsid w:val="0089688B"/>
    <w:rsid w:val="00896A15"/>
    <w:rsid w:val="00896A9E"/>
    <w:rsid w:val="00896C2C"/>
    <w:rsid w:val="00896D5C"/>
    <w:rsid w:val="00896D80"/>
    <w:rsid w:val="00896F5F"/>
    <w:rsid w:val="00896FC5"/>
    <w:rsid w:val="00897072"/>
    <w:rsid w:val="008970FC"/>
    <w:rsid w:val="00897137"/>
    <w:rsid w:val="00897150"/>
    <w:rsid w:val="008971CA"/>
    <w:rsid w:val="00897242"/>
    <w:rsid w:val="008972F7"/>
    <w:rsid w:val="008973EA"/>
    <w:rsid w:val="008975A9"/>
    <w:rsid w:val="0089762C"/>
    <w:rsid w:val="00897651"/>
    <w:rsid w:val="008977BA"/>
    <w:rsid w:val="008978C9"/>
    <w:rsid w:val="00897915"/>
    <w:rsid w:val="00897ACE"/>
    <w:rsid w:val="00897B21"/>
    <w:rsid w:val="00897C8E"/>
    <w:rsid w:val="00897CCD"/>
    <w:rsid w:val="00897DE8"/>
    <w:rsid w:val="00897E26"/>
    <w:rsid w:val="00897E53"/>
    <w:rsid w:val="00897EBC"/>
    <w:rsid w:val="008A042F"/>
    <w:rsid w:val="008A0505"/>
    <w:rsid w:val="008A05CD"/>
    <w:rsid w:val="008A0618"/>
    <w:rsid w:val="008A06C8"/>
    <w:rsid w:val="008A0771"/>
    <w:rsid w:val="008A07CF"/>
    <w:rsid w:val="008A0834"/>
    <w:rsid w:val="008A08EA"/>
    <w:rsid w:val="008A092C"/>
    <w:rsid w:val="008A0B4B"/>
    <w:rsid w:val="008A0BBB"/>
    <w:rsid w:val="008A0BFE"/>
    <w:rsid w:val="008A0E12"/>
    <w:rsid w:val="008A0E3A"/>
    <w:rsid w:val="008A0E52"/>
    <w:rsid w:val="008A0E63"/>
    <w:rsid w:val="008A1127"/>
    <w:rsid w:val="008A11E8"/>
    <w:rsid w:val="008A123F"/>
    <w:rsid w:val="008A129A"/>
    <w:rsid w:val="008A12EB"/>
    <w:rsid w:val="008A140C"/>
    <w:rsid w:val="008A1452"/>
    <w:rsid w:val="008A173C"/>
    <w:rsid w:val="008A17E9"/>
    <w:rsid w:val="008A18E5"/>
    <w:rsid w:val="008A1978"/>
    <w:rsid w:val="008A1AFC"/>
    <w:rsid w:val="008A1B31"/>
    <w:rsid w:val="008A1DA5"/>
    <w:rsid w:val="008A1F00"/>
    <w:rsid w:val="008A1FE1"/>
    <w:rsid w:val="008A2022"/>
    <w:rsid w:val="008A206A"/>
    <w:rsid w:val="008A208E"/>
    <w:rsid w:val="008A21B7"/>
    <w:rsid w:val="008A2383"/>
    <w:rsid w:val="008A2463"/>
    <w:rsid w:val="008A24BF"/>
    <w:rsid w:val="008A253E"/>
    <w:rsid w:val="008A2824"/>
    <w:rsid w:val="008A2937"/>
    <w:rsid w:val="008A2A1F"/>
    <w:rsid w:val="008A2B63"/>
    <w:rsid w:val="008A31B4"/>
    <w:rsid w:val="008A37FF"/>
    <w:rsid w:val="008A3C22"/>
    <w:rsid w:val="008A3CA9"/>
    <w:rsid w:val="008A3D1A"/>
    <w:rsid w:val="008A3F33"/>
    <w:rsid w:val="008A3F42"/>
    <w:rsid w:val="008A40CE"/>
    <w:rsid w:val="008A40DD"/>
    <w:rsid w:val="008A413B"/>
    <w:rsid w:val="008A4198"/>
    <w:rsid w:val="008A41AB"/>
    <w:rsid w:val="008A41FD"/>
    <w:rsid w:val="008A428D"/>
    <w:rsid w:val="008A451C"/>
    <w:rsid w:val="008A45F5"/>
    <w:rsid w:val="008A4631"/>
    <w:rsid w:val="008A472B"/>
    <w:rsid w:val="008A473D"/>
    <w:rsid w:val="008A4767"/>
    <w:rsid w:val="008A47B2"/>
    <w:rsid w:val="008A47CE"/>
    <w:rsid w:val="008A4806"/>
    <w:rsid w:val="008A4872"/>
    <w:rsid w:val="008A491D"/>
    <w:rsid w:val="008A4A44"/>
    <w:rsid w:val="008A4C91"/>
    <w:rsid w:val="008A4D71"/>
    <w:rsid w:val="008A4EF0"/>
    <w:rsid w:val="008A5006"/>
    <w:rsid w:val="008A5114"/>
    <w:rsid w:val="008A5287"/>
    <w:rsid w:val="008A52E7"/>
    <w:rsid w:val="008A52EC"/>
    <w:rsid w:val="008A53A6"/>
    <w:rsid w:val="008A5463"/>
    <w:rsid w:val="008A5514"/>
    <w:rsid w:val="008A56E2"/>
    <w:rsid w:val="008A5847"/>
    <w:rsid w:val="008A5879"/>
    <w:rsid w:val="008A5A6A"/>
    <w:rsid w:val="008A5B44"/>
    <w:rsid w:val="008A5C2E"/>
    <w:rsid w:val="008A5EF0"/>
    <w:rsid w:val="008A62E3"/>
    <w:rsid w:val="008A63B7"/>
    <w:rsid w:val="008A65D4"/>
    <w:rsid w:val="008A6683"/>
    <w:rsid w:val="008A66E6"/>
    <w:rsid w:val="008A6937"/>
    <w:rsid w:val="008A6B15"/>
    <w:rsid w:val="008A6B35"/>
    <w:rsid w:val="008A6C39"/>
    <w:rsid w:val="008A6C6A"/>
    <w:rsid w:val="008A7055"/>
    <w:rsid w:val="008A7087"/>
    <w:rsid w:val="008A71AE"/>
    <w:rsid w:val="008A736C"/>
    <w:rsid w:val="008A7452"/>
    <w:rsid w:val="008A74DE"/>
    <w:rsid w:val="008A75AD"/>
    <w:rsid w:val="008A76F3"/>
    <w:rsid w:val="008A7714"/>
    <w:rsid w:val="008A782E"/>
    <w:rsid w:val="008A799E"/>
    <w:rsid w:val="008A7A8A"/>
    <w:rsid w:val="008A7AC9"/>
    <w:rsid w:val="008A7CAF"/>
    <w:rsid w:val="008A7E02"/>
    <w:rsid w:val="008A7F32"/>
    <w:rsid w:val="008B0298"/>
    <w:rsid w:val="008B057A"/>
    <w:rsid w:val="008B061A"/>
    <w:rsid w:val="008B0ADE"/>
    <w:rsid w:val="008B0C58"/>
    <w:rsid w:val="008B0D4C"/>
    <w:rsid w:val="008B0DE7"/>
    <w:rsid w:val="008B0E77"/>
    <w:rsid w:val="008B0EE0"/>
    <w:rsid w:val="008B0F19"/>
    <w:rsid w:val="008B0F2D"/>
    <w:rsid w:val="008B1256"/>
    <w:rsid w:val="008B12F2"/>
    <w:rsid w:val="008B138B"/>
    <w:rsid w:val="008B1523"/>
    <w:rsid w:val="008B1700"/>
    <w:rsid w:val="008B17AD"/>
    <w:rsid w:val="008B17CC"/>
    <w:rsid w:val="008B1937"/>
    <w:rsid w:val="008B1946"/>
    <w:rsid w:val="008B195F"/>
    <w:rsid w:val="008B1982"/>
    <w:rsid w:val="008B1A79"/>
    <w:rsid w:val="008B1C21"/>
    <w:rsid w:val="008B1FCA"/>
    <w:rsid w:val="008B1FE1"/>
    <w:rsid w:val="008B2418"/>
    <w:rsid w:val="008B248D"/>
    <w:rsid w:val="008B281B"/>
    <w:rsid w:val="008B2942"/>
    <w:rsid w:val="008B29C2"/>
    <w:rsid w:val="008B2A74"/>
    <w:rsid w:val="008B2B25"/>
    <w:rsid w:val="008B2B31"/>
    <w:rsid w:val="008B2D6B"/>
    <w:rsid w:val="008B31D5"/>
    <w:rsid w:val="008B3484"/>
    <w:rsid w:val="008B348F"/>
    <w:rsid w:val="008B3581"/>
    <w:rsid w:val="008B35EC"/>
    <w:rsid w:val="008B3735"/>
    <w:rsid w:val="008B37DC"/>
    <w:rsid w:val="008B37DD"/>
    <w:rsid w:val="008B3834"/>
    <w:rsid w:val="008B39FB"/>
    <w:rsid w:val="008B3AFE"/>
    <w:rsid w:val="008B3C78"/>
    <w:rsid w:val="008B3CD1"/>
    <w:rsid w:val="008B3E9A"/>
    <w:rsid w:val="008B3F21"/>
    <w:rsid w:val="008B40F7"/>
    <w:rsid w:val="008B4103"/>
    <w:rsid w:val="008B416A"/>
    <w:rsid w:val="008B42B1"/>
    <w:rsid w:val="008B4424"/>
    <w:rsid w:val="008B453D"/>
    <w:rsid w:val="008B468B"/>
    <w:rsid w:val="008B47D3"/>
    <w:rsid w:val="008B4822"/>
    <w:rsid w:val="008B4861"/>
    <w:rsid w:val="008B48E5"/>
    <w:rsid w:val="008B4AA8"/>
    <w:rsid w:val="008B4BA5"/>
    <w:rsid w:val="008B4CB9"/>
    <w:rsid w:val="008B4CEC"/>
    <w:rsid w:val="008B4DE2"/>
    <w:rsid w:val="008B4E09"/>
    <w:rsid w:val="008B4E95"/>
    <w:rsid w:val="008B4ECC"/>
    <w:rsid w:val="008B501C"/>
    <w:rsid w:val="008B52E4"/>
    <w:rsid w:val="008B535F"/>
    <w:rsid w:val="008B5371"/>
    <w:rsid w:val="008B5433"/>
    <w:rsid w:val="008B5553"/>
    <w:rsid w:val="008B57BC"/>
    <w:rsid w:val="008B593C"/>
    <w:rsid w:val="008B5B72"/>
    <w:rsid w:val="008B5F20"/>
    <w:rsid w:val="008B6081"/>
    <w:rsid w:val="008B6167"/>
    <w:rsid w:val="008B6283"/>
    <w:rsid w:val="008B6298"/>
    <w:rsid w:val="008B631C"/>
    <w:rsid w:val="008B6379"/>
    <w:rsid w:val="008B63B3"/>
    <w:rsid w:val="008B6459"/>
    <w:rsid w:val="008B66D6"/>
    <w:rsid w:val="008B6723"/>
    <w:rsid w:val="008B675E"/>
    <w:rsid w:val="008B6F37"/>
    <w:rsid w:val="008B70AA"/>
    <w:rsid w:val="008B7139"/>
    <w:rsid w:val="008B7155"/>
    <w:rsid w:val="008B7177"/>
    <w:rsid w:val="008B7280"/>
    <w:rsid w:val="008B72E1"/>
    <w:rsid w:val="008B7756"/>
    <w:rsid w:val="008B7858"/>
    <w:rsid w:val="008B789F"/>
    <w:rsid w:val="008B79B4"/>
    <w:rsid w:val="008B7B60"/>
    <w:rsid w:val="008B7C4A"/>
    <w:rsid w:val="008B7DCA"/>
    <w:rsid w:val="008B7DCD"/>
    <w:rsid w:val="008B7F73"/>
    <w:rsid w:val="008B7F74"/>
    <w:rsid w:val="008C018C"/>
    <w:rsid w:val="008C0311"/>
    <w:rsid w:val="008C0355"/>
    <w:rsid w:val="008C043C"/>
    <w:rsid w:val="008C0541"/>
    <w:rsid w:val="008C0688"/>
    <w:rsid w:val="008C073A"/>
    <w:rsid w:val="008C0833"/>
    <w:rsid w:val="008C0AB6"/>
    <w:rsid w:val="008C0C3E"/>
    <w:rsid w:val="008C0CF3"/>
    <w:rsid w:val="008C0FD6"/>
    <w:rsid w:val="008C10A4"/>
    <w:rsid w:val="008C11E2"/>
    <w:rsid w:val="008C12E9"/>
    <w:rsid w:val="008C141B"/>
    <w:rsid w:val="008C144B"/>
    <w:rsid w:val="008C14A5"/>
    <w:rsid w:val="008C14E7"/>
    <w:rsid w:val="008C14F5"/>
    <w:rsid w:val="008C1523"/>
    <w:rsid w:val="008C180D"/>
    <w:rsid w:val="008C1A11"/>
    <w:rsid w:val="008C1AC3"/>
    <w:rsid w:val="008C1C29"/>
    <w:rsid w:val="008C1CD0"/>
    <w:rsid w:val="008C1D5A"/>
    <w:rsid w:val="008C1DDE"/>
    <w:rsid w:val="008C20B9"/>
    <w:rsid w:val="008C2169"/>
    <w:rsid w:val="008C225C"/>
    <w:rsid w:val="008C22D3"/>
    <w:rsid w:val="008C2638"/>
    <w:rsid w:val="008C272A"/>
    <w:rsid w:val="008C2959"/>
    <w:rsid w:val="008C2972"/>
    <w:rsid w:val="008C2B53"/>
    <w:rsid w:val="008C2C3D"/>
    <w:rsid w:val="008C2EDE"/>
    <w:rsid w:val="008C2F9D"/>
    <w:rsid w:val="008C30AA"/>
    <w:rsid w:val="008C34C9"/>
    <w:rsid w:val="008C3516"/>
    <w:rsid w:val="008C3745"/>
    <w:rsid w:val="008C385B"/>
    <w:rsid w:val="008C38EA"/>
    <w:rsid w:val="008C399E"/>
    <w:rsid w:val="008C3D04"/>
    <w:rsid w:val="008C3DEC"/>
    <w:rsid w:val="008C3DFD"/>
    <w:rsid w:val="008C3E68"/>
    <w:rsid w:val="008C3EBF"/>
    <w:rsid w:val="008C406A"/>
    <w:rsid w:val="008C4165"/>
    <w:rsid w:val="008C4186"/>
    <w:rsid w:val="008C424D"/>
    <w:rsid w:val="008C46B1"/>
    <w:rsid w:val="008C476B"/>
    <w:rsid w:val="008C487D"/>
    <w:rsid w:val="008C4BC6"/>
    <w:rsid w:val="008C4C25"/>
    <w:rsid w:val="008C4CEC"/>
    <w:rsid w:val="008C4D9F"/>
    <w:rsid w:val="008C4E38"/>
    <w:rsid w:val="008C4E4B"/>
    <w:rsid w:val="008C4F9B"/>
    <w:rsid w:val="008C4FBA"/>
    <w:rsid w:val="008C5028"/>
    <w:rsid w:val="008C5229"/>
    <w:rsid w:val="008C5275"/>
    <w:rsid w:val="008C52B9"/>
    <w:rsid w:val="008C53BB"/>
    <w:rsid w:val="008C53CB"/>
    <w:rsid w:val="008C54C8"/>
    <w:rsid w:val="008C550E"/>
    <w:rsid w:val="008C552C"/>
    <w:rsid w:val="008C56D8"/>
    <w:rsid w:val="008C56F5"/>
    <w:rsid w:val="008C580C"/>
    <w:rsid w:val="008C5A57"/>
    <w:rsid w:val="008C5C17"/>
    <w:rsid w:val="008C5C2B"/>
    <w:rsid w:val="008C5CFE"/>
    <w:rsid w:val="008C5D9C"/>
    <w:rsid w:val="008C60CF"/>
    <w:rsid w:val="008C61EE"/>
    <w:rsid w:val="008C61F2"/>
    <w:rsid w:val="008C6568"/>
    <w:rsid w:val="008C6827"/>
    <w:rsid w:val="008C6A09"/>
    <w:rsid w:val="008C6B3C"/>
    <w:rsid w:val="008C71B0"/>
    <w:rsid w:val="008C71C7"/>
    <w:rsid w:val="008C72AD"/>
    <w:rsid w:val="008C734E"/>
    <w:rsid w:val="008C74C1"/>
    <w:rsid w:val="008C7688"/>
    <w:rsid w:val="008C7711"/>
    <w:rsid w:val="008C7807"/>
    <w:rsid w:val="008C78CD"/>
    <w:rsid w:val="008C794F"/>
    <w:rsid w:val="008C795D"/>
    <w:rsid w:val="008C7A59"/>
    <w:rsid w:val="008C7B23"/>
    <w:rsid w:val="008C7CB3"/>
    <w:rsid w:val="008C7CC2"/>
    <w:rsid w:val="008C7D2F"/>
    <w:rsid w:val="008C7D38"/>
    <w:rsid w:val="008C7DFA"/>
    <w:rsid w:val="008C7E02"/>
    <w:rsid w:val="008C7E1E"/>
    <w:rsid w:val="008C7E46"/>
    <w:rsid w:val="008C7F10"/>
    <w:rsid w:val="008C7F98"/>
    <w:rsid w:val="008D011E"/>
    <w:rsid w:val="008D02A3"/>
    <w:rsid w:val="008D0683"/>
    <w:rsid w:val="008D074D"/>
    <w:rsid w:val="008D08D5"/>
    <w:rsid w:val="008D09B0"/>
    <w:rsid w:val="008D0A1D"/>
    <w:rsid w:val="008D0A7C"/>
    <w:rsid w:val="008D0C11"/>
    <w:rsid w:val="008D0CE4"/>
    <w:rsid w:val="008D0D98"/>
    <w:rsid w:val="008D0E07"/>
    <w:rsid w:val="008D0F97"/>
    <w:rsid w:val="008D1143"/>
    <w:rsid w:val="008D1155"/>
    <w:rsid w:val="008D1422"/>
    <w:rsid w:val="008D14E9"/>
    <w:rsid w:val="008D157C"/>
    <w:rsid w:val="008D166E"/>
    <w:rsid w:val="008D16B7"/>
    <w:rsid w:val="008D184C"/>
    <w:rsid w:val="008D1BFA"/>
    <w:rsid w:val="008D1C54"/>
    <w:rsid w:val="008D1C5B"/>
    <w:rsid w:val="008D1C62"/>
    <w:rsid w:val="008D1C70"/>
    <w:rsid w:val="008D1E29"/>
    <w:rsid w:val="008D1F3D"/>
    <w:rsid w:val="008D2000"/>
    <w:rsid w:val="008D2161"/>
    <w:rsid w:val="008D216C"/>
    <w:rsid w:val="008D217F"/>
    <w:rsid w:val="008D220F"/>
    <w:rsid w:val="008D2385"/>
    <w:rsid w:val="008D2462"/>
    <w:rsid w:val="008D256D"/>
    <w:rsid w:val="008D28A1"/>
    <w:rsid w:val="008D2C69"/>
    <w:rsid w:val="008D2D77"/>
    <w:rsid w:val="008D2FC0"/>
    <w:rsid w:val="008D304A"/>
    <w:rsid w:val="008D3075"/>
    <w:rsid w:val="008D3297"/>
    <w:rsid w:val="008D32DC"/>
    <w:rsid w:val="008D334E"/>
    <w:rsid w:val="008D35D3"/>
    <w:rsid w:val="008D362F"/>
    <w:rsid w:val="008D36D0"/>
    <w:rsid w:val="008D3746"/>
    <w:rsid w:val="008D3943"/>
    <w:rsid w:val="008D39D6"/>
    <w:rsid w:val="008D3A28"/>
    <w:rsid w:val="008D3F8F"/>
    <w:rsid w:val="008D4082"/>
    <w:rsid w:val="008D40D9"/>
    <w:rsid w:val="008D4310"/>
    <w:rsid w:val="008D4377"/>
    <w:rsid w:val="008D45B7"/>
    <w:rsid w:val="008D45FA"/>
    <w:rsid w:val="008D4608"/>
    <w:rsid w:val="008D4A5E"/>
    <w:rsid w:val="008D4A77"/>
    <w:rsid w:val="008D4BF7"/>
    <w:rsid w:val="008D4C4F"/>
    <w:rsid w:val="008D4D23"/>
    <w:rsid w:val="008D5138"/>
    <w:rsid w:val="008D5169"/>
    <w:rsid w:val="008D5373"/>
    <w:rsid w:val="008D554E"/>
    <w:rsid w:val="008D55AC"/>
    <w:rsid w:val="008D567B"/>
    <w:rsid w:val="008D568C"/>
    <w:rsid w:val="008D56E9"/>
    <w:rsid w:val="008D5739"/>
    <w:rsid w:val="008D5B0A"/>
    <w:rsid w:val="008D5CB5"/>
    <w:rsid w:val="008D5DFC"/>
    <w:rsid w:val="008D5EAB"/>
    <w:rsid w:val="008D5F2A"/>
    <w:rsid w:val="008D5FB0"/>
    <w:rsid w:val="008D601D"/>
    <w:rsid w:val="008D61B4"/>
    <w:rsid w:val="008D6443"/>
    <w:rsid w:val="008D64C8"/>
    <w:rsid w:val="008D6865"/>
    <w:rsid w:val="008D692F"/>
    <w:rsid w:val="008D6C26"/>
    <w:rsid w:val="008D6EB5"/>
    <w:rsid w:val="008D70B8"/>
    <w:rsid w:val="008D711D"/>
    <w:rsid w:val="008D735B"/>
    <w:rsid w:val="008D7453"/>
    <w:rsid w:val="008D7562"/>
    <w:rsid w:val="008D78AE"/>
    <w:rsid w:val="008D796C"/>
    <w:rsid w:val="008D7986"/>
    <w:rsid w:val="008D7996"/>
    <w:rsid w:val="008D79A4"/>
    <w:rsid w:val="008D7C97"/>
    <w:rsid w:val="008D7CF6"/>
    <w:rsid w:val="008D7D74"/>
    <w:rsid w:val="008E024B"/>
    <w:rsid w:val="008E0458"/>
    <w:rsid w:val="008E04CB"/>
    <w:rsid w:val="008E053F"/>
    <w:rsid w:val="008E0670"/>
    <w:rsid w:val="008E06A0"/>
    <w:rsid w:val="008E06FA"/>
    <w:rsid w:val="008E0900"/>
    <w:rsid w:val="008E09D9"/>
    <w:rsid w:val="008E0D9A"/>
    <w:rsid w:val="008E0DFF"/>
    <w:rsid w:val="008E0EE7"/>
    <w:rsid w:val="008E100D"/>
    <w:rsid w:val="008E1140"/>
    <w:rsid w:val="008E11C8"/>
    <w:rsid w:val="008E11F4"/>
    <w:rsid w:val="008E16DE"/>
    <w:rsid w:val="008E17EA"/>
    <w:rsid w:val="008E1829"/>
    <w:rsid w:val="008E1835"/>
    <w:rsid w:val="008E1872"/>
    <w:rsid w:val="008E1918"/>
    <w:rsid w:val="008E1AAF"/>
    <w:rsid w:val="008E1AB1"/>
    <w:rsid w:val="008E1D42"/>
    <w:rsid w:val="008E2099"/>
    <w:rsid w:val="008E2198"/>
    <w:rsid w:val="008E244E"/>
    <w:rsid w:val="008E2596"/>
    <w:rsid w:val="008E25A6"/>
    <w:rsid w:val="008E261D"/>
    <w:rsid w:val="008E2645"/>
    <w:rsid w:val="008E2A51"/>
    <w:rsid w:val="008E2B62"/>
    <w:rsid w:val="008E2BB7"/>
    <w:rsid w:val="008E2DAF"/>
    <w:rsid w:val="008E2DB6"/>
    <w:rsid w:val="008E2EF2"/>
    <w:rsid w:val="008E2F4A"/>
    <w:rsid w:val="008E2F51"/>
    <w:rsid w:val="008E312A"/>
    <w:rsid w:val="008E3224"/>
    <w:rsid w:val="008E334D"/>
    <w:rsid w:val="008E339A"/>
    <w:rsid w:val="008E35AE"/>
    <w:rsid w:val="008E383B"/>
    <w:rsid w:val="008E3A9C"/>
    <w:rsid w:val="008E3B08"/>
    <w:rsid w:val="008E3CA6"/>
    <w:rsid w:val="008E3DCB"/>
    <w:rsid w:val="008E4086"/>
    <w:rsid w:val="008E416D"/>
    <w:rsid w:val="008E437F"/>
    <w:rsid w:val="008E45C6"/>
    <w:rsid w:val="008E46CF"/>
    <w:rsid w:val="008E47CF"/>
    <w:rsid w:val="008E481B"/>
    <w:rsid w:val="008E4952"/>
    <w:rsid w:val="008E49C2"/>
    <w:rsid w:val="008E4B5A"/>
    <w:rsid w:val="008E4BF7"/>
    <w:rsid w:val="008E4C37"/>
    <w:rsid w:val="008E4C42"/>
    <w:rsid w:val="008E4F8F"/>
    <w:rsid w:val="008E4FC8"/>
    <w:rsid w:val="008E4FD1"/>
    <w:rsid w:val="008E5067"/>
    <w:rsid w:val="008E50A1"/>
    <w:rsid w:val="008E5228"/>
    <w:rsid w:val="008E52B3"/>
    <w:rsid w:val="008E5408"/>
    <w:rsid w:val="008E5426"/>
    <w:rsid w:val="008E5651"/>
    <w:rsid w:val="008E5766"/>
    <w:rsid w:val="008E5980"/>
    <w:rsid w:val="008E59C2"/>
    <w:rsid w:val="008E5B0C"/>
    <w:rsid w:val="008E5CE4"/>
    <w:rsid w:val="008E5D3D"/>
    <w:rsid w:val="008E5D60"/>
    <w:rsid w:val="008E5DE9"/>
    <w:rsid w:val="008E5E2E"/>
    <w:rsid w:val="008E5EA4"/>
    <w:rsid w:val="008E6087"/>
    <w:rsid w:val="008E6265"/>
    <w:rsid w:val="008E663D"/>
    <w:rsid w:val="008E6731"/>
    <w:rsid w:val="008E67FF"/>
    <w:rsid w:val="008E69D0"/>
    <w:rsid w:val="008E69F2"/>
    <w:rsid w:val="008E6D08"/>
    <w:rsid w:val="008E6E32"/>
    <w:rsid w:val="008E6EB6"/>
    <w:rsid w:val="008E6EC5"/>
    <w:rsid w:val="008E703D"/>
    <w:rsid w:val="008E7132"/>
    <w:rsid w:val="008E7486"/>
    <w:rsid w:val="008E7680"/>
    <w:rsid w:val="008E76F2"/>
    <w:rsid w:val="008E7723"/>
    <w:rsid w:val="008E7736"/>
    <w:rsid w:val="008E7863"/>
    <w:rsid w:val="008E797C"/>
    <w:rsid w:val="008E7CC5"/>
    <w:rsid w:val="008E7EC6"/>
    <w:rsid w:val="008F01B5"/>
    <w:rsid w:val="008F0449"/>
    <w:rsid w:val="008F0478"/>
    <w:rsid w:val="008F06A4"/>
    <w:rsid w:val="008F0774"/>
    <w:rsid w:val="008F09BC"/>
    <w:rsid w:val="008F0A3A"/>
    <w:rsid w:val="008F0C79"/>
    <w:rsid w:val="008F0D63"/>
    <w:rsid w:val="008F10A9"/>
    <w:rsid w:val="008F10CF"/>
    <w:rsid w:val="008F1197"/>
    <w:rsid w:val="008F11AD"/>
    <w:rsid w:val="008F1319"/>
    <w:rsid w:val="008F139C"/>
    <w:rsid w:val="008F1416"/>
    <w:rsid w:val="008F14A6"/>
    <w:rsid w:val="008F150C"/>
    <w:rsid w:val="008F168E"/>
    <w:rsid w:val="008F16AC"/>
    <w:rsid w:val="008F18E4"/>
    <w:rsid w:val="008F1A6A"/>
    <w:rsid w:val="008F1B15"/>
    <w:rsid w:val="008F1B65"/>
    <w:rsid w:val="008F1B89"/>
    <w:rsid w:val="008F1C39"/>
    <w:rsid w:val="008F1CAA"/>
    <w:rsid w:val="008F1CAB"/>
    <w:rsid w:val="008F1CF7"/>
    <w:rsid w:val="008F1D63"/>
    <w:rsid w:val="008F1EC8"/>
    <w:rsid w:val="008F1F4F"/>
    <w:rsid w:val="008F20A3"/>
    <w:rsid w:val="008F20D3"/>
    <w:rsid w:val="008F21DC"/>
    <w:rsid w:val="008F22B0"/>
    <w:rsid w:val="008F2499"/>
    <w:rsid w:val="008F277C"/>
    <w:rsid w:val="008F27AE"/>
    <w:rsid w:val="008F29D9"/>
    <w:rsid w:val="008F2AF2"/>
    <w:rsid w:val="008F2C08"/>
    <w:rsid w:val="008F2C54"/>
    <w:rsid w:val="008F2D77"/>
    <w:rsid w:val="008F2E81"/>
    <w:rsid w:val="008F30AC"/>
    <w:rsid w:val="008F3151"/>
    <w:rsid w:val="008F331F"/>
    <w:rsid w:val="008F33E3"/>
    <w:rsid w:val="008F33F6"/>
    <w:rsid w:val="008F349B"/>
    <w:rsid w:val="008F34A9"/>
    <w:rsid w:val="008F3688"/>
    <w:rsid w:val="008F3819"/>
    <w:rsid w:val="008F3A2C"/>
    <w:rsid w:val="008F3C60"/>
    <w:rsid w:val="008F3E46"/>
    <w:rsid w:val="008F3F2F"/>
    <w:rsid w:val="008F40B3"/>
    <w:rsid w:val="008F4186"/>
    <w:rsid w:val="008F426E"/>
    <w:rsid w:val="008F43A9"/>
    <w:rsid w:val="008F4465"/>
    <w:rsid w:val="008F4533"/>
    <w:rsid w:val="008F4657"/>
    <w:rsid w:val="008F4664"/>
    <w:rsid w:val="008F47B4"/>
    <w:rsid w:val="008F47DC"/>
    <w:rsid w:val="008F487F"/>
    <w:rsid w:val="008F4C5D"/>
    <w:rsid w:val="008F4D75"/>
    <w:rsid w:val="008F4E0E"/>
    <w:rsid w:val="008F5056"/>
    <w:rsid w:val="008F50D4"/>
    <w:rsid w:val="008F5341"/>
    <w:rsid w:val="008F53DD"/>
    <w:rsid w:val="008F53F2"/>
    <w:rsid w:val="008F546E"/>
    <w:rsid w:val="008F5621"/>
    <w:rsid w:val="008F56B3"/>
    <w:rsid w:val="008F56E9"/>
    <w:rsid w:val="008F5708"/>
    <w:rsid w:val="008F5983"/>
    <w:rsid w:val="008F5BB0"/>
    <w:rsid w:val="008F5BDB"/>
    <w:rsid w:val="008F5D97"/>
    <w:rsid w:val="008F5E32"/>
    <w:rsid w:val="008F5F91"/>
    <w:rsid w:val="008F601E"/>
    <w:rsid w:val="008F603F"/>
    <w:rsid w:val="008F6288"/>
    <w:rsid w:val="008F63CD"/>
    <w:rsid w:val="008F6591"/>
    <w:rsid w:val="008F677C"/>
    <w:rsid w:val="008F679A"/>
    <w:rsid w:val="008F6828"/>
    <w:rsid w:val="008F68F1"/>
    <w:rsid w:val="008F69E8"/>
    <w:rsid w:val="008F6AA5"/>
    <w:rsid w:val="008F6C12"/>
    <w:rsid w:val="008F6C23"/>
    <w:rsid w:val="008F6C4B"/>
    <w:rsid w:val="008F6C99"/>
    <w:rsid w:val="008F6DBE"/>
    <w:rsid w:val="008F6E1E"/>
    <w:rsid w:val="008F6F55"/>
    <w:rsid w:val="008F6FED"/>
    <w:rsid w:val="008F7002"/>
    <w:rsid w:val="008F712D"/>
    <w:rsid w:val="008F7174"/>
    <w:rsid w:val="008F7438"/>
    <w:rsid w:val="008F75A6"/>
    <w:rsid w:val="008F76F6"/>
    <w:rsid w:val="008F770E"/>
    <w:rsid w:val="008F776F"/>
    <w:rsid w:val="008F796A"/>
    <w:rsid w:val="008F799F"/>
    <w:rsid w:val="008F7BD9"/>
    <w:rsid w:val="008F7D5E"/>
    <w:rsid w:val="008F7E13"/>
    <w:rsid w:val="008F7E92"/>
    <w:rsid w:val="008F7EEA"/>
    <w:rsid w:val="00900150"/>
    <w:rsid w:val="009001EE"/>
    <w:rsid w:val="00900545"/>
    <w:rsid w:val="009005C8"/>
    <w:rsid w:val="00900788"/>
    <w:rsid w:val="009008D6"/>
    <w:rsid w:val="00900914"/>
    <w:rsid w:val="00900924"/>
    <w:rsid w:val="00900BDC"/>
    <w:rsid w:val="00900C61"/>
    <w:rsid w:val="00900D08"/>
    <w:rsid w:val="0090115B"/>
    <w:rsid w:val="009014B1"/>
    <w:rsid w:val="00901742"/>
    <w:rsid w:val="00901A63"/>
    <w:rsid w:val="00901D1F"/>
    <w:rsid w:val="00901D40"/>
    <w:rsid w:val="00901D83"/>
    <w:rsid w:val="009020DA"/>
    <w:rsid w:val="00902134"/>
    <w:rsid w:val="00902251"/>
    <w:rsid w:val="0090237D"/>
    <w:rsid w:val="00902503"/>
    <w:rsid w:val="0090255D"/>
    <w:rsid w:val="00902614"/>
    <w:rsid w:val="00902659"/>
    <w:rsid w:val="00902730"/>
    <w:rsid w:val="009028FA"/>
    <w:rsid w:val="00902A35"/>
    <w:rsid w:val="00902AD4"/>
    <w:rsid w:val="00902B6F"/>
    <w:rsid w:val="00902C67"/>
    <w:rsid w:val="00902D59"/>
    <w:rsid w:val="00902DB4"/>
    <w:rsid w:val="00902E28"/>
    <w:rsid w:val="00903038"/>
    <w:rsid w:val="0090308D"/>
    <w:rsid w:val="009030A6"/>
    <w:rsid w:val="00903542"/>
    <w:rsid w:val="00903657"/>
    <w:rsid w:val="009036D0"/>
    <w:rsid w:val="00903854"/>
    <w:rsid w:val="009038B3"/>
    <w:rsid w:val="009039A4"/>
    <w:rsid w:val="009039EA"/>
    <w:rsid w:val="00903AF7"/>
    <w:rsid w:val="00903BC4"/>
    <w:rsid w:val="00903D78"/>
    <w:rsid w:val="00903D9B"/>
    <w:rsid w:val="00903F64"/>
    <w:rsid w:val="00904028"/>
    <w:rsid w:val="009040EB"/>
    <w:rsid w:val="009041FD"/>
    <w:rsid w:val="009042F1"/>
    <w:rsid w:val="009043B9"/>
    <w:rsid w:val="00904567"/>
    <w:rsid w:val="009045F3"/>
    <w:rsid w:val="0090476E"/>
    <w:rsid w:val="009048E7"/>
    <w:rsid w:val="00904A0E"/>
    <w:rsid w:val="00904A2E"/>
    <w:rsid w:val="00904AD1"/>
    <w:rsid w:val="00904BE7"/>
    <w:rsid w:val="00904C96"/>
    <w:rsid w:val="00904CF7"/>
    <w:rsid w:val="00904D3C"/>
    <w:rsid w:val="00904D56"/>
    <w:rsid w:val="00904F23"/>
    <w:rsid w:val="00904F60"/>
    <w:rsid w:val="00904F6D"/>
    <w:rsid w:val="00904F84"/>
    <w:rsid w:val="00904F8E"/>
    <w:rsid w:val="00904FF1"/>
    <w:rsid w:val="0090504D"/>
    <w:rsid w:val="00905138"/>
    <w:rsid w:val="00905337"/>
    <w:rsid w:val="00905702"/>
    <w:rsid w:val="00905813"/>
    <w:rsid w:val="009058E0"/>
    <w:rsid w:val="00905AC9"/>
    <w:rsid w:val="00905EA2"/>
    <w:rsid w:val="00906142"/>
    <w:rsid w:val="009061F2"/>
    <w:rsid w:val="00906277"/>
    <w:rsid w:val="009063A7"/>
    <w:rsid w:val="00906485"/>
    <w:rsid w:val="0090652E"/>
    <w:rsid w:val="00906B2F"/>
    <w:rsid w:val="00906C4B"/>
    <w:rsid w:val="00906D27"/>
    <w:rsid w:val="00906E34"/>
    <w:rsid w:val="00906EBA"/>
    <w:rsid w:val="00906F21"/>
    <w:rsid w:val="00907232"/>
    <w:rsid w:val="00907277"/>
    <w:rsid w:val="0090746C"/>
    <w:rsid w:val="00907590"/>
    <w:rsid w:val="00907649"/>
    <w:rsid w:val="0090765D"/>
    <w:rsid w:val="00907674"/>
    <w:rsid w:val="00907B83"/>
    <w:rsid w:val="00907B94"/>
    <w:rsid w:val="00907BB1"/>
    <w:rsid w:val="00907C25"/>
    <w:rsid w:val="00907C7C"/>
    <w:rsid w:val="00907D82"/>
    <w:rsid w:val="00907D92"/>
    <w:rsid w:val="00907FDD"/>
    <w:rsid w:val="00907FF4"/>
    <w:rsid w:val="00907FFD"/>
    <w:rsid w:val="00910041"/>
    <w:rsid w:val="00910050"/>
    <w:rsid w:val="00910359"/>
    <w:rsid w:val="009103B4"/>
    <w:rsid w:val="00910471"/>
    <w:rsid w:val="009104A4"/>
    <w:rsid w:val="00910886"/>
    <w:rsid w:val="0091093F"/>
    <w:rsid w:val="00910A42"/>
    <w:rsid w:val="00910E7B"/>
    <w:rsid w:val="00911027"/>
    <w:rsid w:val="009112F4"/>
    <w:rsid w:val="00911361"/>
    <w:rsid w:val="00911758"/>
    <w:rsid w:val="00911817"/>
    <w:rsid w:val="009119D2"/>
    <w:rsid w:val="009119E2"/>
    <w:rsid w:val="00911AA7"/>
    <w:rsid w:val="00911AF9"/>
    <w:rsid w:val="00911B1C"/>
    <w:rsid w:val="00911CD5"/>
    <w:rsid w:val="00912079"/>
    <w:rsid w:val="00912190"/>
    <w:rsid w:val="0091222B"/>
    <w:rsid w:val="0091234A"/>
    <w:rsid w:val="0091241A"/>
    <w:rsid w:val="009124C3"/>
    <w:rsid w:val="00912547"/>
    <w:rsid w:val="0091262C"/>
    <w:rsid w:val="009126F0"/>
    <w:rsid w:val="00912871"/>
    <w:rsid w:val="009129DE"/>
    <w:rsid w:val="00912CF2"/>
    <w:rsid w:val="00912E1C"/>
    <w:rsid w:val="00912E1F"/>
    <w:rsid w:val="00912E48"/>
    <w:rsid w:val="00912E53"/>
    <w:rsid w:val="00912E93"/>
    <w:rsid w:val="00912EAE"/>
    <w:rsid w:val="00912F13"/>
    <w:rsid w:val="009131C5"/>
    <w:rsid w:val="0091322F"/>
    <w:rsid w:val="0091342F"/>
    <w:rsid w:val="0091345E"/>
    <w:rsid w:val="009134EA"/>
    <w:rsid w:val="0091353D"/>
    <w:rsid w:val="00913548"/>
    <w:rsid w:val="0091366A"/>
    <w:rsid w:val="009136BB"/>
    <w:rsid w:val="009137A2"/>
    <w:rsid w:val="0091380F"/>
    <w:rsid w:val="009138C8"/>
    <w:rsid w:val="00913B60"/>
    <w:rsid w:val="00913C73"/>
    <w:rsid w:val="00913EB2"/>
    <w:rsid w:val="0091400D"/>
    <w:rsid w:val="00914142"/>
    <w:rsid w:val="00914193"/>
    <w:rsid w:val="009142A7"/>
    <w:rsid w:val="009142E8"/>
    <w:rsid w:val="00914385"/>
    <w:rsid w:val="00914636"/>
    <w:rsid w:val="00914652"/>
    <w:rsid w:val="00914667"/>
    <w:rsid w:val="00914686"/>
    <w:rsid w:val="009148B2"/>
    <w:rsid w:val="009148CB"/>
    <w:rsid w:val="009149D5"/>
    <w:rsid w:val="009149FB"/>
    <w:rsid w:val="00914A60"/>
    <w:rsid w:val="00914B49"/>
    <w:rsid w:val="00914B5E"/>
    <w:rsid w:val="00914CD5"/>
    <w:rsid w:val="00914CE9"/>
    <w:rsid w:val="00914D45"/>
    <w:rsid w:val="0091510E"/>
    <w:rsid w:val="00915291"/>
    <w:rsid w:val="009152E3"/>
    <w:rsid w:val="009155B6"/>
    <w:rsid w:val="00915727"/>
    <w:rsid w:val="00915738"/>
    <w:rsid w:val="00915870"/>
    <w:rsid w:val="009159BA"/>
    <w:rsid w:val="009159EA"/>
    <w:rsid w:val="00915A29"/>
    <w:rsid w:val="00915ABE"/>
    <w:rsid w:val="00915BC0"/>
    <w:rsid w:val="00915DF8"/>
    <w:rsid w:val="00915E55"/>
    <w:rsid w:val="00915F43"/>
    <w:rsid w:val="00915F52"/>
    <w:rsid w:val="00915FA8"/>
    <w:rsid w:val="00916015"/>
    <w:rsid w:val="00916296"/>
    <w:rsid w:val="00916482"/>
    <w:rsid w:val="00916498"/>
    <w:rsid w:val="009164CC"/>
    <w:rsid w:val="00916624"/>
    <w:rsid w:val="00916644"/>
    <w:rsid w:val="009166A0"/>
    <w:rsid w:val="00916771"/>
    <w:rsid w:val="0091678A"/>
    <w:rsid w:val="0091695C"/>
    <w:rsid w:val="0091695E"/>
    <w:rsid w:val="00916985"/>
    <w:rsid w:val="00916ADB"/>
    <w:rsid w:val="00916B5D"/>
    <w:rsid w:val="00916B62"/>
    <w:rsid w:val="00916C22"/>
    <w:rsid w:val="00916C29"/>
    <w:rsid w:val="00916F29"/>
    <w:rsid w:val="00917255"/>
    <w:rsid w:val="009172C8"/>
    <w:rsid w:val="009172CE"/>
    <w:rsid w:val="00917345"/>
    <w:rsid w:val="00917378"/>
    <w:rsid w:val="00917533"/>
    <w:rsid w:val="009176C3"/>
    <w:rsid w:val="00917711"/>
    <w:rsid w:val="00917854"/>
    <w:rsid w:val="0091790F"/>
    <w:rsid w:val="00917A17"/>
    <w:rsid w:val="00917A3E"/>
    <w:rsid w:val="00917A8F"/>
    <w:rsid w:val="00917FA6"/>
    <w:rsid w:val="00920341"/>
    <w:rsid w:val="009204F3"/>
    <w:rsid w:val="0092068E"/>
    <w:rsid w:val="009206C6"/>
    <w:rsid w:val="009207DE"/>
    <w:rsid w:val="00920A59"/>
    <w:rsid w:val="00920ABA"/>
    <w:rsid w:val="00920B91"/>
    <w:rsid w:val="00920B9C"/>
    <w:rsid w:val="00920E35"/>
    <w:rsid w:val="00920EEB"/>
    <w:rsid w:val="00920F7E"/>
    <w:rsid w:val="00920FF0"/>
    <w:rsid w:val="00921168"/>
    <w:rsid w:val="0092121A"/>
    <w:rsid w:val="00921247"/>
    <w:rsid w:val="009212C1"/>
    <w:rsid w:val="009212E3"/>
    <w:rsid w:val="00921390"/>
    <w:rsid w:val="009213AB"/>
    <w:rsid w:val="009214A9"/>
    <w:rsid w:val="009214BC"/>
    <w:rsid w:val="009214D4"/>
    <w:rsid w:val="009214E4"/>
    <w:rsid w:val="00921878"/>
    <w:rsid w:val="00921B44"/>
    <w:rsid w:val="00921BE0"/>
    <w:rsid w:val="00921C3A"/>
    <w:rsid w:val="00921DA9"/>
    <w:rsid w:val="00921DDC"/>
    <w:rsid w:val="00921EC1"/>
    <w:rsid w:val="00921F25"/>
    <w:rsid w:val="0092207F"/>
    <w:rsid w:val="009220A0"/>
    <w:rsid w:val="009220F1"/>
    <w:rsid w:val="00922210"/>
    <w:rsid w:val="00922352"/>
    <w:rsid w:val="0092252F"/>
    <w:rsid w:val="0092299A"/>
    <w:rsid w:val="00922AF4"/>
    <w:rsid w:val="00922D02"/>
    <w:rsid w:val="00922F41"/>
    <w:rsid w:val="00923026"/>
    <w:rsid w:val="0092320A"/>
    <w:rsid w:val="0092325E"/>
    <w:rsid w:val="009233E9"/>
    <w:rsid w:val="009235AB"/>
    <w:rsid w:val="00923639"/>
    <w:rsid w:val="009236B4"/>
    <w:rsid w:val="009237A7"/>
    <w:rsid w:val="00923B3A"/>
    <w:rsid w:val="00923BC4"/>
    <w:rsid w:val="00923C3B"/>
    <w:rsid w:val="00923D16"/>
    <w:rsid w:val="00923F05"/>
    <w:rsid w:val="0092400E"/>
    <w:rsid w:val="00924079"/>
    <w:rsid w:val="0092429B"/>
    <w:rsid w:val="00924306"/>
    <w:rsid w:val="0092432F"/>
    <w:rsid w:val="0092446A"/>
    <w:rsid w:val="00924663"/>
    <w:rsid w:val="00924839"/>
    <w:rsid w:val="009248BB"/>
    <w:rsid w:val="00924944"/>
    <w:rsid w:val="009249D1"/>
    <w:rsid w:val="00924A63"/>
    <w:rsid w:val="00924B24"/>
    <w:rsid w:val="00924C5A"/>
    <w:rsid w:val="00924E9E"/>
    <w:rsid w:val="00924FA9"/>
    <w:rsid w:val="009250A9"/>
    <w:rsid w:val="009250DD"/>
    <w:rsid w:val="00925158"/>
    <w:rsid w:val="00925167"/>
    <w:rsid w:val="009251A5"/>
    <w:rsid w:val="0092530F"/>
    <w:rsid w:val="0092559F"/>
    <w:rsid w:val="009255C9"/>
    <w:rsid w:val="009255EE"/>
    <w:rsid w:val="00925764"/>
    <w:rsid w:val="0092580D"/>
    <w:rsid w:val="00925892"/>
    <w:rsid w:val="00925B64"/>
    <w:rsid w:val="00925C3D"/>
    <w:rsid w:val="00925CB3"/>
    <w:rsid w:val="00925DB5"/>
    <w:rsid w:val="00925E97"/>
    <w:rsid w:val="00925F94"/>
    <w:rsid w:val="00926140"/>
    <w:rsid w:val="0092615E"/>
    <w:rsid w:val="00926287"/>
    <w:rsid w:val="00926373"/>
    <w:rsid w:val="00926409"/>
    <w:rsid w:val="0092649A"/>
    <w:rsid w:val="0092653E"/>
    <w:rsid w:val="009266E0"/>
    <w:rsid w:val="009266FE"/>
    <w:rsid w:val="009267B2"/>
    <w:rsid w:val="0092682C"/>
    <w:rsid w:val="00926A05"/>
    <w:rsid w:val="00926D14"/>
    <w:rsid w:val="00926D5F"/>
    <w:rsid w:val="00926D9C"/>
    <w:rsid w:val="00926DB1"/>
    <w:rsid w:val="0092702A"/>
    <w:rsid w:val="00927277"/>
    <w:rsid w:val="0092727B"/>
    <w:rsid w:val="0092729C"/>
    <w:rsid w:val="00927464"/>
    <w:rsid w:val="00927638"/>
    <w:rsid w:val="00927692"/>
    <w:rsid w:val="0092784F"/>
    <w:rsid w:val="00927A4C"/>
    <w:rsid w:val="00927B2D"/>
    <w:rsid w:val="00927B7C"/>
    <w:rsid w:val="00927BB6"/>
    <w:rsid w:val="00927E8F"/>
    <w:rsid w:val="00930109"/>
    <w:rsid w:val="0093014B"/>
    <w:rsid w:val="00930240"/>
    <w:rsid w:val="009302DA"/>
    <w:rsid w:val="00930378"/>
    <w:rsid w:val="0093049B"/>
    <w:rsid w:val="00930502"/>
    <w:rsid w:val="009306F7"/>
    <w:rsid w:val="00930769"/>
    <w:rsid w:val="00930934"/>
    <w:rsid w:val="00930C0E"/>
    <w:rsid w:val="00930CF7"/>
    <w:rsid w:val="00931042"/>
    <w:rsid w:val="00931077"/>
    <w:rsid w:val="0093110C"/>
    <w:rsid w:val="00931287"/>
    <w:rsid w:val="009312C4"/>
    <w:rsid w:val="00931314"/>
    <w:rsid w:val="00931520"/>
    <w:rsid w:val="0093157B"/>
    <w:rsid w:val="00931599"/>
    <w:rsid w:val="009315A8"/>
    <w:rsid w:val="00931643"/>
    <w:rsid w:val="009316C1"/>
    <w:rsid w:val="009316E4"/>
    <w:rsid w:val="009318F4"/>
    <w:rsid w:val="009319DB"/>
    <w:rsid w:val="00931C36"/>
    <w:rsid w:val="00931C5E"/>
    <w:rsid w:val="00931CE7"/>
    <w:rsid w:val="00931D42"/>
    <w:rsid w:val="00931DCE"/>
    <w:rsid w:val="00931F02"/>
    <w:rsid w:val="00931F24"/>
    <w:rsid w:val="009320D8"/>
    <w:rsid w:val="00932125"/>
    <w:rsid w:val="009323CD"/>
    <w:rsid w:val="00932478"/>
    <w:rsid w:val="00932664"/>
    <w:rsid w:val="009326A7"/>
    <w:rsid w:val="0093278C"/>
    <w:rsid w:val="009328B2"/>
    <w:rsid w:val="0093293D"/>
    <w:rsid w:val="00932A03"/>
    <w:rsid w:val="00932AC0"/>
    <w:rsid w:val="00932B6F"/>
    <w:rsid w:val="00932C37"/>
    <w:rsid w:val="009332E0"/>
    <w:rsid w:val="009333F9"/>
    <w:rsid w:val="00933517"/>
    <w:rsid w:val="0093356D"/>
    <w:rsid w:val="0093365E"/>
    <w:rsid w:val="00933701"/>
    <w:rsid w:val="009337A4"/>
    <w:rsid w:val="0093386A"/>
    <w:rsid w:val="00933992"/>
    <w:rsid w:val="009339C6"/>
    <w:rsid w:val="00933A65"/>
    <w:rsid w:val="00933D58"/>
    <w:rsid w:val="00933F61"/>
    <w:rsid w:val="00934014"/>
    <w:rsid w:val="009341BA"/>
    <w:rsid w:val="0093427C"/>
    <w:rsid w:val="009346D7"/>
    <w:rsid w:val="00934754"/>
    <w:rsid w:val="009347C8"/>
    <w:rsid w:val="00934839"/>
    <w:rsid w:val="009349C1"/>
    <w:rsid w:val="00934A13"/>
    <w:rsid w:val="00934A4F"/>
    <w:rsid w:val="00934E28"/>
    <w:rsid w:val="00934FE0"/>
    <w:rsid w:val="00935022"/>
    <w:rsid w:val="009351A7"/>
    <w:rsid w:val="009353EA"/>
    <w:rsid w:val="00935687"/>
    <w:rsid w:val="0093579C"/>
    <w:rsid w:val="00935917"/>
    <w:rsid w:val="0093591E"/>
    <w:rsid w:val="009359BE"/>
    <w:rsid w:val="00935AE5"/>
    <w:rsid w:val="00935C5A"/>
    <w:rsid w:val="00935D01"/>
    <w:rsid w:val="00935F0F"/>
    <w:rsid w:val="00936182"/>
    <w:rsid w:val="009361F3"/>
    <w:rsid w:val="0093626D"/>
    <w:rsid w:val="00936382"/>
    <w:rsid w:val="00936526"/>
    <w:rsid w:val="0093665D"/>
    <w:rsid w:val="009366B2"/>
    <w:rsid w:val="009367CD"/>
    <w:rsid w:val="009368F6"/>
    <w:rsid w:val="0093697B"/>
    <w:rsid w:val="00936ADA"/>
    <w:rsid w:val="00936D29"/>
    <w:rsid w:val="00936D88"/>
    <w:rsid w:val="009370EA"/>
    <w:rsid w:val="00937107"/>
    <w:rsid w:val="0093722D"/>
    <w:rsid w:val="0093736A"/>
    <w:rsid w:val="0093743B"/>
    <w:rsid w:val="00937513"/>
    <w:rsid w:val="00937585"/>
    <w:rsid w:val="00937819"/>
    <w:rsid w:val="00937837"/>
    <w:rsid w:val="00937900"/>
    <w:rsid w:val="0093792B"/>
    <w:rsid w:val="00937A57"/>
    <w:rsid w:val="00937F4F"/>
    <w:rsid w:val="00937FE0"/>
    <w:rsid w:val="009401CA"/>
    <w:rsid w:val="00940340"/>
    <w:rsid w:val="00940483"/>
    <w:rsid w:val="009404DE"/>
    <w:rsid w:val="0094058E"/>
    <w:rsid w:val="009405B7"/>
    <w:rsid w:val="00940608"/>
    <w:rsid w:val="00940888"/>
    <w:rsid w:val="0094095B"/>
    <w:rsid w:val="00940965"/>
    <w:rsid w:val="00940AA0"/>
    <w:rsid w:val="00940AF0"/>
    <w:rsid w:val="00940B45"/>
    <w:rsid w:val="00940D9F"/>
    <w:rsid w:val="00940E96"/>
    <w:rsid w:val="00940EBD"/>
    <w:rsid w:val="00940EC0"/>
    <w:rsid w:val="00940F16"/>
    <w:rsid w:val="00940F42"/>
    <w:rsid w:val="009410E7"/>
    <w:rsid w:val="009411C5"/>
    <w:rsid w:val="009412EE"/>
    <w:rsid w:val="00941402"/>
    <w:rsid w:val="00941738"/>
    <w:rsid w:val="009418BB"/>
    <w:rsid w:val="00941B2C"/>
    <w:rsid w:val="00941BBA"/>
    <w:rsid w:val="00941C65"/>
    <w:rsid w:val="00941C6B"/>
    <w:rsid w:val="00941D05"/>
    <w:rsid w:val="00941D40"/>
    <w:rsid w:val="00941DAB"/>
    <w:rsid w:val="00941FA7"/>
    <w:rsid w:val="009421DA"/>
    <w:rsid w:val="009421FB"/>
    <w:rsid w:val="0094252F"/>
    <w:rsid w:val="009426C9"/>
    <w:rsid w:val="009427BB"/>
    <w:rsid w:val="009429D9"/>
    <w:rsid w:val="00942AC3"/>
    <w:rsid w:val="00942BCE"/>
    <w:rsid w:val="00942C29"/>
    <w:rsid w:val="009430AC"/>
    <w:rsid w:val="009430CA"/>
    <w:rsid w:val="009430D5"/>
    <w:rsid w:val="0094310E"/>
    <w:rsid w:val="009431EB"/>
    <w:rsid w:val="0094343C"/>
    <w:rsid w:val="00943456"/>
    <w:rsid w:val="00943484"/>
    <w:rsid w:val="009434E5"/>
    <w:rsid w:val="00943666"/>
    <w:rsid w:val="0094380C"/>
    <w:rsid w:val="00943950"/>
    <w:rsid w:val="009439E4"/>
    <w:rsid w:val="00943A0F"/>
    <w:rsid w:val="00943CF4"/>
    <w:rsid w:val="00944272"/>
    <w:rsid w:val="009444B2"/>
    <w:rsid w:val="00944589"/>
    <w:rsid w:val="00944668"/>
    <w:rsid w:val="0094471D"/>
    <w:rsid w:val="00944A7A"/>
    <w:rsid w:val="00944B7C"/>
    <w:rsid w:val="00944BE2"/>
    <w:rsid w:val="00944C71"/>
    <w:rsid w:val="00944CBD"/>
    <w:rsid w:val="00944DDB"/>
    <w:rsid w:val="00944EDF"/>
    <w:rsid w:val="00944FB3"/>
    <w:rsid w:val="0094513A"/>
    <w:rsid w:val="00945278"/>
    <w:rsid w:val="009452B3"/>
    <w:rsid w:val="009452CE"/>
    <w:rsid w:val="00945311"/>
    <w:rsid w:val="0094559F"/>
    <w:rsid w:val="0094561E"/>
    <w:rsid w:val="00945653"/>
    <w:rsid w:val="0094575A"/>
    <w:rsid w:val="0094581F"/>
    <w:rsid w:val="00945A1A"/>
    <w:rsid w:val="00945B11"/>
    <w:rsid w:val="00945BD7"/>
    <w:rsid w:val="00945C76"/>
    <w:rsid w:val="00945C8D"/>
    <w:rsid w:val="00945D46"/>
    <w:rsid w:val="00945D84"/>
    <w:rsid w:val="00945DD0"/>
    <w:rsid w:val="00945EFC"/>
    <w:rsid w:val="00945F1E"/>
    <w:rsid w:val="00946025"/>
    <w:rsid w:val="009462C5"/>
    <w:rsid w:val="0094635C"/>
    <w:rsid w:val="0094636D"/>
    <w:rsid w:val="00946406"/>
    <w:rsid w:val="009464BC"/>
    <w:rsid w:val="0094655F"/>
    <w:rsid w:val="009466E3"/>
    <w:rsid w:val="00946ADC"/>
    <w:rsid w:val="00946BE4"/>
    <w:rsid w:val="00946C8C"/>
    <w:rsid w:val="00946D4A"/>
    <w:rsid w:val="00946DB5"/>
    <w:rsid w:val="00946E1B"/>
    <w:rsid w:val="00946E3D"/>
    <w:rsid w:val="00946E4B"/>
    <w:rsid w:val="00946F15"/>
    <w:rsid w:val="00946F3A"/>
    <w:rsid w:val="00946FB0"/>
    <w:rsid w:val="00947051"/>
    <w:rsid w:val="009472BB"/>
    <w:rsid w:val="009472CB"/>
    <w:rsid w:val="009473A9"/>
    <w:rsid w:val="00947468"/>
    <w:rsid w:val="00947541"/>
    <w:rsid w:val="009475A7"/>
    <w:rsid w:val="009475F8"/>
    <w:rsid w:val="00947741"/>
    <w:rsid w:val="00947893"/>
    <w:rsid w:val="009478F3"/>
    <w:rsid w:val="00947AC1"/>
    <w:rsid w:val="00947C10"/>
    <w:rsid w:val="00947D65"/>
    <w:rsid w:val="00947EF4"/>
    <w:rsid w:val="00947F60"/>
    <w:rsid w:val="00947F72"/>
    <w:rsid w:val="00947F9A"/>
    <w:rsid w:val="0095006C"/>
    <w:rsid w:val="00950100"/>
    <w:rsid w:val="009504D5"/>
    <w:rsid w:val="00950500"/>
    <w:rsid w:val="00950546"/>
    <w:rsid w:val="00950602"/>
    <w:rsid w:val="00950668"/>
    <w:rsid w:val="0095067F"/>
    <w:rsid w:val="009507B0"/>
    <w:rsid w:val="009507E9"/>
    <w:rsid w:val="0095084E"/>
    <w:rsid w:val="0095089D"/>
    <w:rsid w:val="009509E4"/>
    <w:rsid w:val="00950AF9"/>
    <w:rsid w:val="00950B7B"/>
    <w:rsid w:val="00950BC4"/>
    <w:rsid w:val="00950D51"/>
    <w:rsid w:val="00950E84"/>
    <w:rsid w:val="00950ED3"/>
    <w:rsid w:val="00950EEB"/>
    <w:rsid w:val="00951142"/>
    <w:rsid w:val="009511E6"/>
    <w:rsid w:val="00951399"/>
    <w:rsid w:val="009518F9"/>
    <w:rsid w:val="0095194D"/>
    <w:rsid w:val="00951A10"/>
    <w:rsid w:val="00951BDC"/>
    <w:rsid w:val="00951C20"/>
    <w:rsid w:val="00951E19"/>
    <w:rsid w:val="00951E31"/>
    <w:rsid w:val="00951E90"/>
    <w:rsid w:val="00952079"/>
    <w:rsid w:val="009520D9"/>
    <w:rsid w:val="009521E7"/>
    <w:rsid w:val="009522E7"/>
    <w:rsid w:val="00952331"/>
    <w:rsid w:val="009523DA"/>
    <w:rsid w:val="00952405"/>
    <w:rsid w:val="0095279D"/>
    <w:rsid w:val="0095291A"/>
    <w:rsid w:val="00952A13"/>
    <w:rsid w:val="00952D6A"/>
    <w:rsid w:val="00952E10"/>
    <w:rsid w:val="00952F61"/>
    <w:rsid w:val="009531F0"/>
    <w:rsid w:val="0095326E"/>
    <w:rsid w:val="009533BE"/>
    <w:rsid w:val="00953482"/>
    <w:rsid w:val="009535D5"/>
    <w:rsid w:val="009538F7"/>
    <w:rsid w:val="00953ACD"/>
    <w:rsid w:val="00953CB8"/>
    <w:rsid w:val="00953DD7"/>
    <w:rsid w:val="00953EDD"/>
    <w:rsid w:val="00953F94"/>
    <w:rsid w:val="0095404F"/>
    <w:rsid w:val="009540A2"/>
    <w:rsid w:val="009540F1"/>
    <w:rsid w:val="00954177"/>
    <w:rsid w:val="00954181"/>
    <w:rsid w:val="009542EA"/>
    <w:rsid w:val="009543DD"/>
    <w:rsid w:val="0095444D"/>
    <w:rsid w:val="00954490"/>
    <w:rsid w:val="00954790"/>
    <w:rsid w:val="00954D8F"/>
    <w:rsid w:val="00954E32"/>
    <w:rsid w:val="00954F1E"/>
    <w:rsid w:val="00954F67"/>
    <w:rsid w:val="009552C9"/>
    <w:rsid w:val="009554BA"/>
    <w:rsid w:val="009557A2"/>
    <w:rsid w:val="00955829"/>
    <w:rsid w:val="009559E8"/>
    <w:rsid w:val="00955A39"/>
    <w:rsid w:val="00955B8F"/>
    <w:rsid w:val="00955C44"/>
    <w:rsid w:val="00955C50"/>
    <w:rsid w:val="00955D12"/>
    <w:rsid w:val="00955D92"/>
    <w:rsid w:val="00955DCC"/>
    <w:rsid w:val="00955EBE"/>
    <w:rsid w:val="00955F5E"/>
    <w:rsid w:val="009560FE"/>
    <w:rsid w:val="009563C7"/>
    <w:rsid w:val="009563DC"/>
    <w:rsid w:val="00956552"/>
    <w:rsid w:val="009565F5"/>
    <w:rsid w:val="009567B3"/>
    <w:rsid w:val="0095686E"/>
    <w:rsid w:val="00956882"/>
    <w:rsid w:val="0095688F"/>
    <w:rsid w:val="00956A36"/>
    <w:rsid w:val="00956F2D"/>
    <w:rsid w:val="009577D9"/>
    <w:rsid w:val="009577FB"/>
    <w:rsid w:val="009578D5"/>
    <w:rsid w:val="0095792B"/>
    <w:rsid w:val="009579D2"/>
    <w:rsid w:val="00957A37"/>
    <w:rsid w:val="00957A7C"/>
    <w:rsid w:val="00957C8C"/>
    <w:rsid w:val="00957CFA"/>
    <w:rsid w:val="00957DEF"/>
    <w:rsid w:val="00957E71"/>
    <w:rsid w:val="00957E7D"/>
    <w:rsid w:val="00960036"/>
    <w:rsid w:val="0096027E"/>
    <w:rsid w:val="009602C3"/>
    <w:rsid w:val="009602EF"/>
    <w:rsid w:val="00960391"/>
    <w:rsid w:val="009603A9"/>
    <w:rsid w:val="00960930"/>
    <w:rsid w:val="0096098F"/>
    <w:rsid w:val="009609FB"/>
    <w:rsid w:val="00960AF6"/>
    <w:rsid w:val="00960BC3"/>
    <w:rsid w:val="00960CA7"/>
    <w:rsid w:val="00960DBF"/>
    <w:rsid w:val="00960FBF"/>
    <w:rsid w:val="00961093"/>
    <w:rsid w:val="00961097"/>
    <w:rsid w:val="009613C7"/>
    <w:rsid w:val="00961553"/>
    <w:rsid w:val="00961813"/>
    <w:rsid w:val="009618E1"/>
    <w:rsid w:val="0096194D"/>
    <w:rsid w:val="00961A74"/>
    <w:rsid w:val="00961A91"/>
    <w:rsid w:val="00961D47"/>
    <w:rsid w:val="00961DE7"/>
    <w:rsid w:val="00961F66"/>
    <w:rsid w:val="00962012"/>
    <w:rsid w:val="009621ED"/>
    <w:rsid w:val="00962305"/>
    <w:rsid w:val="0096241A"/>
    <w:rsid w:val="0096241F"/>
    <w:rsid w:val="009624E5"/>
    <w:rsid w:val="0096254E"/>
    <w:rsid w:val="0096264E"/>
    <w:rsid w:val="00962678"/>
    <w:rsid w:val="00962C03"/>
    <w:rsid w:val="00962C17"/>
    <w:rsid w:val="00962DCF"/>
    <w:rsid w:val="00962E0E"/>
    <w:rsid w:val="00962E7C"/>
    <w:rsid w:val="00962F0E"/>
    <w:rsid w:val="00962FBA"/>
    <w:rsid w:val="00962FC4"/>
    <w:rsid w:val="009630E5"/>
    <w:rsid w:val="00963178"/>
    <w:rsid w:val="009631B8"/>
    <w:rsid w:val="00963280"/>
    <w:rsid w:val="00963412"/>
    <w:rsid w:val="00963546"/>
    <w:rsid w:val="0096368A"/>
    <w:rsid w:val="0096385A"/>
    <w:rsid w:val="00963C24"/>
    <w:rsid w:val="0096418A"/>
    <w:rsid w:val="009642F9"/>
    <w:rsid w:val="00964569"/>
    <w:rsid w:val="009645EE"/>
    <w:rsid w:val="00964647"/>
    <w:rsid w:val="00964868"/>
    <w:rsid w:val="009648F4"/>
    <w:rsid w:val="00964ACE"/>
    <w:rsid w:val="00964CB2"/>
    <w:rsid w:val="009650D6"/>
    <w:rsid w:val="009652E8"/>
    <w:rsid w:val="009653A2"/>
    <w:rsid w:val="009653DE"/>
    <w:rsid w:val="0096542B"/>
    <w:rsid w:val="0096543B"/>
    <w:rsid w:val="00965493"/>
    <w:rsid w:val="009655E6"/>
    <w:rsid w:val="0096588B"/>
    <w:rsid w:val="0096589A"/>
    <w:rsid w:val="0096596E"/>
    <w:rsid w:val="00965A6F"/>
    <w:rsid w:val="00965ABE"/>
    <w:rsid w:val="00965BD4"/>
    <w:rsid w:val="00965D4B"/>
    <w:rsid w:val="00965DE0"/>
    <w:rsid w:val="00966148"/>
    <w:rsid w:val="0096616C"/>
    <w:rsid w:val="0096624D"/>
    <w:rsid w:val="009668A7"/>
    <w:rsid w:val="00966A90"/>
    <w:rsid w:val="00966AB1"/>
    <w:rsid w:val="00966C00"/>
    <w:rsid w:val="00966DBF"/>
    <w:rsid w:val="00966E1B"/>
    <w:rsid w:val="00966E30"/>
    <w:rsid w:val="0096720F"/>
    <w:rsid w:val="00967369"/>
    <w:rsid w:val="009674BD"/>
    <w:rsid w:val="00967716"/>
    <w:rsid w:val="0096796D"/>
    <w:rsid w:val="00967A01"/>
    <w:rsid w:val="00967A69"/>
    <w:rsid w:val="00967C0C"/>
    <w:rsid w:val="00967DCD"/>
    <w:rsid w:val="00970163"/>
    <w:rsid w:val="00970412"/>
    <w:rsid w:val="0097043C"/>
    <w:rsid w:val="00970751"/>
    <w:rsid w:val="009708AE"/>
    <w:rsid w:val="009709B0"/>
    <w:rsid w:val="00970A57"/>
    <w:rsid w:val="00970ACF"/>
    <w:rsid w:val="00970B5C"/>
    <w:rsid w:val="00970D72"/>
    <w:rsid w:val="00970E3D"/>
    <w:rsid w:val="00970EF0"/>
    <w:rsid w:val="00970F9A"/>
    <w:rsid w:val="00971184"/>
    <w:rsid w:val="0097151E"/>
    <w:rsid w:val="00971532"/>
    <w:rsid w:val="009715B2"/>
    <w:rsid w:val="009716C9"/>
    <w:rsid w:val="009716DA"/>
    <w:rsid w:val="0097176A"/>
    <w:rsid w:val="009718E5"/>
    <w:rsid w:val="009719A5"/>
    <w:rsid w:val="009719B9"/>
    <w:rsid w:val="00971A6C"/>
    <w:rsid w:val="00971B8C"/>
    <w:rsid w:val="00971D99"/>
    <w:rsid w:val="00971E58"/>
    <w:rsid w:val="00972132"/>
    <w:rsid w:val="00972163"/>
    <w:rsid w:val="00972275"/>
    <w:rsid w:val="009723C0"/>
    <w:rsid w:val="0097246C"/>
    <w:rsid w:val="0097254B"/>
    <w:rsid w:val="009725EB"/>
    <w:rsid w:val="009729E5"/>
    <w:rsid w:val="00972B19"/>
    <w:rsid w:val="00972D0C"/>
    <w:rsid w:val="00972E42"/>
    <w:rsid w:val="00972F7D"/>
    <w:rsid w:val="00973122"/>
    <w:rsid w:val="00973168"/>
    <w:rsid w:val="00973205"/>
    <w:rsid w:val="009733D2"/>
    <w:rsid w:val="0097343F"/>
    <w:rsid w:val="00973588"/>
    <w:rsid w:val="00973632"/>
    <w:rsid w:val="00973663"/>
    <w:rsid w:val="00973735"/>
    <w:rsid w:val="00973828"/>
    <w:rsid w:val="00973919"/>
    <w:rsid w:val="009739B2"/>
    <w:rsid w:val="00973A2D"/>
    <w:rsid w:val="00973A6A"/>
    <w:rsid w:val="00973A7E"/>
    <w:rsid w:val="00973AD3"/>
    <w:rsid w:val="00973BCF"/>
    <w:rsid w:val="00973D49"/>
    <w:rsid w:val="00973DEE"/>
    <w:rsid w:val="00973F45"/>
    <w:rsid w:val="00973F66"/>
    <w:rsid w:val="0097404B"/>
    <w:rsid w:val="009741C1"/>
    <w:rsid w:val="00974326"/>
    <w:rsid w:val="009744DF"/>
    <w:rsid w:val="009744E3"/>
    <w:rsid w:val="0097459B"/>
    <w:rsid w:val="009745CB"/>
    <w:rsid w:val="00974B29"/>
    <w:rsid w:val="00974C4D"/>
    <w:rsid w:val="00974F19"/>
    <w:rsid w:val="00974F92"/>
    <w:rsid w:val="00974F94"/>
    <w:rsid w:val="0097519A"/>
    <w:rsid w:val="009752BC"/>
    <w:rsid w:val="009752E3"/>
    <w:rsid w:val="00975418"/>
    <w:rsid w:val="009756B1"/>
    <w:rsid w:val="009756C4"/>
    <w:rsid w:val="009757A5"/>
    <w:rsid w:val="009757F4"/>
    <w:rsid w:val="00975848"/>
    <w:rsid w:val="0097589E"/>
    <w:rsid w:val="0097597B"/>
    <w:rsid w:val="009759F8"/>
    <w:rsid w:val="00975A85"/>
    <w:rsid w:val="00975B3C"/>
    <w:rsid w:val="00975BF8"/>
    <w:rsid w:val="00975C85"/>
    <w:rsid w:val="00975D3E"/>
    <w:rsid w:val="00975D5F"/>
    <w:rsid w:val="00975DA3"/>
    <w:rsid w:val="00975EDF"/>
    <w:rsid w:val="00975FBE"/>
    <w:rsid w:val="00975FCB"/>
    <w:rsid w:val="00975FF6"/>
    <w:rsid w:val="00975FFF"/>
    <w:rsid w:val="009761E5"/>
    <w:rsid w:val="009766FD"/>
    <w:rsid w:val="009767AC"/>
    <w:rsid w:val="00976930"/>
    <w:rsid w:val="00976A17"/>
    <w:rsid w:val="00976C6A"/>
    <w:rsid w:val="00976C87"/>
    <w:rsid w:val="009770C4"/>
    <w:rsid w:val="00977378"/>
    <w:rsid w:val="009773C7"/>
    <w:rsid w:val="009774DB"/>
    <w:rsid w:val="00977884"/>
    <w:rsid w:val="009779F1"/>
    <w:rsid w:val="00977AA5"/>
    <w:rsid w:val="00977B69"/>
    <w:rsid w:val="00977C8C"/>
    <w:rsid w:val="00977DF4"/>
    <w:rsid w:val="00977F31"/>
    <w:rsid w:val="00979E14"/>
    <w:rsid w:val="00980224"/>
    <w:rsid w:val="009803B6"/>
    <w:rsid w:val="009804C6"/>
    <w:rsid w:val="009804F4"/>
    <w:rsid w:val="00980581"/>
    <w:rsid w:val="009805DF"/>
    <w:rsid w:val="0098077A"/>
    <w:rsid w:val="009808BE"/>
    <w:rsid w:val="00980B8A"/>
    <w:rsid w:val="00980BAF"/>
    <w:rsid w:val="00980C6D"/>
    <w:rsid w:val="00980D71"/>
    <w:rsid w:val="00980ECB"/>
    <w:rsid w:val="00980EDA"/>
    <w:rsid w:val="00980F7F"/>
    <w:rsid w:val="00981061"/>
    <w:rsid w:val="00981123"/>
    <w:rsid w:val="00981156"/>
    <w:rsid w:val="009811E9"/>
    <w:rsid w:val="00981203"/>
    <w:rsid w:val="0098121B"/>
    <w:rsid w:val="00981316"/>
    <w:rsid w:val="00981484"/>
    <w:rsid w:val="00981725"/>
    <w:rsid w:val="0098192C"/>
    <w:rsid w:val="00981BA5"/>
    <w:rsid w:val="00981E0F"/>
    <w:rsid w:val="00981F19"/>
    <w:rsid w:val="00981F75"/>
    <w:rsid w:val="009820A8"/>
    <w:rsid w:val="00982119"/>
    <w:rsid w:val="0098222F"/>
    <w:rsid w:val="00982237"/>
    <w:rsid w:val="009822C9"/>
    <w:rsid w:val="0098235A"/>
    <w:rsid w:val="00982419"/>
    <w:rsid w:val="00982547"/>
    <w:rsid w:val="0098260E"/>
    <w:rsid w:val="0098276E"/>
    <w:rsid w:val="00982868"/>
    <w:rsid w:val="0098287D"/>
    <w:rsid w:val="00982A78"/>
    <w:rsid w:val="00982AE8"/>
    <w:rsid w:val="00982D5F"/>
    <w:rsid w:val="00982F77"/>
    <w:rsid w:val="0098316F"/>
    <w:rsid w:val="009831CE"/>
    <w:rsid w:val="0098326E"/>
    <w:rsid w:val="009832E5"/>
    <w:rsid w:val="00983322"/>
    <w:rsid w:val="00983331"/>
    <w:rsid w:val="0098341F"/>
    <w:rsid w:val="0098365C"/>
    <w:rsid w:val="00983664"/>
    <w:rsid w:val="0098369A"/>
    <w:rsid w:val="00983972"/>
    <w:rsid w:val="009839F4"/>
    <w:rsid w:val="00983C2C"/>
    <w:rsid w:val="00983CC3"/>
    <w:rsid w:val="00983E7A"/>
    <w:rsid w:val="00983E81"/>
    <w:rsid w:val="00983EEE"/>
    <w:rsid w:val="00984163"/>
    <w:rsid w:val="009842F6"/>
    <w:rsid w:val="00984341"/>
    <w:rsid w:val="009843D2"/>
    <w:rsid w:val="0098466F"/>
    <w:rsid w:val="009849C3"/>
    <w:rsid w:val="00984ABE"/>
    <w:rsid w:val="00984ACC"/>
    <w:rsid w:val="00984B86"/>
    <w:rsid w:val="00984E16"/>
    <w:rsid w:val="00984EF7"/>
    <w:rsid w:val="00985117"/>
    <w:rsid w:val="00985186"/>
    <w:rsid w:val="009852A8"/>
    <w:rsid w:val="009853CB"/>
    <w:rsid w:val="009854F5"/>
    <w:rsid w:val="009855DA"/>
    <w:rsid w:val="009855F6"/>
    <w:rsid w:val="00985647"/>
    <w:rsid w:val="009859CD"/>
    <w:rsid w:val="00985BB3"/>
    <w:rsid w:val="00985E63"/>
    <w:rsid w:val="009861C2"/>
    <w:rsid w:val="00986538"/>
    <w:rsid w:val="0098653E"/>
    <w:rsid w:val="0098679C"/>
    <w:rsid w:val="0098679E"/>
    <w:rsid w:val="0098689B"/>
    <w:rsid w:val="009868B8"/>
    <w:rsid w:val="0098691F"/>
    <w:rsid w:val="00986A2A"/>
    <w:rsid w:val="00986A47"/>
    <w:rsid w:val="00986AA1"/>
    <w:rsid w:val="00986AB7"/>
    <w:rsid w:val="00986B19"/>
    <w:rsid w:val="00986B2F"/>
    <w:rsid w:val="00986D20"/>
    <w:rsid w:val="00986F77"/>
    <w:rsid w:val="009871A3"/>
    <w:rsid w:val="00987362"/>
    <w:rsid w:val="0098742E"/>
    <w:rsid w:val="0098757B"/>
    <w:rsid w:val="00987586"/>
    <w:rsid w:val="00987964"/>
    <w:rsid w:val="00987980"/>
    <w:rsid w:val="009879C7"/>
    <w:rsid w:val="009879D9"/>
    <w:rsid w:val="00987A07"/>
    <w:rsid w:val="00987AA0"/>
    <w:rsid w:val="00987B4F"/>
    <w:rsid w:val="00987BFD"/>
    <w:rsid w:val="00987CD5"/>
    <w:rsid w:val="00987E3B"/>
    <w:rsid w:val="00987F14"/>
    <w:rsid w:val="00990083"/>
    <w:rsid w:val="00990247"/>
    <w:rsid w:val="0099028B"/>
    <w:rsid w:val="009902DC"/>
    <w:rsid w:val="00990319"/>
    <w:rsid w:val="00990358"/>
    <w:rsid w:val="00990366"/>
    <w:rsid w:val="00990464"/>
    <w:rsid w:val="00990491"/>
    <w:rsid w:val="0099062C"/>
    <w:rsid w:val="009907A3"/>
    <w:rsid w:val="009908EE"/>
    <w:rsid w:val="0099090D"/>
    <w:rsid w:val="0099094C"/>
    <w:rsid w:val="00990A6A"/>
    <w:rsid w:val="00990B1D"/>
    <w:rsid w:val="00990C01"/>
    <w:rsid w:val="00990D13"/>
    <w:rsid w:val="00990DDD"/>
    <w:rsid w:val="00991018"/>
    <w:rsid w:val="009910AE"/>
    <w:rsid w:val="00991222"/>
    <w:rsid w:val="009914D8"/>
    <w:rsid w:val="00991821"/>
    <w:rsid w:val="00991888"/>
    <w:rsid w:val="00991928"/>
    <w:rsid w:val="00991A69"/>
    <w:rsid w:val="00991DF6"/>
    <w:rsid w:val="00991E8F"/>
    <w:rsid w:val="0099205B"/>
    <w:rsid w:val="00992172"/>
    <w:rsid w:val="00992210"/>
    <w:rsid w:val="009923CE"/>
    <w:rsid w:val="0099249A"/>
    <w:rsid w:val="00992642"/>
    <w:rsid w:val="009929F8"/>
    <w:rsid w:val="00992A14"/>
    <w:rsid w:val="00992DDD"/>
    <w:rsid w:val="00992F96"/>
    <w:rsid w:val="0099303A"/>
    <w:rsid w:val="009930F6"/>
    <w:rsid w:val="00993233"/>
    <w:rsid w:val="009932B0"/>
    <w:rsid w:val="009932FA"/>
    <w:rsid w:val="009932FE"/>
    <w:rsid w:val="0099331A"/>
    <w:rsid w:val="00993944"/>
    <w:rsid w:val="00993B2E"/>
    <w:rsid w:val="00993E55"/>
    <w:rsid w:val="00993EA1"/>
    <w:rsid w:val="00993EB1"/>
    <w:rsid w:val="00993ECA"/>
    <w:rsid w:val="00994023"/>
    <w:rsid w:val="00994131"/>
    <w:rsid w:val="009941F7"/>
    <w:rsid w:val="00994266"/>
    <w:rsid w:val="00994275"/>
    <w:rsid w:val="00994630"/>
    <w:rsid w:val="00994942"/>
    <w:rsid w:val="00994A10"/>
    <w:rsid w:val="00994A51"/>
    <w:rsid w:val="00994F15"/>
    <w:rsid w:val="009950E3"/>
    <w:rsid w:val="0099518A"/>
    <w:rsid w:val="009951BE"/>
    <w:rsid w:val="009952BD"/>
    <w:rsid w:val="0099531F"/>
    <w:rsid w:val="00995442"/>
    <w:rsid w:val="0099545F"/>
    <w:rsid w:val="009954A2"/>
    <w:rsid w:val="009954D8"/>
    <w:rsid w:val="00995520"/>
    <w:rsid w:val="009957F6"/>
    <w:rsid w:val="0099583F"/>
    <w:rsid w:val="009958BF"/>
    <w:rsid w:val="00995B2D"/>
    <w:rsid w:val="00995FB8"/>
    <w:rsid w:val="0099614B"/>
    <w:rsid w:val="00996222"/>
    <w:rsid w:val="009962D4"/>
    <w:rsid w:val="00996426"/>
    <w:rsid w:val="00996467"/>
    <w:rsid w:val="0099647C"/>
    <w:rsid w:val="00996783"/>
    <w:rsid w:val="00996874"/>
    <w:rsid w:val="009968C2"/>
    <w:rsid w:val="00996928"/>
    <w:rsid w:val="00996932"/>
    <w:rsid w:val="00996B01"/>
    <w:rsid w:val="00996C6F"/>
    <w:rsid w:val="00996C7C"/>
    <w:rsid w:val="00996D17"/>
    <w:rsid w:val="00996F6E"/>
    <w:rsid w:val="00996FAA"/>
    <w:rsid w:val="00997148"/>
    <w:rsid w:val="00997440"/>
    <w:rsid w:val="0099744C"/>
    <w:rsid w:val="009974CD"/>
    <w:rsid w:val="00997534"/>
    <w:rsid w:val="00997547"/>
    <w:rsid w:val="009975BF"/>
    <w:rsid w:val="009976EE"/>
    <w:rsid w:val="0099780D"/>
    <w:rsid w:val="00997888"/>
    <w:rsid w:val="00997953"/>
    <w:rsid w:val="00997990"/>
    <w:rsid w:val="00997C67"/>
    <w:rsid w:val="00997D8C"/>
    <w:rsid w:val="00997D97"/>
    <w:rsid w:val="00997F38"/>
    <w:rsid w:val="009A014F"/>
    <w:rsid w:val="009A019C"/>
    <w:rsid w:val="009A028F"/>
    <w:rsid w:val="009A0355"/>
    <w:rsid w:val="009A0360"/>
    <w:rsid w:val="009A03B7"/>
    <w:rsid w:val="009A03F0"/>
    <w:rsid w:val="009A04AE"/>
    <w:rsid w:val="009A0626"/>
    <w:rsid w:val="009A06B2"/>
    <w:rsid w:val="009A0805"/>
    <w:rsid w:val="009A0862"/>
    <w:rsid w:val="009A092F"/>
    <w:rsid w:val="009A0B40"/>
    <w:rsid w:val="009A0B77"/>
    <w:rsid w:val="009A0BA3"/>
    <w:rsid w:val="009A0E49"/>
    <w:rsid w:val="009A0E9B"/>
    <w:rsid w:val="009A1013"/>
    <w:rsid w:val="009A1039"/>
    <w:rsid w:val="009A1130"/>
    <w:rsid w:val="009A1222"/>
    <w:rsid w:val="009A132E"/>
    <w:rsid w:val="009A1416"/>
    <w:rsid w:val="009A143E"/>
    <w:rsid w:val="009A14C9"/>
    <w:rsid w:val="009A1966"/>
    <w:rsid w:val="009A1BFC"/>
    <w:rsid w:val="009A1C00"/>
    <w:rsid w:val="009A1C6D"/>
    <w:rsid w:val="009A1D34"/>
    <w:rsid w:val="009A1D86"/>
    <w:rsid w:val="009A1F63"/>
    <w:rsid w:val="009A1F98"/>
    <w:rsid w:val="009A2299"/>
    <w:rsid w:val="009A22D2"/>
    <w:rsid w:val="009A239C"/>
    <w:rsid w:val="009A2630"/>
    <w:rsid w:val="009A26BF"/>
    <w:rsid w:val="009A276A"/>
    <w:rsid w:val="009A2779"/>
    <w:rsid w:val="009A27C4"/>
    <w:rsid w:val="009A29FE"/>
    <w:rsid w:val="009A2C96"/>
    <w:rsid w:val="009A2D4E"/>
    <w:rsid w:val="009A2E31"/>
    <w:rsid w:val="009A2E47"/>
    <w:rsid w:val="009A2EF2"/>
    <w:rsid w:val="009A2F83"/>
    <w:rsid w:val="009A2FDA"/>
    <w:rsid w:val="009A2FF4"/>
    <w:rsid w:val="009A3004"/>
    <w:rsid w:val="009A3063"/>
    <w:rsid w:val="009A30D3"/>
    <w:rsid w:val="009A318A"/>
    <w:rsid w:val="009A33DC"/>
    <w:rsid w:val="009A3490"/>
    <w:rsid w:val="009A3949"/>
    <w:rsid w:val="009A3BE8"/>
    <w:rsid w:val="009A3BF0"/>
    <w:rsid w:val="009A3C51"/>
    <w:rsid w:val="009A3CE5"/>
    <w:rsid w:val="009A3EE0"/>
    <w:rsid w:val="009A3F1D"/>
    <w:rsid w:val="009A3FA1"/>
    <w:rsid w:val="009A408D"/>
    <w:rsid w:val="009A40BC"/>
    <w:rsid w:val="009A4189"/>
    <w:rsid w:val="009A4211"/>
    <w:rsid w:val="009A436E"/>
    <w:rsid w:val="009A4789"/>
    <w:rsid w:val="009A4892"/>
    <w:rsid w:val="009A48A2"/>
    <w:rsid w:val="009A49DB"/>
    <w:rsid w:val="009A4A8E"/>
    <w:rsid w:val="009A4C61"/>
    <w:rsid w:val="009A4CA7"/>
    <w:rsid w:val="009A4CE8"/>
    <w:rsid w:val="009A4DEA"/>
    <w:rsid w:val="009A52C5"/>
    <w:rsid w:val="009A5300"/>
    <w:rsid w:val="009A545F"/>
    <w:rsid w:val="009A54DC"/>
    <w:rsid w:val="009A5574"/>
    <w:rsid w:val="009A567E"/>
    <w:rsid w:val="009A56A4"/>
    <w:rsid w:val="009A571A"/>
    <w:rsid w:val="009A571D"/>
    <w:rsid w:val="009A5736"/>
    <w:rsid w:val="009A5754"/>
    <w:rsid w:val="009A57E0"/>
    <w:rsid w:val="009A57F0"/>
    <w:rsid w:val="009A580C"/>
    <w:rsid w:val="009A582F"/>
    <w:rsid w:val="009A5923"/>
    <w:rsid w:val="009A5A45"/>
    <w:rsid w:val="009A5D72"/>
    <w:rsid w:val="009A60DC"/>
    <w:rsid w:val="009A651E"/>
    <w:rsid w:val="009A6609"/>
    <w:rsid w:val="009A662E"/>
    <w:rsid w:val="009A67B7"/>
    <w:rsid w:val="009A67E7"/>
    <w:rsid w:val="009A6823"/>
    <w:rsid w:val="009A6829"/>
    <w:rsid w:val="009A6996"/>
    <w:rsid w:val="009A6AF5"/>
    <w:rsid w:val="009A6BE5"/>
    <w:rsid w:val="009A6F16"/>
    <w:rsid w:val="009A705A"/>
    <w:rsid w:val="009A74F4"/>
    <w:rsid w:val="009A754D"/>
    <w:rsid w:val="009A7587"/>
    <w:rsid w:val="009A76F5"/>
    <w:rsid w:val="009A78D7"/>
    <w:rsid w:val="009A79B3"/>
    <w:rsid w:val="009A7BC6"/>
    <w:rsid w:val="009A7D9D"/>
    <w:rsid w:val="009A7E23"/>
    <w:rsid w:val="009A7EE6"/>
    <w:rsid w:val="009A7F71"/>
    <w:rsid w:val="009A7FCD"/>
    <w:rsid w:val="009B0152"/>
    <w:rsid w:val="009B0267"/>
    <w:rsid w:val="009B03B0"/>
    <w:rsid w:val="009B0570"/>
    <w:rsid w:val="009B06AD"/>
    <w:rsid w:val="009B0782"/>
    <w:rsid w:val="009B09B3"/>
    <w:rsid w:val="009B09F7"/>
    <w:rsid w:val="009B0A12"/>
    <w:rsid w:val="009B0A3B"/>
    <w:rsid w:val="009B0A53"/>
    <w:rsid w:val="009B0A57"/>
    <w:rsid w:val="009B0C62"/>
    <w:rsid w:val="009B0CB5"/>
    <w:rsid w:val="009B0FA2"/>
    <w:rsid w:val="009B0FA8"/>
    <w:rsid w:val="009B11D5"/>
    <w:rsid w:val="009B148C"/>
    <w:rsid w:val="009B1573"/>
    <w:rsid w:val="009B17B7"/>
    <w:rsid w:val="009B1858"/>
    <w:rsid w:val="009B1B61"/>
    <w:rsid w:val="009B1CF0"/>
    <w:rsid w:val="009B1FFC"/>
    <w:rsid w:val="009B203F"/>
    <w:rsid w:val="009B20F7"/>
    <w:rsid w:val="009B2401"/>
    <w:rsid w:val="009B26DB"/>
    <w:rsid w:val="009B27D5"/>
    <w:rsid w:val="009B285B"/>
    <w:rsid w:val="009B28DB"/>
    <w:rsid w:val="009B29E8"/>
    <w:rsid w:val="009B2B04"/>
    <w:rsid w:val="009B2B9B"/>
    <w:rsid w:val="009B2BA6"/>
    <w:rsid w:val="009B2BF9"/>
    <w:rsid w:val="009B2C0A"/>
    <w:rsid w:val="009B2E57"/>
    <w:rsid w:val="009B2F67"/>
    <w:rsid w:val="009B3067"/>
    <w:rsid w:val="009B306C"/>
    <w:rsid w:val="009B3148"/>
    <w:rsid w:val="009B318E"/>
    <w:rsid w:val="009B3205"/>
    <w:rsid w:val="009B36CA"/>
    <w:rsid w:val="009B36CD"/>
    <w:rsid w:val="009B36DA"/>
    <w:rsid w:val="009B37EA"/>
    <w:rsid w:val="009B3A55"/>
    <w:rsid w:val="009B3CEA"/>
    <w:rsid w:val="009B3D07"/>
    <w:rsid w:val="009B3D68"/>
    <w:rsid w:val="009B4030"/>
    <w:rsid w:val="009B40CF"/>
    <w:rsid w:val="009B4156"/>
    <w:rsid w:val="009B41D0"/>
    <w:rsid w:val="009B41E0"/>
    <w:rsid w:val="009B427F"/>
    <w:rsid w:val="009B434E"/>
    <w:rsid w:val="009B448B"/>
    <w:rsid w:val="009B4510"/>
    <w:rsid w:val="009B4569"/>
    <w:rsid w:val="009B46D9"/>
    <w:rsid w:val="009B47BC"/>
    <w:rsid w:val="009B495A"/>
    <w:rsid w:val="009B49F3"/>
    <w:rsid w:val="009B4ADA"/>
    <w:rsid w:val="009B4CD1"/>
    <w:rsid w:val="009B4D18"/>
    <w:rsid w:val="009B4EC8"/>
    <w:rsid w:val="009B4F0A"/>
    <w:rsid w:val="009B4F11"/>
    <w:rsid w:val="009B4F1C"/>
    <w:rsid w:val="009B5069"/>
    <w:rsid w:val="009B51EF"/>
    <w:rsid w:val="009B5204"/>
    <w:rsid w:val="009B5482"/>
    <w:rsid w:val="009B561A"/>
    <w:rsid w:val="009B5741"/>
    <w:rsid w:val="009B57F4"/>
    <w:rsid w:val="009B5B12"/>
    <w:rsid w:val="009B5B44"/>
    <w:rsid w:val="009B5BD0"/>
    <w:rsid w:val="009B5C5D"/>
    <w:rsid w:val="009B5DB1"/>
    <w:rsid w:val="009B5DD8"/>
    <w:rsid w:val="009B5E21"/>
    <w:rsid w:val="009B5E85"/>
    <w:rsid w:val="009B639E"/>
    <w:rsid w:val="009B6556"/>
    <w:rsid w:val="009B669D"/>
    <w:rsid w:val="009B6908"/>
    <w:rsid w:val="009B6A26"/>
    <w:rsid w:val="009B6A7D"/>
    <w:rsid w:val="009B6CFE"/>
    <w:rsid w:val="009B6D1A"/>
    <w:rsid w:val="009B6D79"/>
    <w:rsid w:val="009B6F9E"/>
    <w:rsid w:val="009B7023"/>
    <w:rsid w:val="009B7182"/>
    <w:rsid w:val="009B71C1"/>
    <w:rsid w:val="009B726B"/>
    <w:rsid w:val="009B7424"/>
    <w:rsid w:val="009B7527"/>
    <w:rsid w:val="009B760F"/>
    <w:rsid w:val="009B770D"/>
    <w:rsid w:val="009B7829"/>
    <w:rsid w:val="009B790C"/>
    <w:rsid w:val="009B7969"/>
    <w:rsid w:val="009B7AC2"/>
    <w:rsid w:val="009B7CAC"/>
    <w:rsid w:val="009B7D28"/>
    <w:rsid w:val="009B7E18"/>
    <w:rsid w:val="009B7FDA"/>
    <w:rsid w:val="009C0531"/>
    <w:rsid w:val="009C05BA"/>
    <w:rsid w:val="009C06FC"/>
    <w:rsid w:val="009C074C"/>
    <w:rsid w:val="009C099B"/>
    <w:rsid w:val="009C09F3"/>
    <w:rsid w:val="009C0BAF"/>
    <w:rsid w:val="009C0BDF"/>
    <w:rsid w:val="009C0C0D"/>
    <w:rsid w:val="009C0CB5"/>
    <w:rsid w:val="009C0CE4"/>
    <w:rsid w:val="009C0DD5"/>
    <w:rsid w:val="009C0E9D"/>
    <w:rsid w:val="009C0EEA"/>
    <w:rsid w:val="009C0EF1"/>
    <w:rsid w:val="009C0FED"/>
    <w:rsid w:val="009C139A"/>
    <w:rsid w:val="009C13ED"/>
    <w:rsid w:val="009C162E"/>
    <w:rsid w:val="009C1A62"/>
    <w:rsid w:val="009C1B64"/>
    <w:rsid w:val="009C1D22"/>
    <w:rsid w:val="009C1E6A"/>
    <w:rsid w:val="009C206B"/>
    <w:rsid w:val="009C20D0"/>
    <w:rsid w:val="009C21A7"/>
    <w:rsid w:val="009C21F6"/>
    <w:rsid w:val="009C21FF"/>
    <w:rsid w:val="009C22D0"/>
    <w:rsid w:val="009C255E"/>
    <w:rsid w:val="009C25FF"/>
    <w:rsid w:val="009C2625"/>
    <w:rsid w:val="009C2846"/>
    <w:rsid w:val="009C29CA"/>
    <w:rsid w:val="009C2A45"/>
    <w:rsid w:val="009C2B6B"/>
    <w:rsid w:val="009C2D5F"/>
    <w:rsid w:val="009C2D7C"/>
    <w:rsid w:val="009C2E1E"/>
    <w:rsid w:val="009C2E7A"/>
    <w:rsid w:val="009C2F03"/>
    <w:rsid w:val="009C2F8C"/>
    <w:rsid w:val="009C304F"/>
    <w:rsid w:val="009C31EF"/>
    <w:rsid w:val="009C3478"/>
    <w:rsid w:val="009C3480"/>
    <w:rsid w:val="009C34EA"/>
    <w:rsid w:val="009C35B5"/>
    <w:rsid w:val="009C3621"/>
    <w:rsid w:val="009C367A"/>
    <w:rsid w:val="009C36FF"/>
    <w:rsid w:val="009C37B9"/>
    <w:rsid w:val="009C37C5"/>
    <w:rsid w:val="009C37C7"/>
    <w:rsid w:val="009C38C1"/>
    <w:rsid w:val="009C39BA"/>
    <w:rsid w:val="009C3B9D"/>
    <w:rsid w:val="009C3BDE"/>
    <w:rsid w:val="009C3D08"/>
    <w:rsid w:val="009C3EA4"/>
    <w:rsid w:val="009C40D2"/>
    <w:rsid w:val="009C4212"/>
    <w:rsid w:val="009C42A6"/>
    <w:rsid w:val="009C430F"/>
    <w:rsid w:val="009C4334"/>
    <w:rsid w:val="009C43A0"/>
    <w:rsid w:val="009C445A"/>
    <w:rsid w:val="009C451B"/>
    <w:rsid w:val="009C4714"/>
    <w:rsid w:val="009C474C"/>
    <w:rsid w:val="009C47FB"/>
    <w:rsid w:val="009C483C"/>
    <w:rsid w:val="009C494A"/>
    <w:rsid w:val="009C4B40"/>
    <w:rsid w:val="009C4C3B"/>
    <w:rsid w:val="009C4E1A"/>
    <w:rsid w:val="009C4F7D"/>
    <w:rsid w:val="009C5149"/>
    <w:rsid w:val="009C51ED"/>
    <w:rsid w:val="009C5350"/>
    <w:rsid w:val="009C585D"/>
    <w:rsid w:val="009C5B82"/>
    <w:rsid w:val="009C5C14"/>
    <w:rsid w:val="009C5D27"/>
    <w:rsid w:val="009C5DA0"/>
    <w:rsid w:val="009C5F93"/>
    <w:rsid w:val="009C6144"/>
    <w:rsid w:val="009C61D7"/>
    <w:rsid w:val="009C626A"/>
    <w:rsid w:val="009C6293"/>
    <w:rsid w:val="009C64F5"/>
    <w:rsid w:val="009C6545"/>
    <w:rsid w:val="009C6593"/>
    <w:rsid w:val="009C666E"/>
    <w:rsid w:val="009C6678"/>
    <w:rsid w:val="009C6750"/>
    <w:rsid w:val="009C686C"/>
    <w:rsid w:val="009C6A18"/>
    <w:rsid w:val="009C6DF1"/>
    <w:rsid w:val="009C6F40"/>
    <w:rsid w:val="009C7076"/>
    <w:rsid w:val="009C70D1"/>
    <w:rsid w:val="009C715D"/>
    <w:rsid w:val="009C7570"/>
    <w:rsid w:val="009C764C"/>
    <w:rsid w:val="009C7775"/>
    <w:rsid w:val="009C782E"/>
    <w:rsid w:val="009C7952"/>
    <w:rsid w:val="009C7A86"/>
    <w:rsid w:val="009C7D1F"/>
    <w:rsid w:val="009C7E1F"/>
    <w:rsid w:val="009C7EC8"/>
    <w:rsid w:val="009C7ECA"/>
    <w:rsid w:val="009D048B"/>
    <w:rsid w:val="009D05BA"/>
    <w:rsid w:val="009D0612"/>
    <w:rsid w:val="009D061D"/>
    <w:rsid w:val="009D081A"/>
    <w:rsid w:val="009D0936"/>
    <w:rsid w:val="009D0A2A"/>
    <w:rsid w:val="009D0A40"/>
    <w:rsid w:val="009D0CDD"/>
    <w:rsid w:val="009D0D91"/>
    <w:rsid w:val="009D0DCE"/>
    <w:rsid w:val="009D0DE0"/>
    <w:rsid w:val="009D0FB1"/>
    <w:rsid w:val="009D0FC5"/>
    <w:rsid w:val="009D10AC"/>
    <w:rsid w:val="009D11C3"/>
    <w:rsid w:val="009D13E2"/>
    <w:rsid w:val="009D143C"/>
    <w:rsid w:val="009D1489"/>
    <w:rsid w:val="009D165B"/>
    <w:rsid w:val="009D1682"/>
    <w:rsid w:val="009D16D5"/>
    <w:rsid w:val="009D178A"/>
    <w:rsid w:val="009D1932"/>
    <w:rsid w:val="009D196F"/>
    <w:rsid w:val="009D19B2"/>
    <w:rsid w:val="009D1B72"/>
    <w:rsid w:val="009D1C02"/>
    <w:rsid w:val="009D1C6A"/>
    <w:rsid w:val="009D1EAC"/>
    <w:rsid w:val="009D1EDE"/>
    <w:rsid w:val="009D1F00"/>
    <w:rsid w:val="009D220C"/>
    <w:rsid w:val="009D2270"/>
    <w:rsid w:val="009D248A"/>
    <w:rsid w:val="009D2502"/>
    <w:rsid w:val="009D2A6E"/>
    <w:rsid w:val="009D2C3F"/>
    <w:rsid w:val="009D2DE6"/>
    <w:rsid w:val="009D2E26"/>
    <w:rsid w:val="009D2E72"/>
    <w:rsid w:val="009D2FE3"/>
    <w:rsid w:val="009D302B"/>
    <w:rsid w:val="009D3057"/>
    <w:rsid w:val="009D32A7"/>
    <w:rsid w:val="009D35A6"/>
    <w:rsid w:val="009D365D"/>
    <w:rsid w:val="009D37B0"/>
    <w:rsid w:val="009D3903"/>
    <w:rsid w:val="009D3A33"/>
    <w:rsid w:val="009D3E71"/>
    <w:rsid w:val="009D41A5"/>
    <w:rsid w:val="009D43AD"/>
    <w:rsid w:val="009D44F7"/>
    <w:rsid w:val="009D473E"/>
    <w:rsid w:val="009D478E"/>
    <w:rsid w:val="009D47EF"/>
    <w:rsid w:val="009D4874"/>
    <w:rsid w:val="009D4A77"/>
    <w:rsid w:val="009D4C7E"/>
    <w:rsid w:val="009D4DB1"/>
    <w:rsid w:val="009D4F74"/>
    <w:rsid w:val="009D5083"/>
    <w:rsid w:val="009D5238"/>
    <w:rsid w:val="009D5400"/>
    <w:rsid w:val="009D54A4"/>
    <w:rsid w:val="009D54ED"/>
    <w:rsid w:val="009D562E"/>
    <w:rsid w:val="009D570B"/>
    <w:rsid w:val="009D587F"/>
    <w:rsid w:val="009D5BA7"/>
    <w:rsid w:val="009D5C68"/>
    <w:rsid w:val="009D5C6A"/>
    <w:rsid w:val="009D5DBB"/>
    <w:rsid w:val="009D5E0A"/>
    <w:rsid w:val="009D5EB6"/>
    <w:rsid w:val="009D5F0A"/>
    <w:rsid w:val="009D60FD"/>
    <w:rsid w:val="009D61EB"/>
    <w:rsid w:val="009D653C"/>
    <w:rsid w:val="009D65B3"/>
    <w:rsid w:val="009D6666"/>
    <w:rsid w:val="009D671C"/>
    <w:rsid w:val="009D68B9"/>
    <w:rsid w:val="009D6ABF"/>
    <w:rsid w:val="009D6CA3"/>
    <w:rsid w:val="009D6D1B"/>
    <w:rsid w:val="009D7544"/>
    <w:rsid w:val="009D75F9"/>
    <w:rsid w:val="009D76DF"/>
    <w:rsid w:val="009D781E"/>
    <w:rsid w:val="009D7959"/>
    <w:rsid w:val="009D79C4"/>
    <w:rsid w:val="009D7A1F"/>
    <w:rsid w:val="009D7BEB"/>
    <w:rsid w:val="009D7C34"/>
    <w:rsid w:val="009D7C9B"/>
    <w:rsid w:val="009D7CF9"/>
    <w:rsid w:val="009D7FB3"/>
    <w:rsid w:val="009E017D"/>
    <w:rsid w:val="009E0203"/>
    <w:rsid w:val="009E0250"/>
    <w:rsid w:val="009E02B2"/>
    <w:rsid w:val="009E039D"/>
    <w:rsid w:val="009E051E"/>
    <w:rsid w:val="009E0734"/>
    <w:rsid w:val="009E07BD"/>
    <w:rsid w:val="009E098A"/>
    <w:rsid w:val="009E09D5"/>
    <w:rsid w:val="009E0AA1"/>
    <w:rsid w:val="009E0AE4"/>
    <w:rsid w:val="009E0B10"/>
    <w:rsid w:val="009E0D08"/>
    <w:rsid w:val="009E10B6"/>
    <w:rsid w:val="009E10EC"/>
    <w:rsid w:val="009E16E0"/>
    <w:rsid w:val="009E1716"/>
    <w:rsid w:val="009E1A36"/>
    <w:rsid w:val="009E1AA0"/>
    <w:rsid w:val="009E1B00"/>
    <w:rsid w:val="009E1C10"/>
    <w:rsid w:val="009E1D19"/>
    <w:rsid w:val="009E1E2C"/>
    <w:rsid w:val="009E1F1C"/>
    <w:rsid w:val="009E1F52"/>
    <w:rsid w:val="009E1F74"/>
    <w:rsid w:val="009E2045"/>
    <w:rsid w:val="009E218B"/>
    <w:rsid w:val="009E2198"/>
    <w:rsid w:val="009E2276"/>
    <w:rsid w:val="009E232D"/>
    <w:rsid w:val="009E2380"/>
    <w:rsid w:val="009E2455"/>
    <w:rsid w:val="009E24DE"/>
    <w:rsid w:val="009E2699"/>
    <w:rsid w:val="009E2785"/>
    <w:rsid w:val="009E27A0"/>
    <w:rsid w:val="009E2A02"/>
    <w:rsid w:val="009E2B37"/>
    <w:rsid w:val="009E2CB0"/>
    <w:rsid w:val="009E2DB0"/>
    <w:rsid w:val="009E2EA7"/>
    <w:rsid w:val="009E325B"/>
    <w:rsid w:val="009E329F"/>
    <w:rsid w:val="009E3465"/>
    <w:rsid w:val="009E348A"/>
    <w:rsid w:val="009E349A"/>
    <w:rsid w:val="009E34DA"/>
    <w:rsid w:val="009E35D3"/>
    <w:rsid w:val="009E36D7"/>
    <w:rsid w:val="009E3AC6"/>
    <w:rsid w:val="009E3BCB"/>
    <w:rsid w:val="009E3C53"/>
    <w:rsid w:val="009E3DD8"/>
    <w:rsid w:val="009E3F2B"/>
    <w:rsid w:val="009E4077"/>
    <w:rsid w:val="009E4090"/>
    <w:rsid w:val="009E40A2"/>
    <w:rsid w:val="009E41DE"/>
    <w:rsid w:val="009E422E"/>
    <w:rsid w:val="009E4327"/>
    <w:rsid w:val="009E43E3"/>
    <w:rsid w:val="009E44AB"/>
    <w:rsid w:val="009E4649"/>
    <w:rsid w:val="009E464B"/>
    <w:rsid w:val="009E46D6"/>
    <w:rsid w:val="009E46DB"/>
    <w:rsid w:val="009E4719"/>
    <w:rsid w:val="009E48E7"/>
    <w:rsid w:val="009E49CB"/>
    <w:rsid w:val="009E49F4"/>
    <w:rsid w:val="009E4B9E"/>
    <w:rsid w:val="009E4CA7"/>
    <w:rsid w:val="009E4E00"/>
    <w:rsid w:val="009E4E8E"/>
    <w:rsid w:val="009E4F65"/>
    <w:rsid w:val="009E501E"/>
    <w:rsid w:val="009E5066"/>
    <w:rsid w:val="009E5134"/>
    <w:rsid w:val="009E521F"/>
    <w:rsid w:val="009E52C9"/>
    <w:rsid w:val="009E530A"/>
    <w:rsid w:val="009E5441"/>
    <w:rsid w:val="009E5710"/>
    <w:rsid w:val="009E574C"/>
    <w:rsid w:val="009E57AE"/>
    <w:rsid w:val="009E5839"/>
    <w:rsid w:val="009E5847"/>
    <w:rsid w:val="009E5983"/>
    <w:rsid w:val="009E5B57"/>
    <w:rsid w:val="009E5B64"/>
    <w:rsid w:val="009E5B66"/>
    <w:rsid w:val="009E5B95"/>
    <w:rsid w:val="009E5DC8"/>
    <w:rsid w:val="009E5DE9"/>
    <w:rsid w:val="009E5E75"/>
    <w:rsid w:val="009E5F67"/>
    <w:rsid w:val="009E5F9B"/>
    <w:rsid w:val="009E60FE"/>
    <w:rsid w:val="009E6168"/>
    <w:rsid w:val="009E627B"/>
    <w:rsid w:val="009E6516"/>
    <w:rsid w:val="009E6553"/>
    <w:rsid w:val="009E665E"/>
    <w:rsid w:val="009E66AF"/>
    <w:rsid w:val="009E6779"/>
    <w:rsid w:val="009E67A8"/>
    <w:rsid w:val="009E6829"/>
    <w:rsid w:val="009E68D1"/>
    <w:rsid w:val="009E68F8"/>
    <w:rsid w:val="009E6C19"/>
    <w:rsid w:val="009E6C34"/>
    <w:rsid w:val="009E6E1B"/>
    <w:rsid w:val="009E6E58"/>
    <w:rsid w:val="009E6E8B"/>
    <w:rsid w:val="009E6EE9"/>
    <w:rsid w:val="009E6EF4"/>
    <w:rsid w:val="009E709F"/>
    <w:rsid w:val="009E71D6"/>
    <w:rsid w:val="009E72B5"/>
    <w:rsid w:val="009E74D0"/>
    <w:rsid w:val="009E75DE"/>
    <w:rsid w:val="009E75F1"/>
    <w:rsid w:val="009E7710"/>
    <w:rsid w:val="009E77D8"/>
    <w:rsid w:val="009E7921"/>
    <w:rsid w:val="009E7961"/>
    <w:rsid w:val="009E7A0C"/>
    <w:rsid w:val="009E7A39"/>
    <w:rsid w:val="009E7AF1"/>
    <w:rsid w:val="009E7C4D"/>
    <w:rsid w:val="009E7C75"/>
    <w:rsid w:val="009E7CD0"/>
    <w:rsid w:val="009E7D2C"/>
    <w:rsid w:val="009E7D61"/>
    <w:rsid w:val="009E7DEF"/>
    <w:rsid w:val="009E7EB1"/>
    <w:rsid w:val="009E7ECC"/>
    <w:rsid w:val="009F0002"/>
    <w:rsid w:val="009F000F"/>
    <w:rsid w:val="009F0054"/>
    <w:rsid w:val="009F0245"/>
    <w:rsid w:val="009F032C"/>
    <w:rsid w:val="009F05E4"/>
    <w:rsid w:val="009F0647"/>
    <w:rsid w:val="009F06A8"/>
    <w:rsid w:val="009F080C"/>
    <w:rsid w:val="009F0890"/>
    <w:rsid w:val="009F0A1D"/>
    <w:rsid w:val="009F0AA9"/>
    <w:rsid w:val="009F0B1F"/>
    <w:rsid w:val="009F0CD7"/>
    <w:rsid w:val="009F0EAC"/>
    <w:rsid w:val="009F0EF0"/>
    <w:rsid w:val="009F0F6C"/>
    <w:rsid w:val="009F10FC"/>
    <w:rsid w:val="009F1261"/>
    <w:rsid w:val="009F1270"/>
    <w:rsid w:val="009F1339"/>
    <w:rsid w:val="009F14ED"/>
    <w:rsid w:val="009F155C"/>
    <w:rsid w:val="009F15FA"/>
    <w:rsid w:val="009F16B3"/>
    <w:rsid w:val="009F176B"/>
    <w:rsid w:val="009F1859"/>
    <w:rsid w:val="009F19F3"/>
    <w:rsid w:val="009F1B00"/>
    <w:rsid w:val="009F1BB2"/>
    <w:rsid w:val="009F1BE2"/>
    <w:rsid w:val="009F1BEC"/>
    <w:rsid w:val="009F1C48"/>
    <w:rsid w:val="009F1C89"/>
    <w:rsid w:val="009F1EA2"/>
    <w:rsid w:val="009F21CA"/>
    <w:rsid w:val="009F220D"/>
    <w:rsid w:val="009F234D"/>
    <w:rsid w:val="009F241A"/>
    <w:rsid w:val="009F248E"/>
    <w:rsid w:val="009F24F8"/>
    <w:rsid w:val="009F255C"/>
    <w:rsid w:val="009F258D"/>
    <w:rsid w:val="009F2598"/>
    <w:rsid w:val="009F26EE"/>
    <w:rsid w:val="009F2908"/>
    <w:rsid w:val="009F29DF"/>
    <w:rsid w:val="009F2B67"/>
    <w:rsid w:val="009F2C96"/>
    <w:rsid w:val="009F2E79"/>
    <w:rsid w:val="009F2F57"/>
    <w:rsid w:val="009F3090"/>
    <w:rsid w:val="009F3091"/>
    <w:rsid w:val="009F30CF"/>
    <w:rsid w:val="009F33BC"/>
    <w:rsid w:val="009F33F2"/>
    <w:rsid w:val="009F351C"/>
    <w:rsid w:val="009F36A6"/>
    <w:rsid w:val="009F36E4"/>
    <w:rsid w:val="009F37C0"/>
    <w:rsid w:val="009F38DD"/>
    <w:rsid w:val="009F3A09"/>
    <w:rsid w:val="009F3B96"/>
    <w:rsid w:val="009F3E0F"/>
    <w:rsid w:val="009F3E48"/>
    <w:rsid w:val="009F3E91"/>
    <w:rsid w:val="009F40C4"/>
    <w:rsid w:val="009F4341"/>
    <w:rsid w:val="009F43EF"/>
    <w:rsid w:val="009F44F6"/>
    <w:rsid w:val="009F4B7C"/>
    <w:rsid w:val="009F4BD9"/>
    <w:rsid w:val="009F4CB3"/>
    <w:rsid w:val="009F4CEC"/>
    <w:rsid w:val="009F4D8D"/>
    <w:rsid w:val="009F4DBF"/>
    <w:rsid w:val="009F4F15"/>
    <w:rsid w:val="009F5100"/>
    <w:rsid w:val="009F5270"/>
    <w:rsid w:val="009F52C8"/>
    <w:rsid w:val="009F542B"/>
    <w:rsid w:val="009F56E7"/>
    <w:rsid w:val="009F5A9D"/>
    <w:rsid w:val="009F5B71"/>
    <w:rsid w:val="009F5E0E"/>
    <w:rsid w:val="009F5EA8"/>
    <w:rsid w:val="009F5F7E"/>
    <w:rsid w:val="009F605B"/>
    <w:rsid w:val="009F6082"/>
    <w:rsid w:val="009F61DC"/>
    <w:rsid w:val="009F620E"/>
    <w:rsid w:val="009F6392"/>
    <w:rsid w:val="009F63D8"/>
    <w:rsid w:val="009F64B0"/>
    <w:rsid w:val="009F64E0"/>
    <w:rsid w:val="009F669F"/>
    <w:rsid w:val="009F67A0"/>
    <w:rsid w:val="009F6822"/>
    <w:rsid w:val="009F6841"/>
    <w:rsid w:val="009F69ED"/>
    <w:rsid w:val="009F6A90"/>
    <w:rsid w:val="009F6D33"/>
    <w:rsid w:val="009F6FF8"/>
    <w:rsid w:val="009F7159"/>
    <w:rsid w:val="009F72AB"/>
    <w:rsid w:val="009F732F"/>
    <w:rsid w:val="009F73E1"/>
    <w:rsid w:val="009F7607"/>
    <w:rsid w:val="009F7779"/>
    <w:rsid w:val="009F77A0"/>
    <w:rsid w:val="009F782F"/>
    <w:rsid w:val="009F7914"/>
    <w:rsid w:val="009F7A43"/>
    <w:rsid w:val="009F7B60"/>
    <w:rsid w:val="009F7C82"/>
    <w:rsid w:val="009F7CD1"/>
    <w:rsid w:val="009F7DFB"/>
    <w:rsid w:val="009F7E35"/>
    <w:rsid w:val="00A00241"/>
    <w:rsid w:val="00A0031A"/>
    <w:rsid w:val="00A00321"/>
    <w:rsid w:val="00A00377"/>
    <w:rsid w:val="00A00439"/>
    <w:rsid w:val="00A0059F"/>
    <w:rsid w:val="00A00617"/>
    <w:rsid w:val="00A00788"/>
    <w:rsid w:val="00A00845"/>
    <w:rsid w:val="00A00AA8"/>
    <w:rsid w:val="00A00AAC"/>
    <w:rsid w:val="00A00AE3"/>
    <w:rsid w:val="00A00C95"/>
    <w:rsid w:val="00A00CD1"/>
    <w:rsid w:val="00A00D62"/>
    <w:rsid w:val="00A00D90"/>
    <w:rsid w:val="00A00FBA"/>
    <w:rsid w:val="00A01065"/>
    <w:rsid w:val="00A0112D"/>
    <w:rsid w:val="00A012CD"/>
    <w:rsid w:val="00A01376"/>
    <w:rsid w:val="00A01734"/>
    <w:rsid w:val="00A01915"/>
    <w:rsid w:val="00A01A44"/>
    <w:rsid w:val="00A01A4E"/>
    <w:rsid w:val="00A01B07"/>
    <w:rsid w:val="00A01BA1"/>
    <w:rsid w:val="00A01BAE"/>
    <w:rsid w:val="00A01DA2"/>
    <w:rsid w:val="00A01E25"/>
    <w:rsid w:val="00A01F1C"/>
    <w:rsid w:val="00A01FBB"/>
    <w:rsid w:val="00A02117"/>
    <w:rsid w:val="00A0227B"/>
    <w:rsid w:val="00A02286"/>
    <w:rsid w:val="00A024CF"/>
    <w:rsid w:val="00A024FA"/>
    <w:rsid w:val="00A02515"/>
    <w:rsid w:val="00A02667"/>
    <w:rsid w:val="00A02813"/>
    <w:rsid w:val="00A02883"/>
    <w:rsid w:val="00A0298A"/>
    <w:rsid w:val="00A02C32"/>
    <w:rsid w:val="00A02E87"/>
    <w:rsid w:val="00A02EFA"/>
    <w:rsid w:val="00A03085"/>
    <w:rsid w:val="00A0314C"/>
    <w:rsid w:val="00A0321A"/>
    <w:rsid w:val="00A033DB"/>
    <w:rsid w:val="00A035B0"/>
    <w:rsid w:val="00A03713"/>
    <w:rsid w:val="00A0379F"/>
    <w:rsid w:val="00A03897"/>
    <w:rsid w:val="00A0389F"/>
    <w:rsid w:val="00A03A03"/>
    <w:rsid w:val="00A03A49"/>
    <w:rsid w:val="00A03ACE"/>
    <w:rsid w:val="00A03BC1"/>
    <w:rsid w:val="00A03C88"/>
    <w:rsid w:val="00A03DA5"/>
    <w:rsid w:val="00A03F7F"/>
    <w:rsid w:val="00A03FFA"/>
    <w:rsid w:val="00A040DA"/>
    <w:rsid w:val="00A043C9"/>
    <w:rsid w:val="00A044BA"/>
    <w:rsid w:val="00A0460A"/>
    <w:rsid w:val="00A046F2"/>
    <w:rsid w:val="00A04895"/>
    <w:rsid w:val="00A0492B"/>
    <w:rsid w:val="00A04B85"/>
    <w:rsid w:val="00A04C9E"/>
    <w:rsid w:val="00A04DC6"/>
    <w:rsid w:val="00A04F05"/>
    <w:rsid w:val="00A04F09"/>
    <w:rsid w:val="00A04F71"/>
    <w:rsid w:val="00A05086"/>
    <w:rsid w:val="00A050E9"/>
    <w:rsid w:val="00A0519C"/>
    <w:rsid w:val="00A05229"/>
    <w:rsid w:val="00A05241"/>
    <w:rsid w:val="00A0537B"/>
    <w:rsid w:val="00A053BC"/>
    <w:rsid w:val="00A054AD"/>
    <w:rsid w:val="00A054E3"/>
    <w:rsid w:val="00A05595"/>
    <w:rsid w:val="00A0561B"/>
    <w:rsid w:val="00A05669"/>
    <w:rsid w:val="00A056DE"/>
    <w:rsid w:val="00A057BF"/>
    <w:rsid w:val="00A058D2"/>
    <w:rsid w:val="00A05945"/>
    <w:rsid w:val="00A059B8"/>
    <w:rsid w:val="00A059DD"/>
    <w:rsid w:val="00A05DB3"/>
    <w:rsid w:val="00A05E68"/>
    <w:rsid w:val="00A05F36"/>
    <w:rsid w:val="00A0601C"/>
    <w:rsid w:val="00A062CC"/>
    <w:rsid w:val="00A06311"/>
    <w:rsid w:val="00A063D1"/>
    <w:rsid w:val="00A06419"/>
    <w:rsid w:val="00A064B5"/>
    <w:rsid w:val="00A06687"/>
    <w:rsid w:val="00A066E4"/>
    <w:rsid w:val="00A0685A"/>
    <w:rsid w:val="00A069C7"/>
    <w:rsid w:val="00A069FE"/>
    <w:rsid w:val="00A06AC5"/>
    <w:rsid w:val="00A06AD6"/>
    <w:rsid w:val="00A06CD7"/>
    <w:rsid w:val="00A06CF4"/>
    <w:rsid w:val="00A06E27"/>
    <w:rsid w:val="00A06E37"/>
    <w:rsid w:val="00A06E9F"/>
    <w:rsid w:val="00A06EC8"/>
    <w:rsid w:val="00A06EF3"/>
    <w:rsid w:val="00A0708F"/>
    <w:rsid w:val="00A0735A"/>
    <w:rsid w:val="00A073E3"/>
    <w:rsid w:val="00A077B1"/>
    <w:rsid w:val="00A077D6"/>
    <w:rsid w:val="00A0785F"/>
    <w:rsid w:val="00A079F2"/>
    <w:rsid w:val="00A07A81"/>
    <w:rsid w:val="00A07AE5"/>
    <w:rsid w:val="00A07AE7"/>
    <w:rsid w:val="00A07B5D"/>
    <w:rsid w:val="00A07ED4"/>
    <w:rsid w:val="00A07FF0"/>
    <w:rsid w:val="00A0ADD2"/>
    <w:rsid w:val="00A10096"/>
    <w:rsid w:val="00A1029C"/>
    <w:rsid w:val="00A102CC"/>
    <w:rsid w:val="00A103BC"/>
    <w:rsid w:val="00A105EC"/>
    <w:rsid w:val="00A1064E"/>
    <w:rsid w:val="00A10783"/>
    <w:rsid w:val="00A1078A"/>
    <w:rsid w:val="00A10886"/>
    <w:rsid w:val="00A108FB"/>
    <w:rsid w:val="00A10A23"/>
    <w:rsid w:val="00A10B48"/>
    <w:rsid w:val="00A10C06"/>
    <w:rsid w:val="00A10D51"/>
    <w:rsid w:val="00A10E20"/>
    <w:rsid w:val="00A10E2E"/>
    <w:rsid w:val="00A11108"/>
    <w:rsid w:val="00A1113C"/>
    <w:rsid w:val="00A111B0"/>
    <w:rsid w:val="00A11465"/>
    <w:rsid w:val="00A115C4"/>
    <w:rsid w:val="00A11A52"/>
    <w:rsid w:val="00A11A65"/>
    <w:rsid w:val="00A11AAC"/>
    <w:rsid w:val="00A11ABC"/>
    <w:rsid w:val="00A11B01"/>
    <w:rsid w:val="00A11B34"/>
    <w:rsid w:val="00A11C44"/>
    <w:rsid w:val="00A11E0F"/>
    <w:rsid w:val="00A11E3C"/>
    <w:rsid w:val="00A11E70"/>
    <w:rsid w:val="00A11EDC"/>
    <w:rsid w:val="00A11F80"/>
    <w:rsid w:val="00A1204F"/>
    <w:rsid w:val="00A12132"/>
    <w:rsid w:val="00A12148"/>
    <w:rsid w:val="00A12420"/>
    <w:rsid w:val="00A1251F"/>
    <w:rsid w:val="00A125B3"/>
    <w:rsid w:val="00A12638"/>
    <w:rsid w:val="00A126C2"/>
    <w:rsid w:val="00A129F8"/>
    <w:rsid w:val="00A12B41"/>
    <w:rsid w:val="00A12C10"/>
    <w:rsid w:val="00A12CC5"/>
    <w:rsid w:val="00A12E22"/>
    <w:rsid w:val="00A12ED8"/>
    <w:rsid w:val="00A12EDF"/>
    <w:rsid w:val="00A13131"/>
    <w:rsid w:val="00A1333A"/>
    <w:rsid w:val="00A1340F"/>
    <w:rsid w:val="00A13574"/>
    <w:rsid w:val="00A13643"/>
    <w:rsid w:val="00A13771"/>
    <w:rsid w:val="00A137E4"/>
    <w:rsid w:val="00A1382D"/>
    <w:rsid w:val="00A13ACA"/>
    <w:rsid w:val="00A13BFC"/>
    <w:rsid w:val="00A13D28"/>
    <w:rsid w:val="00A13D5C"/>
    <w:rsid w:val="00A13DE2"/>
    <w:rsid w:val="00A14326"/>
    <w:rsid w:val="00A14381"/>
    <w:rsid w:val="00A14421"/>
    <w:rsid w:val="00A148A9"/>
    <w:rsid w:val="00A14928"/>
    <w:rsid w:val="00A149ED"/>
    <w:rsid w:val="00A14AEE"/>
    <w:rsid w:val="00A14B68"/>
    <w:rsid w:val="00A14BAA"/>
    <w:rsid w:val="00A14E05"/>
    <w:rsid w:val="00A14FDF"/>
    <w:rsid w:val="00A1508E"/>
    <w:rsid w:val="00A15222"/>
    <w:rsid w:val="00A153FC"/>
    <w:rsid w:val="00A1543D"/>
    <w:rsid w:val="00A1583B"/>
    <w:rsid w:val="00A15986"/>
    <w:rsid w:val="00A15A57"/>
    <w:rsid w:val="00A15BDE"/>
    <w:rsid w:val="00A15C3E"/>
    <w:rsid w:val="00A16199"/>
    <w:rsid w:val="00A16237"/>
    <w:rsid w:val="00A16279"/>
    <w:rsid w:val="00A162BC"/>
    <w:rsid w:val="00A162D9"/>
    <w:rsid w:val="00A16316"/>
    <w:rsid w:val="00A16327"/>
    <w:rsid w:val="00A16480"/>
    <w:rsid w:val="00A1679E"/>
    <w:rsid w:val="00A16862"/>
    <w:rsid w:val="00A16C69"/>
    <w:rsid w:val="00A1720C"/>
    <w:rsid w:val="00A1723A"/>
    <w:rsid w:val="00A1742F"/>
    <w:rsid w:val="00A1744F"/>
    <w:rsid w:val="00A1765A"/>
    <w:rsid w:val="00A17678"/>
    <w:rsid w:val="00A17737"/>
    <w:rsid w:val="00A17760"/>
    <w:rsid w:val="00A177F7"/>
    <w:rsid w:val="00A1785F"/>
    <w:rsid w:val="00A1796F"/>
    <w:rsid w:val="00A17985"/>
    <w:rsid w:val="00A17A2D"/>
    <w:rsid w:val="00A17AB0"/>
    <w:rsid w:val="00A17D02"/>
    <w:rsid w:val="00A17F7C"/>
    <w:rsid w:val="00A20063"/>
    <w:rsid w:val="00A200B4"/>
    <w:rsid w:val="00A200FC"/>
    <w:rsid w:val="00A202B5"/>
    <w:rsid w:val="00A20329"/>
    <w:rsid w:val="00A2036D"/>
    <w:rsid w:val="00A203E1"/>
    <w:rsid w:val="00A20409"/>
    <w:rsid w:val="00A20481"/>
    <w:rsid w:val="00A2063E"/>
    <w:rsid w:val="00A2066F"/>
    <w:rsid w:val="00A20891"/>
    <w:rsid w:val="00A20A39"/>
    <w:rsid w:val="00A20A6F"/>
    <w:rsid w:val="00A20B96"/>
    <w:rsid w:val="00A20BF4"/>
    <w:rsid w:val="00A20CCB"/>
    <w:rsid w:val="00A20E18"/>
    <w:rsid w:val="00A20EC9"/>
    <w:rsid w:val="00A21108"/>
    <w:rsid w:val="00A2128B"/>
    <w:rsid w:val="00A21315"/>
    <w:rsid w:val="00A2132D"/>
    <w:rsid w:val="00A2133B"/>
    <w:rsid w:val="00A21497"/>
    <w:rsid w:val="00A214C1"/>
    <w:rsid w:val="00A215BC"/>
    <w:rsid w:val="00A216F7"/>
    <w:rsid w:val="00A2197A"/>
    <w:rsid w:val="00A21BB4"/>
    <w:rsid w:val="00A21CC3"/>
    <w:rsid w:val="00A21D30"/>
    <w:rsid w:val="00A22250"/>
    <w:rsid w:val="00A223DB"/>
    <w:rsid w:val="00A225F9"/>
    <w:rsid w:val="00A22673"/>
    <w:rsid w:val="00A2291A"/>
    <w:rsid w:val="00A22AD8"/>
    <w:rsid w:val="00A22BE5"/>
    <w:rsid w:val="00A22C0D"/>
    <w:rsid w:val="00A22D81"/>
    <w:rsid w:val="00A22E8B"/>
    <w:rsid w:val="00A22F74"/>
    <w:rsid w:val="00A23297"/>
    <w:rsid w:val="00A232A5"/>
    <w:rsid w:val="00A233D6"/>
    <w:rsid w:val="00A23491"/>
    <w:rsid w:val="00A2355B"/>
    <w:rsid w:val="00A2357B"/>
    <w:rsid w:val="00A236A5"/>
    <w:rsid w:val="00A2370B"/>
    <w:rsid w:val="00A237C5"/>
    <w:rsid w:val="00A23804"/>
    <w:rsid w:val="00A2395D"/>
    <w:rsid w:val="00A23977"/>
    <w:rsid w:val="00A23AB7"/>
    <w:rsid w:val="00A23B4A"/>
    <w:rsid w:val="00A23C1A"/>
    <w:rsid w:val="00A23C2E"/>
    <w:rsid w:val="00A23D90"/>
    <w:rsid w:val="00A23FB9"/>
    <w:rsid w:val="00A240AB"/>
    <w:rsid w:val="00A240CA"/>
    <w:rsid w:val="00A24162"/>
    <w:rsid w:val="00A24201"/>
    <w:rsid w:val="00A2447E"/>
    <w:rsid w:val="00A245BD"/>
    <w:rsid w:val="00A245DB"/>
    <w:rsid w:val="00A245DD"/>
    <w:rsid w:val="00A248D0"/>
    <w:rsid w:val="00A24D2B"/>
    <w:rsid w:val="00A24D5F"/>
    <w:rsid w:val="00A24F42"/>
    <w:rsid w:val="00A2506E"/>
    <w:rsid w:val="00A25148"/>
    <w:rsid w:val="00A2529B"/>
    <w:rsid w:val="00A252A2"/>
    <w:rsid w:val="00A2570B"/>
    <w:rsid w:val="00A25B3F"/>
    <w:rsid w:val="00A25ED2"/>
    <w:rsid w:val="00A25EE6"/>
    <w:rsid w:val="00A25F13"/>
    <w:rsid w:val="00A2601A"/>
    <w:rsid w:val="00A2615D"/>
    <w:rsid w:val="00A261A5"/>
    <w:rsid w:val="00A26260"/>
    <w:rsid w:val="00A264BF"/>
    <w:rsid w:val="00A264F6"/>
    <w:rsid w:val="00A26510"/>
    <w:rsid w:val="00A26564"/>
    <w:rsid w:val="00A26BD8"/>
    <w:rsid w:val="00A26C56"/>
    <w:rsid w:val="00A26C68"/>
    <w:rsid w:val="00A26E0F"/>
    <w:rsid w:val="00A26E21"/>
    <w:rsid w:val="00A27143"/>
    <w:rsid w:val="00A273A4"/>
    <w:rsid w:val="00A2740F"/>
    <w:rsid w:val="00A275B9"/>
    <w:rsid w:val="00A276EF"/>
    <w:rsid w:val="00A276F8"/>
    <w:rsid w:val="00A27736"/>
    <w:rsid w:val="00A278BD"/>
    <w:rsid w:val="00A278BE"/>
    <w:rsid w:val="00A27B00"/>
    <w:rsid w:val="00A27B7B"/>
    <w:rsid w:val="00A27D26"/>
    <w:rsid w:val="00A27F5B"/>
    <w:rsid w:val="00A300AC"/>
    <w:rsid w:val="00A30411"/>
    <w:rsid w:val="00A30448"/>
    <w:rsid w:val="00A305A4"/>
    <w:rsid w:val="00A30636"/>
    <w:rsid w:val="00A30735"/>
    <w:rsid w:val="00A307EC"/>
    <w:rsid w:val="00A30819"/>
    <w:rsid w:val="00A30977"/>
    <w:rsid w:val="00A30D5D"/>
    <w:rsid w:val="00A30EE8"/>
    <w:rsid w:val="00A31023"/>
    <w:rsid w:val="00A31163"/>
    <w:rsid w:val="00A3116C"/>
    <w:rsid w:val="00A312D7"/>
    <w:rsid w:val="00A31303"/>
    <w:rsid w:val="00A314C0"/>
    <w:rsid w:val="00A316CF"/>
    <w:rsid w:val="00A31A0D"/>
    <w:rsid w:val="00A31AAC"/>
    <w:rsid w:val="00A31D27"/>
    <w:rsid w:val="00A31DB6"/>
    <w:rsid w:val="00A31E67"/>
    <w:rsid w:val="00A31F15"/>
    <w:rsid w:val="00A325D1"/>
    <w:rsid w:val="00A3262E"/>
    <w:rsid w:val="00A32818"/>
    <w:rsid w:val="00A3286C"/>
    <w:rsid w:val="00A32875"/>
    <w:rsid w:val="00A32A90"/>
    <w:rsid w:val="00A32B2A"/>
    <w:rsid w:val="00A32CA9"/>
    <w:rsid w:val="00A32D0A"/>
    <w:rsid w:val="00A32DC4"/>
    <w:rsid w:val="00A32E0B"/>
    <w:rsid w:val="00A32ED2"/>
    <w:rsid w:val="00A32F98"/>
    <w:rsid w:val="00A32FAC"/>
    <w:rsid w:val="00A3304A"/>
    <w:rsid w:val="00A3317B"/>
    <w:rsid w:val="00A33212"/>
    <w:rsid w:val="00A33235"/>
    <w:rsid w:val="00A33263"/>
    <w:rsid w:val="00A3333B"/>
    <w:rsid w:val="00A33369"/>
    <w:rsid w:val="00A336BF"/>
    <w:rsid w:val="00A338B4"/>
    <w:rsid w:val="00A33C47"/>
    <w:rsid w:val="00A33D24"/>
    <w:rsid w:val="00A33D7F"/>
    <w:rsid w:val="00A33F83"/>
    <w:rsid w:val="00A33F8D"/>
    <w:rsid w:val="00A33FCA"/>
    <w:rsid w:val="00A33FE7"/>
    <w:rsid w:val="00A34079"/>
    <w:rsid w:val="00A3428C"/>
    <w:rsid w:val="00A342AA"/>
    <w:rsid w:val="00A342C8"/>
    <w:rsid w:val="00A342CF"/>
    <w:rsid w:val="00A34313"/>
    <w:rsid w:val="00A343A1"/>
    <w:rsid w:val="00A345C3"/>
    <w:rsid w:val="00A345F5"/>
    <w:rsid w:val="00A345FB"/>
    <w:rsid w:val="00A3462E"/>
    <w:rsid w:val="00A347BF"/>
    <w:rsid w:val="00A349F8"/>
    <w:rsid w:val="00A34BD3"/>
    <w:rsid w:val="00A34CA1"/>
    <w:rsid w:val="00A34ED6"/>
    <w:rsid w:val="00A34F6D"/>
    <w:rsid w:val="00A34FBE"/>
    <w:rsid w:val="00A3515F"/>
    <w:rsid w:val="00A35225"/>
    <w:rsid w:val="00A35356"/>
    <w:rsid w:val="00A3537F"/>
    <w:rsid w:val="00A357DF"/>
    <w:rsid w:val="00A35896"/>
    <w:rsid w:val="00A35C98"/>
    <w:rsid w:val="00A35CC2"/>
    <w:rsid w:val="00A35CFE"/>
    <w:rsid w:val="00A35D57"/>
    <w:rsid w:val="00A35DA5"/>
    <w:rsid w:val="00A35F77"/>
    <w:rsid w:val="00A36232"/>
    <w:rsid w:val="00A3636E"/>
    <w:rsid w:val="00A3639E"/>
    <w:rsid w:val="00A3671E"/>
    <w:rsid w:val="00A3674C"/>
    <w:rsid w:val="00A367C9"/>
    <w:rsid w:val="00A3685E"/>
    <w:rsid w:val="00A368EB"/>
    <w:rsid w:val="00A36919"/>
    <w:rsid w:val="00A369D6"/>
    <w:rsid w:val="00A36AD4"/>
    <w:rsid w:val="00A36B7B"/>
    <w:rsid w:val="00A36C83"/>
    <w:rsid w:val="00A36C8F"/>
    <w:rsid w:val="00A36D59"/>
    <w:rsid w:val="00A36D64"/>
    <w:rsid w:val="00A36E48"/>
    <w:rsid w:val="00A36EC9"/>
    <w:rsid w:val="00A3703D"/>
    <w:rsid w:val="00A37235"/>
    <w:rsid w:val="00A3747B"/>
    <w:rsid w:val="00A374C9"/>
    <w:rsid w:val="00A37601"/>
    <w:rsid w:val="00A376D2"/>
    <w:rsid w:val="00A37797"/>
    <w:rsid w:val="00A3780B"/>
    <w:rsid w:val="00A37A5B"/>
    <w:rsid w:val="00A37B23"/>
    <w:rsid w:val="00A37B7E"/>
    <w:rsid w:val="00A37BA0"/>
    <w:rsid w:val="00A37E7E"/>
    <w:rsid w:val="00A37F49"/>
    <w:rsid w:val="00A400DF"/>
    <w:rsid w:val="00A40252"/>
    <w:rsid w:val="00A4044F"/>
    <w:rsid w:val="00A404FF"/>
    <w:rsid w:val="00A4075E"/>
    <w:rsid w:val="00A408BF"/>
    <w:rsid w:val="00A408C6"/>
    <w:rsid w:val="00A409D1"/>
    <w:rsid w:val="00A409D2"/>
    <w:rsid w:val="00A40A6E"/>
    <w:rsid w:val="00A40B26"/>
    <w:rsid w:val="00A40DF5"/>
    <w:rsid w:val="00A40F34"/>
    <w:rsid w:val="00A40FA3"/>
    <w:rsid w:val="00A4115B"/>
    <w:rsid w:val="00A4138E"/>
    <w:rsid w:val="00A414F5"/>
    <w:rsid w:val="00A41963"/>
    <w:rsid w:val="00A41A94"/>
    <w:rsid w:val="00A41A9E"/>
    <w:rsid w:val="00A41AAC"/>
    <w:rsid w:val="00A41B7A"/>
    <w:rsid w:val="00A41E91"/>
    <w:rsid w:val="00A41EC8"/>
    <w:rsid w:val="00A41F40"/>
    <w:rsid w:val="00A420CA"/>
    <w:rsid w:val="00A42356"/>
    <w:rsid w:val="00A4235A"/>
    <w:rsid w:val="00A4244C"/>
    <w:rsid w:val="00A426A9"/>
    <w:rsid w:val="00A42AFB"/>
    <w:rsid w:val="00A42B1E"/>
    <w:rsid w:val="00A42BF6"/>
    <w:rsid w:val="00A42CD9"/>
    <w:rsid w:val="00A42F2C"/>
    <w:rsid w:val="00A42F7F"/>
    <w:rsid w:val="00A43221"/>
    <w:rsid w:val="00A434DB"/>
    <w:rsid w:val="00A436BB"/>
    <w:rsid w:val="00A43809"/>
    <w:rsid w:val="00A4385A"/>
    <w:rsid w:val="00A43966"/>
    <w:rsid w:val="00A43D32"/>
    <w:rsid w:val="00A43D80"/>
    <w:rsid w:val="00A43DF9"/>
    <w:rsid w:val="00A440BB"/>
    <w:rsid w:val="00A44436"/>
    <w:rsid w:val="00A444FF"/>
    <w:rsid w:val="00A4476F"/>
    <w:rsid w:val="00A4479D"/>
    <w:rsid w:val="00A44836"/>
    <w:rsid w:val="00A4484C"/>
    <w:rsid w:val="00A448CE"/>
    <w:rsid w:val="00A449DD"/>
    <w:rsid w:val="00A44AB8"/>
    <w:rsid w:val="00A44AC3"/>
    <w:rsid w:val="00A44B11"/>
    <w:rsid w:val="00A44B56"/>
    <w:rsid w:val="00A44BAB"/>
    <w:rsid w:val="00A44EE4"/>
    <w:rsid w:val="00A44EFA"/>
    <w:rsid w:val="00A44FC7"/>
    <w:rsid w:val="00A4526D"/>
    <w:rsid w:val="00A452FF"/>
    <w:rsid w:val="00A4532A"/>
    <w:rsid w:val="00A45559"/>
    <w:rsid w:val="00A455FF"/>
    <w:rsid w:val="00A457ED"/>
    <w:rsid w:val="00A457F1"/>
    <w:rsid w:val="00A45A15"/>
    <w:rsid w:val="00A45A85"/>
    <w:rsid w:val="00A45BB5"/>
    <w:rsid w:val="00A45E7E"/>
    <w:rsid w:val="00A45FBB"/>
    <w:rsid w:val="00A4602C"/>
    <w:rsid w:val="00A4604C"/>
    <w:rsid w:val="00A4635C"/>
    <w:rsid w:val="00A46472"/>
    <w:rsid w:val="00A464A2"/>
    <w:rsid w:val="00A46574"/>
    <w:rsid w:val="00A465AB"/>
    <w:rsid w:val="00A466B1"/>
    <w:rsid w:val="00A468EA"/>
    <w:rsid w:val="00A46965"/>
    <w:rsid w:val="00A46A04"/>
    <w:rsid w:val="00A46AF7"/>
    <w:rsid w:val="00A471B8"/>
    <w:rsid w:val="00A4740F"/>
    <w:rsid w:val="00A47466"/>
    <w:rsid w:val="00A4765B"/>
    <w:rsid w:val="00A47776"/>
    <w:rsid w:val="00A47777"/>
    <w:rsid w:val="00A4787B"/>
    <w:rsid w:val="00A47917"/>
    <w:rsid w:val="00A47BB4"/>
    <w:rsid w:val="00A47C5B"/>
    <w:rsid w:val="00A47CD6"/>
    <w:rsid w:val="00A47EC0"/>
    <w:rsid w:val="00A500DE"/>
    <w:rsid w:val="00A501EE"/>
    <w:rsid w:val="00A502A9"/>
    <w:rsid w:val="00A504B0"/>
    <w:rsid w:val="00A504F3"/>
    <w:rsid w:val="00A505EA"/>
    <w:rsid w:val="00A5077B"/>
    <w:rsid w:val="00A509B3"/>
    <w:rsid w:val="00A50A33"/>
    <w:rsid w:val="00A50A95"/>
    <w:rsid w:val="00A50B75"/>
    <w:rsid w:val="00A50D4C"/>
    <w:rsid w:val="00A50F6F"/>
    <w:rsid w:val="00A50FCE"/>
    <w:rsid w:val="00A51197"/>
    <w:rsid w:val="00A5119D"/>
    <w:rsid w:val="00A51427"/>
    <w:rsid w:val="00A516AA"/>
    <w:rsid w:val="00A51ACC"/>
    <w:rsid w:val="00A51B0A"/>
    <w:rsid w:val="00A51C0C"/>
    <w:rsid w:val="00A51D66"/>
    <w:rsid w:val="00A51F28"/>
    <w:rsid w:val="00A51F71"/>
    <w:rsid w:val="00A51FAF"/>
    <w:rsid w:val="00A51FE8"/>
    <w:rsid w:val="00A5201B"/>
    <w:rsid w:val="00A5213B"/>
    <w:rsid w:val="00A52348"/>
    <w:rsid w:val="00A5238C"/>
    <w:rsid w:val="00A5239E"/>
    <w:rsid w:val="00A5239F"/>
    <w:rsid w:val="00A52662"/>
    <w:rsid w:val="00A52881"/>
    <w:rsid w:val="00A52920"/>
    <w:rsid w:val="00A52965"/>
    <w:rsid w:val="00A52BBB"/>
    <w:rsid w:val="00A52C5D"/>
    <w:rsid w:val="00A52CC6"/>
    <w:rsid w:val="00A52EF9"/>
    <w:rsid w:val="00A53191"/>
    <w:rsid w:val="00A53274"/>
    <w:rsid w:val="00A532F2"/>
    <w:rsid w:val="00A53317"/>
    <w:rsid w:val="00A53344"/>
    <w:rsid w:val="00A534C2"/>
    <w:rsid w:val="00A53598"/>
    <w:rsid w:val="00A535AF"/>
    <w:rsid w:val="00A536FC"/>
    <w:rsid w:val="00A538B3"/>
    <w:rsid w:val="00A539F4"/>
    <w:rsid w:val="00A53AF8"/>
    <w:rsid w:val="00A53CB8"/>
    <w:rsid w:val="00A53D98"/>
    <w:rsid w:val="00A53DF2"/>
    <w:rsid w:val="00A53EA0"/>
    <w:rsid w:val="00A53FDE"/>
    <w:rsid w:val="00A5407A"/>
    <w:rsid w:val="00A5412C"/>
    <w:rsid w:val="00A54214"/>
    <w:rsid w:val="00A543CA"/>
    <w:rsid w:val="00A54694"/>
    <w:rsid w:val="00A54838"/>
    <w:rsid w:val="00A54943"/>
    <w:rsid w:val="00A54C18"/>
    <w:rsid w:val="00A54C44"/>
    <w:rsid w:val="00A5505C"/>
    <w:rsid w:val="00A55062"/>
    <w:rsid w:val="00A55071"/>
    <w:rsid w:val="00A550F2"/>
    <w:rsid w:val="00A551FA"/>
    <w:rsid w:val="00A552B1"/>
    <w:rsid w:val="00A55374"/>
    <w:rsid w:val="00A553FB"/>
    <w:rsid w:val="00A55628"/>
    <w:rsid w:val="00A557FE"/>
    <w:rsid w:val="00A5581B"/>
    <w:rsid w:val="00A5585F"/>
    <w:rsid w:val="00A55AA4"/>
    <w:rsid w:val="00A55B09"/>
    <w:rsid w:val="00A55CE5"/>
    <w:rsid w:val="00A55FA4"/>
    <w:rsid w:val="00A561BC"/>
    <w:rsid w:val="00A56272"/>
    <w:rsid w:val="00A56280"/>
    <w:rsid w:val="00A5634B"/>
    <w:rsid w:val="00A563E3"/>
    <w:rsid w:val="00A56493"/>
    <w:rsid w:val="00A564CC"/>
    <w:rsid w:val="00A56677"/>
    <w:rsid w:val="00A567E3"/>
    <w:rsid w:val="00A5689E"/>
    <w:rsid w:val="00A56A03"/>
    <w:rsid w:val="00A56D84"/>
    <w:rsid w:val="00A56E01"/>
    <w:rsid w:val="00A56E8B"/>
    <w:rsid w:val="00A56F19"/>
    <w:rsid w:val="00A57226"/>
    <w:rsid w:val="00A572D8"/>
    <w:rsid w:val="00A57354"/>
    <w:rsid w:val="00A57380"/>
    <w:rsid w:val="00A574A0"/>
    <w:rsid w:val="00A574F5"/>
    <w:rsid w:val="00A578CD"/>
    <w:rsid w:val="00A57982"/>
    <w:rsid w:val="00A57AF2"/>
    <w:rsid w:val="00A57B50"/>
    <w:rsid w:val="00A57B92"/>
    <w:rsid w:val="00A57DF3"/>
    <w:rsid w:val="00A57E13"/>
    <w:rsid w:val="00A6007B"/>
    <w:rsid w:val="00A6007C"/>
    <w:rsid w:val="00A6063B"/>
    <w:rsid w:val="00A60648"/>
    <w:rsid w:val="00A6076A"/>
    <w:rsid w:val="00A60BF3"/>
    <w:rsid w:val="00A60D1A"/>
    <w:rsid w:val="00A60EBB"/>
    <w:rsid w:val="00A60EC7"/>
    <w:rsid w:val="00A612F9"/>
    <w:rsid w:val="00A61322"/>
    <w:rsid w:val="00A61452"/>
    <w:rsid w:val="00A616C9"/>
    <w:rsid w:val="00A61749"/>
    <w:rsid w:val="00A61934"/>
    <w:rsid w:val="00A61973"/>
    <w:rsid w:val="00A61C58"/>
    <w:rsid w:val="00A61C5F"/>
    <w:rsid w:val="00A61EEB"/>
    <w:rsid w:val="00A61F63"/>
    <w:rsid w:val="00A6211C"/>
    <w:rsid w:val="00A62192"/>
    <w:rsid w:val="00A62390"/>
    <w:rsid w:val="00A625CE"/>
    <w:rsid w:val="00A62641"/>
    <w:rsid w:val="00A626A4"/>
    <w:rsid w:val="00A626D8"/>
    <w:rsid w:val="00A62939"/>
    <w:rsid w:val="00A629FF"/>
    <w:rsid w:val="00A62A1A"/>
    <w:rsid w:val="00A62ACE"/>
    <w:rsid w:val="00A62E59"/>
    <w:rsid w:val="00A6308E"/>
    <w:rsid w:val="00A631D5"/>
    <w:rsid w:val="00A631EB"/>
    <w:rsid w:val="00A631ED"/>
    <w:rsid w:val="00A631F3"/>
    <w:rsid w:val="00A6333F"/>
    <w:rsid w:val="00A633D9"/>
    <w:rsid w:val="00A6346D"/>
    <w:rsid w:val="00A634DB"/>
    <w:rsid w:val="00A635B4"/>
    <w:rsid w:val="00A6392D"/>
    <w:rsid w:val="00A639B9"/>
    <w:rsid w:val="00A63DB4"/>
    <w:rsid w:val="00A64034"/>
    <w:rsid w:val="00A640D5"/>
    <w:rsid w:val="00A64258"/>
    <w:rsid w:val="00A6441B"/>
    <w:rsid w:val="00A6445E"/>
    <w:rsid w:val="00A644BD"/>
    <w:rsid w:val="00A64548"/>
    <w:rsid w:val="00A647C3"/>
    <w:rsid w:val="00A649CD"/>
    <w:rsid w:val="00A64A21"/>
    <w:rsid w:val="00A64A49"/>
    <w:rsid w:val="00A64B26"/>
    <w:rsid w:val="00A64BA1"/>
    <w:rsid w:val="00A64BCA"/>
    <w:rsid w:val="00A64C80"/>
    <w:rsid w:val="00A64D1A"/>
    <w:rsid w:val="00A64D23"/>
    <w:rsid w:val="00A6530D"/>
    <w:rsid w:val="00A655A7"/>
    <w:rsid w:val="00A6586A"/>
    <w:rsid w:val="00A65958"/>
    <w:rsid w:val="00A65962"/>
    <w:rsid w:val="00A65AF1"/>
    <w:rsid w:val="00A65B58"/>
    <w:rsid w:val="00A65BC5"/>
    <w:rsid w:val="00A65C15"/>
    <w:rsid w:val="00A65D01"/>
    <w:rsid w:val="00A65FE6"/>
    <w:rsid w:val="00A660B1"/>
    <w:rsid w:val="00A661E1"/>
    <w:rsid w:val="00A661E9"/>
    <w:rsid w:val="00A66253"/>
    <w:rsid w:val="00A6665D"/>
    <w:rsid w:val="00A66852"/>
    <w:rsid w:val="00A668A6"/>
    <w:rsid w:val="00A66A88"/>
    <w:rsid w:val="00A66B07"/>
    <w:rsid w:val="00A66DA2"/>
    <w:rsid w:val="00A66F77"/>
    <w:rsid w:val="00A672D8"/>
    <w:rsid w:val="00A672F9"/>
    <w:rsid w:val="00A674BC"/>
    <w:rsid w:val="00A674DD"/>
    <w:rsid w:val="00A67924"/>
    <w:rsid w:val="00A679CD"/>
    <w:rsid w:val="00A67AA7"/>
    <w:rsid w:val="00A67B37"/>
    <w:rsid w:val="00A67B99"/>
    <w:rsid w:val="00A67CA9"/>
    <w:rsid w:val="00A67D82"/>
    <w:rsid w:val="00A67F17"/>
    <w:rsid w:val="00A700EB"/>
    <w:rsid w:val="00A70168"/>
    <w:rsid w:val="00A7051D"/>
    <w:rsid w:val="00A705A2"/>
    <w:rsid w:val="00A705AB"/>
    <w:rsid w:val="00A7086F"/>
    <w:rsid w:val="00A709A0"/>
    <w:rsid w:val="00A70A04"/>
    <w:rsid w:val="00A70B88"/>
    <w:rsid w:val="00A70E06"/>
    <w:rsid w:val="00A70E28"/>
    <w:rsid w:val="00A70EC6"/>
    <w:rsid w:val="00A70F2B"/>
    <w:rsid w:val="00A70FC1"/>
    <w:rsid w:val="00A7100D"/>
    <w:rsid w:val="00A7136E"/>
    <w:rsid w:val="00A71412"/>
    <w:rsid w:val="00A715DE"/>
    <w:rsid w:val="00A71672"/>
    <w:rsid w:val="00A7175A"/>
    <w:rsid w:val="00A71780"/>
    <w:rsid w:val="00A7189F"/>
    <w:rsid w:val="00A71904"/>
    <w:rsid w:val="00A7192E"/>
    <w:rsid w:val="00A7195E"/>
    <w:rsid w:val="00A71A36"/>
    <w:rsid w:val="00A71CB4"/>
    <w:rsid w:val="00A71CC4"/>
    <w:rsid w:val="00A71CF1"/>
    <w:rsid w:val="00A71ED4"/>
    <w:rsid w:val="00A71F11"/>
    <w:rsid w:val="00A72010"/>
    <w:rsid w:val="00A7203E"/>
    <w:rsid w:val="00A720B2"/>
    <w:rsid w:val="00A720FF"/>
    <w:rsid w:val="00A72110"/>
    <w:rsid w:val="00A72206"/>
    <w:rsid w:val="00A7224F"/>
    <w:rsid w:val="00A722B3"/>
    <w:rsid w:val="00A72392"/>
    <w:rsid w:val="00A72A7C"/>
    <w:rsid w:val="00A72B79"/>
    <w:rsid w:val="00A72BAA"/>
    <w:rsid w:val="00A72C85"/>
    <w:rsid w:val="00A72D1F"/>
    <w:rsid w:val="00A72E86"/>
    <w:rsid w:val="00A72EE0"/>
    <w:rsid w:val="00A73123"/>
    <w:rsid w:val="00A7324F"/>
    <w:rsid w:val="00A737E3"/>
    <w:rsid w:val="00A73BDC"/>
    <w:rsid w:val="00A73C3C"/>
    <w:rsid w:val="00A73FC4"/>
    <w:rsid w:val="00A74217"/>
    <w:rsid w:val="00A74243"/>
    <w:rsid w:val="00A74288"/>
    <w:rsid w:val="00A7436C"/>
    <w:rsid w:val="00A744A8"/>
    <w:rsid w:val="00A7450E"/>
    <w:rsid w:val="00A7456C"/>
    <w:rsid w:val="00A7480C"/>
    <w:rsid w:val="00A74814"/>
    <w:rsid w:val="00A7495C"/>
    <w:rsid w:val="00A74AE0"/>
    <w:rsid w:val="00A74E72"/>
    <w:rsid w:val="00A74F86"/>
    <w:rsid w:val="00A7545E"/>
    <w:rsid w:val="00A754B8"/>
    <w:rsid w:val="00A754C5"/>
    <w:rsid w:val="00A754CF"/>
    <w:rsid w:val="00A754FF"/>
    <w:rsid w:val="00A7555C"/>
    <w:rsid w:val="00A75941"/>
    <w:rsid w:val="00A75A0F"/>
    <w:rsid w:val="00A75A77"/>
    <w:rsid w:val="00A75ADA"/>
    <w:rsid w:val="00A75E18"/>
    <w:rsid w:val="00A75E4D"/>
    <w:rsid w:val="00A75F09"/>
    <w:rsid w:val="00A75F13"/>
    <w:rsid w:val="00A760FB"/>
    <w:rsid w:val="00A761C5"/>
    <w:rsid w:val="00A762DF"/>
    <w:rsid w:val="00A7639F"/>
    <w:rsid w:val="00A763F8"/>
    <w:rsid w:val="00A7647D"/>
    <w:rsid w:val="00A76599"/>
    <w:rsid w:val="00A76713"/>
    <w:rsid w:val="00A76850"/>
    <w:rsid w:val="00A7691E"/>
    <w:rsid w:val="00A7691F"/>
    <w:rsid w:val="00A76936"/>
    <w:rsid w:val="00A76941"/>
    <w:rsid w:val="00A7699A"/>
    <w:rsid w:val="00A76C4E"/>
    <w:rsid w:val="00A76D90"/>
    <w:rsid w:val="00A76FE4"/>
    <w:rsid w:val="00A7701C"/>
    <w:rsid w:val="00A770B2"/>
    <w:rsid w:val="00A772F0"/>
    <w:rsid w:val="00A77444"/>
    <w:rsid w:val="00A77582"/>
    <w:rsid w:val="00A77870"/>
    <w:rsid w:val="00A778DD"/>
    <w:rsid w:val="00A77C2D"/>
    <w:rsid w:val="00A77C81"/>
    <w:rsid w:val="00A77F65"/>
    <w:rsid w:val="00A77FBD"/>
    <w:rsid w:val="00A80020"/>
    <w:rsid w:val="00A80030"/>
    <w:rsid w:val="00A80146"/>
    <w:rsid w:val="00A80250"/>
    <w:rsid w:val="00A8030F"/>
    <w:rsid w:val="00A803A2"/>
    <w:rsid w:val="00A80665"/>
    <w:rsid w:val="00A80666"/>
    <w:rsid w:val="00A80754"/>
    <w:rsid w:val="00A80806"/>
    <w:rsid w:val="00A80838"/>
    <w:rsid w:val="00A80926"/>
    <w:rsid w:val="00A80B00"/>
    <w:rsid w:val="00A80B01"/>
    <w:rsid w:val="00A80D7C"/>
    <w:rsid w:val="00A80E69"/>
    <w:rsid w:val="00A80E92"/>
    <w:rsid w:val="00A80F6C"/>
    <w:rsid w:val="00A8112F"/>
    <w:rsid w:val="00A81199"/>
    <w:rsid w:val="00A81249"/>
    <w:rsid w:val="00A813BA"/>
    <w:rsid w:val="00A8142C"/>
    <w:rsid w:val="00A814EF"/>
    <w:rsid w:val="00A814F3"/>
    <w:rsid w:val="00A816C3"/>
    <w:rsid w:val="00A81776"/>
    <w:rsid w:val="00A817A3"/>
    <w:rsid w:val="00A81867"/>
    <w:rsid w:val="00A81A7C"/>
    <w:rsid w:val="00A81A94"/>
    <w:rsid w:val="00A81A96"/>
    <w:rsid w:val="00A81EA8"/>
    <w:rsid w:val="00A81F90"/>
    <w:rsid w:val="00A82128"/>
    <w:rsid w:val="00A821F8"/>
    <w:rsid w:val="00A8249B"/>
    <w:rsid w:val="00A824C6"/>
    <w:rsid w:val="00A824CC"/>
    <w:rsid w:val="00A82562"/>
    <w:rsid w:val="00A82717"/>
    <w:rsid w:val="00A827F0"/>
    <w:rsid w:val="00A827FE"/>
    <w:rsid w:val="00A829FA"/>
    <w:rsid w:val="00A82A84"/>
    <w:rsid w:val="00A82AC5"/>
    <w:rsid w:val="00A82B3B"/>
    <w:rsid w:val="00A82BD7"/>
    <w:rsid w:val="00A82C32"/>
    <w:rsid w:val="00A82C7B"/>
    <w:rsid w:val="00A82D13"/>
    <w:rsid w:val="00A83052"/>
    <w:rsid w:val="00A8318F"/>
    <w:rsid w:val="00A8319E"/>
    <w:rsid w:val="00A8328B"/>
    <w:rsid w:val="00A8342C"/>
    <w:rsid w:val="00A83441"/>
    <w:rsid w:val="00A8350A"/>
    <w:rsid w:val="00A83A21"/>
    <w:rsid w:val="00A83A9C"/>
    <w:rsid w:val="00A83BEC"/>
    <w:rsid w:val="00A83C92"/>
    <w:rsid w:val="00A83CA2"/>
    <w:rsid w:val="00A83D61"/>
    <w:rsid w:val="00A83EAF"/>
    <w:rsid w:val="00A83EBD"/>
    <w:rsid w:val="00A83ED8"/>
    <w:rsid w:val="00A83F80"/>
    <w:rsid w:val="00A840D4"/>
    <w:rsid w:val="00A8450D"/>
    <w:rsid w:val="00A84549"/>
    <w:rsid w:val="00A84689"/>
    <w:rsid w:val="00A846F7"/>
    <w:rsid w:val="00A8475B"/>
    <w:rsid w:val="00A8475C"/>
    <w:rsid w:val="00A84952"/>
    <w:rsid w:val="00A84A02"/>
    <w:rsid w:val="00A84AAE"/>
    <w:rsid w:val="00A84CA7"/>
    <w:rsid w:val="00A84CAD"/>
    <w:rsid w:val="00A84F2C"/>
    <w:rsid w:val="00A851E5"/>
    <w:rsid w:val="00A85216"/>
    <w:rsid w:val="00A85231"/>
    <w:rsid w:val="00A85389"/>
    <w:rsid w:val="00A853FC"/>
    <w:rsid w:val="00A8564C"/>
    <w:rsid w:val="00A85698"/>
    <w:rsid w:val="00A85823"/>
    <w:rsid w:val="00A858DD"/>
    <w:rsid w:val="00A858FC"/>
    <w:rsid w:val="00A8595E"/>
    <w:rsid w:val="00A85B58"/>
    <w:rsid w:val="00A85C74"/>
    <w:rsid w:val="00A86368"/>
    <w:rsid w:val="00A86729"/>
    <w:rsid w:val="00A867FA"/>
    <w:rsid w:val="00A86880"/>
    <w:rsid w:val="00A869E2"/>
    <w:rsid w:val="00A86A18"/>
    <w:rsid w:val="00A86AB4"/>
    <w:rsid w:val="00A86B0C"/>
    <w:rsid w:val="00A86B50"/>
    <w:rsid w:val="00A86D80"/>
    <w:rsid w:val="00A86DD1"/>
    <w:rsid w:val="00A871C3"/>
    <w:rsid w:val="00A871F7"/>
    <w:rsid w:val="00A8722D"/>
    <w:rsid w:val="00A8735A"/>
    <w:rsid w:val="00A874D2"/>
    <w:rsid w:val="00A876BF"/>
    <w:rsid w:val="00A877A3"/>
    <w:rsid w:val="00A87809"/>
    <w:rsid w:val="00A8794A"/>
    <w:rsid w:val="00A9007E"/>
    <w:rsid w:val="00A9008A"/>
    <w:rsid w:val="00A9010F"/>
    <w:rsid w:val="00A90193"/>
    <w:rsid w:val="00A90661"/>
    <w:rsid w:val="00A9075A"/>
    <w:rsid w:val="00A90770"/>
    <w:rsid w:val="00A9078A"/>
    <w:rsid w:val="00A9085C"/>
    <w:rsid w:val="00A90888"/>
    <w:rsid w:val="00A908BC"/>
    <w:rsid w:val="00A908F5"/>
    <w:rsid w:val="00A9092B"/>
    <w:rsid w:val="00A90A4C"/>
    <w:rsid w:val="00A90AF2"/>
    <w:rsid w:val="00A90B4C"/>
    <w:rsid w:val="00A90D93"/>
    <w:rsid w:val="00A90F08"/>
    <w:rsid w:val="00A90F38"/>
    <w:rsid w:val="00A90F87"/>
    <w:rsid w:val="00A910AB"/>
    <w:rsid w:val="00A91210"/>
    <w:rsid w:val="00A9123A"/>
    <w:rsid w:val="00A9133D"/>
    <w:rsid w:val="00A91487"/>
    <w:rsid w:val="00A914E0"/>
    <w:rsid w:val="00A9154D"/>
    <w:rsid w:val="00A91728"/>
    <w:rsid w:val="00A91868"/>
    <w:rsid w:val="00A91BF3"/>
    <w:rsid w:val="00A91D78"/>
    <w:rsid w:val="00A91D83"/>
    <w:rsid w:val="00A920DE"/>
    <w:rsid w:val="00A921F8"/>
    <w:rsid w:val="00A9251B"/>
    <w:rsid w:val="00A925E2"/>
    <w:rsid w:val="00A926AB"/>
    <w:rsid w:val="00A927CD"/>
    <w:rsid w:val="00A92803"/>
    <w:rsid w:val="00A92975"/>
    <w:rsid w:val="00A929A0"/>
    <w:rsid w:val="00A92A04"/>
    <w:rsid w:val="00A92B6C"/>
    <w:rsid w:val="00A92C57"/>
    <w:rsid w:val="00A92DC7"/>
    <w:rsid w:val="00A92E97"/>
    <w:rsid w:val="00A92F38"/>
    <w:rsid w:val="00A9336D"/>
    <w:rsid w:val="00A933BC"/>
    <w:rsid w:val="00A9341B"/>
    <w:rsid w:val="00A9342A"/>
    <w:rsid w:val="00A9356E"/>
    <w:rsid w:val="00A937D4"/>
    <w:rsid w:val="00A93A2D"/>
    <w:rsid w:val="00A93ED7"/>
    <w:rsid w:val="00A93F6A"/>
    <w:rsid w:val="00A94042"/>
    <w:rsid w:val="00A940F8"/>
    <w:rsid w:val="00A942A0"/>
    <w:rsid w:val="00A94335"/>
    <w:rsid w:val="00A944C0"/>
    <w:rsid w:val="00A9488F"/>
    <w:rsid w:val="00A94A36"/>
    <w:rsid w:val="00A94C39"/>
    <w:rsid w:val="00A94D54"/>
    <w:rsid w:val="00A94E93"/>
    <w:rsid w:val="00A94EE1"/>
    <w:rsid w:val="00A94F43"/>
    <w:rsid w:val="00A94F9B"/>
    <w:rsid w:val="00A94FDF"/>
    <w:rsid w:val="00A94FE8"/>
    <w:rsid w:val="00A95368"/>
    <w:rsid w:val="00A95602"/>
    <w:rsid w:val="00A9564C"/>
    <w:rsid w:val="00A956F2"/>
    <w:rsid w:val="00A9580C"/>
    <w:rsid w:val="00A95974"/>
    <w:rsid w:val="00A959EF"/>
    <w:rsid w:val="00A95A21"/>
    <w:rsid w:val="00A95AA6"/>
    <w:rsid w:val="00A95B87"/>
    <w:rsid w:val="00A95D56"/>
    <w:rsid w:val="00A95EA5"/>
    <w:rsid w:val="00A9603A"/>
    <w:rsid w:val="00A96076"/>
    <w:rsid w:val="00A961A0"/>
    <w:rsid w:val="00A9620E"/>
    <w:rsid w:val="00A962B5"/>
    <w:rsid w:val="00A962BA"/>
    <w:rsid w:val="00A963C1"/>
    <w:rsid w:val="00A9645F"/>
    <w:rsid w:val="00A964D5"/>
    <w:rsid w:val="00A965E6"/>
    <w:rsid w:val="00A965E9"/>
    <w:rsid w:val="00A966E5"/>
    <w:rsid w:val="00A967B4"/>
    <w:rsid w:val="00A967CD"/>
    <w:rsid w:val="00A96828"/>
    <w:rsid w:val="00A9699B"/>
    <w:rsid w:val="00A969A1"/>
    <w:rsid w:val="00A969DF"/>
    <w:rsid w:val="00A96AD7"/>
    <w:rsid w:val="00A96C2B"/>
    <w:rsid w:val="00A96C6E"/>
    <w:rsid w:val="00A96D22"/>
    <w:rsid w:val="00A96DA0"/>
    <w:rsid w:val="00A96E16"/>
    <w:rsid w:val="00A96EAA"/>
    <w:rsid w:val="00A96F94"/>
    <w:rsid w:val="00A97089"/>
    <w:rsid w:val="00A97124"/>
    <w:rsid w:val="00A97153"/>
    <w:rsid w:val="00A977CC"/>
    <w:rsid w:val="00A97819"/>
    <w:rsid w:val="00A97822"/>
    <w:rsid w:val="00A9782B"/>
    <w:rsid w:val="00A978B3"/>
    <w:rsid w:val="00A97A87"/>
    <w:rsid w:val="00A97CA2"/>
    <w:rsid w:val="00A97D19"/>
    <w:rsid w:val="00A97DD7"/>
    <w:rsid w:val="00A97F71"/>
    <w:rsid w:val="00A97FE1"/>
    <w:rsid w:val="00AA0059"/>
    <w:rsid w:val="00AA0120"/>
    <w:rsid w:val="00AA01C6"/>
    <w:rsid w:val="00AA0358"/>
    <w:rsid w:val="00AA036F"/>
    <w:rsid w:val="00AA07CB"/>
    <w:rsid w:val="00AA0866"/>
    <w:rsid w:val="00AA0B14"/>
    <w:rsid w:val="00AA0BC1"/>
    <w:rsid w:val="00AA0C1D"/>
    <w:rsid w:val="00AA0F20"/>
    <w:rsid w:val="00AA0FB7"/>
    <w:rsid w:val="00AA101B"/>
    <w:rsid w:val="00AA1354"/>
    <w:rsid w:val="00AA13AD"/>
    <w:rsid w:val="00AA15CF"/>
    <w:rsid w:val="00AA15FE"/>
    <w:rsid w:val="00AA17C3"/>
    <w:rsid w:val="00AA1C9A"/>
    <w:rsid w:val="00AA1CB6"/>
    <w:rsid w:val="00AA1D33"/>
    <w:rsid w:val="00AA1E28"/>
    <w:rsid w:val="00AA1E56"/>
    <w:rsid w:val="00AA1E6A"/>
    <w:rsid w:val="00AA1F69"/>
    <w:rsid w:val="00AA2003"/>
    <w:rsid w:val="00AA20EE"/>
    <w:rsid w:val="00AA216C"/>
    <w:rsid w:val="00AA235A"/>
    <w:rsid w:val="00AA236A"/>
    <w:rsid w:val="00AA266D"/>
    <w:rsid w:val="00AA29AF"/>
    <w:rsid w:val="00AA29DD"/>
    <w:rsid w:val="00AA2C27"/>
    <w:rsid w:val="00AA2CB6"/>
    <w:rsid w:val="00AA2D6A"/>
    <w:rsid w:val="00AA32B9"/>
    <w:rsid w:val="00AA331B"/>
    <w:rsid w:val="00AA333E"/>
    <w:rsid w:val="00AA33B5"/>
    <w:rsid w:val="00AA33D7"/>
    <w:rsid w:val="00AA3426"/>
    <w:rsid w:val="00AA3512"/>
    <w:rsid w:val="00AA387A"/>
    <w:rsid w:val="00AA3909"/>
    <w:rsid w:val="00AA3919"/>
    <w:rsid w:val="00AA396E"/>
    <w:rsid w:val="00AA3B4C"/>
    <w:rsid w:val="00AA3B78"/>
    <w:rsid w:val="00AA3BE0"/>
    <w:rsid w:val="00AA3CAD"/>
    <w:rsid w:val="00AA3CD3"/>
    <w:rsid w:val="00AA3E20"/>
    <w:rsid w:val="00AA3F62"/>
    <w:rsid w:val="00AA3FAA"/>
    <w:rsid w:val="00AA4191"/>
    <w:rsid w:val="00AA41E2"/>
    <w:rsid w:val="00AA420C"/>
    <w:rsid w:val="00AA4341"/>
    <w:rsid w:val="00AA43B7"/>
    <w:rsid w:val="00AA4573"/>
    <w:rsid w:val="00AA4670"/>
    <w:rsid w:val="00AA4948"/>
    <w:rsid w:val="00AA4BA5"/>
    <w:rsid w:val="00AA4C82"/>
    <w:rsid w:val="00AA4CE7"/>
    <w:rsid w:val="00AA4D27"/>
    <w:rsid w:val="00AA4D88"/>
    <w:rsid w:val="00AA4E2F"/>
    <w:rsid w:val="00AA5110"/>
    <w:rsid w:val="00AA5141"/>
    <w:rsid w:val="00AA536F"/>
    <w:rsid w:val="00AA5427"/>
    <w:rsid w:val="00AA559D"/>
    <w:rsid w:val="00AA55E2"/>
    <w:rsid w:val="00AA5A6E"/>
    <w:rsid w:val="00AA5B54"/>
    <w:rsid w:val="00AA5B72"/>
    <w:rsid w:val="00AA5C23"/>
    <w:rsid w:val="00AA5E05"/>
    <w:rsid w:val="00AA5FBF"/>
    <w:rsid w:val="00AA60DD"/>
    <w:rsid w:val="00AA6229"/>
    <w:rsid w:val="00AA6281"/>
    <w:rsid w:val="00AA6473"/>
    <w:rsid w:val="00AA6678"/>
    <w:rsid w:val="00AA6A92"/>
    <w:rsid w:val="00AA6B13"/>
    <w:rsid w:val="00AA6B19"/>
    <w:rsid w:val="00AA6B1F"/>
    <w:rsid w:val="00AA6B74"/>
    <w:rsid w:val="00AA6B96"/>
    <w:rsid w:val="00AA6BB0"/>
    <w:rsid w:val="00AA6C7B"/>
    <w:rsid w:val="00AA6C7E"/>
    <w:rsid w:val="00AA6CB1"/>
    <w:rsid w:val="00AA6FCA"/>
    <w:rsid w:val="00AA6FCE"/>
    <w:rsid w:val="00AA70C3"/>
    <w:rsid w:val="00AA717D"/>
    <w:rsid w:val="00AA754D"/>
    <w:rsid w:val="00AA758B"/>
    <w:rsid w:val="00AA76BA"/>
    <w:rsid w:val="00AA76CA"/>
    <w:rsid w:val="00AA77CC"/>
    <w:rsid w:val="00AA797C"/>
    <w:rsid w:val="00AA7C56"/>
    <w:rsid w:val="00AA7C7F"/>
    <w:rsid w:val="00AA7EA9"/>
    <w:rsid w:val="00AB0190"/>
    <w:rsid w:val="00AB01C3"/>
    <w:rsid w:val="00AB0247"/>
    <w:rsid w:val="00AB02EB"/>
    <w:rsid w:val="00AB0622"/>
    <w:rsid w:val="00AB06FC"/>
    <w:rsid w:val="00AB07BC"/>
    <w:rsid w:val="00AB09CE"/>
    <w:rsid w:val="00AB0B82"/>
    <w:rsid w:val="00AB0BAE"/>
    <w:rsid w:val="00AB0CC6"/>
    <w:rsid w:val="00AB0E5C"/>
    <w:rsid w:val="00AB0E96"/>
    <w:rsid w:val="00AB1031"/>
    <w:rsid w:val="00AB104A"/>
    <w:rsid w:val="00AB128E"/>
    <w:rsid w:val="00AB12C8"/>
    <w:rsid w:val="00AB1323"/>
    <w:rsid w:val="00AB1462"/>
    <w:rsid w:val="00AB14A9"/>
    <w:rsid w:val="00AB15D7"/>
    <w:rsid w:val="00AB17B5"/>
    <w:rsid w:val="00AB1989"/>
    <w:rsid w:val="00AB1ADA"/>
    <w:rsid w:val="00AB1B62"/>
    <w:rsid w:val="00AB1CD3"/>
    <w:rsid w:val="00AB1FD7"/>
    <w:rsid w:val="00AB20C2"/>
    <w:rsid w:val="00AB22E2"/>
    <w:rsid w:val="00AB2690"/>
    <w:rsid w:val="00AB2702"/>
    <w:rsid w:val="00AB2850"/>
    <w:rsid w:val="00AB29D8"/>
    <w:rsid w:val="00AB2ADE"/>
    <w:rsid w:val="00AB2B1D"/>
    <w:rsid w:val="00AB2D65"/>
    <w:rsid w:val="00AB2E0E"/>
    <w:rsid w:val="00AB2E7C"/>
    <w:rsid w:val="00AB2E99"/>
    <w:rsid w:val="00AB2FEB"/>
    <w:rsid w:val="00AB3045"/>
    <w:rsid w:val="00AB3092"/>
    <w:rsid w:val="00AB31A1"/>
    <w:rsid w:val="00AB386D"/>
    <w:rsid w:val="00AB3924"/>
    <w:rsid w:val="00AB39DD"/>
    <w:rsid w:val="00AB3B33"/>
    <w:rsid w:val="00AB3B38"/>
    <w:rsid w:val="00AB3B53"/>
    <w:rsid w:val="00AB3B8D"/>
    <w:rsid w:val="00AB3FAF"/>
    <w:rsid w:val="00AB406C"/>
    <w:rsid w:val="00AB4315"/>
    <w:rsid w:val="00AB4333"/>
    <w:rsid w:val="00AB444A"/>
    <w:rsid w:val="00AB4693"/>
    <w:rsid w:val="00AB472B"/>
    <w:rsid w:val="00AB47CB"/>
    <w:rsid w:val="00AB4819"/>
    <w:rsid w:val="00AB481D"/>
    <w:rsid w:val="00AB48B2"/>
    <w:rsid w:val="00AB498E"/>
    <w:rsid w:val="00AB4C89"/>
    <w:rsid w:val="00AB4CB8"/>
    <w:rsid w:val="00AB4DCF"/>
    <w:rsid w:val="00AB4E4D"/>
    <w:rsid w:val="00AB4F13"/>
    <w:rsid w:val="00AB5226"/>
    <w:rsid w:val="00AB5347"/>
    <w:rsid w:val="00AB543A"/>
    <w:rsid w:val="00AB5486"/>
    <w:rsid w:val="00AB54E6"/>
    <w:rsid w:val="00AB550A"/>
    <w:rsid w:val="00AB5628"/>
    <w:rsid w:val="00AB57E7"/>
    <w:rsid w:val="00AB590C"/>
    <w:rsid w:val="00AB5A82"/>
    <w:rsid w:val="00AB5B0F"/>
    <w:rsid w:val="00AB5B50"/>
    <w:rsid w:val="00AB5B65"/>
    <w:rsid w:val="00AB5BEA"/>
    <w:rsid w:val="00AB5CD0"/>
    <w:rsid w:val="00AB5D71"/>
    <w:rsid w:val="00AB5EEA"/>
    <w:rsid w:val="00AB5FE2"/>
    <w:rsid w:val="00AB600C"/>
    <w:rsid w:val="00AB62B8"/>
    <w:rsid w:val="00AB64E9"/>
    <w:rsid w:val="00AB65F5"/>
    <w:rsid w:val="00AB6703"/>
    <w:rsid w:val="00AB68F7"/>
    <w:rsid w:val="00AB6A4A"/>
    <w:rsid w:val="00AB6A57"/>
    <w:rsid w:val="00AB6CCC"/>
    <w:rsid w:val="00AB6F8E"/>
    <w:rsid w:val="00AB701C"/>
    <w:rsid w:val="00AB7315"/>
    <w:rsid w:val="00AB731E"/>
    <w:rsid w:val="00AB734B"/>
    <w:rsid w:val="00AB7352"/>
    <w:rsid w:val="00AB74E4"/>
    <w:rsid w:val="00AB7773"/>
    <w:rsid w:val="00AB7928"/>
    <w:rsid w:val="00AB793F"/>
    <w:rsid w:val="00AB7B57"/>
    <w:rsid w:val="00AB7B93"/>
    <w:rsid w:val="00AB7E51"/>
    <w:rsid w:val="00AC0297"/>
    <w:rsid w:val="00AC09E2"/>
    <w:rsid w:val="00AC0AA9"/>
    <w:rsid w:val="00AC0AD4"/>
    <w:rsid w:val="00AC0C03"/>
    <w:rsid w:val="00AC0D14"/>
    <w:rsid w:val="00AC0E37"/>
    <w:rsid w:val="00AC0F95"/>
    <w:rsid w:val="00AC129C"/>
    <w:rsid w:val="00AC130C"/>
    <w:rsid w:val="00AC1343"/>
    <w:rsid w:val="00AC138A"/>
    <w:rsid w:val="00AC13E9"/>
    <w:rsid w:val="00AC143E"/>
    <w:rsid w:val="00AC1467"/>
    <w:rsid w:val="00AC14A9"/>
    <w:rsid w:val="00AC1512"/>
    <w:rsid w:val="00AC17D6"/>
    <w:rsid w:val="00AC17ED"/>
    <w:rsid w:val="00AC1ABE"/>
    <w:rsid w:val="00AC1D30"/>
    <w:rsid w:val="00AC20F7"/>
    <w:rsid w:val="00AC2121"/>
    <w:rsid w:val="00AC252C"/>
    <w:rsid w:val="00AC261B"/>
    <w:rsid w:val="00AC26F2"/>
    <w:rsid w:val="00AC2861"/>
    <w:rsid w:val="00AC2895"/>
    <w:rsid w:val="00AC2935"/>
    <w:rsid w:val="00AC2BB6"/>
    <w:rsid w:val="00AC2C76"/>
    <w:rsid w:val="00AC2CC6"/>
    <w:rsid w:val="00AC2F60"/>
    <w:rsid w:val="00AC311E"/>
    <w:rsid w:val="00AC3265"/>
    <w:rsid w:val="00AC32C4"/>
    <w:rsid w:val="00AC32E2"/>
    <w:rsid w:val="00AC32ED"/>
    <w:rsid w:val="00AC3636"/>
    <w:rsid w:val="00AC36CA"/>
    <w:rsid w:val="00AC38A4"/>
    <w:rsid w:val="00AC3B84"/>
    <w:rsid w:val="00AC3E8D"/>
    <w:rsid w:val="00AC3E99"/>
    <w:rsid w:val="00AC3EFD"/>
    <w:rsid w:val="00AC3FE3"/>
    <w:rsid w:val="00AC400A"/>
    <w:rsid w:val="00AC4085"/>
    <w:rsid w:val="00AC430B"/>
    <w:rsid w:val="00AC4330"/>
    <w:rsid w:val="00AC487F"/>
    <w:rsid w:val="00AC4B78"/>
    <w:rsid w:val="00AC4C46"/>
    <w:rsid w:val="00AC4CD4"/>
    <w:rsid w:val="00AC4D42"/>
    <w:rsid w:val="00AC4DC8"/>
    <w:rsid w:val="00AC4E3C"/>
    <w:rsid w:val="00AC5022"/>
    <w:rsid w:val="00AC5032"/>
    <w:rsid w:val="00AC510A"/>
    <w:rsid w:val="00AC5248"/>
    <w:rsid w:val="00AC53AF"/>
    <w:rsid w:val="00AC551F"/>
    <w:rsid w:val="00AC5542"/>
    <w:rsid w:val="00AC56C6"/>
    <w:rsid w:val="00AC5825"/>
    <w:rsid w:val="00AC5A66"/>
    <w:rsid w:val="00AC5C9A"/>
    <w:rsid w:val="00AC5D07"/>
    <w:rsid w:val="00AC5D68"/>
    <w:rsid w:val="00AC5DD0"/>
    <w:rsid w:val="00AC5EC3"/>
    <w:rsid w:val="00AC5F27"/>
    <w:rsid w:val="00AC6001"/>
    <w:rsid w:val="00AC604E"/>
    <w:rsid w:val="00AC6201"/>
    <w:rsid w:val="00AC6620"/>
    <w:rsid w:val="00AC68E4"/>
    <w:rsid w:val="00AC69CE"/>
    <w:rsid w:val="00AC6A79"/>
    <w:rsid w:val="00AC6BB1"/>
    <w:rsid w:val="00AC6C04"/>
    <w:rsid w:val="00AC6C93"/>
    <w:rsid w:val="00AC6D53"/>
    <w:rsid w:val="00AC6D79"/>
    <w:rsid w:val="00AC6EF4"/>
    <w:rsid w:val="00AC6F02"/>
    <w:rsid w:val="00AC703B"/>
    <w:rsid w:val="00AC73E5"/>
    <w:rsid w:val="00AC73FE"/>
    <w:rsid w:val="00AC758F"/>
    <w:rsid w:val="00AC75FF"/>
    <w:rsid w:val="00AC783C"/>
    <w:rsid w:val="00AC783E"/>
    <w:rsid w:val="00AC78FC"/>
    <w:rsid w:val="00AC7A12"/>
    <w:rsid w:val="00AC7A3C"/>
    <w:rsid w:val="00AC7A5C"/>
    <w:rsid w:val="00AC7D5C"/>
    <w:rsid w:val="00AC7DBC"/>
    <w:rsid w:val="00AD0185"/>
    <w:rsid w:val="00AD036F"/>
    <w:rsid w:val="00AD03EA"/>
    <w:rsid w:val="00AD044B"/>
    <w:rsid w:val="00AD054D"/>
    <w:rsid w:val="00AD0632"/>
    <w:rsid w:val="00AD06B3"/>
    <w:rsid w:val="00AD086C"/>
    <w:rsid w:val="00AD0910"/>
    <w:rsid w:val="00AD0B30"/>
    <w:rsid w:val="00AD0BDB"/>
    <w:rsid w:val="00AD0C49"/>
    <w:rsid w:val="00AD0C66"/>
    <w:rsid w:val="00AD0CFC"/>
    <w:rsid w:val="00AD0D3D"/>
    <w:rsid w:val="00AD0EA5"/>
    <w:rsid w:val="00AD106A"/>
    <w:rsid w:val="00AD1073"/>
    <w:rsid w:val="00AD117B"/>
    <w:rsid w:val="00AD11EA"/>
    <w:rsid w:val="00AD125E"/>
    <w:rsid w:val="00AD1637"/>
    <w:rsid w:val="00AD1730"/>
    <w:rsid w:val="00AD1803"/>
    <w:rsid w:val="00AD180B"/>
    <w:rsid w:val="00AD18EB"/>
    <w:rsid w:val="00AD19A5"/>
    <w:rsid w:val="00AD1A10"/>
    <w:rsid w:val="00AD1A3E"/>
    <w:rsid w:val="00AD1AB8"/>
    <w:rsid w:val="00AD1B2D"/>
    <w:rsid w:val="00AD1C3C"/>
    <w:rsid w:val="00AD1DAE"/>
    <w:rsid w:val="00AD1E24"/>
    <w:rsid w:val="00AD20F1"/>
    <w:rsid w:val="00AD2141"/>
    <w:rsid w:val="00AD219F"/>
    <w:rsid w:val="00AD225C"/>
    <w:rsid w:val="00AD226F"/>
    <w:rsid w:val="00AD22A8"/>
    <w:rsid w:val="00AD22BC"/>
    <w:rsid w:val="00AD267E"/>
    <w:rsid w:val="00AD2696"/>
    <w:rsid w:val="00AD26FC"/>
    <w:rsid w:val="00AD27DF"/>
    <w:rsid w:val="00AD2933"/>
    <w:rsid w:val="00AD29EF"/>
    <w:rsid w:val="00AD2A09"/>
    <w:rsid w:val="00AD2BD0"/>
    <w:rsid w:val="00AD2C6D"/>
    <w:rsid w:val="00AD2E32"/>
    <w:rsid w:val="00AD2E41"/>
    <w:rsid w:val="00AD3620"/>
    <w:rsid w:val="00AD367B"/>
    <w:rsid w:val="00AD36CE"/>
    <w:rsid w:val="00AD3726"/>
    <w:rsid w:val="00AD3782"/>
    <w:rsid w:val="00AD3988"/>
    <w:rsid w:val="00AD3A10"/>
    <w:rsid w:val="00AD3A75"/>
    <w:rsid w:val="00AD3C95"/>
    <w:rsid w:val="00AD3D3E"/>
    <w:rsid w:val="00AD40A7"/>
    <w:rsid w:val="00AD413F"/>
    <w:rsid w:val="00AD41CB"/>
    <w:rsid w:val="00AD4374"/>
    <w:rsid w:val="00AD4498"/>
    <w:rsid w:val="00AD4754"/>
    <w:rsid w:val="00AD4895"/>
    <w:rsid w:val="00AD49A4"/>
    <w:rsid w:val="00AD4B5F"/>
    <w:rsid w:val="00AD4BDD"/>
    <w:rsid w:val="00AD4C52"/>
    <w:rsid w:val="00AD4F1A"/>
    <w:rsid w:val="00AD5072"/>
    <w:rsid w:val="00AD542F"/>
    <w:rsid w:val="00AD548C"/>
    <w:rsid w:val="00AD56CA"/>
    <w:rsid w:val="00AD5793"/>
    <w:rsid w:val="00AD5831"/>
    <w:rsid w:val="00AD5971"/>
    <w:rsid w:val="00AD59E3"/>
    <w:rsid w:val="00AD59E4"/>
    <w:rsid w:val="00AD5AC7"/>
    <w:rsid w:val="00AD5CA7"/>
    <w:rsid w:val="00AD5FF5"/>
    <w:rsid w:val="00AD618F"/>
    <w:rsid w:val="00AD63B7"/>
    <w:rsid w:val="00AD640B"/>
    <w:rsid w:val="00AD6433"/>
    <w:rsid w:val="00AD6539"/>
    <w:rsid w:val="00AD6732"/>
    <w:rsid w:val="00AD6842"/>
    <w:rsid w:val="00AD69BC"/>
    <w:rsid w:val="00AD6A60"/>
    <w:rsid w:val="00AD6A6A"/>
    <w:rsid w:val="00AD6BA6"/>
    <w:rsid w:val="00AD6DCD"/>
    <w:rsid w:val="00AD6DE4"/>
    <w:rsid w:val="00AD6F8A"/>
    <w:rsid w:val="00AD7198"/>
    <w:rsid w:val="00AD71D6"/>
    <w:rsid w:val="00AD72B4"/>
    <w:rsid w:val="00AD73A7"/>
    <w:rsid w:val="00AD7493"/>
    <w:rsid w:val="00AD758A"/>
    <w:rsid w:val="00AD75D4"/>
    <w:rsid w:val="00AD775C"/>
    <w:rsid w:val="00AD775E"/>
    <w:rsid w:val="00AD785E"/>
    <w:rsid w:val="00AD7B35"/>
    <w:rsid w:val="00AD7C91"/>
    <w:rsid w:val="00AD7D66"/>
    <w:rsid w:val="00AD7E1D"/>
    <w:rsid w:val="00AD7EF3"/>
    <w:rsid w:val="00AE0000"/>
    <w:rsid w:val="00AE01DF"/>
    <w:rsid w:val="00AE0296"/>
    <w:rsid w:val="00AE03A5"/>
    <w:rsid w:val="00AE046F"/>
    <w:rsid w:val="00AE05F8"/>
    <w:rsid w:val="00AE0646"/>
    <w:rsid w:val="00AE0717"/>
    <w:rsid w:val="00AE07C6"/>
    <w:rsid w:val="00AE0832"/>
    <w:rsid w:val="00AE08E7"/>
    <w:rsid w:val="00AE0936"/>
    <w:rsid w:val="00AE09A3"/>
    <w:rsid w:val="00AE09D9"/>
    <w:rsid w:val="00AE0C93"/>
    <w:rsid w:val="00AE0CB6"/>
    <w:rsid w:val="00AE0D14"/>
    <w:rsid w:val="00AE0DE0"/>
    <w:rsid w:val="00AE0E72"/>
    <w:rsid w:val="00AE0FCA"/>
    <w:rsid w:val="00AE11CA"/>
    <w:rsid w:val="00AE1282"/>
    <w:rsid w:val="00AE12B3"/>
    <w:rsid w:val="00AE12ED"/>
    <w:rsid w:val="00AE1589"/>
    <w:rsid w:val="00AE163D"/>
    <w:rsid w:val="00AE1792"/>
    <w:rsid w:val="00AE17F4"/>
    <w:rsid w:val="00AE1994"/>
    <w:rsid w:val="00AE1ACA"/>
    <w:rsid w:val="00AE1BDF"/>
    <w:rsid w:val="00AE1E12"/>
    <w:rsid w:val="00AE1E4E"/>
    <w:rsid w:val="00AE1E9F"/>
    <w:rsid w:val="00AE2161"/>
    <w:rsid w:val="00AE24E5"/>
    <w:rsid w:val="00AE2701"/>
    <w:rsid w:val="00AE2727"/>
    <w:rsid w:val="00AE27FB"/>
    <w:rsid w:val="00AE2C0E"/>
    <w:rsid w:val="00AE2FC5"/>
    <w:rsid w:val="00AE307A"/>
    <w:rsid w:val="00AE3159"/>
    <w:rsid w:val="00AE3204"/>
    <w:rsid w:val="00AE3339"/>
    <w:rsid w:val="00AE3356"/>
    <w:rsid w:val="00AE3508"/>
    <w:rsid w:val="00AE393C"/>
    <w:rsid w:val="00AE3A2F"/>
    <w:rsid w:val="00AE3A5D"/>
    <w:rsid w:val="00AE3B7C"/>
    <w:rsid w:val="00AE3BB8"/>
    <w:rsid w:val="00AE3D98"/>
    <w:rsid w:val="00AE3F51"/>
    <w:rsid w:val="00AE3F71"/>
    <w:rsid w:val="00AE3F96"/>
    <w:rsid w:val="00AE3FAF"/>
    <w:rsid w:val="00AE3FF5"/>
    <w:rsid w:val="00AE40B0"/>
    <w:rsid w:val="00AE4122"/>
    <w:rsid w:val="00AE4212"/>
    <w:rsid w:val="00AE4346"/>
    <w:rsid w:val="00AE43D1"/>
    <w:rsid w:val="00AE43F3"/>
    <w:rsid w:val="00AE4520"/>
    <w:rsid w:val="00AE4686"/>
    <w:rsid w:val="00AE4723"/>
    <w:rsid w:val="00AE4741"/>
    <w:rsid w:val="00AE47C9"/>
    <w:rsid w:val="00AE483A"/>
    <w:rsid w:val="00AE48F4"/>
    <w:rsid w:val="00AE4A2C"/>
    <w:rsid w:val="00AE4AE5"/>
    <w:rsid w:val="00AE4BC8"/>
    <w:rsid w:val="00AE4C6C"/>
    <w:rsid w:val="00AE4C9E"/>
    <w:rsid w:val="00AE4D09"/>
    <w:rsid w:val="00AE4E43"/>
    <w:rsid w:val="00AE4F4B"/>
    <w:rsid w:val="00AE4F67"/>
    <w:rsid w:val="00AE502C"/>
    <w:rsid w:val="00AE520C"/>
    <w:rsid w:val="00AE5528"/>
    <w:rsid w:val="00AE56F7"/>
    <w:rsid w:val="00AE5738"/>
    <w:rsid w:val="00AE57A7"/>
    <w:rsid w:val="00AE57B7"/>
    <w:rsid w:val="00AE59B7"/>
    <w:rsid w:val="00AE5A50"/>
    <w:rsid w:val="00AE5A80"/>
    <w:rsid w:val="00AE5C88"/>
    <w:rsid w:val="00AE5CF9"/>
    <w:rsid w:val="00AE5D43"/>
    <w:rsid w:val="00AE5D94"/>
    <w:rsid w:val="00AE5ECE"/>
    <w:rsid w:val="00AE636E"/>
    <w:rsid w:val="00AE6453"/>
    <w:rsid w:val="00AE6509"/>
    <w:rsid w:val="00AE664A"/>
    <w:rsid w:val="00AE66F7"/>
    <w:rsid w:val="00AE677B"/>
    <w:rsid w:val="00AE67CB"/>
    <w:rsid w:val="00AE67D7"/>
    <w:rsid w:val="00AE685D"/>
    <w:rsid w:val="00AE6862"/>
    <w:rsid w:val="00AE68BD"/>
    <w:rsid w:val="00AE6A42"/>
    <w:rsid w:val="00AE6C3C"/>
    <w:rsid w:val="00AE6C83"/>
    <w:rsid w:val="00AE6CAF"/>
    <w:rsid w:val="00AE6D92"/>
    <w:rsid w:val="00AE6E06"/>
    <w:rsid w:val="00AE713C"/>
    <w:rsid w:val="00AE7263"/>
    <w:rsid w:val="00AE7661"/>
    <w:rsid w:val="00AE770E"/>
    <w:rsid w:val="00AE7725"/>
    <w:rsid w:val="00AE7792"/>
    <w:rsid w:val="00AE7A07"/>
    <w:rsid w:val="00AE7CDC"/>
    <w:rsid w:val="00AE7D58"/>
    <w:rsid w:val="00AE7DED"/>
    <w:rsid w:val="00AE7E05"/>
    <w:rsid w:val="00AE7EDE"/>
    <w:rsid w:val="00AE7EE2"/>
    <w:rsid w:val="00AE7EE4"/>
    <w:rsid w:val="00AE7F8C"/>
    <w:rsid w:val="00AF00AB"/>
    <w:rsid w:val="00AF0417"/>
    <w:rsid w:val="00AF0708"/>
    <w:rsid w:val="00AF083E"/>
    <w:rsid w:val="00AF08D7"/>
    <w:rsid w:val="00AF0CCA"/>
    <w:rsid w:val="00AF0E37"/>
    <w:rsid w:val="00AF0F6A"/>
    <w:rsid w:val="00AF0F78"/>
    <w:rsid w:val="00AF0FC9"/>
    <w:rsid w:val="00AF1081"/>
    <w:rsid w:val="00AF10F9"/>
    <w:rsid w:val="00AF1479"/>
    <w:rsid w:val="00AF15F6"/>
    <w:rsid w:val="00AF1673"/>
    <w:rsid w:val="00AF184E"/>
    <w:rsid w:val="00AF18CC"/>
    <w:rsid w:val="00AF1BDA"/>
    <w:rsid w:val="00AF1BED"/>
    <w:rsid w:val="00AF1C33"/>
    <w:rsid w:val="00AF1C87"/>
    <w:rsid w:val="00AF1DC1"/>
    <w:rsid w:val="00AF1DD8"/>
    <w:rsid w:val="00AF1E00"/>
    <w:rsid w:val="00AF1EB2"/>
    <w:rsid w:val="00AF1F3A"/>
    <w:rsid w:val="00AF21FB"/>
    <w:rsid w:val="00AF2270"/>
    <w:rsid w:val="00AF2329"/>
    <w:rsid w:val="00AF23E6"/>
    <w:rsid w:val="00AF257F"/>
    <w:rsid w:val="00AF2602"/>
    <w:rsid w:val="00AF2660"/>
    <w:rsid w:val="00AF269E"/>
    <w:rsid w:val="00AF274B"/>
    <w:rsid w:val="00AF2935"/>
    <w:rsid w:val="00AF2B3F"/>
    <w:rsid w:val="00AF2B50"/>
    <w:rsid w:val="00AF2D44"/>
    <w:rsid w:val="00AF3057"/>
    <w:rsid w:val="00AF307E"/>
    <w:rsid w:val="00AF31B3"/>
    <w:rsid w:val="00AF31B8"/>
    <w:rsid w:val="00AF32FE"/>
    <w:rsid w:val="00AF3370"/>
    <w:rsid w:val="00AF33C9"/>
    <w:rsid w:val="00AF3493"/>
    <w:rsid w:val="00AF36B5"/>
    <w:rsid w:val="00AF3703"/>
    <w:rsid w:val="00AF38F1"/>
    <w:rsid w:val="00AF3A0B"/>
    <w:rsid w:val="00AF3BE3"/>
    <w:rsid w:val="00AF3C68"/>
    <w:rsid w:val="00AF3C99"/>
    <w:rsid w:val="00AF3D6B"/>
    <w:rsid w:val="00AF3E06"/>
    <w:rsid w:val="00AF40AA"/>
    <w:rsid w:val="00AF40BF"/>
    <w:rsid w:val="00AF43E4"/>
    <w:rsid w:val="00AF43EC"/>
    <w:rsid w:val="00AF43F4"/>
    <w:rsid w:val="00AF4569"/>
    <w:rsid w:val="00AF459F"/>
    <w:rsid w:val="00AF45DA"/>
    <w:rsid w:val="00AF4806"/>
    <w:rsid w:val="00AF48CD"/>
    <w:rsid w:val="00AF498C"/>
    <w:rsid w:val="00AF4BB7"/>
    <w:rsid w:val="00AF4D99"/>
    <w:rsid w:val="00AF4DF4"/>
    <w:rsid w:val="00AF4F18"/>
    <w:rsid w:val="00AF4FF9"/>
    <w:rsid w:val="00AF5434"/>
    <w:rsid w:val="00AF56E3"/>
    <w:rsid w:val="00AF57F9"/>
    <w:rsid w:val="00AF580C"/>
    <w:rsid w:val="00AF5937"/>
    <w:rsid w:val="00AF5E02"/>
    <w:rsid w:val="00AF5F08"/>
    <w:rsid w:val="00AF60BC"/>
    <w:rsid w:val="00AF60D0"/>
    <w:rsid w:val="00AF610A"/>
    <w:rsid w:val="00AF627E"/>
    <w:rsid w:val="00AF62DE"/>
    <w:rsid w:val="00AF62EB"/>
    <w:rsid w:val="00AF6414"/>
    <w:rsid w:val="00AF641E"/>
    <w:rsid w:val="00AF6459"/>
    <w:rsid w:val="00AF67FD"/>
    <w:rsid w:val="00AF6871"/>
    <w:rsid w:val="00AF6972"/>
    <w:rsid w:val="00AF6AEA"/>
    <w:rsid w:val="00AF6C20"/>
    <w:rsid w:val="00AF6CE1"/>
    <w:rsid w:val="00AF6D82"/>
    <w:rsid w:val="00AF6DE4"/>
    <w:rsid w:val="00AF7278"/>
    <w:rsid w:val="00AF75EC"/>
    <w:rsid w:val="00AF7615"/>
    <w:rsid w:val="00AF7806"/>
    <w:rsid w:val="00AF790F"/>
    <w:rsid w:val="00AF794B"/>
    <w:rsid w:val="00AF7A11"/>
    <w:rsid w:val="00AF7A65"/>
    <w:rsid w:val="00AF7C7C"/>
    <w:rsid w:val="00AF7F1D"/>
    <w:rsid w:val="00B00023"/>
    <w:rsid w:val="00B00173"/>
    <w:rsid w:val="00B00409"/>
    <w:rsid w:val="00B00BF1"/>
    <w:rsid w:val="00B00F32"/>
    <w:rsid w:val="00B00F96"/>
    <w:rsid w:val="00B0101A"/>
    <w:rsid w:val="00B01020"/>
    <w:rsid w:val="00B0102A"/>
    <w:rsid w:val="00B010D5"/>
    <w:rsid w:val="00B010DA"/>
    <w:rsid w:val="00B01126"/>
    <w:rsid w:val="00B0158F"/>
    <w:rsid w:val="00B015A8"/>
    <w:rsid w:val="00B016A2"/>
    <w:rsid w:val="00B0184D"/>
    <w:rsid w:val="00B0184F"/>
    <w:rsid w:val="00B018AA"/>
    <w:rsid w:val="00B0192B"/>
    <w:rsid w:val="00B01A1C"/>
    <w:rsid w:val="00B01B54"/>
    <w:rsid w:val="00B01B55"/>
    <w:rsid w:val="00B01BE2"/>
    <w:rsid w:val="00B01EFC"/>
    <w:rsid w:val="00B01F9E"/>
    <w:rsid w:val="00B0221C"/>
    <w:rsid w:val="00B02246"/>
    <w:rsid w:val="00B02305"/>
    <w:rsid w:val="00B024D9"/>
    <w:rsid w:val="00B02783"/>
    <w:rsid w:val="00B0296D"/>
    <w:rsid w:val="00B02993"/>
    <w:rsid w:val="00B029C0"/>
    <w:rsid w:val="00B02A03"/>
    <w:rsid w:val="00B02D64"/>
    <w:rsid w:val="00B02E61"/>
    <w:rsid w:val="00B02E63"/>
    <w:rsid w:val="00B02F1C"/>
    <w:rsid w:val="00B02F91"/>
    <w:rsid w:val="00B03094"/>
    <w:rsid w:val="00B03350"/>
    <w:rsid w:val="00B03392"/>
    <w:rsid w:val="00B033C2"/>
    <w:rsid w:val="00B03561"/>
    <w:rsid w:val="00B036B2"/>
    <w:rsid w:val="00B036B5"/>
    <w:rsid w:val="00B036CE"/>
    <w:rsid w:val="00B039EB"/>
    <w:rsid w:val="00B03B3E"/>
    <w:rsid w:val="00B03BF7"/>
    <w:rsid w:val="00B03C3A"/>
    <w:rsid w:val="00B03C70"/>
    <w:rsid w:val="00B03E43"/>
    <w:rsid w:val="00B03EA7"/>
    <w:rsid w:val="00B03F7D"/>
    <w:rsid w:val="00B04041"/>
    <w:rsid w:val="00B040FF"/>
    <w:rsid w:val="00B04193"/>
    <w:rsid w:val="00B0421E"/>
    <w:rsid w:val="00B042F2"/>
    <w:rsid w:val="00B0433B"/>
    <w:rsid w:val="00B0451D"/>
    <w:rsid w:val="00B0453E"/>
    <w:rsid w:val="00B04665"/>
    <w:rsid w:val="00B047F7"/>
    <w:rsid w:val="00B04826"/>
    <w:rsid w:val="00B04862"/>
    <w:rsid w:val="00B04ADC"/>
    <w:rsid w:val="00B04B03"/>
    <w:rsid w:val="00B04E03"/>
    <w:rsid w:val="00B050CB"/>
    <w:rsid w:val="00B05349"/>
    <w:rsid w:val="00B053FC"/>
    <w:rsid w:val="00B0550B"/>
    <w:rsid w:val="00B0552A"/>
    <w:rsid w:val="00B05730"/>
    <w:rsid w:val="00B057F3"/>
    <w:rsid w:val="00B059A1"/>
    <w:rsid w:val="00B05AB3"/>
    <w:rsid w:val="00B05BD6"/>
    <w:rsid w:val="00B05F2D"/>
    <w:rsid w:val="00B060ED"/>
    <w:rsid w:val="00B064A3"/>
    <w:rsid w:val="00B065FC"/>
    <w:rsid w:val="00B0665A"/>
    <w:rsid w:val="00B06778"/>
    <w:rsid w:val="00B067C5"/>
    <w:rsid w:val="00B068D9"/>
    <w:rsid w:val="00B06A20"/>
    <w:rsid w:val="00B06BCA"/>
    <w:rsid w:val="00B06F88"/>
    <w:rsid w:val="00B0729A"/>
    <w:rsid w:val="00B0746E"/>
    <w:rsid w:val="00B074BB"/>
    <w:rsid w:val="00B074E6"/>
    <w:rsid w:val="00B0753F"/>
    <w:rsid w:val="00B0765B"/>
    <w:rsid w:val="00B07B2A"/>
    <w:rsid w:val="00B07B8A"/>
    <w:rsid w:val="00B10028"/>
    <w:rsid w:val="00B102B1"/>
    <w:rsid w:val="00B10425"/>
    <w:rsid w:val="00B108DB"/>
    <w:rsid w:val="00B109D5"/>
    <w:rsid w:val="00B10A43"/>
    <w:rsid w:val="00B10AF4"/>
    <w:rsid w:val="00B10CD1"/>
    <w:rsid w:val="00B10D18"/>
    <w:rsid w:val="00B10E36"/>
    <w:rsid w:val="00B10E43"/>
    <w:rsid w:val="00B11001"/>
    <w:rsid w:val="00B1100E"/>
    <w:rsid w:val="00B11021"/>
    <w:rsid w:val="00B1137D"/>
    <w:rsid w:val="00B114EB"/>
    <w:rsid w:val="00B1152A"/>
    <w:rsid w:val="00B115D1"/>
    <w:rsid w:val="00B115F0"/>
    <w:rsid w:val="00B1160F"/>
    <w:rsid w:val="00B118DB"/>
    <w:rsid w:val="00B1198F"/>
    <w:rsid w:val="00B11BB0"/>
    <w:rsid w:val="00B11C9F"/>
    <w:rsid w:val="00B11CCB"/>
    <w:rsid w:val="00B11D38"/>
    <w:rsid w:val="00B12052"/>
    <w:rsid w:val="00B12181"/>
    <w:rsid w:val="00B122CE"/>
    <w:rsid w:val="00B12305"/>
    <w:rsid w:val="00B12502"/>
    <w:rsid w:val="00B127FB"/>
    <w:rsid w:val="00B1283C"/>
    <w:rsid w:val="00B1285B"/>
    <w:rsid w:val="00B128BF"/>
    <w:rsid w:val="00B12A84"/>
    <w:rsid w:val="00B12B14"/>
    <w:rsid w:val="00B12E1E"/>
    <w:rsid w:val="00B12E60"/>
    <w:rsid w:val="00B12F1F"/>
    <w:rsid w:val="00B13024"/>
    <w:rsid w:val="00B130C7"/>
    <w:rsid w:val="00B131D4"/>
    <w:rsid w:val="00B131F4"/>
    <w:rsid w:val="00B13274"/>
    <w:rsid w:val="00B132A5"/>
    <w:rsid w:val="00B13956"/>
    <w:rsid w:val="00B139B9"/>
    <w:rsid w:val="00B13B3B"/>
    <w:rsid w:val="00B13B51"/>
    <w:rsid w:val="00B13C7E"/>
    <w:rsid w:val="00B13D46"/>
    <w:rsid w:val="00B13D76"/>
    <w:rsid w:val="00B13E97"/>
    <w:rsid w:val="00B1415D"/>
    <w:rsid w:val="00B1422C"/>
    <w:rsid w:val="00B14325"/>
    <w:rsid w:val="00B14514"/>
    <w:rsid w:val="00B145F8"/>
    <w:rsid w:val="00B1468F"/>
    <w:rsid w:val="00B14760"/>
    <w:rsid w:val="00B14767"/>
    <w:rsid w:val="00B148DC"/>
    <w:rsid w:val="00B14A91"/>
    <w:rsid w:val="00B14C4B"/>
    <w:rsid w:val="00B14E2B"/>
    <w:rsid w:val="00B14FF3"/>
    <w:rsid w:val="00B150C9"/>
    <w:rsid w:val="00B150F3"/>
    <w:rsid w:val="00B1550C"/>
    <w:rsid w:val="00B1557B"/>
    <w:rsid w:val="00B156AF"/>
    <w:rsid w:val="00B1575D"/>
    <w:rsid w:val="00B158DC"/>
    <w:rsid w:val="00B1597B"/>
    <w:rsid w:val="00B1599A"/>
    <w:rsid w:val="00B159D9"/>
    <w:rsid w:val="00B15A34"/>
    <w:rsid w:val="00B15A50"/>
    <w:rsid w:val="00B15B0F"/>
    <w:rsid w:val="00B15C83"/>
    <w:rsid w:val="00B15EE3"/>
    <w:rsid w:val="00B16040"/>
    <w:rsid w:val="00B16334"/>
    <w:rsid w:val="00B1641B"/>
    <w:rsid w:val="00B16593"/>
    <w:rsid w:val="00B165F7"/>
    <w:rsid w:val="00B167D3"/>
    <w:rsid w:val="00B16867"/>
    <w:rsid w:val="00B16A88"/>
    <w:rsid w:val="00B16AAD"/>
    <w:rsid w:val="00B171DC"/>
    <w:rsid w:val="00B1728A"/>
    <w:rsid w:val="00B17325"/>
    <w:rsid w:val="00B1735E"/>
    <w:rsid w:val="00B17714"/>
    <w:rsid w:val="00B17779"/>
    <w:rsid w:val="00B177D4"/>
    <w:rsid w:val="00B177EB"/>
    <w:rsid w:val="00B177EE"/>
    <w:rsid w:val="00B17812"/>
    <w:rsid w:val="00B17D13"/>
    <w:rsid w:val="00B17F49"/>
    <w:rsid w:val="00B17FCF"/>
    <w:rsid w:val="00B20064"/>
    <w:rsid w:val="00B200FE"/>
    <w:rsid w:val="00B20297"/>
    <w:rsid w:val="00B20319"/>
    <w:rsid w:val="00B203B8"/>
    <w:rsid w:val="00B20628"/>
    <w:rsid w:val="00B20F9F"/>
    <w:rsid w:val="00B21172"/>
    <w:rsid w:val="00B211D1"/>
    <w:rsid w:val="00B214F9"/>
    <w:rsid w:val="00B2152B"/>
    <w:rsid w:val="00B21576"/>
    <w:rsid w:val="00B21788"/>
    <w:rsid w:val="00B21833"/>
    <w:rsid w:val="00B21865"/>
    <w:rsid w:val="00B2187B"/>
    <w:rsid w:val="00B21A39"/>
    <w:rsid w:val="00B21A64"/>
    <w:rsid w:val="00B21A87"/>
    <w:rsid w:val="00B21BA0"/>
    <w:rsid w:val="00B21BCE"/>
    <w:rsid w:val="00B21D99"/>
    <w:rsid w:val="00B21E5C"/>
    <w:rsid w:val="00B22183"/>
    <w:rsid w:val="00B22290"/>
    <w:rsid w:val="00B2233A"/>
    <w:rsid w:val="00B22341"/>
    <w:rsid w:val="00B22346"/>
    <w:rsid w:val="00B223E7"/>
    <w:rsid w:val="00B228DA"/>
    <w:rsid w:val="00B22FDB"/>
    <w:rsid w:val="00B23015"/>
    <w:rsid w:val="00B2311C"/>
    <w:rsid w:val="00B23186"/>
    <w:rsid w:val="00B23212"/>
    <w:rsid w:val="00B23223"/>
    <w:rsid w:val="00B2322D"/>
    <w:rsid w:val="00B23286"/>
    <w:rsid w:val="00B23389"/>
    <w:rsid w:val="00B23495"/>
    <w:rsid w:val="00B235E2"/>
    <w:rsid w:val="00B236EF"/>
    <w:rsid w:val="00B23717"/>
    <w:rsid w:val="00B2379E"/>
    <w:rsid w:val="00B23835"/>
    <w:rsid w:val="00B23891"/>
    <w:rsid w:val="00B23AD5"/>
    <w:rsid w:val="00B23BF1"/>
    <w:rsid w:val="00B23CB6"/>
    <w:rsid w:val="00B23EF6"/>
    <w:rsid w:val="00B23F19"/>
    <w:rsid w:val="00B2403B"/>
    <w:rsid w:val="00B240D6"/>
    <w:rsid w:val="00B241F9"/>
    <w:rsid w:val="00B24381"/>
    <w:rsid w:val="00B2448D"/>
    <w:rsid w:val="00B24582"/>
    <w:rsid w:val="00B245B6"/>
    <w:rsid w:val="00B2471E"/>
    <w:rsid w:val="00B2478C"/>
    <w:rsid w:val="00B247BF"/>
    <w:rsid w:val="00B2488A"/>
    <w:rsid w:val="00B24B27"/>
    <w:rsid w:val="00B24C21"/>
    <w:rsid w:val="00B24E29"/>
    <w:rsid w:val="00B24E4D"/>
    <w:rsid w:val="00B24E80"/>
    <w:rsid w:val="00B2503A"/>
    <w:rsid w:val="00B25145"/>
    <w:rsid w:val="00B25452"/>
    <w:rsid w:val="00B25564"/>
    <w:rsid w:val="00B25597"/>
    <w:rsid w:val="00B257BE"/>
    <w:rsid w:val="00B257EC"/>
    <w:rsid w:val="00B25836"/>
    <w:rsid w:val="00B25844"/>
    <w:rsid w:val="00B259DB"/>
    <w:rsid w:val="00B25A77"/>
    <w:rsid w:val="00B25B17"/>
    <w:rsid w:val="00B25B46"/>
    <w:rsid w:val="00B25BF2"/>
    <w:rsid w:val="00B25C4C"/>
    <w:rsid w:val="00B25DFB"/>
    <w:rsid w:val="00B26065"/>
    <w:rsid w:val="00B260E6"/>
    <w:rsid w:val="00B26108"/>
    <w:rsid w:val="00B2614D"/>
    <w:rsid w:val="00B26154"/>
    <w:rsid w:val="00B26498"/>
    <w:rsid w:val="00B26569"/>
    <w:rsid w:val="00B26987"/>
    <w:rsid w:val="00B269A2"/>
    <w:rsid w:val="00B26A79"/>
    <w:rsid w:val="00B26AB3"/>
    <w:rsid w:val="00B26CE8"/>
    <w:rsid w:val="00B26D8E"/>
    <w:rsid w:val="00B26EBE"/>
    <w:rsid w:val="00B26EF4"/>
    <w:rsid w:val="00B26F4E"/>
    <w:rsid w:val="00B27090"/>
    <w:rsid w:val="00B27161"/>
    <w:rsid w:val="00B271D9"/>
    <w:rsid w:val="00B2730D"/>
    <w:rsid w:val="00B27389"/>
    <w:rsid w:val="00B274CB"/>
    <w:rsid w:val="00B274F0"/>
    <w:rsid w:val="00B27773"/>
    <w:rsid w:val="00B27787"/>
    <w:rsid w:val="00B2781C"/>
    <w:rsid w:val="00B279A3"/>
    <w:rsid w:val="00B27A48"/>
    <w:rsid w:val="00B27BA4"/>
    <w:rsid w:val="00B27BC8"/>
    <w:rsid w:val="00B27BE9"/>
    <w:rsid w:val="00B30075"/>
    <w:rsid w:val="00B30112"/>
    <w:rsid w:val="00B302AA"/>
    <w:rsid w:val="00B3032B"/>
    <w:rsid w:val="00B303B7"/>
    <w:rsid w:val="00B30615"/>
    <w:rsid w:val="00B3068F"/>
    <w:rsid w:val="00B3074F"/>
    <w:rsid w:val="00B308C5"/>
    <w:rsid w:val="00B30B30"/>
    <w:rsid w:val="00B30BCC"/>
    <w:rsid w:val="00B30E3F"/>
    <w:rsid w:val="00B30FB0"/>
    <w:rsid w:val="00B30FF7"/>
    <w:rsid w:val="00B3109F"/>
    <w:rsid w:val="00B310D5"/>
    <w:rsid w:val="00B31125"/>
    <w:rsid w:val="00B31147"/>
    <w:rsid w:val="00B311E1"/>
    <w:rsid w:val="00B311FD"/>
    <w:rsid w:val="00B31241"/>
    <w:rsid w:val="00B31641"/>
    <w:rsid w:val="00B3165F"/>
    <w:rsid w:val="00B317D0"/>
    <w:rsid w:val="00B319E6"/>
    <w:rsid w:val="00B31B7A"/>
    <w:rsid w:val="00B31EA3"/>
    <w:rsid w:val="00B322B9"/>
    <w:rsid w:val="00B324DA"/>
    <w:rsid w:val="00B3251D"/>
    <w:rsid w:val="00B32640"/>
    <w:rsid w:val="00B326C4"/>
    <w:rsid w:val="00B326DE"/>
    <w:rsid w:val="00B32798"/>
    <w:rsid w:val="00B327AB"/>
    <w:rsid w:val="00B327FB"/>
    <w:rsid w:val="00B328F2"/>
    <w:rsid w:val="00B3292C"/>
    <w:rsid w:val="00B329FA"/>
    <w:rsid w:val="00B32A86"/>
    <w:rsid w:val="00B32ADD"/>
    <w:rsid w:val="00B32B82"/>
    <w:rsid w:val="00B32C22"/>
    <w:rsid w:val="00B32C28"/>
    <w:rsid w:val="00B32C65"/>
    <w:rsid w:val="00B32C8D"/>
    <w:rsid w:val="00B32F0A"/>
    <w:rsid w:val="00B32F3B"/>
    <w:rsid w:val="00B32F4C"/>
    <w:rsid w:val="00B32FF4"/>
    <w:rsid w:val="00B3322A"/>
    <w:rsid w:val="00B3330A"/>
    <w:rsid w:val="00B33330"/>
    <w:rsid w:val="00B33723"/>
    <w:rsid w:val="00B33CBD"/>
    <w:rsid w:val="00B33D73"/>
    <w:rsid w:val="00B33D93"/>
    <w:rsid w:val="00B33E6A"/>
    <w:rsid w:val="00B33F57"/>
    <w:rsid w:val="00B33FFE"/>
    <w:rsid w:val="00B34075"/>
    <w:rsid w:val="00B3412B"/>
    <w:rsid w:val="00B341D2"/>
    <w:rsid w:val="00B34226"/>
    <w:rsid w:val="00B3435B"/>
    <w:rsid w:val="00B3444F"/>
    <w:rsid w:val="00B34558"/>
    <w:rsid w:val="00B345B9"/>
    <w:rsid w:val="00B34641"/>
    <w:rsid w:val="00B34721"/>
    <w:rsid w:val="00B349DE"/>
    <w:rsid w:val="00B34A7A"/>
    <w:rsid w:val="00B34B76"/>
    <w:rsid w:val="00B34B84"/>
    <w:rsid w:val="00B34CF8"/>
    <w:rsid w:val="00B34D69"/>
    <w:rsid w:val="00B34ECA"/>
    <w:rsid w:val="00B35423"/>
    <w:rsid w:val="00B35581"/>
    <w:rsid w:val="00B3562C"/>
    <w:rsid w:val="00B35630"/>
    <w:rsid w:val="00B35686"/>
    <w:rsid w:val="00B35695"/>
    <w:rsid w:val="00B356C5"/>
    <w:rsid w:val="00B3585C"/>
    <w:rsid w:val="00B35919"/>
    <w:rsid w:val="00B359AF"/>
    <w:rsid w:val="00B35A04"/>
    <w:rsid w:val="00B35A74"/>
    <w:rsid w:val="00B35BB2"/>
    <w:rsid w:val="00B35CE0"/>
    <w:rsid w:val="00B35DA9"/>
    <w:rsid w:val="00B360C9"/>
    <w:rsid w:val="00B36162"/>
    <w:rsid w:val="00B36234"/>
    <w:rsid w:val="00B362CD"/>
    <w:rsid w:val="00B363AC"/>
    <w:rsid w:val="00B364AB"/>
    <w:rsid w:val="00B364BF"/>
    <w:rsid w:val="00B365AC"/>
    <w:rsid w:val="00B36656"/>
    <w:rsid w:val="00B36778"/>
    <w:rsid w:val="00B367C8"/>
    <w:rsid w:val="00B36A2E"/>
    <w:rsid w:val="00B36B71"/>
    <w:rsid w:val="00B36D3D"/>
    <w:rsid w:val="00B36E87"/>
    <w:rsid w:val="00B370E9"/>
    <w:rsid w:val="00B370F4"/>
    <w:rsid w:val="00B370FE"/>
    <w:rsid w:val="00B372D5"/>
    <w:rsid w:val="00B37322"/>
    <w:rsid w:val="00B3739E"/>
    <w:rsid w:val="00B3761C"/>
    <w:rsid w:val="00B376E6"/>
    <w:rsid w:val="00B37785"/>
    <w:rsid w:val="00B37E0D"/>
    <w:rsid w:val="00B37E7C"/>
    <w:rsid w:val="00B37F1A"/>
    <w:rsid w:val="00B37F91"/>
    <w:rsid w:val="00B37FB7"/>
    <w:rsid w:val="00B400AB"/>
    <w:rsid w:val="00B401FB"/>
    <w:rsid w:val="00B4027C"/>
    <w:rsid w:val="00B402E4"/>
    <w:rsid w:val="00B4034C"/>
    <w:rsid w:val="00B40663"/>
    <w:rsid w:val="00B4080A"/>
    <w:rsid w:val="00B408C3"/>
    <w:rsid w:val="00B40AE1"/>
    <w:rsid w:val="00B40BEA"/>
    <w:rsid w:val="00B40CEA"/>
    <w:rsid w:val="00B40DA4"/>
    <w:rsid w:val="00B40F76"/>
    <w:rsid w:val="00B410DE"/>
    <w:rsid w:val="00B41110"/>
    <w:rsid w:val="00B41128"/>
    <w:rsid w:val="00B4115F"/>
    <w:rsid w:val="00B4121D"/>
    <w:rsid w:val="00B41340"/>
    <w:rsid w:val="00B4136F"/>
    <w:rsid w:val="00B413F2"/>
    <w:rsid w:val="00B414E0"/>
    <w:rsid w:val="00B416BB"/>
    <w:rsid w:val="00B4176A"/>
    <w:rsid w:val="00B418AC"/>
    <w:rsid w:val="00B418E9"/>
    <w:rsid w:val="00B4192A"/>
    <w:rsid w:val="00B4192F"/>
    <w:rsid w:val="00B41A3B"/>
    <w:rsid w:val="00B41AD7"/>
    <w:rsid w:val="00B41C17"/>
    <w:rsid w:val="00B41D09"/>
    <w:rsid w:val="00B41D99"/>
    <w:rsid w:val="00B41F5E"/>
    <w:rsid w:val="00B41F6E"/>
    <w:rsid w:val="00B420A1"/>
    <w:rsid w:val="00B42187"/>
    <w:rsid w:val="00B42471"/>
    <w:rsid w:val="00B4254F"/>
    <w:rsid w:val="00B4269E"/>
    <w:rsid w:val="00B4272A"/>
    <w:rsid w:val="00B4275E"/>
    <w:rsid w:val="00B428E4"/>
    <w:rsid w:val="00B4298A"/>
    <w:rsid w:val="00B42A70"/>
    <w:rsid w:val="00B42B33"/>
    <w:rsid w:val="00B42C9B"/>
    <w:rsid w:val="00B42D70"/>
    <w:rsid w:val="00B42DD9"/>
    <w:rsid w:val="00B42E2B"/>
    <w:rsid w:val="00B4303A"/>
    <w:rsid w:val="00B43042"/>
    <w:rsid w:val="00B4304B"/>
    <w:rsid w:val="00B431A1"/>
    <w:rsid w:val="00B433E4"/>
    <w:rsid w:val="00B43479"/>
    <w:rsid w:val="00B4350B"/>
    <w:rsid w:val="00B43697"/>
    <w:rsid w:val="00B43779"/>
    <w:rsid w:val="00B43827"/>
    <w:rsid w:val="00B43845"/>
    <w:rsid w:val="00B4393B"/>
    <w:rsid w:val="00B43956"/>
    <w:rsid w:val="00B4398D"/>
    <w:rsid w:val="00B43BC3"/>
    <w:rsid w:val="00B43E71"/>
    <w:rsid w:val="00B44000"/>
    <w:rsid w:val="00B4404A"/>
    <w:rsid w:val="00B4433E"/>
    <w:rsid w:val="00B4443F"/>
    <w:rsid w:val="00B4468F"/>
    <w:rsid w:val="00B447E1"/>
    <w:rsid w:val="00B449AE"/>
    <w:rsid w:val="00B44BCC"/>
    <w:rsid w:val="00B44C8B"/>
    <w:rsid w:val="00B44D2B"/>
    <w:rsid w:val="00B450B3"/>
    <w:rsid w:val="00B45177"/>
    <w:rsid w:val="00B4528C"/>
    <w:rsid w:val="00B45462"/>
    <w:rsid w:val="00B455CA"/>
    <w:rsid w:val="00B4576A"/>
    <w:rsid w:val="00B45B83"/>
    <w:rsid w:val="00B45C12"/>
    <w:rsid w:val="00B45E14"/>
    <w:rsid w:val="00B45F2A"/>
    <w:rsid w:val="00B4602B"/>
    <w:rsid w:val="00B46185"/>
    <w:rsid w:val="00B461BB"/>
    <w:rsid w:val="00B46236"/>
    <w:rsid w:val="00B46247"/>
    <w:rsid w:val="00B46512"/>
    <w:rsid w:val="00B46574"/>
    <w:rsid w:val="00B4666A"/>
    <w:rsid w:val="00B46802"/>
    <w:rsid w:val="00B4695B"/>
    <w:rsid w:val="00B46991"/>
    <w:rsid w:val="00B469B1"/>
    <w:rsid w:val="00B46AA2"/>
    <w:rsid w:val="00B46ABB"/>
    <w:rsid w:val="00B46D32"/>
    <w:rsid w:val="00B46F3E"/>
    <w:rsid w:val="00B46F74"/>
    <w:rsid w:val="00B46FE5"/>
    <w:rsid w:val="00B47114"/>
    <w:rsid w:val="00B47154"/>
    <w:rsid w:val="00B47309"/>
    <w:rsid w:val="00B47415"/>
    <w:rsid w:val="00B4762D"/>
    <w:rsid w:val="00B478A5"/>
    <w:rsid w:val="00B478FB"/>
    <w:rsid w:val="00B479CB"/>
    <w:rsid w:val="00B479D4"/>
    <w:rsid w:val="00B47BBF"/>
    <w:rsid w:val="00B47BD2"/>
    <w:rsid w:val="00B47D21"/>
    <w:rsid w:val="00B47EE6"/>
    <w:rsid w:val="00B5004C"/>
    <w:rsid w:val="00B500E3"/>
    <w:rsid w:val="00B501C1"/>
    <w:rsid w:val="00B504C2"/>
    <w:rsid w:val="00B505A3"/>
    <w:rsid w:val="00B507E6"/>
    <w:rsid w:val="00B508CD"/>
    <w:rsid w:val="00B50A6B"/>
    <w:rsid w:val="00B50AD5"/>
    <w:rsid w:val="00B50BF3"/>
    <w:rsid w:val="00B50D63"/>
    <w:rsid w:val="00B50E08"/>
    <w:rsid w:val="00B50F29"/>
    <w:rsid w:val="00B50F5B"/>
    <w:rsid w:val="00B50FFC"/>
    <w:rsid w:val="00B51055"/>
    <w:rsid w:val="00B51069"/>
    <w:rsid w:val="00B5121F"/>
    <w:rsid w:val="00B51A8D"/>
    <w:rsid w:val="00B51AC4"/>
    <w:rsid w:val="00B51B0A"/>
    <w:rsid w:val="00B51CF4"/>
    <w:rsid w:val="00B51D23"/>
    <w:rsid w:val="00B51E4E"/>
    <w:rsid w:val="00B51EEC"/>
    <w:rsid w:val="00B52233"/>
    <w:rsid w:val="00B522AB"/>
    <w:rsid w:val="00B52301"/>
    <w:rsid w:val="00B525D7"/>
    <w:rsid w:val="00B5265D"/>
    <w:rsid w:val="00B52735"/>
    <w:rsid w:val="00B52856"/>
    <w:rsid w:val="00B5288A"/>
    <w:rsid w:val="00B528BC"/>
    <w:rsid w:val="00B52940"/>
    <w:rsid w:val="00B52ABD"/>
    <w:rsid w:val="00B52DAB"/>
    <w:rsid w:val="00B52EC0"/>
    <w:rsid w:val="00B52F58"/>
    <w:rsid w:val="00B52F77"/>
    <w:rsid w:val="00B52FA0"/>
    <w:rsid w:val="00B52FCC"/>
    <w:rsid w:val="00B5305B"/>
    <w:rsid w:val="00B53198"/>
    <w:rsid w:val="00B531D9"/>
    <w:rsid w:val="00B53391"/>
    <w:rsid w:val="00B5341A"/>
    <w:rsid w:val="00B534CA"/>
    <w:rsid w:val="00B53529"/>
    <w:rsid w:val="00B5361E"/>
    <w:rsid w:val="00B5366D"/>
    <w:rsid w:val="00B5369F"/>
    <w:rsid w:val="00B5388F"/>
    <w:rsid w:val="00B539A1"/>
    <w:rsid w:val="00B53C17"/>
    <w:rsid w:val="00B53C51"/>
    <w:rsid w:val="00B53CC0"/>
    <w:rsid w:val="00B53E5B"/>
    <w:rsid w:val="00B53F17"/>
    <w:rsid w:val="00B5403A"/>
    <w:rsid w:val="00B5406F"/>
    <w:rsid w:val="00B541BD"/>
    <w:rsid w:val="00B542B5"/>
    <w:rsid w:val="00B54310"/>
    <w:rsid w:val="00B54395"/>
    <w:rsid w:val="00B5444F"/>
    <w:rsid w:val="00B54679"/>
    <w:rsid w:val="00B547A9"/>
    <w:rsid w:val="00B549BD"/>
    <w:rsid w:val="00B54D67"/>
    <w:rsid w:val="00B54F31"/>
    <w:rsid w:val="00B54F54"/>
    <w:rsid w:val="00B54FC8"/>
    <w:rsid w:val="00B5500B"/>
    <w:rsid w:val="00B55242"/>
    <w:rsid w:val="00B552A4"/>
    <w:rsid w:val="00B552A9"/>
    <w:rsid w:val="00B5531A"/>
    <w:rsid w:val="00B55408"/>
    <w:rsid w:val="00B554EA"/>
    <w:rsid w:val="00B55525"/>
    <w:rsid w:val="00B555F0"/>
    <w:rsid w:val="00B556C8"/>
    <w:rsid w:val="00B55801"/>
    <w:rsid w:val="00B5589D"/>
    <w:rsid w:val="00B558AE"/>
    <w:rsid w:val="00B558BB"/>
    <w:rsid w:val="00B558E9"/>
    <w:rsid w:val="00B55A93"/>
    <w:rsid w:val="00B55CAD"/>
    <w:rsid w:val="00B55F7B"/>
    <w:rsid w:val="00B55F88"/>
    <w:rsid w:val="00B561A3"/>
    <w:rsid w:val="00B562A3"/>
    <w:rsid w:val="00B565A9"/>
    <w:rsid w:val="00B565EB"/>
    <w:rsid w:val="00B56A21"/>
    <w:rsid w:val="00B56CE0"/>
    <w:rsid w:val="00B56D2F"/>
    <w:rsid w:val="00B56E13"/>
    <w:rsid w:val="00B56F6C"/>
    <w:rsid w:val="00B57086"/>
    <w:rsid w:val="00B571EF"/>
    <w:rsid w:val="00B57206"/>
    <w:rsid w:val="00B5721D"/>
    <w:rsid w:val="00B57226"/>
    <w:rsid w:val="00B572A3"/>
    <w:rsid w:val="00B57507"/>
    <w:rsid w:val="00B5763F"/>
    <w:rsid w:val="00B5783D"/>
    <w:rsid w:val="00B57CFF"/>
    <w:rsid w:val="00B57E1A"/>
    <w:rsid w:val="00B57F99"/>
    <w:rsid w:val="00B60036"/>
    <w:rsid w:val="00B6027B"/>
    <w:rsid w:val="00B602F9"/>
    <w:rsid w:val="00B60477"/>
    <w:rsid w:val="00B60786"/>
    <w:rsid w:val="00B60808"/>
    <w:rsid w:val="00B60C48"/>
    <w:rsid w:val="00B60E3C"/>
    <w:rsid w:val="00B60F51"/>
    <w:rsid w:val="00B60FD7"/>
    <w:rsid w:val="00B61075"/>
    <w:rsid w:val="00B61300"/>
    <w:rsid w:val="00B61444"/>
    <w:rsid w:val="00B61513"/>
    <w:rsid w:val="00B61546"/>
    <w:rsid w:val="00B6180F"/>
    <w:rsid w:val="00B61AD4"/>
    <w:rsid w:val="00B61B6D"/>
    <w:rsid w:val="00B61BA2"/>
    <w:rsid w:val="00B61DC3"/>
    <w:rsid w:val="00B61EA7"/>
    <w:rsid w:val="00B621B8"/>
    <w:rsid w:val="00B6235E"/>
    <w:rsid w:val="00B62378"/>
    <w:rsid w:val="00B6238F"/>
    <w:rsid w:val="00B624D6"/>
    <w:rsid w:val="00B6250D"/>
    <w:rsid w:val="00B62535"/>
    <w:rsid w:val="00B625CE"/>
    <w:rsid w:val="00B626B4"/>
    <w:rsid w:val="00B62BC6"/>
    <w:rsid w:val="00B62D4D"/>
    <w:rsid w:val="00B62EDA"/>
    <w:rsid w:val="00B62F2A"/>
    <w:rsid w:val="00B6305E"/>
    <w:rsid w:val="00B6306C"/>
    <w:rsid w:val="00B63126"/>
    <w:rsid w:val="00B633F3"/>
    <w:rsid w:val="00B63614"/>
    <w:rsid w:val="00B636AF"/>
    <w:rsid w:val="00B636C9"/>
    <w:rsid w:val="00B638B9"/>
    <w:rsid w:val="00B638C4"/>
    <w:rsid w:val="00B6392A"/>
    <w:rsid w:val="00B639F6"/>
    <w:rsid w:val="00B63AF9"/>
    <w:rsid w:val="00B63C0B"/>
    <w:rsid w:val="00B63C13"/>
    <w:rsid w:val="00B63C1D"/>
    <w:rsid w:val="00B63CB3"/>
    <w:rsid w:val="00B63EFF"/>
    <w:rsid w:val="00B640D0"/>
    <w:rsid w:val="00B642B8"/>
    <w:rsid w:val="00B642F1"/>
    <w:rsid w:val="00B644DF"/>
    <w:rsid w:val="00B64554"/>
    <w:rsid w:val="00B64803"/>
    <w:rsid w:val="00B6485C"/>
    <w:rsid w:val="00B64B74"/>
    <w:rsid w:val="00B64C5B"/>
    <w:rsid w:val="00B64E5A"/>
    <w:rsid w:val="00B64E5E"/>
    <w:rsid w:val="00B65055"/>
    <w:rsid w:val="00B651B6"/>
    <w:rsid w:val="00B652C5"/>
    <w:rsid w:val="00B6555F"/>
    <w:rsid w:val="00B65598"/>
    <w:rsid w:val="00B655C9"/>
    <w:rsid w:val="00B655E8"/>
    <w:rsid w:val="00B6572B"/>
    <w:rsid w:val="00B6580F"/>
    <w:rsid w:val="00B65BF9"/>
    <w:rsid w:val="00B65C02"/>
    <w:rsid w:val="00B65E76"/>
    <w:rsid w:val="00B65EC8"/>
    <w:rsid w:val="00B65F66"/>
    <w:rsid w:val="00B65FAA"/>
    <w:rsid w:val="00B6602A"/>
    <w:rsid w:val="00B66043"/>
    <w:rsid w:val="00B660A4"/>
    <w:rsid w:val="00B66146"/>
    <w:rsid w:val="00B664EE"/>
    <w:rsid w:val="00B6688A"/>
    <w:rsid w:val="00B66C16"/>
    <w:rsid w:val="00B66D97"/>
    <w:rsid w:val="00B66ED5"/>
    <w:rsid w:val="00B66ED8"/>
    <w:rsid w:val="00B66FD2"/>
    <w:rsid w:val="00B672D7"/>
    <w:rsid w:val="00B67362"/>
    <w:rsid w:val="00B6736D"/>
    <w:rsid w:val="00B673FA"/>
    <w:rsid w:val="00B6755E"/>
    <w:rsid w:val="00B67669"/>
    <w:rsid w:val="00B67762"/>
    <w:rsid w:val="00B67784"/>
    <w:rsid w:val="00B67B40"/>
    <w:rsid w:val="00B67B65"/>
    <w:rsid w:val="00B67C27"/>
    <w:rsid w:val="00B67C5B"/>
    <w:rsid w:val="00B67C97"/>
    <w:rsid w:val="00B67DF2"/>
    <w:rsid w:val="00B67F9E"/>
    <w:rsid w:val="00B6FF17"/>
    <w:rsid w:val="00B70030"/>
    <w:rsid w:val="00B704DF"/>
    <w:rsid w:val="00B70505"/>
    <w:rsid w:val="00B7058D"/>
    <w:rsid w:val="00B705AD"/>
    <w:rsid w:val="00B7066E"/>
    <w:rsid w:val="00B707AB"/>
    <w:rsid w:val="00B707E8"/>
    <w:rsid w:val="00B70BE6"/>
    <w:rsid w:val="00B70C4E"/>
    <w:rsid w:val="00B70C6C"/>
    <w:rsid w:val="00B70D82"/>
    <w:rsid w:val="00B70E69"/>
    <w:rsid w:val="00B70EC6"/>
    <w:rsid w:val="00B7100D"/>
    <w:rsid w:val="00B711B3"/>
    <w:rsid w:val="00B71219"/>
    <w:rsid w:val="00B7122C"/>
    <w:rsid w:val="00B71302"/>
    <w:rsid w:val="00B71394"/>
    <w:rsid w:val="00B7148A"/>
    <w:rsid w:val="00B715CE"/>
    <w:rsid w:val="00B715FE"/>
    <w:rsid w:val="00B71802"/>
    <w:rsid w:val="00B718E1"/>
    <w:rsid w:val="00B71ADD"/>
    <w:rsid w:val="00B71BAF"/>
    <w:rsid w:val="00B71DF4"/>
    <w:rsid w:val="00B723EA"/>
    <w:rsid w:val="00B72490"/>
    <w:rsid w:val="00B72549"/>
    <w:rsid w:val="00B727F2"/>
    <w:rsid w:val="00B72AE6"/>
    <w:rsid w:val="00B72B60"/>
    <w:rsid w:val="00B72C6D"/>
    <w:rsid w:val="00B72D1E"/>
    <w:rsid w:val="00B72D7E"/>
    <w:rsid w:val="00B72F05"/>
    <w:rsid w:val="00B72F72"/>
    <w:rsid w:val="00B72FAD"/>
    <w:rsid w:val="00B7302E"/>
    <w:rsid w:val="00B7307E"/>
    <w:rsid w:val="00B73524"/>
    <w:rsid w:val="00B7352C"/>
    <w:rsid w:val="00B735AA"/>
    <w:rsid w:val="00B73830"/>
    <w:rsid w:val="00B738A1"/>
    <w:rsid w:val="00B7393C"/>
    <w:rsid w:val="00B73AED"/>
    <w:rsid w:val="00B73D09"/>
    <w:rsid w:val="00B73E6A"/>
    <w:rsid w:val="00B74094"/>
    <w:rsid w:val="00B740A9"/>
    <w:rsid w:val="00B741D0"/>
    <w:rsid w:val="00B74211"/>
    <w:rsid w:val="00B7426F"/>
    <w:rsid w:val="00B742B8"/>
    <w:rsid w:val="00B743E2"/>
    <w:rsid w:val="00B74580"/>
    <w:rsid w:val="00B746B3"/>
    <w:rsid w:val="00B746D6"/>
    <w:rsid w:val="00B74808"/>
    <w:rsid w:val="00B7480D"/>
    <w:rsid w:val="00B7482D"/>
    <w:rsid w:val="00B74EF4"/>
    <w:rsid w:val="00B74F0A"/>
    <w:rsid w:val="00B74F17"/>
    <w:rsid w:val="00B75270"/>
    <w:rsid w:val="00B755B3"/>
    <w:rsid w:val="00B755FA"/>
    <w:rsid w:val="00B756AD"/>
    <w:rsid w:val="00B7585F"/>
    <w:rsid w:val="00B75870"/>
    <w:rsid w:val="00B75A85"/>
    <w:rsid w:val="00B75D31"/>
    <w:rsid w:val="00B75E6E"/>
    <w:rsid w:val="00B76003"/>
    <w:rsid w:val="00B76355"/>
    <w:rsid w:val="00B763D3"/>
    <w:rsid w:val="00B7642C"/>
    <w:rsid w:val="00B764E7"/>
    <w:rsid w:val="00B768C8"/>
    <w:rsid w:val="00B768D1"/>
    <w:rsid w:val="00B76A91"/>
    <w:rsid w:val="00B76AA0"/>
    <w:rsid w:val="00B76D27"/>
    <w:rsid w:val="00B76F47"/>
    <w:rsid w:val="00B76F48"/>
    <w:rsid w:val="00B771CA"/>
    <w:rsid w:val="00B7727B"/>
    <w:rsid w:val="00B772AE"/>
    <w:rsid w:val="00B773A5"/>
    <w:rsid w:val="00B7752B"/>
    <w:rsid w:val="00B775A4"/>
    <w:rsid w:val="00B77781"/>
    <w:rsid w:val="00B77BA0"/>
    <w:rsid w:val="00B77BED"/>
    <w:rsid w:val="00B80066"/>
    <w:rsid w:val="00B800E8"/>
    <w:rsid w:val="00B80124"/>
    <w:rsid w:val="00B80216"/>
    <w:rsid w:val="00B802F8"/>
    <w:rsid w:val="00B803E0"/>
    <w:rsid w:val="00B804A0"/>
    <w:rsid w:val="00B80504"/>
    <w:rsid w:val="00B80527"/>
    <w:rsid w:val="00B805BF"/>
    <w:rsid w:val="00B80BBE"/>
    <w:rsid w:val="00B80C11"/>
    <w:rsid w:val="00B80D44"/>
    <w:rsid w:val="00B80E18"/>
    <w:rsid w:val="00B80F79"/>
    <w:rsid w:val="00B810E4"/>
    <w:rsid w:val="00B81176"/>
    <w:rsid w:val="00B814C8"/>
    <w:rsid w:val="00B81518"/>
    <w:rsid w:val="00B816C0"/>
    <w:rsid w:val="00B81A29"/>
    <w:rsid w:val="00B81CC4"/>
    <w:rsid w:val="00B81D94"/>
    <w:rsid w:val="00B8206F"/>
    <w:rsid w:val="00B82250"/>
    <w:rsid w:val="00B822BF"/>
    <w:rsid w:val="00B822F3"/>
    <w:rsid w:val="00B823F0"/>
    <w:rsid w:val="00B82469"/>
    <w:rsid w:val="00B824A2"/>
    <w:rsid w:val="00B824A6"/>
    <w:rsid w:val="00B828EC"/>
    <w:rsid w:val="00B82972"/>
    <w:rsid w:val="00B82B94"/>
    <w:rsid w:val="00B82BB4"/>
    <w:rsid w:val="00B82CF0"/>
    <w:rsid w:val="00B82EFB"/>
    <w:rsid w:val="00B82F4F"/>
    <w:rsid w:val="00B83090"/>
    <w:rsid w:val="00B83224"/>
    <w:rsid w:val="00B8349F"/>
    <w:rsid w:val="00B8354B"/>
    <w:rsid w:val="00B836D4"/>
    <w:rsid w:val="00B83724"/>
    <w:rsid w:val="00B83741"/>
    <w:rsid w:val="00B83777"/>
    <w:rsid w:val="00B8383E"/>
    <w:rsid w:val="00B83910"/>
    <w:rsid w:val="00B83A11"/>
    <w:rsid w:val="00B83A36"/>
    <w:rsid w:val="00B83A7A"/>
    <w:rsid w:val="00B83D30"/>
    <w:rsid w:val="00B84160"/>
    <w:rsid w:val="00B84202"/>
    <w:rsid w:val="00B843A2"/>
    <w:rsid w:val="00B84565"/>
    <w:rsid w:val="00B846C0"/>
    <w:rsid w:val="00B84803"/>
    <w:rsid w:val="00B848F3"/>
    <w:rsid w:val="00B84A59"/>
    <w:rsid w:val="00B84A8C"/>
    <w:rsid w:val="00B84CBB"/>
    <w:rsid w:val="00B84EA9"/>
    <w:rsid w:val="00B84F32"/>
    <w:rsid w:val="00B84FE1"/>
    <w:rsid w:val="00B85089"/>
    <w:rsid w:val="00B85129"/>
    <w:rsid w:val="00B8525E"/>
    <w:rsid w:val="00B85351"/>
    <w:rsid w:val="00B853CB"/>
    <w:rsid w:val="00B85583"/>
    <w:rsid w:val="00B855C5"/>
    <w:rsid w:val="00B858E7"/>
    <w:rsid w:val="00B859E6"/>
    <w:rsid w:val="00B85A46"/>
    <w:rsid w:val="00B85B03"/>
    <w:rsid w:val="00B85C70"/>
    <w:rsid w:val="00B85D88"/>
    <w:rsid w:val="00B85F25"/>
    <w:rsid w:val="00B85FEC"/>
    <w:rsid w:val="00B86212"/>
    <w:rsid w:val="00B8633E"/>
    <w:rsid w:val="00B863D4"/>
    <w:rsid w:val="00B8671D"/>
    <w:rsid w:val="00B86801"/>
    <w:rsid w:val="00B86A50"/>
    <w:rsid w:val="00B86A7A"/>
    <w:rsid w:val="00B86CCC"/>
    <w:rsid w:val="00B86E64"/>
    <w:rsid w:val="00B87068"/>
    <w:rsid w:val="00B870D2"/>
    <w:rsid w:val="00B87229"/>
    <w:rsid w:val="00B87260"/>
    <w:rsid w:val="00B873CB"/>
    <w:rsid w:val="00B87455"/>
    <w:rsid w:val="00B874D0"/>
    <w:rsid w:val="00B87608"/>
    <w:rsid w:val="00B878BB"/>
    <w:rsid w:val="00B87912"/>
    <w:rsid w:val="00B8791C"/>
    <w:rsid w:val="00B87990"/>
    <w:rsid w:val="00B879BC"/>
    <w:rsid w:val="00B87AD7"/>
    <w:rsid w:val="00B87C76"/>
    <w:rsid w:val="00B87D0F"/>
    <w:rsid w:val="00B87D5D"/>
    <w:rsid w:val="00B87E03"/>
    <w:rsid w:val="00B87FE1"/>
    <w:rsid w:val="00B90016"/>
    <w:rsid w:val="00B9048F"/>
    <w:rsid w:val="00B90D92"/>
    <w:rsid w:val="00B90F87"/>
    <w:rsid w:val="00B90FA9"/>
    <w:rsid w:val="00B90FC6"/>
    <w:rsid w:val="00B91006"/>
    <w:rsid w:val="00B910D2"/>
    <w:rsid w:val="00B9118E"/>
    <w:rsid w:val="00B913AA"/>
    <w:rsid w:val="00B9149E"/>
    <w:rsid w:val="00B917D2"/>
    <w:rsid w:val="00B91999"/>
    <w:rsid w:val="00B91C91"/>
    <w:rsid w:val="00B91CB2"/>
    <w:rsid w:val="00B91CCF"/>
    <w:rsid w:val="00B91D21"/>
    <w:rsid w:val="00B91D26"/>
    <w:rsid w:val="00B91D6B"/>
    <w:rsid w:val="00B91DCB"/>
    <w:rsid w:val="00B91EF3"/>
    <w:rsid w:val="00B9209C"/>
    <w:rsid w:val="00B9212F"/>
    <w:rsid w:val="00B922F0"/>
    <w:rsid w:val="00B9232E"/>
    <w:rsid w:val="00B924EF"/>
    <w:rsid w:val="00B9288D"/>
    <w:rsid w:val="00B92A11"/>
    <w:rsid w:val="00B92A27"/>
    <w:rsid w:val="00B92AC2"/>
    <w:rsid w:val="00B92BAD"/>
    <w:rsid w:val="00B92C99"/>
    <w:rsid w:val="00B92DC7"/>
    <w:rsid w:val="00B92FC8"/>
    <w:rsid w:val="00B93280"/>
    <w:rsid w:val="00B93298"/>
    <w:rsid w:val="00B9329B"/>
    <w:rsid w:val="00B93311"/>
    <w:rsid w:val="00B933D1"/>
    <w:rsid w:val="00B93476"/>
    <w:rsid w:val="00B934C7"/>
    <w:rsid w:val="00B9369C"/>
    <w:rsid w:val="00B9395F"/>
    <w:rsid w:val="00B93B27"/>
    <w:rsid w:val="00B93B66"/>
    <w:rsid w:val="00B93BEF"/>
    <w:rsid w:val="00B93F13"/>
    <w:rsid w:val="00B93F47"/>
    <w:rsid w:val="00B93F6D"/>
    <w:rsid w:val="00B93F75"/>
    <w:rsid w:val="00B93F95"/>
    <w:rsid w:val="00B93FFE"/>
    <w:rsid w:val="00B94064"/>
    <w:rsid w:val="00B94123"/>
    <w:rsid w:val="00B9412C"/>
    <w:rsid w:val="00B941EC"/>
    <w:rsid w:val="00B9429B"/>
    <w:rsid w:val="00B942B1"/>
    <w:rsid w:val="00B942C2"/>
    <w:rsid w:val="00B94408"/>
    <w:rsid w:val="00B9454E"/>
    <w:rsid w:val="00B94C8D"/>
    <w:rsid w:val="00B94D76"/>
    <w:rsid w:val="00B94DA0"/>
    <w:rsid w:val="00B95148"/>
    <w:rsid w:val="00B953D4"/>
    <w:rsid w:val="00B953D8"/>
    <w:rsid w:val="00B95410"/>
    <w:rsid w:val="00B95651"/>
    <w:rsid w:val="00B95688"/>
    <w:rsid w:val="00B9585C"/>
    <w:rsid w:val="00B95885"/>
    <w:rsid w:val="00B958AF"/>
    <w:rsid w:val="00B958B9"/>
    <w:rsid w:val="00B958F1"/>
    <w:rsid w:val="00B959FF"/>
    <w:rsid w:val="00B95AD2"/>
    <w:rsid w:val="00B95C1D"/>
    <w:rsid w:val="00B95CAE"/>
    <w:rsid w:val="00B95CC4"/>
    <w:rsid w:val="00B95E03"/>
    <w:rsid w:val="00B95E23"/>
    <w:rsid w:val="00B95FA7"/>
    <w:rsid w:val="00B96122"/>
    <w:rsid w:val="00B962D1"/>
    <w:rsid w:val="00B9631F"/>
    <w:rsid w:val="00B967C7"/>
    <w:rsid w:val="00B968B5"/>
    <w:rsid w:val="00B968D3"/>
    <w:rsid w:val="00B968E4"/>
    <w:rsid w:val="00B9696D"/>
    <w:rsid w:val="00B969EC"/>
    <w:rsid w:val="00B96C91"/>
    <w:rsid w:val="00B96DAB"/>
    <w:rsid w:val="00B97045"/>
    <w:rsid w:val="00B9717B"/>
    <w:rsid w:val="00B97577"/>
    <w:rsid w:val="00B97689"/>
    <w:rsid w:val="00B97694"/>
    <w:rsid w:val="00B97CAC"/>
    <w:rsid w:val="00B97CB9"/>
    <w:rsid w:val="00B97D27"/>
    <w:rsid w:val="00B97E0C"/>
    <w:rsid w:val="00B97EEB"/>
    <w:rsid w:val="00BA0421"/>
    <w:rsid w:val="00BA05BB"/>
    <w:rsid w:val="00BA06AF"/>
    <w:rsid w:val="00BA0739"/>
    <w:rsid w:val="00BA0803"/>
    <w:rsid w:val="00BA08A4"/>
    <w:rsid w:val="00BA09AB"/>
    <w:rsid w:val="00BA09E2"/>
    <w:rsid w:val="00BA0AAE"/>
    <w:rsid w:val="00BA0B1D"/>
    <w:rsid w:val="00BA0BED"/>
    <w:rsid w:val="00BA0EB1"/>
    <w:rsid w:val="00BA0FA6"/>
    <w:rsid w:val="00BA101D"/>
    <w:rsid w:val="00BA1024"/>
    <w:rsid w:val="00BA114B"/>
    <w:rsid w:val="00BA11C0"/>
    <w:rsid w:val="00BA135F"/>
    <w:rsid w:val="00BA156E"/>
    <w:rsid w:val="00BA15E4"/>
    <w:rsid w:val="00BA1681"/>
    <w:rsid w:val="00BA168F"/>
    <w:rsid w:val="00BA17A1"/>
    <w:rsid w:val="00BA19DC"/>
    <w:rsid w:val="00BA1A77"/>
    <w:rsid w:val="00BA1CD0"/>
    <w:rsid w:val="00BA1CD9"/>
    <w:rsid w:val="00BA1DD5"/>
    <w:rsid w:val="00BA1E32"/>
    <w:rsid w:val="00BA1F9F"/>
    <w:rsid w:val="00BA208A"/>
    <w:rsid w:val="00BA20A8"/>
    <w:rsid w:val="00BA20E1"/>
    <w:rsid w:val="00BA215A"/>
    <w:rsid w:val="00BA21B3"/>
    <w:rsid w:val="00BA2205"/>
    <w:rsid w:val="00BA224B"/>
    <w:rsid w:val="00BA2275"/>
    <w:rsid w:val="00BA231C"/>
    <w:rsid w:val="00BA2468"/>
    <w:rsid w:val="00BA24B1"/>
    <w:rsid w:val="00BA2720"/>
    <w:rsid w:val="00BA2731"/>
    <w:rsid w:val="00BA28D7"/>
    <w:rsid w:val="00BA28F8"/>
    <w:rsid w:val="00BA294F"/>
    <w:rsid w:val="00BA295B"/>
    <w:rsid w:val="00BA2A0C"/>
    <w:rsid w:val="00BA2A71"/>
    <w:rsid w:val="00BA2C3B"/>
    <w:rsid w:val="00BA2CD0"/>
    <w:rsid w:val="00BA2D17"/>
    <w:rsid w:val="00BA2D97"/>
    <w:rsid w:val="00BA2E77"/>
    <w:rsid w:val="00BA33F5"/>
    <w:rsid w:val="00BA3459"/>
    <w:rsid w:val="00BA358B"/>
    <w:rsid w:val="00BA365D"/>
    <w:rsid w:val="00BA36A5"/>
    <w:rsid w:val="00BA388C"/>
    <w:rsid w:val="00BA3948"/>
    <w:rsid w:val="00BA3A2A"/>
    <w:rsid w:val="00BA3ABD"/>
    <w:rsid w:val="00BA3B54"/>
    <w:rsid w:val="00BA3BEF"/>
    <w:rsid w:val="00BA3DD4"/>
    <w:rsid w:val="00BA4097"/>
    <w:rsid w:val="00BA42F7"/>
    <w:rsid w:val="00BA439C"/>
    <w:rsid w:val="00BA45BC"/>
    <w:rsid w:val="00BA4653"/>
    <w:rsid w:val="00BA47DB"/>
    <w:rsid w:val="00BA49A9"/>
    <w:rsid w:val="00BA49DA"/>
    <w:rsid w:val="00BA4BF6"/>
    <w:rsid w:val="00BA4E79"/>
    <w:rsid w:val="00BA4E87"/>
    <w:rsid w:val="00BA4EE1"/>
    <w:rsid w:val="00BA5093"/>
    <w:rsid w:val="00BA550C"/>
    <w:rsid w:val="00BA550D"/>
    <w:rsid w:val="00BA554F"/>
    <w:rsid w:val="00BA57F5"/>
    <w:rsid w:val="00BA5878"/>
    <w:rsid w:val="00BA5888"/>
    <w:rsid w:val="00BA58D6"/>
    <w:rsid w:val="00BA5986"/>
    <w:rsid w:val="00BA5B1B"/>
    <w:rsid w:val="00BA5B8B"/>
    <w:rsid w:val="00BA5BE3"/>
    <w:rsid w:val="00BA5D9E"/>
    <w:rsid w:val="00BA5E08"/>
    <w:rsid w:val="00BA5F50"/>
    <w:rsid w:val="00BA5F6C"/>
    <w:rsid w:val="00BA5F81"/>
    <w:rsid w:val="00BA60C9"/>
    <w:rsid w:val="00BA6178"/>
    <w:rsid w:val="00BA61B6"/>
    <w:rsid w:val="00BA6261"/>
    <w:rsid w:val="00BA6283"/>
    <w:rsid w:val="00BA63DB"/>
    <w:rsid w:val="00BA6503"/>
    <w:rsid w:val="00BA653C"/>
    <w:rsid w:val="00BA6615"/>
    <w:rsid w:val="00BA6973"/>
    <w:rsid w:val="00BA69EA"/>
    <w:rsid w:val="00BA6B60"/>
    <w:rsid w:val="00BA6C19"/>
    <w:rsid w:val="00BA6C3C"/>
    <w:rsid w:val="00BA746E"/>
    <w:rsid w:val="00BA75C3"/>
    <w:rsid w:val="00BA7751"/>
    <w:rsid w:val="00BA790D"/>
    <w:rsid w:val="00BA7918"/>
    <w:rsid w:val="00BA7A44"/>
    <w:rsid w:val="00BA7B91"/>
    <w:rsid w:val="00BA7C3F"/>
    <w:rsid w:val="00BA7D25"/>
    <w:rsid w:val="00BA7FF5"/>
    <w:rsid w:val="00BA7FF7"/>
    <w:rsid w:val="00BAAA15"/>
    <w:rsid w:val="00BB022E"/>
    <w:rsid w:val="00BB03D1"/>
    <w:rsid w:val="00BB03E7"/>
    <w:rsid w:val="00BB041A"/>
    <w:rsid w:val="00BB0493"/>
    <w:rsid w:val="00BB0A50"/>
    <w:rsid w:val="00BB0B10"/>
    <w:rsid w:val="00BB0BE9"/>
    <w:rsid w:val="00BB0C27"/>
    <w:rsid w:val="00BB0DD4"/>
    <w:rsid w:val="00BB0F27"/>
    <w:rsid w:val="00BB112E"/>
    <w:rsid w:val="00BB113A"/>
    <w:rsid w:val="00BB120C"/>
    <w:rsid w:val="00BB12B2"/>
    <w:rsid w:val="00BB151B"/>
    <w:rsid w:val="00BB1602"/>
    <w:rsid w:val="00BB16C7"/>
    <w:rsid w:val="00BB176C"/>
    <w:rsid w:val="00BB182D"/>
    <w:rsid w:val="00BB1838"/>
    <w:rsid w:val="00BB1A60"/>
    <w:rsid w:val="00BB2037"/>
    <w:rsid w:val="00BB2046"/>
    <w:rsid w:val="00BB20FD"/>
    <w:rsid w:val="00BB2121"/>
    <w:rsid w:val="00BB26B5"/>
    <w:rsid w:val="00BB27AE"/>
    <w:rsid w:val="00BB27EA"/>
    <w:rsid w:val="00BB2898"/>
    <w:rsid w:val="00BB2A74"/>
    <w:rsid w:val="00BB2C5E"/>
    <w:rsid w:val="00BB2E1A"/>
    <w:rsid w:val="00BB2E23"/>
    <w:rsid w:val="00BB3000"/>
    <w:rsid w:val="00BB3141"/>
    <w:rsid w:val="00BB3284"/>
    <w:rsid w:val="00BB3433"/>
    <w:rsid w:val="00BB3539"/>
    <w:rsid w:val="00BB38AD"/>
    <w:rsid w:val="00BB38BE"/>
    <w:rsid w:val="00BB3A92"/>
    <w:rsid w:val="00BB3B48"/>
    <w:rsid w:val="00BB3C2B"/>
    <w:rsid w:val="00BB3DAD"/>
    <w:rsid w:val="00BB3E6C"/>
    <w:rsid w:val="00BB3F50"/>
    <w:rsid w:val="00BB407D"/>
    <w:rsid w:val="00BB40BC"/>
    <w:rsid w:val="00BB4178"/>
    <w:rsid w:val="00BB4509"/>
    <w:rsid w:val="00BB47CA"/>
    <w:rsid w:val="00BB4845"/>
    <w:rsid w:val="00BB4BE9"/>
    <w:rsid w:val="00BB4ED8"/>
    <w:rsid w:val="00BB4FDD"/>
    <w:rsid w:val="00BB5011"/>
    <w:rsid w:val="00BB533D"/>
    <w:rsid w:val="00BB539D"/>
    <w:rsid w:val="00BB54F5"/>
    <w:rsid w:val="00BB55A8"/>
    <w:rsid w:val="00BB5646"/>
    <w:rsid w:val="00BB56CB"/>
    <w:rsid w:val="00BB57AA"/>
    <w:rsid w:val="00BB5863"/>
    <w:rsid w:val="00BB5A35"/>
    <w:rsid w:val="00BB5B3E"/>
    <w:rsid w:val="00BB5E9B"/>
    <w:rsid w:val="00BB5FA1"/>
    <w:rsid w:val="00BB610F"/>
    <w:rsid w:val="00BB61D9"/>
    <w:rsid w:val="00BB61FD"/>
    <w:rsid w:val="00BB6574"/>
    <w:rsid w:val="00BB6623"/>
    <w:rsid w:val="00BB676D"/>
    <w:rsid w:val="00BB6875"/>
    <w:rsid w:val="00BB6B3B"/>
    <w:rsid w:val="00BB6BE5"/>
    <w:rsid w:val="00BB6DD0"/>
    <w:rsid w:val="00BB6DEC"/>
    <w:rsid w:val="00BB6E6B"/>
    <w:rsid w:val="00BB6E79"/>
    <w:rsid w:val="00BB6F98"/>
    <w:rsid w:val="00BB70F1"/>
    <w:rsid w:val="00BB7123"/>
    <w:rsid w:val="00BB714E"/>
    <w:rsid w:val="00BB7246"/>
    <w:rsid w:val="00BB7323"/>
    <w:rsid w:val="00BB7441"/>
    <w:rsid w:val="00BB74EB"/>
    <w:rsid w:val="00BB7791"/>
    <w:rsid w:val="00BB786A"/>
    <w:rsid w:val="00BB79F7"/>
    <w:rsid w:val="00BB7AE8"/>
    <w:rsid w:val="00BB7BBB"/>
    <w:rsid w:val="00BB7BC5"/>
    <w:rsid w:val="00BB7CF6"/>
    <w:rsid w:val="00BB7D00"/>
    <w:rsid w:val="00BB7D36"/>
    <w:rsid w:val="00BB7D98"/>
    <w:rsid w:val="00BB7E01"/>
    <w:rsid w:val="00BB7E10"/>
    <w:rsid w:val="00BB7EF9"/>
    <w:rsid w:val="00BB7F9E"/>
    <w:rsid w:val="00BC037D"/>
    <w:rsid w:val="00BC03E6"/>
    <w:rsid w:val="00BC0430"/>
    <w:rsid w:val="00BC04AA"/>
    <w:rsid w:val="00BC0541"/>
    <w:rsid w:val="00BC0592"/>
    <w:rsid w:val="00BC064D"/>
    <w:rsid w:val="00BC07AC"/>
    <w:rsid w:val="00BC0882"/>
    <w:rsid w:val="00BC09D9"/>
    <w:rsid w:val="00BC0AAC"/>
    <w:rsid w:val="00BC0AB7"/>
    <w:rsid w:val="00BC0B28"/>
    <w:rsid w:val="00BC0B48"/>
    <w:rsid w:val="00BC1076"/>
    <w:rsid w:val="00BC1088"/>
    <w:rsid w:val="00BC12ED"/>
    <w:rsid w:val="00BC131C"/>
    <w:rsid w:val="00BC1461"/>
    <w:rsid w:val="00BC1575"/>
    <w:rsid w:val="00BC1871"/>
    <w:rsid w:val="00BC1907"/>
    <w:rsid w:val="00BC199B"/>
    <w:rsid w:val="00BC1A8C"/>
    <w:rsid w:val="00BC1C7A"/>
    <w:rsid w:val="00BC1D6D"/>
    <w:rsid w:val="00BC1DD2"/>
    <w:rsid w:val="00BC1E0D"/>
    <w:rsid w:val="00BC21A0"/>
    <w:rsid w:val="00BC232C"/>
    <w:rsid w:val="00BC255C"/>
    <w:rsid w:val="00BC266A"/>
    <w:rsid w:val="00BC2911"/>
    <w:rsid w:val="00BC2AB4"/>
    <w:rsid w:val="00BC2C76"/>
    <w:rsid w:val="00BC2DD0"/>
    <w:rsid w:val="00BC2E37"/>
    <w:rsid w:val="00BC2ED3"/>
    <w:rsid w:val="00BC2F22"/>
    <w:rsid w:val="00BC307B"/>
    <w:rsid w:val="00BC31CF"/>
    <w:rsid w:val="00BC322B"/>
    <w:rsid w:val="00BC333B"/>
    <w:rsid w:val="00BC3351"/>
    <w:rsid w:val="00BC3446"/>
    <w:rsid w:val="00BC3453"/>
    <w:rsid w:val="00BC350B"/>
    <w:rsid w:val="00BC350E"/>
    <w:rsid w:val="00BC357D"/>
    <w:rsid w:val="00BC35AD"/>
    <w:rsid w:val="00BC35C0"/>
    <w:rsid w:val="00BC35E0"/>
    <w:rsid w:val="00BC36EF"/>
    <w:rsid w:val="00BC36F1"/>
    <w:rsid w:val="00BC3B0D"/>
    <w:rsid w:val="00BC3ED4"/>
    <w:rsid w:val="00BC3F21"/>
    <w:rsid w:val="00BC40BF"/>
    <w:rsid w:val="00BC40E3"/>
    <w:rsid w:val="00BC4260"/>
    <w:rsid w:val="00BC42D6"/>
    <w:rsid w:val="00BC43A8"/>
    <w:rsid w:val="00BC4553"/>
    <w:rsid w:val="00BC455E"/>
    <w:rsid w:val="00BC45E6"/>
    <w:rsid w:val="00BC46F2"/>
    <w:rsid w:val="00BC488B"/>
    <w:rsid w:val="00BC493C"/>
    <w:rsid w:val="00BC49BA"/>
    <w:rsid w:val="00BC49D7"/>
    <w:rsid w:val="00BC4A5E"/>
    <w:rsid w:val="00BC4B5C"/>
    <w:rsid w:val="00BC4C72"/>
    <w:rsid w:val="00BC4CDF"/>
    <w:rsid w:val="00BC4DB0"/>
    <w:rsid w:val="00BC4DDC"/>
    <w:rsid w:val="00BC4DE6"/>
    <w:rsid w:val="00BC506C"/>
    <w:rsid w:val="00BC534E"/>
    <w:rsid w:val="00BC5622"/>
    <w:rsid w:val="00BC57CB"/>
    <w:rsid w:val="00BC5A56"/>
    <w:rsid w:val="00BC5A9F"/>
    <w:rsid w:val="00BC5AA1"/>
    <w:rsid w:val="00BC5AE7"/>
    <w:rsid w:val="00BC5C5C"/>
    <w:rsid w:val="00BC5CCD"/>
    <w:rsid w:val="00BC5D35"/>
    <w:rsid w:val="00BC5EA3"/>
    <w:rsid w:val="00BC60C5"/>
    <w:rsid w:val="00BC60F4"/>
    <w:rsid w:val="00BC627F"/>
    <w:rsid w:val="00BC62DA"/>
    <w:rsid w:val="00BC64AF"/>
    <w:rsid w:val="00BC6572"/>
    <w:rsid w:val="00BC66C0"/>
    <w:rsid w:val="00BC66DC"/>
    <w:rsid w:val="00BC6735"/>
    <w:rsid w:val="00BC6746"/>
    <w:rsid w:val="00BC68F8"/>
    <w:rsid w:val="00BC6935"/>
    <w:rsid w:val="00BC698D"/>
    <w:rsid w:val="00BC6A1A"/>
    <w:rsid w:val="00BC6AE0"/>
    <w:rsid w:val="00BC6B2F"/>
    <w:rsid w:val="00BC6CB6"/>
    <w:rsid w:val="00BC6D20"/>
    <w:rsid w:val="00BC6E04"/>
    <w:rsid w:val="00BC6E42"/>
    <w:rsid w:val="00BC7025"/>
    <w:rsid w:val="00BC71EF"/>
    <w:rsid w:val="00BC7340"/>
    <w:rsid w:val="00BC7533"/>
    <w:rsid w:val="00BC7597"/>
    <w:rsid w:val="00BC77CA"/>
    <w:rsid w:val="00BC7941"/>
    <w:rsid w:val="00BC7950"/>
    <w:rsid w:val="00BC7D1C"/>
    <w:rsid w:val="00BC7D65"/>
    <w:rsid w:val="00BC7F4D"/>
    <w:rsid w:val="00BC7FCE"/>
    <w:rsid w:val="00BD0283"/>
    <w:rsid w:val="00BD02B2"/>
    <w:rsid w:val="00BD033F"/>
    <w:rsid w:val="00BD054A"/>
    <w:rsid w:val="00BD05D5"/>
    <w:rsid w:val="00BD0720"/>
    <w:rsid w:val="00BD0882"/>
    <w:rsid w:val="00BD0A2B"/>
    <w:rsid w:val="00BD0A2F"/>
    <w:rsid w:val="00BD0B42"/>
    <w:rsid w:val="00BD0CB1"/>
    <w:rsid w:val="00BD0D10"/>
    <w:rsid w:val="00BD0D19"/>
    <w:rsid w:val="00BD0DF0"/>
    <w:rsid w:val="00BD0E43"/>
    <w:rsid w:val="00BD0EA9"/>
    <w:rsid w:val="00BD0FEB"/>
    <w:rsid w:val="00BD102A"/>
    <w:rsid w:val="00BD1031"/>
    <w:rsid w:val="00BD11C7"/>
    <w:rsid w:val="00BD11FD"/>
    <w:rsid w:val="00BD126C"/>
    <w:rsid w:val="00BD13A2"/>
    <w:rsid w:val="00BD149C"/>
    <w:rsid w:val="00BD1680"/>
    <w:rsid w:val="00BD17DA"/>
    <w:rsid w:val="00BD18D6"/>
    <w:rsid w:val="00BD18EB"/>
    <w:rsid w:val="00BD1985"/>
    <w:rsid w:val="00BD19B2"/>
    <w:rsid w:val="00BD1A74"/>
    <w:rsid w:val="00BD1B4A"/>
    <w:rsid w:val="00BD1DF4"/>
    <w:rsid w:val="00BD1E46"/>
    <w:rsid w:val="00BD2208"/>
    <w:rsid w:val="00BD230D"/>
    <w:rsid w:val="00BD2331"/>
    <w:rsid w:val="00BD2364"/>
    <w:rsid w:val="00BD237A"/>
    <w:rsid w:val="00BD24E8"/>
    <w:rsid w:val="00BD2599"/>
    <w:rsid w:val="00BD273A"/>
    <w:rsid w:val="00BD274A"/>
    <w:rsid w:val="00BD2939"/>
    <w:rsid w:val="00BD2961"/>
    <w:rsid w:val="00BD298E"/>
    <w:rsid w:val="00BD29D6"/>
    <w:rsid w:val="00BD2A4B"/>
    <w:rsid w:val="00BD2AD5"/>
    <w:rsid w:val="00BD2AEB"/>
    <w:rsid w:val="00BD2BF6"/>
    <w:rsid w:val="00BD2C71"/>
    <w:rsid w:val="00BD2FDD"/>
    <w:rsid w:val="00BD3217"/>
    <w:rsid w:val="00BD337F"/>
    <w:rsid w:val="00BD35B5"/>
    <w:rsid w:val="00BD3651"/>
    <w:rsid w:val="00BD3764"/>
    <w:rsid w:val="00BD3908"/>
    <w:rsid w:val="00BD398C"/>
    <w:rsid w:val="00BD3AD9"/>
    <w:rsid w:val="00BD3BF2"/>
    <w:rsid w:val="00BD3C6A"/>
    <w:rsid w:val="00BD3CA7"/>
    <w:rsid w:val="00BD3D32"/>
    <w:rsid w:val="00BD3E3A"/>
    <w:rsid w:val="00BD3E57"/>
    <w:rsid w:val="00BD3E6A"/>
    <w:rsid w:val="00BD4109"/>
    <w:rsid w:val="00BD4150"/>
    <w:rsid w:val="00BD42DC"/>
    <w:rsid w:val="00BD4621"/>
    <w:rsid w:val="00BD46C9"/>
    <w:rsid w:val="00BD47C0"/>
    <w:rsid w:val="00BD4822"/>
    <w:rsid w:val="00BD488F"/>
    <w:rsid w:val="00BD48B5"/>
    <w:rsid w:val="00BD4918"/>
    <w:rsid w:val="00BD4940"/>
    <w:rsid w:val="00BD4A43"/>
    <w:rsid w:val="00BD4DC7"/>
    <w:rsid w:val="00BD4DCB"/>
    <w:rsid w:val="00BD4E17"/>
    <w:rsid w:val="00BD4F10"/>
    <w:rsid w:val="00BD4F2B"/>
    <w:rsid w:val="00BD4F9C"/>
    <w:rsid w:val="00BD5036"/>
    <w:rsid w:val="00BD52D1"/>
    <w:rsid w:val="00BD534D"/>
    <w:rsid w:val="00BD540D"/>
    <w:rsid w:val="00BD541D"/>
    <w:rsid w:val="00BD56AD"/>
    <w:rsid w:val="00BD5A66"/>
    <w:rsid w:val="00BD5FA9"/>
    <w:rsid w:val="00BD6063"/>
    <w:rsid w:val="00BD60B5"/>
    <w:rsid w:val="00BD6110"/>
    <w:rsid w:val="00BD6536"/>
    <w:rsid w:val="00BD65D0"/>
    <w:rsid w:val="00BD662D"/>
    <w:rsid w:val="00BD6716"/>
    <w:rsid w:val="00BD6749"/>
    <w:rsid w:val="00BD67DF"/>
    <w:rsid w:val="00BD68CF"/>
    <w:rsid w:val="00BD69D2"/>
    <w:rsid w:val="00BD6B3D"/>
    <w:rsid w:val="00BD6B55"/>
    <w:rsid w:val="00BD6CFA"/>
    <w:rsid w:val="00BD6DF0"/>
    <w:rsid w:val="00BD6EC2"/>
    <w:rsid w:val="00BD6FCD"/>
    <w:rsid w:val="00BD70EB"/>
    <w:rsid w:val="00BD710D"/>
    <w:rsid w:val="00BD72E4"/>
    <w:rsid w:val="00BD73A0"/>
    <w:rsid w:val="00BD755B"/>
    <w:rsid w:val="00BD76F4"/>
    <w:rsid w:val="00BD76F6"/>
    <w:rsid w:val="00BD78DD"/>
    <w:rsid w:val="00BD7A3F"/>
    <w:rsid w:val="00BD7B21"/>
    <w:rsid w:val="00BD7BE6"/>
    <w:rsid w:val="00BD7E3F"/>
    <w:rsid w:val="00BD7F25"/>
    <w:rsid w:val="00BD7FBC"/>
    <w:rsid w:val="00BE0010"/>
    <w:rsid w:val="00BE0697"/>
    <w:rsid w:val="00BE0781"/>
    <w:rsid w:val="00BE07BA"/>
    <w:rsid w:val="00BE0843"/>
    <w:rsid w:val="00BE0934"/>
    <w:rsid w:val="00BE0B24"/>
    <w:rsid w:val="00BE0B59"/>
    <w:rsid w:val="00BE0BA7"/>
    <w:rsid w:val="00BE0CD0"/>
    <w:rsid w:val="00BE0DCF"/>
    <w:rsid w:val="00BE0DE8"/>
    <w:rsid w:val="00BE0DFE"/>
    <w:rsid w:val="00BE0E31"/>
    <w:rsid w:val="00BE0E5B"/>
    <w:rsid w:val="00BE0ECA"/>
    <w:rsid w:val="00BE101C"/>
    <w:rsid w:val="00BE106A"/>
    <w:rsid w:val="00BE10AB"/>
    <w:rsid w:val="00BE1580"/>
    <w:rsid w:val="00BE16F7"/>
    <w:rsid w:val="00BE19A1"/>
    <w:rsid w:val="00BE1B22"/>
    <w:rsid w:val="00BE1BDE"/>
    <w:rsid w:val="00BE1D05"/>
    <w:rsid w:val="00BE1DA1"/>
    <w:rsid w:val="00BE1E37"/>
    <w:rsid w:val="00BE1EC9"/>
    <w:rsid w:val="00BE1F99"/>
    <w:rsid w:val="00BE2018"/>
    <w:rsid w:val="00BE203F"/>
    <w:rsid w:val="00BE2233"/>
    <w:rsid w:val="00BE229C"/>
    <w:rsid w:val="00BE243B"/>
    <w:rsid w:val="00BE27A8"/>
    <w:rsid w:val="00BE291C"/>
    <w:rsid w:val="00BE2A47"/>
    <w:rsid w:val="00BE2BDC"/>
    <w:rsid w:val="00BE2DF8"/>
    <w:rsid w:val="00BE2F80"/>
    <w:rsid w:val="00BE2FF8"/>
    <w:rsid w:val="00BE30BD"/>
    <w:rsid w:val="00BE3155"/>
    <w:rsid w:val="00BE3279"/>
    <w:rsid w:val="00BE327F"/>
    <w:rsid w:val="00BE341C"/>
    <w:rsid w:val="00BE3490"/>
    <w:rsid w:val="00BE36C0"/>
    <w:rsid w:val="00BE376C"/>
    <w:rsid w:val="00BE3962"/>
    <w:rsid w:val="00BE3A5D"/>
    <w:rsid w:val="00BE3B56"/>
    <w:rsid w:val="00BE3C04"/>
    <w:rsid w:val="00BE3C43"/>
    <w:rsid w:val="00BE3C8D"/>
    <w:rsid w:val="00BE3CF6"/>
    <w:rsid w:val="00BE3D65"/>
    <w:rsid w:val="00BE3D81"/>
    <w:rsid w:val="00BE3E4D"/>
    <w:rsid w:val="00BE3F59"/>
    <w:rsid w:val="00BE3F9C"/>
    <w:rsid w:val="00BE3FC5"/>
    <w:rsid w:val="00BE40E2"/>
    <w:rsid w:val="00BE41EF"/>
    <w:rsid w:val="00BE4300"/>
    <w:rsid w:val="00BE431E"/>
    <w:rsid w:val="00BE43BE"/>
    <w:rsid w:val="00BE43C2"/>
    <w:rsid w:val="00BE44C5"/>
    <w:rsid w:val="00BE44E9"/>
    <w:rsid w:val="00BE47E2"/>
    <w:rsid w:val="00BE48B7"/>
    <w:rsid w:val="00BE48C7"/>
    <w:rsid w:val="00BE4B75"/>
    <w:rsid w:val="00BE4B7D"/>
    <w:rsid w:val="00BE4E4A"/>
    <w:rsid w:val="00BE4F20"/>
    <w:rsid w:val="00BE5061"/>
    <w:rsid w:val="00BE53DB"/>
    <w:rsid w:val="00BE54CC"/>
    <w:rsid w:val="00BE5551"/>
    <w:rsid w:val="00BE5954"/>
    <w:rsid w:val="00BE5981"/>
    <w:rsid w:val="00BE5A5C"/>
    <w:rsid w:val="00BE5AC8"/>
    <w:rsid w:val="00BE5B39"/>
    <w:rsid w:val="00BE5B4D"/>
    <w:rsid w:val="00BE5BB4"/>
    <w:rsid w:val="00BE5C21"/>
    <w:rsid w:val="00BE5C69"/>
    <w:rsid w:val="00BE5C8E"/>
    <w:rsid w:val="00BE5CB4"/>
    <w:rsid w:val="00BE5D85"/>
    <w:rsid w:val="00BE61A0"/>
    <w:rsid w:val="00BE63BB"/>
    <w:rsid w:val="00BE65C5"/>
    <w:rsid w:val="00BE689E"/>
    <w:rsid w:val="00BE697C"/>
    <w:rsid w:val="00BE69AD"/>
    <w:rsid w:val="00BE6A73"/>
    <w:rsid w:val="00BE6BDA"/>
    <w:rsid w:val="00BE6E21"/>
    <w:rsid w:val="00BE70AD"/>
    <w:rsid w:val="00BE74D0"/>
    <w:rsid w:val="00BE7560"/>
    <w:rsid w:val="00BE774E"/>
    <w:rsid w:val="00BE785A"/>
    <w:rsid w:val="00BE7989"/>
    <w:rsid w:val="00BE7AD2"/>
    <w:rsid w:val="00BE7AE8"/>
    <w:rsid w:val="00BE7C9C"/>
    <w:rsid w:val="00BE7D05"/>
    <w:rsid w:val="00BF01A5"/>
    <w:rsid w:val="00BF01EC"/>
    <w:rsid w:val="00BF02B8"/>
    <w:rsid w:val="00BF02C2"/>
    <w:rsid w:val="00BF0398"/>
    <w:rsid w:val="00BF03A9"/>
    <w:rsid w:val="00BF03CE"/>
    <w:rsid w:val="00BF0449"/>
    <w:rsid w:val="00BF04AF"/>
    <w:rsid w:val="00BF071E"/>
    <w:rsid w:val="00BF074D"/>
    <w:rsid w:val="00BF081D"/>
    <w:rsid w:val="00BF08C0"/>
    <w:rsid w:val="00BF08E4"/>
    <w:rsid w:val="00BF0AB2"/>
    <w:rsid w:val="00BF0DC4"/>
    <w:rsid w:val="00BF0E74"/>
    <w:rsid w:val="00BF1028"/>
    <w:rsid w:val="00BF1191"/>
    <w:rsid w:val="00BF12BB"/>
    <w:rsid w:val="00BF1442"/>
    <w:rsid w:val="00BF1539"/>
    <w:rsid w:val="00BF17CA"/>
    <w:rsid w:val="00BF1A83"/>
    <w:rsid w:val="00BF1D3B"/>
    <w:rsid w:val="00BF2395"/>
    <w:rsid w:val="00BF23C1"/>
    <w:rsid w:val="00BF24CC"/>
    <w:rsid w:val="00BF26CF"/>
    <w:rsid w:val="00BF26E0"/>
    <w:rsid w:val="00BF283F"/>
    <w:rsid w:val="00BF29E8"/>
    <w:rsid w:val="00BF2A6F"/>
    <w:rsid w:val="00BF2BA2"/>
    <w:rsid w:val="00BF2BB2"/>
    <w:rsid w:val="00BF2F30"/>
    <w:rsid w:val="00BF3087"/>
    <w:rsid w:val="00BF3245"/>
    <w:rsid w:val="00BF33CD"/>
    <w:rsid w:val="00BF3429"/>
    <w:rsid w:val="00BF3466"/>
    <w:rsid w:val="00BF3679"/>
    <w:rsid w:val="00BF373A"/>
    <w:rsid w:val="00BF37BF"/>
    <w:rsid w:val="00BF398E"/>
    <w:rsid w:val="00BF3AB1"/>
    <w:rsid w:val="00BF3B13"/>
    <w:rsid w:val="00BF3D13"/>
    <w:rsid w:val="00BF3D94"/>
    <w:rsid w:val="00BF3DC9"/>
    <w:rsid w:val="00BF3EF8"/>
    <w:rsid w:val="00BF400A"/>
    <w:rsid w:val="00BF4173"/>
    <w:rsid w:val="00BF418C"/>
    <w:rsid w:val="00BF43E1"/>
    <w:rsid w:val="00BF44AD"/>
    <w:rsid w:val="00BF4561"/>
    <w:rsid w:val="00BF459C"/>
    <w:rsid w:val="00BF470A"/>
    <w:rsid w:val="00BF4A24"/>
    <w:rsid w:val="00BF4ADB"/>
    <w:rsid w:val="00BF4CCA"/>
    <w:rsid w:val="00BF4D6D"/>
    <w:rsid w:val="00BF51F0"/>
    <w:rsid w:val="00BF54F2"/>
    <w:rsid w:val="00BF55D7"/>
    <w:rsid w:val="00BF5765"/>
    <w:rsid w:val="00BF58FC"/>
    <w:rsid w:val="00BF5951"/>
    <w:rsid w:val="00BF5B71"/>
    <w:rsid w:val="00BF5C74"/>
    <w:rsid w:val="00BF5D11"/>
    <w:rsid w:val="00BF5EDA"/>
    <w:rsid w:val="00BF5F92"/>
    <w:rsid w:val="00BF606C"/>
    <w:rsid w:val="00BF60BE"/>
    <w:rsid w:val="00BF60D0"/>
    <w:rsid w:val="00BF6256"/>
    <w:rsid w:val="00BF6797"/>
    <w:rsid w:val="00BF67CF"/>
    <w:rsid w:val="00BF67DD"/>
    <w:rsid w:val="00BF67E7"/>
    <w:rsid w:val="00BF68FD"/>
    <w:rsid w:val="00BF6A88"/>
    <w:rsid w:val="00BF6BA5"/>
    <w:rsid w:val="00BF6CBC"/>
    <w:rsid w:val="00BF6CD3"/>
    <w:rsid w:val="00BF6D7E"/>
    <w:rsid w:val="00BF6D9F"/>
    <w:rsid w:val="00BF6E12"/>
    <w:rsid w:val="00BF6E89"/>
    <w:rsid w:val="00BF6EB8"/>
    <w:rsid w:val="00BF6F9C"/>
    <w:rsid w:val="00BF7102"/>
    <w:rsid w:val="00BF7145"/>
    <w:rsid w:val="00BF7168"/>
    <w:rsid w:val="00BF7491"/>
    <w:rsid w:val="00BF7708"/>
    <w:rsid w:val="00BF796C"/>
    <w:rsid w:val="00BF79DA"/>
    <w:rsid w:val="00BF7C34"/>
    <w:rsid w:val="00BF7E4C"/>
    <w:rsid w:val="00BF7ED2"/>
    <w:rsid w:val="00BF7F9E"/>
    <w:rsid w:val="00C000BD"/>
    <w:rsid w:val="00C0016B"/>
    <w:rsid w:val="00C00364"/>
    <w:rsid w:val="00C0039F"/>
    <w:rsid w:val="00C005E6"/>
    <w:rsid w:val="00C0068B"/>
    <w:rsid w:val="00C0083E"/>
    <w:rsid w:val="00C00871"/>
    <w:rsid w:val="00C00AA1"/>
    <w:rsid w:val="00C00AAA"/>
    <w:rsid w:val="00C00AED"/>
    <w:rsid w:val="00C00EF6"/>
    <w:rsid w:val="00C00FB4"/>
    <w:rsid w:val="00C011F4"/>
    <w:rsid w:val="00C012B1"/>
    <w:rsid w:val="00C0149C"/>
    <w:rsid w:val="00C0156A"/>
    <w:rsid w:val="00C01A72"/>
    <w:rsid w:val="00C01DEB"/>
    <w:rsid w:val="00C01E21"/>
    <w:rsid w:val="00C01E22"/>
    <w:rsid w:val="00C01E3A"/>
    <w:rsid w:val="00C01E3B"/>
    <w:rsid w:val="00C02004"/>
    <w:rsid w:val="00C02234"/>
    <w:rsid w:val="00C023B0"/>
    <w:rsid w:val="00C02659"/>
    <w:rsid w:val="00C026F5"/>
    <w:rsid w:val="00C02708"/>
    <w:rsid w:val="00C02821"/>
    <w:rsid w:val="00C02A91"/>
    <w:rsid w:val="00C02AE6"/>
    <w:rsid w:val="00C02C48"/>
    <w:rsid w:val="00C02C87"/>
    <w:rsid w:val="00C02EF1"/>
    <w:rsid w:val="00C02F2A"/>
    <w:rsid w:val="00C0308C"/>
    <w:rsid w:val="00C031A5"/>
    <w:rsid w:val="00C031B6"/>
    <w:rsid w:val="00C03316"/>
    <w:rsid w:val="00C033C0"/>
    <w:rsid w:val="00C0358B"/>
    <w:rsid w:val="00C039F4"/>
    <w:rsid w:val="00C03A6A"/>
    <w:rsid w:val="00C03E25"/>
    <w:rsid w:val="00C03EE9"/>
    <w:rsid w:val="00C04010"/>
    <w:rsid w:val="00C04154"/>
    <w:rsid w:val="00C042B2"/>
    <w:rsid w:val="00C0431D"/>
    <w:rsid w:val="00C04359"/>
    <w:rsid w:val="00C04489"/>
    <w:rsid w:val="00C04798"/>
    <w:rsid w:val="00C047D5"/>
    <w:rsid w:val="00C04859"/>
    <w:rsid w:val="00C04993"/>
    <w:rsid w:val="00C049A6"/>
    <w:rsid w:val="00C04D6B"/>
    <w:rsid w:val="00C04F71"/>
    <w:rsid w:val="00C0507A"/>
    <w:rsid w:val="00C05149"/>
    <w:rsid w:val="00C05192"/>
    <w:rsid w:val="00C053F8"/>
    <w:rsid w:val="00C054F6"/>
    <w:rsid w:val="00C0550D"/>
    <w:rsid w:val="00C05530"/>
    <w:rsid w:val="00C057B0"/>
    <w:rsid w:val="00C0584D"/>
    <w:rsid w:val="00C0589D"/>
    <w:rsid w:val="00C058BA"/>
    <w:rsid w:val="00C059EE"/>
    <w:rsid w:val="00C059F8"/>
    <w:rsid w:val="00C05B5B"/>
    <w:rsid w:val="00C05B81"/>
    <w:rsid w:val="00C05C83"/>
    <w:rsid w:val="00C05C86"/>
    <w:rsid w:val="00C05CE6"/>
    <w:rsid w:val="00C05D4F"/>
    <w:rsid w:val="00C05E25"/>
    <w:rsid w:val="00C05EB1"/>
    <w:rsid w:val="00C05F5B"/>
    <w:rsid w:val="00C05F91"/>
    <w:rsid w:val="00C06033"/>
    <w:rsid w:val="00C06070"/>
    <w:rsid w:val="00C06690"/>
    <w:rsid w:val="00C0669F"/>
    <w:rsid w:val="00C067A1"/>
    <w:rsid w:val="00C068D2"/>
    <w:rsid w:val="00C06987"/>
    <w:rsid w:val="00C06A83"/>
    <w:rsid w:val="00C06B01"/>
    <w:rsid w:val="00C06BBA"/>
    <w:rsid w:val="00C06BDA"/>
    <w:rsid w:val="00C06CAF"/>
    <w:rsid w:val="00C06F16"/>
    <w:rsid w:val="00C075AC"/>
    <w:rsid w:val="00C07639"/>
    <w:rsid w:val="00C0764A"/>
    <w:rsid w:val="00C0780A"/>
    <w:rsid w:val="00C07C35"/>
    <w:rsid w:val="00C07D2E"/>
    <w:rsid w:val="00C07D4B"/>
    <w:rsid w:val="00C07E21"/>
    <w:rsid w:val="00C102BD"/>
    <w:rsid w:val="00C10305"/>
    <w:rsid w:val="00C103D5"/>
    <w:rsid w:val="00C104F1"/>
    <w:rsid w:val="00C10546"/>
    <w:rsid w:val="00C10569"/>
    <w:rsid w:val="00C10664"/>
    <w:rsid w:val="00C1079F"/>
    <w:rsid w:val="00C109FC"/>
    <w:rsid w:val="00C10CA5"/>
    <w:rsid w:val="00C11090"/>
    <w:rsid w:val="00C11490"/>
    <w:rsid w:val="00C117C9"/>
    <w:rsid w:val="00C11869"/>
    <w:rsid w:val="00C11971"/>
    <w:rsid w:val="00C11B2C"/>
    <w:rsid w:val="00C11EFB"/>
    <w:rsid w:val="00C12052"/>
    <w:rsid w:val="00C1218B"/>
    <w:rsid w:val="00C12283"/>
    <w:rsid w:val="00C12446"/>
    <w:rsid w:val="00C125EC"/>
    <w:rsid w:val="00C126DF"/>
    <w:rsid w:val="00C1273D"/>
    <w:rsid w:val="00C127CE"/>
    <w:rsid w:val="00C127E7"/>
    <w:rsid w:val="00C12D26"/>
    <w:rsid w:val="00C12EDE"/>
    <w:rsid w:val="00C12FC7"/>
    <w:rsid w:val="00C13001"/>
    <w:rsid w:val="00C13005"/>
    <w:rsid w:val="00C1329D"/>
    <w:rsid w:val="00C13389"/>
    <w:rsid w:val="00C13433"/>
    <w:rsid w:val="00C13470"/>
    <w:rsid w:val="00C13621"/>
    <w:rsid w:val="00C13AB5"/>
    <w:rsid w:val="00C13B81"/>
    <w:rsid w:val="00C13C4A"/>
    <w:rsid w:val="00C13E68"/>
    <w:rsid w:val="00C13EF9"/>
    <w:rsid w:val="00C13F90"/>
    <w:rsid w:val="00C141C9"/>
    <w:rsid w:val="00C1429C"/>
    <w:rsid w:val="00C14383"/>
    <w:rsid w:val="00C143D7"/>
    <w:rsid w:val="00C143FA"/>
    <w:rsid w:val="00C144D6"/>
    <w:rsid w:val="00C147FD"/>
    <w:rsid w:val="00C14809"/>
    <w:rsid w:val="00C148D8"/>
    <w:rsid w:val="00C14C19"/>
    <w:rsid w:val="00C14CAC"/>
    <w:rsid w:val="00C14E75"/>
    <w:rsid w:val="00C14F63"/>
    <w:rsid w:val="00C15047"/>
    <w:rsid w:val="00C15277"/>
    <w:rsid w:val="00C15507"/>
    <w:rsid w:val="00C155E2"/>
    <w:rsid w:val="00C1564D"/>
    <w:rsid w:val="00C15767"/>
    <w:rsid w:val="00C157C0"/>
    <w:rsid w:val="00C15810"/>
    <w:rsid w:val="00C15818"/>
    <w:rsid w:val="00C15911"/>
    <w:rsid w:val="00C15AA4"/>
    <w:rsid w:val="00C15CBB"/>
    <w:rsid w:val="00C15D80"/>
    <w:rsid w:val="00C15E35"/>
    <w:rsid w:val="00C16106"/>
    <w:rsid w:val="00C161D1"/>
    <w:rsid w:val="00C161F1"/>
    <w:rsid w:val="00C16321"/>
    <w:rsid w:val="00C16548"/>
    <w:rsid w:val="00C1660F"/>
    <w:rsid w:val="00C166BC"/>
    <w:rsid w:val="00C16864"/>
    <w:rsid w:val="00C169D3"/>
    <w:rsid w:val="00C16A57"/>
    <w:rsid w:val="00C16C13"/>
    <w:rsid w:val="00C16F6D"/>
    <w:rsid w:val="00C17141"/>
    <w:rsid w:val="00C17208"/>
    <w:rsid w:val="00C172CC"/>
    <w:rsid w:val="00C177BC"/>
    <w:rsid w:val="00C17850"/>
    <w:rsid w:val="00C178C5"/>
    <w:rsid w:val="00C178D2"/>
    <w:rsid w:val="00C17A2D"/>
    <w:rsid w:val="00C17A59"/>
    <w:rsid w:val="00C17AB6"/>
    <w:rsid w:val="00C17AFF"/>
    <w:rsid w:val="00C17CF4"/>
    <w:rsid w:val="00C17DA5"/>
    <w:rsid w:val="00C17F68"/>
    <w:rsid w:val="00C201E3"/>
    <w:rsid w:val="00C20416"/>
    <w:rsid w:val="00C20463"/>
    <w:rsid w:val="00C208B6"/>
    <w:rsid w:val="00C20965"/>
    <w:rsid w:val="00C20BBE"/>
    <w:rsid w:val="00C20C1B"/>
    <w:rsid w:val="00C20C91"/>
    <w:rsid w:val="00C20D56"/>
    <w:rsid w:val="00C20DFF"/>
    <w:rsid w:val="00C20EF1"/>
    <w:rsid w:val="00C210C1"/>
    <w:rsid w:val="00C210DE"/>
    <w:rsid w:val="00C2123A"/>
    <w:rsid w:val="00C2124E"/>
    <w:rsid w:val="00C213FC"/>
    <w:rsid w:val="00C2144E"/>
    <w:rsid w:val="00C214E6"/>
    <w:rsid w:val="00C2150C"/>
    <w:rsid w:val="00C215C3"/>
    <w:rsid w:val="00C2199B"/>
    <w:rsid w:val="00C21B2C"/>
    <w:rsid w:val="00C21BA4"/>
    <w:rsid w:val="00C21D0A"/>
    <w:rsid w:val="00C21DAF"/>
    <w:rsid w:val="00C21E34"/>
    <w:rsid w:val="00C21E49"/>
    <w:rsid w:val="00C22081"/>
    <w:rsid w:val="00C22339"/>
    <w:rsid w:val="00C22449"/>
    <w:rsid w:val="00C22499"/>
    <w:rsid w:val="00C22649"/>
    <w:rsid w:val="00C226A2"/>
    <w:rsid w:val="00C22733"/>
    <w:rsid w:val="00C22798"/>
    <w:rsid w:val="00C2279B"/>
    <w:rsid w:val="00C2282C"/>
    <w:rsid w:val="00C2283D"/>
    <w:rsid w:val="00C22C2D"/>
    <w:rsid w:val="00C22E1A"/>
    <w:rsid w:val="00C22EE8"/>
    <w:rsid w:val="00C22F1D"/>
    <w:rsid w:val="00C22F4C"/>
    <w:rsid w:val="00C23119"/>
    <w:rsid w:val="00C231BB"/>
    <w:rsid w:val="00C231F2"/>
    <w:rsid w:val="00C23200"/>
    <w:rsid w:val="00C2333C"/>
    <w:rsid w:val="00C2350C"/>
    <w:rsid w:val="00C237C5"/>
    <w:rsid w:val="00C238ED"/>
    <w:rsid w:val="00C23901"/>
    <w:rsid w:val="00C23945"/>
    <w:rsid w:val="00C23989"/>
    <w:rsid w:val="00C239C0"/>
    <w:rsid w:val="00C239EB"/>
    <w:rsid w:val="00C23D7C"/>
    <w:rsid w:val="00C23E21"/>
    <w:rsid w:val="00C23E67"/>
    <w:rsid w:val="00C23E6D"/>
    <w:rsid w:val="00C24018"/>
    <w:rsid w:val="00C2408D"/>
    <w:rsid w:val="00C240C4"/>
    <w:rsid w:val="00C243FC"/>
    <w:rsid w:val="00C24597"/>
    <w:rsid w:val="00C245C7"/>
    <w:rsid w:val="00C24A16"/>
    <w:rsid w:val="00C24D62"/>
    <w:rsid w:val="00C24FEC"/>
    <w:rsid w:val="00C25035"/>
    <w:rsid w:val="00C25056"/>
    <w:rsid w:val="00C2514D"/>
    <w:rsid w:val="00C2516B"/>
    <w:rsid w:val="00C2518B"/>
    <w:rsid w:val="00C2520D"/>
    <w:rsid w:val="00C2583D"/>
    <w:rsid w:val="00C25D65"/>
    <w:rsid w:val="00C25E00"/>
    <w:rsid w:val="00C25F2B"/>
    <w:rsid w:val="00C262AE"/>
    <w:rsid w:val="00C2630C"/>
    <w:rsid w:val="00C2634B"/>
    <w:rsid w:val="00C26614"/>
    <w:rsid w:val="00C26833"/>
    <w:rsid w:val="00C2683A"/>
    <w:rsid w:val="00C26922"/>
    <w:rsid w:val="00C26941"/>
    <w:rsid w:val="00C26A1D"/>
    <w:rsid w:val="00C26AEE"/>
    <w:rsid w:val="00C26B5D"/>
    <w:rsid w:val="00C26BBF"/>
    <w:rsid w:val="00C26D64"/>
    <w:rsid w:val="00C26ECA"/>
    <w:rsid w:val="00C27138"/>
    <w:rsid w:val="00C2728B"/>
    <w:rsid w:val="00C2728C"/>
    <w:rsid w:val="00C272E5"/>
    <w:rsid w:val="00C274B8"/>
    <w:rsid w:val="00C27571"/>
    <w:rsid w:val="00C279DF"/>
    <w:rsid w:val="00C27AA5"/>
    <w:rsid w:val="00C27C92"/>
    <w:rsid w:val="00C27D8D"/>
    <w:rsid w:val="00C27DE1"/>
    <w:rsid w:val="00C27ECC"/>
    <w:rsid w:val="00C27F60"/>
    <w:rsid w:val="00C27FB7"/>
    <w:rsid w:val="00C30001"/>
    <w:rsid w:val="00C3000B"/>
    <w:rsid w:val="00C3007F"/>
    <w:rsid w:val="00C30285"/>
    <w:rsid w:val="00C3049C"/>
    <w:rsid w:val="00C3057E"/>
    <w:rsid w:val="00C30587"/>
    <w:rsid w:val="00C30874"/>
    <w:rsid w:val="00C3095F"/>
    <w:rsid w:val="00C30B76"/>
    <w:rsid w:val="00C30BA4"/>
    <w:rsid w:val="00C30C83"/>
    <w:rsid w:val="00C30CCD"/>
    <w:rsid w:val="00C30F20"/>
    <w:rsid w:val="00C30F92"/>
    <w:rsid w:val="00C30FA9"/>
    <w:rsid w:val="00C31069"/>
    <w:rsid w:val="00C311E3"/>
    <w:rsid w:val="00C312DE"/>
    <w:rsid w:val="00C313A2"/>
    <w:rsid w:val="00C314FD"/>
    <w:rsid w:val="00C3160D"/>
    <w:rsid w:val="00C31685"/>
    <w:rsid w:val="00C31814"/>
    <w:rsid w:val="00C31912"/>
    <w:rsid w:val="00C31E47"/>
    <w:rsid w:val="00C31F59"/>
    <w:rsid w:val="00C31FA2"/>
    <w:rsid w:val="00C32266"/>
    <w:rsid w:val="00C322B2"/>
    <w:rsid w:val="00C3235C"/>
    <w:rsid w:val="00C324DD"/>
    <w:rsid w:val="00C32613"/>
    <w:rsid w:val="00C32687"/>
    <w:rsid w:val="00C328AF"/>
    <w:rsid w:val="00C329AC"/>
    <w:rsid w:val="00C32A40"/>
    <w:rsid w:val="00C32BB4"/>
    <w:rsid w:val="00C32BD9"/>
    <w:rsid w:val="00C32C5C"/>
    <w:rsid w:val="00C32C88"/>
    <w:rsid w:val="00C32CE6"/>
    <w:rsid w:val="00C32D44"/>
    <w:rsid w:val="00C32FF7"/>
    <w:rsid w:val="00C330E0"/>
    <w:rsid w:val="00C330FD"/>
    <w:rsid w:val="00C333D6"/>
    <w:rsid w:val="00C33482"/>
    <w:rsid w:val="00C33567"/>
    <w:rsid w:val="00C336CB"/>
    <w:rsid w:val="00C337A6"/>
    <w:rsid w:val="00C33857"/>
    <w:rsid w:val="00C3389D"/>
    <w:rsid w:val="00C338BA"/>
    <w:rsid w:val="00C338C2"/>
    <w:rsid w:val="00C339EC"/>
    <w:rsid w:val="00C33BEB"/>
    <w:rsid w:val="00C33D6D"/>
    <w:rsid w:val="00C33ED8"/>
    <w:rsid w:val="00C34148"/>
    <w:rsid w:val="00C34269"/>
    <w:rsid w:val="00C343A8"/>
    <w:rsid w:val="00C343C8"/>
    <w:rsid w:val="00C34686"/>
    <w:rsid w:val="00C347D4"/>
    <w:rsid w:val="00C34A67"/>
    <w:rsid w:val="00C34E70"/>
    <w:rsid w:val="00C350C1"/>
    <w:rsid w:val="00C35302"/>
    <w:rsid w:val="00C3535D"/>
    <w:rsid w:val="00C3536B"/>
    <w:rsid w:val="00C35489"/>
    <w:rsid w:val="00C3557F"/>
    <w:rsid w:val="00C35656"/>
    <w:rsid w:val="00C358FF"/>
    <w:rsid w:val="00C35901"/>
    <w:rsid w:val="00C3596D"/>
    <w:rsid w:val="00C35A29"/>
    <w:rsid w:val="00C35BEB"/>
    <w:rsid w:val="00C35D14"/>
    <w:rsid w:val="00C35DAA"/>
    <w:rsid w:val="00C35E17"/>
    <w:rsid w:val="00C35E45"/>
    <w:rsid w:val="00C35FB5"/>
    <w:rsid w:val="00C360EB"/>
    <w:rsid w:val="00C36187"/>
    <w:rsid w:val="00C362AD"/>
    <w:rsid w:val="00C36469"/>
    <w:rsid w:val="00C366F9"/>
    <w:rsid w:val="00C3694C"/>
    <w:rsid w:val="00C36A4D"/>
    <w:rsid w:val="00C36A9B"/>
    <w:rsid w:val="00C36BA5"/>
    <w:rsid w:val="00C36C6C"/>
    <w:rsid w:val="00C36E6E"/>
    <w:rsid w:val="00C3708B"/>
    <w:rsid w:val="00C371E4"/>
    <w:rsid w:val="00C37235"/>
    <w:rsid w:val="00C3739F"/>
    <w:rsid w:val="00C37421"/>
    <w:rsid w:val="00C376EB"/>
    <w:rsid w:val="00C3776C"/>
    <w:rsid w:val="00C37772"/>
    <w:rsid w:val="00C37A87"/>
    <w:rsid w:val="00C37B72"/>
    <w:rsid w:val="00C37C21"/>
    <w:rsid w:val="00C37D1C"/>
    <w:rsid w:val="00C37D4E"/>
    <w:rsid w:val="00C37EA7"/>
    <w:rsid w:val="00C37FF7"/>
    <w:rsid w:val="00C400CF"/>
    <w:rsid w:val="00C400F6"/>
    <w:rsid w:val="00C40108"/>
    <w:rsid w:val="00C4015D"/>
    <w:rsid w:val="00C40170"/>
    <w:rsid w:val="00C401B9"/>
    <w:rsid w:val="00C40215"/>
    <w:rsid w:val="00C403A3"/>
    <w:rsid w:val="00C403D7"/>
    <w:rsid w:val="00C405BB"/>
    <w:rsid w:val="00C40635"/>
    <w:rsid w:val="00C40AB2"/>
    <w:rsid w:val="00C40B84"/>
    <w:rsid w:val="00C40C29"/>
    <w:rsid w:val="00C40CD3"/>
    <w:rsid w:val="00C40FDA"/>
    <w:rsid w:val="00C4112A"/>
    <w:rsid w:val="00C413E9"/>
    <w:rsid w:val="00C414B3"/>
    <w:rsid w:val="00C414CA"/>
    <w:rsid w:val="00C414F1"/>
    <w:rsid w:val="00C41530"/>
    <w:rsid w:val="00C415C2"/>
    <w:rsid w:val="00C417DB"/>
    <w:rsid w:val="00C418AA"/>
    <w:rsid w:val="00C41905"/>
    <w:rsid w:val="00C41A07"/>
    <w:rsid w:val="00C41A5E"/>
    <w:rsid w:val="00C41A82"/>
    <w:rsid w:val="00C41A85"/>
    <w:rsid w:val="00C41D96"/>
    <w:rsid w:val="00C42133"/>
    <w:rsid w:val="00C421F5"/>
    <w:rsid w:val="00C42439"/>
    <w:rsid w:val="00C425BA"/>
    <w:rsid w:val="00C425DB"/>
    <w:rsid w:val="00C4275C"/>
    <w:rsid w:val="00C427BF"/>
    <w:rsid w:val="00C427D5"/>
    <w:rsid w:val="00C42893"/>
    <w:rsid w:val="00C42917"/>
    <w:rsid w:val="00C42A27"/>
    <w:rsid w:val="00C42E8D"/>
    <w:rsid w:val="00C42F6D"/>
    <w:rsid w:val="00C43243"/>
    <w:rsid w:val="00C4327C"/>
    <w:rsid w:val="00C43323"/>
    <w:rsid w:val="00C43475"/>
    <w:rsid w:val="00C43493"/>
    <w:rsid w:val="00C435FC"/>
    <w:rsid w:val="00C437B9"/>
    <w:rsid w:val="00C43875"/>
    <w:rsid w:val="00C438A1"/>
    <w:rsid w:val="00C4391D"/>
    <w:rsid w:val="00C43A49"/>
    <w:rsid w:val="00C43A6B"/>
    <w:rsid w:val="00C43A91"/>
    <w:rsid w:val="00C43B9C"/>
    <w:rsid w:val="00C43BE9"/>
    <w:rsid w:val="00C43D26"/>
    <w:rsid w:val="00C43D57"/>
    <w:rsid w:val="00C43E64"/>
    <w:rsid w:val="00C441B6"/>
    <w:rsid w:val="00C441F2"/>
    <w:rsid w:val="00C44446"/>
    <w:rsid w:val="00C44551"/>
    <w:rsid w:val="00C4456F"/>
    <w:rsid w:val="00C447D6"/>
    <w:rsid w:val="00C44835"/>
    <w:rsid w:val="00C44933"/>
    <w:rsid w:val="00C44A3A"/>
    <w:rsid w:val="00C44A4A"/>
    <w:rsid w:val="00C44AFC"/>
    <w:rsid w:val="00C44E2F"/>
    <w:rsid w:val="00C450B6"/>
    <w:rsid w:val="00C45197"/>
    <w:rsid w:val="00C45321"/>
    <w:rsid w:val="00C455C8"/>
    <w:rsid w:val="00C455FB"/>
    <w:rsid w:val="00C45686"/>
    <w:rsid w:val="00C457D2"/>
    <w:rsid w:val="00C45938"/>
    <w:rsid w:val="00C45C52"/>
    <w:rsid w:val="00C45D17"/>
    <w:rsid w:val="00C46086"/>
    <w:rsid w:val="00C460E7"/>
    <w:rsid w:val="00C4616C"/>
    <w:rsid w:val="00C461EA"/>
    <w:rsid w:val="00C46356"/>
    <w:rsid w:val="00C46438"/>
    <w:rsid w:val="00C4650E"/>
    <w:rsid w:val="00C4659F"/>
    <w:rsid w:val="00C466D7"/>
    <w:rsid w:val="00C46740"/>
    <w:rsid w:val="00C46744"/>
    <w:rsid w:val="00C46790"/>
    <w:rsid w:val="00C46975"/>
    <w:rsid w:val="00C46A7F"/>
    <w:rsid w:val="00C46AF6"/>
    <w:rsid w:val="00C46B36"/>
    <w:rsid w:val="00C46D38"/>
    <w:rsid w:val="00C46E2A"/>
    <w:rsid w:val="00C47004"/>
    <w:rsid w:val="00C47173"/>
    <w:rsid w:val="00C472B0"/>
    <w:rsid w:val="00C473FA"/>
    <w:rsid w:val="00C47487"/>
    <w:rsid w:val="00C47666"/>
    <w:rsid w:val="00C4778C"/>
    <w:rsid w:val="00C477F9"/>
    <w:rsid w:val="00C47C26"/>
    <w:rsid w:val="00C47CF6"/>
    <w:rsid w:val="00C47D58"/>
    <w:rsid w:val="00C47E4A"/>
    <w:rsid w:val="00C47FB3"/>
    <w:rsid w:val="00C50043"/>
    <w:rsid w:val="00C500A4"/>
    <w:rsid w:val="00C500BC"/>
    <w:rsid w:val="00C5020B"/>
    <w:rsid w:val="00C504A0"/>
    <w:rsid w:val="00C50626"/>
    <w:rsid w:val="00C50662"/>
    <w:rsid w:val="00C5076B"/>
    <w:rsid w:val="00C50CB5"/>
    <w:rsid w:val="00C50D6A"/>
    <w:rsid w:val="00C50E1F"/>
    <w:rsid w:val="00C51161"/>
    <w:rsid w:val="00C511B1"/>
    <w:rsid w:val="00C5120C"/>
    <w:rsid w:val="00C5121C"/>
    <w:rsid w:val="00C512C7"/>
    <w:rsid w:val="00C51333"/>
    <w:rsid w:val="00C51384"/>
    <w:rsid w:val="00C514C3"/>
    <w:rsid w:val="00C51754"/>
    <w:rsid w:val="00C5184E"/>
    <w:rsid w:val="00C519D8"/>
    <w:rsid w:val="00C51E66"/>
    <w:rsid w:val="00C51EFD"/>
    <w:rsid w:val="00C51FC5"/>
    <w:rsid w:val="00C520CF"/>
    <w:rsid w:val="00C5214A"/>
    <w:rsid w:val="00C52329"/>
    <w:rsid w:val="00C52377"/>
    <w:rsid w:val="00C52460"/>
    <w:rsid w:val="00C52548"/>
    <w:rsid w:val="00C525DD"/>
    <w:rsid w:val="00C526A6"/>
    <w:rsid w:val="00C5278E"/>
    <w:rsid w:val="00C527E4"/>
    <w:rsid w:val="00C52868"/>
    <w:rsid w:val="00C528CC"/>
    <w:rsid w:val="00C52A1B"/>
    <w:rsid w:val="00C52B79"/>
    <w:rsid w:val="00C52BE1"/>
    <w:rsid w:val="00C52BEB"/>
    <w:rsid w:val="00C52D30"/>
    <w:rsid w:val="00C52E0B"/>
    <w:rsid w:val="00C52EC5"/>
    <w:rsid w:val="00C5308E"/>
    <w:rsid w:val="00C53155"/>
    <w:rsid w:val="00C532A6"/>
    <w:rsid w:val="00C534C6"/>
    <w:rsid w:val="00C53684"/>
    <w:rsid w:val="00C538A8"/>
    <w:rsid w:val="00C53A4C"/>
    <w:rsid w:val="00C53AFC"/>
    <w:rsid w:val="00C53BFF"/>
    <w:rsid w:val="00C53C40"/>
    <w:rsid w:val="00C53D03"/>
    <w:rsid w:val="00C53DAE"/>
    <w:rsid w:val="00C53FC6"/>
    <w:rsid w:val="00C54015"/>
    <w:rsid w:val="00C54047"/>
    <w:rsid w:val="00C54223"/>
    <w:rsid w:val="00C5431E"/>
    <w:rsid w:val="00C5439C"/>
    <w:rsid w:val="00C543C4"/>
    <w:rsid w:val="00C54450"/>
    <w:rsid w:val="00C545A7"/>
    <w:rsid w:val="00C545FA"/>
    <w:rsid w:val="00C546EB"/>
    <w:rsid w:val="00C54798"/>
    <w:rsid w:val="00C54847"/>
    <w:rsid w:val="00C5487F"/>
    <w:rsid w:val="00C54A92"/>
    <w:rsid w:val="00C54BF8"/>
    <w:rsid w:val="00C54C61"/>
    <w:rsid w:val="00C54ED3"/>
    <w:rsid w:val="00C54FF0"/>
    <w:rsid w:val="00C5509A"/>
    <w:rsid w:val="00C552E2"/>
    <w:rsid w:val="00C553F2"/>
    <w:rsid w:val="00C5569C"/>
    <w:rsid w:val="00C5575C"/>
    <w:rsid w:val="00C5582C"/>
    <w:rsid w:val="00C55920"/>
    <w:rsid w:val="00C55A2C"/>
    <w:rsid w:val="00C55BC5"/>
    <w:rsid w:val="00C55BEF"/>
    <w:rsid w:val="00C55C11"/>
    <w:rsid w:val="00C55C1E"/>
    <w:rsid w:val="00C56199"/>
    <w:rsid w:val="00C56554"/>
    <w:rsid w:val="00C565E6"/>
    <w:rsid w:val="00C569C8"/>
    <w:rsid w:val="00C56B76"/>
    <w:rsid w:val="00C56CC1"/>
    <w:rsid w:val="00C56E2F"/>
    <w:rsid w:val="00C56E35"/>
    <w:rsid w:val="00C56E3E"/>
    <w:rsid w:val="00C56EB6"/>
    <w:rsid w:val="00C56F27"/>
    <w:rsid w:val="00C570D8"/>
    <w:rsid w:val="00C571CA"/>
    <w:rsid w:val="00C573B1"/>
    <w:rsid w:val="00C57421"/>
    <w:rsid w:val="00C575F4"/>
    <w:rsid w:val="00C5793C"/>
    <w:rsid w:val="00C57C5E"/>
    <w:rsid w:val="00C57DB6"/>
    <w:rsid w:val="00C601C8"/>
    <w:rsid w:val="00C60369"/>
    <w:rsid w:val="00C6046E"/>
    <w:rsid w:val="00C60567"/>
    <w:rsid w:val="00C606A9"/>
    <w:rsid w:val="00C606FA"/>
    <w:rsid w:val="00C60765"/>
    <w:rsid w:val="00C607CC"/>
    <w:rsid w:val="00C6084A"/>
    <w:rsid w:val="00C609D6"/>
    <w:rsid w:val="00C60A71"/>
    <w:rsid w:val="00C60DC0"/>
    <w:rsid w:val="00C60EB0"/>
    <w:rsid w:val="00C60F8C"/>
    <w:rsid w:val="00C60F8F"/>
    <w:rsid w:val="00C60FD0"/>
    <w:rsid w:val="00C6104A"/>
    <w:rsid w:val="00C6110D"/>
    <w:rsid w:val="00C6111A"/>
    <w:rsid w:val="00C612A1"/>
    <w:rsid w:val="00C61317"/>
    <w:rsid w:val="00C61399"/>
    <w:rsid w:val="00C6139B"/>
    <w:rsid w:val="00C6150F"/>
    <w:rsid w:val="00C61561"/>
    <w:rsid w:val="00C61575"/>
    <w:rsid w:val="00C61670"/>
    <w:rsid w:val="00C616E5"/>
    <w:rsid w:val="00C61786"/>
    <w:rsid w:val="00C617EE"/>
    <w:rsid w:val="00C618B8"/>
    <w:rsid w:val="00C619B3"/>
    <w:rsid w:val="00C61C41"/>
    <w:rsid w:val="00C61D1F"/>
    <w:rsid w:val="00C61DFF"/>
    <w:rsid w:val="00C61E46"/>
    <w:rsid w:val="00C61EF0"/>
    <w:rsid w:val="00C61FC4"/>
    <w:rsid w:val="00C61FDA"/>
    <w:rsid w:val="00C61FEC"/>
    <w:rsid w:val="00C620E3"/>
    <w:rsid w:val="00C62246"/>
    <w:rsid w:val="00C62450"/>
    <w:rsid w:val="00C62546"/>
    <w:rsid w:val="00C625FC"/>
    <w:rsid w:val="00C6282A"/>
    <w:rsid w:val="00C6287B"/>
    <w:rsid w:val="00C6287D"/>
    <w:rsid w:val="00C6290E"/>
    <w:rsid w:val="00C62AC7"/>
    <w:rsid w:val="00C62AEC"/>
    <w:rsid w:val="00C62BFE"/>
    <w:rsid w:val="00C62C08"/>
    <w:rsid w:val="00C62C6E"/>
    <w:rsid w:val="00C6309C"/>
    <w:rsid w:val="00C6312E"/>
    <w:rsid w:val="00C632F4"/>
    <w:rsid w:val="00C63376"/>
    <w:rsid w:val="00C63391"/>
    <w:rsid w:val="00C63455"/>
    <w:rsid w:val="00C6349B"/>
    <w:rsid w:val="00C6352B"/>
    <w:rsid w:val="00C63549"/>
    <w:rsid w:val="00C6380E"/>
    <w:rsid w:val="00C63827"/>
    <w:rsid w:val="00C6396F"/>
    <w:rsid w:val="00C639F2"/>
    <w:rsid w:val="00C63AC5"/>
    <w:rsid w:val="00C63C74"/>
    <w:rsid w:val="00C63E0F"/>
    <w:rsid w:val="00C63F36"/>
    <w:rsid w:val="00C64101"/>
    <w:rsid w:val="00C6428B"/>
    <w:rsid w:val="00C644BD"/>
    <w:rsid w:val="00C64511"/>
    <w:rsid w:val="00C645F3"/>
    <w:rsid w:val="00C646A9"/>
    <w:rsid w:val="00C6471B"/>
    <w:rsid w:val="00C64916"/>
    <w:rsid w:val="00C649E6"/>
    <w:rsid w:val="00C64A97"/>
    <w:rsid w:val="00C64B8C"/>
    <w:rsid w:val="00C64BEA"/>
    <w:rsid w:val="00C64D5E"/>
    <w:rsid w:val="00C64DF5"/>
    <w:rsid w:val="00C64E85"/>
    <w:rsid w:val="00C64F8E"/>
    <w:rsid w:val="00C64FF1"/>
    <w:rsid w:val="00C652BF"/>
    <w:rsid w:val="00C653FF"/>
    <w:rsid w:val="00C6547E"/>
    <w:rsid w:val="00C65691"/>
    <w:rsid w:val="00C65724"/>
    <w:rsid w:val="00C6577B"/>
    <w:rsid w:val="00C65792"/>
    <w:rsid w:val="00C65A3C"/>
    <w:rsid w:val="00C65B11"/>
    <w:rsid w:val="00C65BB1"/>
    <w:rsid w:val="00C65CB6"/>
    <w:rsid w:val="00C66001"/>
    <w:rsid w:val="00C662E5"/>
    <w:rsid w:val="00C6634E"/>
    <w:rsid w:val="00C663BD"/>
    <w:rsid w:val="00C66464"/>
    <w:rsid w:val="00C66B36"/>
    <w:rsid w:val="00C66B9B"/>
    <w:rsid w:val="00C66D0C"/>
    <w:rsid w:val="00C66D53"/>
    <w:rsid w:val="00C66DE7"/>
    <w:rsid w:val="00C66E58"/>
    <w:rsid w:val="00C66E81"/>
    <w:rsid w:val="00C66F66"/>
    <w:rsid w:val="00C66FF5"/>
    <w:rsid w:val="00C671C0"/>
    <w:rsid w:val="00C67202"/>
    <w:rsid w:val="00C67259"/>
    <w:rsid w:val="00C673AF"/>
    <w:rsid w:val="00C67452"/>
    <w:rsid w:val="00C674F9"/>
    <w:rsid w:val="00C67553"/>
    <w:rsid w:val="00C67578"/>
    <w:rsid w:val="00C675B1"/>
    <w:rsid w:val="00C67727"/>
    <w:rsid w:val="00C67965"/>
    <w:rsid w:val="00C67A1A"/>
    <w:rsid w:val="00C67B9A"/>
    <w:rsid w:val="00C67E54"/>
    <w:rsid w:val="00C70310"/>
    <w:rsid w:val="00C704F8"/>
    <w:rsid w:val="00C704FB"/>
    <w:rsid w:val="00C706E5"/>
    <w:rsid w:val="00C70799"/>
    <w:rsid w:val="00C7079C"/>
    <w:rsid w:val="00C7084E"/>
    <w:rsid w:val="00C708DB"/>
    <w:rsid w:val="00C70B0B"/>
    <w:rsid w:val="00C70B67"/>
    <w:rsid w:val="00C70CEA"/>
    <w:rsid w:val="00C70D25"/>
    <w:rsid w:val="00C70DF8"/>
    <w:rsid w:val="00C712F4"/>
    <w:rsid w:val="00C715D9"/>
    <w:rsid w:val="00C716D7"/>
    <w:rsid w:val="00C71AF2"/>
    <w:rsid w:val="00C71EED"/>
    <w:rsid w:val="00C71F6C"/>
    <w:rsid w:val="00C7227E"/>
    <w:rsid w:val="00C7228D"/>
    <w:rsid w:val="00C7237F"/>
    <w:rsid w:val="00C72437"/>
    <w:rsid w:val="00C7276E"/>
    <w:rsid w:val="00C72777"/>
    <w:rsid w:val="00C72812"/>
    <w:rsid w:val="00C72821"/>
    <w:rsid w:val="00C7287C"/>
    <w:rsid w:val="00C72B53"/>
    <w:rsid w:val="00C72B76"/>
    <w:rsid w:val="00C72BD8"/>
    <w:rsid w:val="00C72C54"/>
    <w:rsid w:val="00C72DF5"/>
    <w:rsid w:val="00C72F41"/>
    <w:rsid w:val="00C72FF9"/>
    <w:rsid w:val="00C7302E"/>
    <w:rsid w:val="00C73305"/>
    <w:rsid w:val="00C7334F"/>
    <w:rsid w:val="00C73418"/>
    <w:rsid w:val="00C73548"/>
    <w:rsid w:val="00C7361C"/>
    <w:rsid w:val="00C736CC"/>
    <w:rsid w:val="00C73798"/>
    <w:rsid w:val="00C73826"/>
    <w:rsid w:val="00C7388B"/>
    <w:rsid w:val="00C739EF"/>
    <w:rsid w:val="00C73AED"/>
    <w:rsid w:val="00C73B71"/>
    <w:rsid w:val="00C73B76"/>
    <w:rsid w:val="00C73BD3"/>
    <w:rsid w:val="00C73BE1"/>
    <w:rsid w:val="00C73BF6"/>
    <w:rsid w:val="00C73DFE"/>
    <w:rsid w:val="00C740F2"/>
    <w:rsid w:val="00C74326"/>
    <w:rsid w:val="00C74339"/>
    <w:rsid w:val="00C74450"/>
    <w:rsid w:val="00C746FD"/>
    <w:rsid w:val="00C7471F"/>
    <w:rsid w:val="00C7478F"/>
    <w:rsid w:val="00C747E1"/>
    <w:rsid w:val="00C748D9"/>
    <w:rsid w:val="00C748FA"/>
    <w:rsid w:val="00C7493E"/>
    <w:rsid w:val="00C749C6"/>
    <w:rsid w:val="00C74B2F"/>
    <w:rsid w:val="00C74CD6"/>
    <w:rsid w:val="00C74CE2"/>
    <w:rsid w:val="00C74E78"/>
    <w:rsid w:val="00C74E7B"/>
    <w:rsid w:val="00C74E81"/>
    <w:rsid w:val="00C74EBC"/>
    <w:rsid w:val="00C74F7C"/>
    <w:rsid w:val="00C7505D"/>
    <w:rsid w:val="00C750F4"/>
    <w:rsid w:val="00C752D0"/>
    <w:rsid w:val="00C75306"/>
    <w:rsid w:val="00C7553B"/>
    <w:rsid w:val="00C7584D"/>
    <w:rsid w:val="00C7593D"/>
    <w:rsid w:val="00C75A1A"/>
    <w:rsid w:val="00C75A54"/>
    <w:rsid w:val="00C75A5A"/>
    <w:rsid w:val="00C75A60"/>
    <w:rsid w:val="00C75A9A"/>
    <w:rsid w:val="00C75B7E"/>
    <w:rsid w:val="00C75E4F"/>
    <w:rsid w:val="00C75EC4"/>
    <w:rsid w:val="00C76611"/>
    <w:rsid w:val="00C76655"/>
    <w:rsid w:val="00C767C7"/>
    <w:rsid w:val="00C76871"/>
    <w:rsid w:val="00C768DB"/>
    <w:rsid w:val="00C768EB"/>
    <w:rsid w:val="00C76B3D"/>
    <w:rsid w:val="00C76CFB"/>
    <w:rsid w:val="00C76D74"/>
    <w:rsid w:val="00C76FF5"/>
    <w:rsid w:val="00C77249"/>
    <w:rsid w:val="00C772DD"/>
    <w:rsid w:val="00C776A4"/>
    <w:rsid w:val="00C776CD"/>
    <w:rsid w:val="00C776F6"/>
    <w:rsid w:val="00C777B6"/>
    <w:rsid w:val="00C7785E"/>
    <w:rsid w:val="00C77A09"/>
    <w:rsid w:val="00C77B9C"/>
    <w:rsid w:val="00C77D2C"/>
    <w:rsid w:val="00C77D41"/>
    <w:rsid w:val="00C77DD6"/>
    <w:rsid w:val="00C77EAC"/>
    <w:rsid w:val="00C802ED"/>
    <w:rsid w:val="00C803F1"/>
    <w:rsid w:val="00C80556"/>
    <w:rsid w:val="00C805FC"/>
    <w:rsid w:val="00C809BB"/>
    <w:rsid w:val="00C809CC"/>
    <w:rsid w:val="00C80A51"/>
    <w:rsid w:val="00C80C53"/>
    <w:rsid w:val="00C80C5A"/>
    <w:rsid w:val="00C80C80"/>
    <w:rsid w:val="00C80D16"/>
    <w:rsid w:val="00C80EEB"/>
    <w:rsid w:val="00C80EF2"/>
    <w:rsid w:val="00C80F18"/>
    <w:rsid w:val="00C8175C"/>
    <w:rsid w:val="00C8183F"/>
    <w:rsid w:val="00C819CC"/>
    <w:rsid w:val="00C81B6B"/>
    <w:rsid w:val="00C81C21"/>
    <w:rsid w:val="00C81D0D"/>
    <w:rsid w:val="00C81FD2"/>
    <w:rsid w:val="00C82264"/>
    <w:rsid w:val="00C822BA"/>
    <w:rsid w:val="00C82540"/>
    <w:rsid w:val="00C8265B"/>
    <w:rsid w:val="00C828F6"/>
    <w:rsid w:val="00C8291D"/>
    <w:rsid w:val="00C82935"/>
    <w:rsid w:val="00C82B15"/>
    <w:rsid w:val="00C82B67"/>
    <w:rsid w:val="00C82CF1"/>
    <w:rsid w:val="00C82DE0"/>
    <w:rsid w:val="00C82E06"/>
    <w:rsid w:val="00C82E56"/>
    <w:rsid w:val="00C82E89"/>
    <w:rsid w:val="00C82F6C"/>
    <w:rsid w:val="00C830C1"/>
    <w:rsid w:val="00C83227"/>
    <w:rsid w:val="00C83251"/>
    <w:rsid w:val="00C8335C"/>
    <w:rsid w:val="00C83404"/>
    <w:rsid w:val="00C83407"/>
    <w:rsid w:val="00C8346F"/>
    <w:rsid w:val="00C83504"/>
    <w:rsid w:val="00C8354A"/>
    <w:rsid w:val="00C836DD"/>
    <w:rsid w:val="00C83A10"/>
    <w:rsid w:val="00C83A80"/>
    <w:rsid w:val="00C83B24"/>
    <w:rsid w:val="00C83D28"/>
    <w:rsid w:val="00C84354"/>
    <w:rsid w:val="00C8463B"/>
    <w:rsid w:val="00C849A7"/>
    <w:rsid w:val="00C849F7"/>
    <w:rsid w:val="00C84A8C"/>
    <w:rsid w:val="00C84B08"/>
    <w:rsid w:val="00C84BC2"/>
    <w:rsid w:val="00C84BCE"/>
    <w:rsid w:val="00C84E2C"/>
    <w:rsid w:val="00C84E92"/>
    <w:rsid w:val="00C84F02"/>
    <w:rsid w:val="00C84F47"/>
    <w:rsid w:val="00C84FE7"/>
    <w:rsid w:val="00C85016"/>
    <w:rsid w:val="00C85074"/>
    <w:rsid w:val="00C850AB"/>
    <w:rsid w:val="00C8510C"/>
    <w:rsid w:val="00C854DF"/>
    <w:rsid w:val="00C85505"/>
    <w:rsid w:val="00C856EB"/>
    <w:rsid w:val="00C857A1"/>
    <w:rsid w:val="00C8586E"/>
    <w:rsid w:val="00C85944"/>
    <w:rsid w:val="00C85A74"/>
    <w:rsid w:val="00C85AC3"/>
    <w:rsid w:val="00C85AFB"/>
    <w:rsid w:val="00C85B4F"/>
    <w:rsid w:val="00C85CEA"/>
    <w:rsid w:val="00C85D40"/>
    <w:rsid w:val="00C85DF9"/>
    <w:rsid w:val="00C85F27"/>
    <w:rsid w:val="00C8615C"/>
    <w:rsid w:val="00C86232"/>
    <w:rsid w:val="00C862F8"/>
    <w:rsid w:val="00C86333"/>
    <w:rsid w:val="00C863E5"/>
    <w:rsid w:val="00C8691E"/>
    <w:rsid w:val="00C86A14"/>
    <w:rsid w:val="00C86AFA"/>
    <w:rsid w:val="00C86C56"/>
    <w:rsid w:val="00C86F0C"/>
    <w:rsid w:val="00C86FD4"/>
    <w:rsid w:val="00C87104"/>
    <w:rsid w:val="00C87180"/>
    <w:rsid w:val="00C873B0"/>
    <w:rsid w:val="00C874D4"/>
    <w:rsid w:val="00C87749"/>
    <w:rsid w:val="00C877C8"/>
    <w:rsid w:val="00C87940"/>
    <w:rsid w:val="00C87942"/>
    <w:rsid w:val="00C87B49"/>
    <w:rsid w:val="00C87BCC"/>
    <w:rsid w:val="00C87CA7"/>
    <w:rsid w:val="00C87CD1"/>
    <w:rsid w:val="00C87CD7"/>
    <w:rsid w:val="00C87E00"/>
    <w:rsid w:val="00C87F21"/>
    <w:rsid w:val="00C87FD3"/>
    <w:rsid w:val="00C900B1"/>
    <w:rsid w:val="00C90162"/>
    <w:rsid w:val="00C90273"/>
    <w:rsid w:val="00C90281"/>
    <w:rsid w:val="00C9031B"/>
    <w:rsid w:val="00C9046A"/>
    <w:rsid w:val="00C9055B"/>
    <w:rsid w:val="00C9064A"/>
    <w:rsid w:val="00C90714"/>
    <w:rsid w:val="00C9081B"/>
    <w:rsid w:val="00C9082D"/>
    <w:rsid w:val="00C908EE"/>
    <w:rsid w:val="00C90C11"/>
    <w:rsid w:val="00C90DEC"/>
    <w:rsid w:val="00C90E26"/>
    <w:rsid w:val="00C90EED"/>
    <w:rsid w:val="00C91090"/>
    <w:rsid w:val="00C9136A"/>
    <w:rsid w:val="00C914B2"/>
    <w:rsid w:val="00C914F1"/>
    <w:rsid w:val="00C91528"/>
    <w:rsid w:val="00C91658"/>
    <w:rsid w:val="00C9168A"/>
    <w:rsid w:val="00C91834"/>
    <w:rsid w:val="00C91911"/>
    <w:rsid w:val="00C9197F"/>
    <w:rsid w:val="00C919B7"/>
    <w:rsid w:val="00C91A2C"/>
    <w:rsid w:val="00C91B17"/>
    <w:rsid w:val="00C91B89"/>
    <w:rsid w:val="00C91BC5"/>
    <w:rsid w:val="00C92151"/>
    <w:rsid w:val="00C922BE"/>
    <w:rsid w:val="00C92328"/>
    <w:rsid w:val="00C92492"/>
    <w:rsid w:val="00C926C1"/>
    <w:rsid w:val="00C927F4"/>
    <w:rsid w:val="00C929BB"/>
    <w:rsid w:val="00C92A39"/>
    <w:rsid w:val="00C92BD1"/>
    <w:rsid w:val="00C92CC3"/>
    <w:rsid w:val="00C92FE2"/>
    <w:rsid w:val="00C9305E"/>
    <w:rsid w:val="00C93227"/>
    <w:rsid w:val="00C932CB"/>
    <w:rsid w:val="00C932D3"/>
    <w:rsid w:val="00C93531"/>
    <w:rsid w:val="00C9377F"/>
    <w:rsid w:val="00C93864"/>
    <w:rsid w:val="00C93899"/>
    <w:rsid w:val="00C93904"/>
    <w:rsid w:val="00C93B24"/>
    <w:rsid w:val="00C93C25"/>
    <w:rsid w:val="00C93C30"/>
    <w:rsid w:val="00C94216"/>
    <w:rsid w:val="00C94225"/>
    <w:rsid w:val="00C942A3"/>
    <w:rsid w:val="00C942D5"/>
    <w:rsid w:val="00C94444"/>
    <w:rsid w:val="00C9453B"/>
    <w:rsid w:val="00C947DD"/>
    <w:rsid w:val="00C94876"/>
    <w:rsid w:val="00C948D4"/>
    <w:rsid w:val="00C94953"/>
    <w:rsid w:val="00C94CF7"/>
    <w:rsid w:val="00C94E4F"/>
    <w:rsid w:val="00C94F35"/>
    <w:rsid w:val="00C94F53"/>
    <w:rsid w:val="00C950F9"/>
    <w:rsid w:val="00C95175"/>
    <w:rsid w:val="00C95191"/>
    <w:rsid w:val="00C951AA"/>
    <w:rsid w:val="00C95209"/>
    <w:rsid w:val="00C95255"/>
    <w:rsid w:val="00C95284"/>
    <w:rsid w:val="00C95300"/>
    <w:rsid w:val="00C95484"/>
    <w:rsid w:val="00C95497"/>
    <w:rsid w:val="00C955DF"/>
    <w:rsid w:val="00C955F6"/>
    <w:rsid w:val="00C956BF"/>
    <w:rsid w:val="00C956FD"/>
    <w:rsid w:val="00C95749"/>
    <w:rsid w:val="00C95B29"/>
    <w:rsid w:val="00C95B2A"/>
    <w:rsid w:val="00C95BC2"/>
    <w:rsid w:val="00C95C21"/>
    <w:rsid w:val="00C95DC1"/>
    <w:rsid w:val="00C95EA5"/>
    <w:rsid w:val="00C95F94"/>
    <w:rsid w:val="00C9613F"/>
    <w:rsid w:val="00C9617A"/>
    <w:rsid w:val="00C9624F"/>
    <w:rsid w:val="00C96292"/>
    <w:rsid w:val="00C965A7"/>
    <w:rsid w:val="00C9673D"/>
    <w:rsid w:val="00C9685F"/>
    <w:rsid w:val="00C96B4C"/>
    <w:rsid w:val="00C96BCF"/>
    <w:rsid w:val="00C96D0A"/>
    <w:rsid w:val="00C96F0A"/>
    <w:rsid w:val="00C96F3F"/>
    <w:rsid w:val="00C96FB3"/>
    <w:rsid w:val="00C9710C"/>
    <w:rsid w:val="00C9710D"/>
    <w:rsid w:val="00C97124"/>
    <w:rsid w:val="00C97338"/>
    <w:rsid w:val="00C973C2"/>
    <w:rsid w:val="00C9747F"/>
    <w:rsid w:val="00C9754D"/>
    <w:rsid w:val="00C975DF"/>
    <w:rsid w:val="00C97634"/>
    <w:rsid w:val="00C977D4"/>
    <w:rsid w:val="00C97849"/>
    <w:rsid w:val="00C979F0"/>
    <w:rsid w:val="00C97A70"/>
    <w:rsid w:val="00C97BCC"/>
    <w:rsid w:val="00C97BD8"/>
    <w:rsid w:val="00C97BD9"/>
    <w:rsid w:val="00C97D08"/>
    <w:rsid w:val="00CA036D"/>
    <w:rsid w:val="00CA03B1"/>
    <w:rsid w:val="00CA0501"/>
    <w:rsid w:val="00CA054C"/>
    <w:rsid w:val="00CA08AF"/>
    <w:rsid w:val="00CA0B43"/>
    <w:rsid w:val="00CA0BA5"/>
    <w:rsid w:val="00CA0C87"/>
    <w:rsid w:val="00CA1001"/>
    <w:rsid w:val="00CA1043"/>
    <w:rsid w:val="00CA1124"/>
    <w:rsid w:val="00CA1479"/>
    <w:rsid w:val="00CA14EF"/>
    <w:rsid w:val="00CA153A"/>
    <w:rsid w:val="00CA15B7"/>
    <w:rsid w:val="00CA1732"/>
    <w:rsid w:val="00CA1A41"/>
    <w:rsid w:val="00CA1AA1"/>
    <w:rsid w:val="00CA1AC0"/>
    <w:rsid w:val="00CA1AC2"/>
    <w:rsid w:val="00CA1B08"/>
    <w:rsid w:val="00CA1C83"/>
    <w:rsid w:val="00CA1CEC"/>
    <w:rsid w:val="00CA1F32"/>
    <w:rsid w:val="00CA1FDE"/>
    <w:rsid w:val="00CA2473"/>
    <w:rsid w:val="00CA25EA"/>
    <w:rsid w:val="00CA27B1"/>
    <w:rsid w:val="00CA2906"/>
    <w:rsid w:val="00CA2A6C"/>
    <w:rsid w:val="00CA2D3B"/>
    <w:rsid w:val="00CA2D7C"/>
    <w:rsid w:val="00CA2EE2"/>
    <w:rsid w:val="00CA3235"/>
    <w:rsid w:val="00CA336A"/>
    <w:rsid w:val="00CA337C"/>
    <w:rsid w:val="00CA344D"/>
    <w:rsid w:val="00CA36AD"/>
    <w:rsid w:val="00CA3956"/>
    <w:rsid w:val="00CA399F"/>
    <w:rsid w:val="00CA3B35"/>
    <w:rsid w:val="00CA3C08"/>
    <w:rsid w:val="00CA3C10"/>
    <w:rsid w:val="00CA3CD0"/>
    <w:rsid w:val="00CA3DE1"/>
    <w:rsid w:val="00CA3EB0"/>
    <w:rsid w:val="00CA3FB8"/>
    <w:rsid w:val="00CA4127"/>
    <w:rsid w:val="00CA41D3"/>
    <w:rsid w:val="00CA4400"/>
    <w:rsid w:val="00CA4435"/>
    <w:rsid w:val="00CA4540"/>
    <w:rsid w:val="00CA4570"/>
    <w:rsid w:val="00CA460C"/>
    <w:rsid w:val="00CA4634"/>
    <w:rsid w:val="00CA4705"/>
    <w:rsid w:val="00CA478D"/>
    <w:rsid w:val="00CA4BDE"/>
    <w:rsid w:val="00CA4CDD"/>
    <w:rsid w:val="00CA4F10"/>
    <w:rsid w:val="00CA50B6"/>
    <w:rsid w:val="00CA5124"/>
    <w:rsid w:val="00CA5128"/>
    <w:rsid w:val="00CA512D"/>
    <w:rsid w:val="00CA5199"/>
    <w:rsid w:val="00CA524A"/>
    <w:rsid w:val="00CA53FE"/>
    <w:rsid w:val="00CA5554"/>
    <w:rsid w:val="00CA5734"/>
    <w:rsid w:val="00CA59FE"/>
    <w:rsid w:val="00CA5D03"/>
    <w:rsid w:val="00CA5E2E"/>
    <w:rsid w:val="00CA5FF0"/>
    <w:rsid w:val="00CA600A"/>
    <w:rsid w:val="00CA6013"/>
    <w:rsid w:val="00CA602C"/>
    <w:rsid w:val="00CA609B"/>
    <w:rsid w:val="00CA61EB"/>
    <w:rsid w:val="00CA6212"/>
    <w:rsid w:val="00CA6337"/>
    <w:rsid w:val="00CA63D3"/>
    <w:rsid w:val="00CA6557"/>
    <w:rsid w:val="00CA671D"/>
    <w:rsid w:val="00CA67C1"/>
    <w:rsid w:val="00CA6952"/>
    <w:rsid w:val="00CA6977"/>
    <w:rsid w:val="00CA6AC1"/>
    <w:rsid w:val="00CA6B5C"/>
    <w:rsid w:val="00CA7179"/>
    <w:rsid w:val="00CA7223"/>
    <w:rsid w:val="00CA725B"/>
    <w:rsid w:val="00CA7449"/>
    <w:rsid w:val="00CA7659"/>
    <w:rsid w:val="00CA772C"/>
    <w:rsid w:val="00CA7ACC"/>
    <w:rsid w:val="00CA7C9B"/>
    <w:rsid w:val="00CA7DBD"/>
    <w:rsid w:val="00CA7E7F"/>
    <w:rsid w:val="00CA7FE2"/>
    <w:rsid w:val="00CB04B4"/>
    <w:rsid w:val="00CB04CF"/>
    <w:rsid w:val="00CB0500"/>
    <w:rsid w:val="00CB0875"/>
    <w:rsid w:val="00CB09D9"/>
    <w:rsid w:val="00CB0A53"/>
    <w:rsid w:val="00CB0A91"/>
    <w:rsid w:val="00CB0AE9"/>
    <w:rsid w:val="00CB0AFE"/>
    <w:rsid w:val="00CB0BA7"/>
    <w:rsid w:val="00CB0D4C"/>
    <w:rsid w:val="00CB0E17"/>
    <w:rsid w:val="00CB0E1B"/>
    <w:rsid w:val="00CB0E21"/>
    <w:rsid w:val="00CB0E51"/>
    <w:rsid w:val="00CB0F26"/>
    <w:rsid w:val="00CB0FD5"/>
    <w:rsid w:val="00CB108F"/>
    <w:rsid w:val="00CB13B6"/>
    <w:rsid w:val="00CB1475"/>
    <w:rsid w:val="00CB154E"/>
    <w:rsid w:val="00CB15AB"/>
    <w:rsid w:val="00CB17AE"/>
    <w:rsid w:val="00CB18DD"/>
    <w:rsid w:val="00CB196D"/>
    <w:rsid w:val="00CB1A3A"/>
    <w:rsid w:val="00CB1A5D"/>
    <w:rsid w:val="00CB1DC7"/>
    <w:rsid w:val="00CB1E73"/>
    <w:rsid w:val="00CB1E8C"/>
    <w:rsid w:val="00CB201E"/>
    <w:rsid w:val="00CB2188"/>
    <w:rsid w:val="00CB2286"/>
    <w:rsid w:val="00CB23E8"/>
    <w:rsid w:val="00CB2407"/>
    <w:rsid w:val="00CB2443"/>
    <w:rsid w:val="00CB24AA"/>
    <w:rsid w:val="00CB2518"/>
    <w:rsid w:val="00CB2678"/>
    <w:rsid w:val="00CB26DB"/>
    <w:rsid w:val="00CB2771"/>
    <w:rsid w:val="00CB280D"/>
    <w:rsid w:val="00CB29B4"/>
    <w:rsid w:val="00CB2B7A"/>
    <w:rsid w:val="00CB2C00"/>
    <w:rsid w:val="00CB2CC8"/>
    <w:rsid w:val="00CB2D38"/>
    <w:rsid w:val="00CB2F78"/>
    <w:rsid w:val="00CB2FCD"/>
    <w:rsid w:val="00CB2FFB"/>
    <w:rsid w:val="00CB3025"/>
    <w:rsid w:val="00CB3072"/>
    <w:rsid w:val="00CB30EB"/>
    <w:rsid w:val="00CB3108"/>
    <w:rsid w:val="00CB3154"/>
    <w:rsid w:val="00CB379E"/>
    <w:rsid w:val="00CB37C0"/>
    <w:rsid w:val="00CB3804"/>
    <w:rsid w:val="00CB39BE"/>
    <w:rsid w:val="00CB3BBF"/>
    <w:rsid w:val="00CB3E75"/>
    <w:rsid w:val="00CB3EE1"/>
    <w:rsid w:val="00CB4204"/>
    <w:rsid w:val="00CB4237"/>
    <w:rsid w:val="00CB4259"/>
    <w:rsid w:val="00CB425B"/>
    <w:rsid w:val="00CB4291"/>
    <w:rsid w:val="00CB4482"/>
    <w:rsid w:val="00CB46FE"/>
    <w:rsid w:val="00CB4957"/>
    <w:rsid w:val="00CB49BE"/>
    <w:rsid w:val="00CB49D7"/>
    <w:rsid w:val="00CB4BF4"/>
    <w:rsid w:val="00CB4FFC"/>
    <w:rsid w:val="00CB5154"/>
    <w:rsid w:val="00CB5181"/>
    <w:rsid w:val="00CB520E"/>
    <w:rsid w:val="00CB557E"/>
    <w:rsid w:val="00CB5732"/>
    <w:rsid w:val="00CB57DE"/>
    <w:rsid w:val="00CB5853"/>
    <w:rsid w:val="00CB59A7"/>
    <w:rsid w:val="00CB5B88"/>
    <w:rsid w:val="00CB5B93"/>
    <w:rsid w:val="00CB5BC2"/>
    <w:rsid w:val="00CB5E45"/>
    <w:rsid w:val="00CB5E77"/>
    <w:rsid w:val="00CB5F47"/>
    <w:rsid w:val="00CB5F62"/>
    <w:rsid w:val="00CB61A0"/>
    <w:rsid w:val="00CB6274"/>
    <w:rsid w:val="00CB62CB"/>
    <w:rsid w:val="00CB658B"/>
    <w:rsid w:val="00CB6594"/>
    <w:rsid w:val="00CB683B"/>
    <w:rsid w:val="00CB6B69"/>
    <w:rsid w:val="00CB6C83"/>
    <w:rsid w:val="00CB6CBB"/>
    <w:rsid w:val="00CB6E37"/>
    <w:rsid w:val="00CB6E74"/>
    <w:rsid w:val="00CB6F31"/>
    <w:rsid w:val="00CB7016"/>
    <w:rsid w:val="00CB708A"/>
    <w:rsid w:val="00CB72B8"/>
    <w:rsid w:val="00CB744B"/>
    <w:rsid w:val="00CB75B6"/>
    <w:rsid w:val="00CB7655"/>
    <w:rsid w:val="00CB7905"/>
    <w:rsid w:val="00CB79F6"/>
    <w:rsid w:val="00CB7A4E"/>
    <w:rsid w:val="00CB7C5D"/>
    <w:rsid w:val="00CB7D0B"/>
    <w:rsid w:val="00CB7DD6"/>
    <w:rsid w:val="00CB7E0A"/>
    <w:rsid w:val="00CB7E32"/>
    <w:rsid w:val="00CB7E5C"/>
    <w:rsid w:val="00CC001E"/>
    <w:rsid w:val="00CC0035"/>
    <w:rsid w:val="00CC00B5"/>
    <w:rsid w:val="00CC013B"/>
    <w:rsid w:val="00CC01DA"/>
    <w:rsid w:val="00CC0327"/>
    <w:rsid w:val="00CC0543"/>
    <w:rsid w:val="00CC0679"/>
    <w:rsid w:val="00CC06F2"/>
    <w:rsid w:val="00CC0733"/>
    <w:rsid w:val="00CC084D"/>
    <w:rsid w:val="00CC091C"/>
    <w:rsid w:val="00CC0992"/>
    <w:rsid w:val="00CC0B67"/>
    <w:rsid w:val="00CC0B69"/>
    <w:rsid w:val="00CC1031"/>
    <w:rsid w:val="00CC1067"/>
    <w:rsid w:val="00CC10D9"/>
    <w:rsid w:val="00CC10DA"/>
    <w:rsid w:val="00CC122A"/>
    <w:rsid w:val="00CC150C"/>
    <w:rsid w:val="00CC15F4"/>
    <w:rsid w:val="00CC1641"/>
    <w:rsid w:val="00CC16DA"/>
    <w:rsid w:val="00CC1737"/>
    <w:rsid w:val="00CC1A58"/>
    <w:rsid w:val="00CC1A91"/>
    <w:rsid w:val="00CC1C8E"/>
    <w:rsid w:val="00CC1CB4"/>
    <w:rsid w:val="00CC1E2B"/>
    <w:rsid w:val="00CC1FEF"/>
    <w:rsid w:val="00CC2027"/>
    <w:rsid w:val="00CC2251"/>
    <w:rsid w:val="00CC2582"/>
    <w:rsid w:val="00CC272D"/>
    <w:rsid w:val="00CC2A1B"/>
    <w:rsid w:val="00CC2B3B"/>
    <w:rsid w:val="00CC2B47"/>
    <w:rsid w:val="00CC2CEA"/>
    <w:rsid w:val="00CC2DA2"/>
    <w:rsid w:val="00CC2E5D"/>
    <w:rsid w:val="00CC2F6B"/>
    <w:rsid w:val="00CC3020"/>
    <w:rsid w:val="00CC3101"/>
    <w:rsid w:val="00CC3168"/>
    <w:rsid w:val="00CC32F2"/>
    <w:rsid w:val="00CC339B"/>
    <w:rsid w:val="00CC354C"/>
    <w:rsid w:val="00CC3663"/>
    <w:rsid w:val="00CC378F"/>
    <w:rsid w:val="00CC39F7"/>
    <w:rsid w:val="00CC3A10"/>
    <w:rsid w:val="00CC3C2A"/>
    <w:rsid w:val="00CC3C34"/>
    <w:rsid w:val="00CC3D03"/>
    <w:rsid w:val="00CC3F39"/>
    <w:rsid w:val="00CC40EF"/>
    <w:rsid w:val="00CC42D5"/>
    <w:rsid w:val="00CC42DF"/>
    <w:rsid w:val="00CC4424"/>
    <w:rsid w:val="00CC448A"/>
    <w:rsid w:val="00CC448E"/>
    <w:rsid w:val="00CC4507"/>
    <w:rsid w:val="00CC466A"/>
    <w:rsid w:val="00CC4746"/>
    <w:rsid w:val="00CC48BA"/>
    <w:rsid w:val="00CC4934"/>
    <w:rsid w:val="00CC49C5"/>
    <w:rsid w:val="00CC4BF7"/>
    <w:rsid w:val="00CC4C42"/>
    <w:rsid w:val="00CC4D7A"/>
    <w:rsid w:val="00CC4F15"/>
    <w:rsid w:val="00CC53DD"/>
    <w:rsid w:val="00CC5561"/>
    <w:rsid w:val="00CC5617"/>
    <w:rsid w:val="00CC563C"/>
    <w:rsid w:val="00CC56F2"/>
    <w:rsid w:val="00CC58F3"/>
    <w:rsid w:val="00CC5D6C"/>
    <w:rsid w:val="00CC5F64"/>
    <w:rsid w:val="00CC6078"/>
    <w:rsid w:val="00CC6220"/>
    <w:rsid w:val="00CC6696"/>
    <w:rsid w:val="00CC688E"/>
    <w:rsid w:val="00CC6891"/>
    <w:rsid w:val="00CC68C6"/>
    <w:rsid w:val="00CC68C7"/>
    <w:rsid w:val="00CC6955"/>
    <w:rsid w:val="00CC69BB"/>
    <w:rsid w:val="00CC6B33"/>
    <w:rsid w:val="00CC6BA2"/>
    <w:rsid w:val="00CC6C6A"/>
    <w:rsid w:val="00CC6DB9"/>
    <w:rsid w:val="00CC6EC7"/>
    <w:rsid w:val="00CC6EFA"/>
    <w:rsid w:val="00CC7240"/>
    <w:rsid w:val="00CC7629"/>
    <w:rsid w:val="00CC7704"/>
    <w:rsid w:val="00CC77AE"/>
    <w:rsid w:val="00CC7825"/>
    <w:rsid w:val="00CC78EF"/>
    <w:rsid w:val="00CC79D9"/>
    <w:rsid w:val="00CC7A05"/>
    <w:rsid w:val="00CC7B65"/>
    <w:rsid w:val="00CC7C87"/>
    <w:rsid w:val="00CC7CF8"/>
    <w:rsid w:val="00CC7DD1"/>
    <w:rsid w:val="00CD002A"/>
    <w:rsid w:val="00CD006F"/>
    <w:rsid w:val="00CD011A"/>
    <w:rsid w:val="00CD0129"/>
    <w:rsid w:val="00CD0235"/>
    <w:rsid w:val="00CD02BC"/>
    <w:rsid w:val="00CD02D0"/>
    <w:rsid w:val="00CD0349"/>
    <w:rsid w:val="00CD046F"/>
    <w:rsid w:val="00CD0545"/>
    <w:rsid w:val="00CD065E"/>
    <w:rsid w:val="00CD077F"/>
    <w:rsid w:val="00CD08EB"/>
    <w:rsid w:val="00CD0A1A"/>
    <w:rsid w:val="00CD0B28"/>
    <w:rsid w:val="00CD0CF8"/>
    <w:rsid w:val="00CD0E46"/>
    <w:rsid w:val="00CD11DF"/>
    <w:rsid w:val="00CD11EF"/>
    <w:rsid w:val="00CD11FF"/>
    <w:rsid w:val="00CD1332"/>
    <w:rsid w:val="00CD1441"/>
    <w:rsid w:val="00CD14D1"/>
    <w:rsid w:val="00CD14F0"/>
    <w:rsid w:val="00CD151C"/>
    <w:rsid w:val="00CD171B"/>
    <w:rsid w:val="00CD1767"/>
    <w:rsid w:val="00CD191B"/>
    <w:rsid w:val="00CD1C38"/>
    <w:rsid w:val="00CD1D82"/>
    <w:rsid w:val="00CD1D8E"/>
    <w:rsid w:val="00CD1E3A"/>
    <w:rsid w:val="00CD1E58"/>
    <w:rsid w:val="00CD1EAE"/>
    <w:rsid w:val="00CD1EEC"/>
    <w:rsid w:val="00CD2335"/>
    <w:rsid w:val="00CD2968"/>
    <w:rsid w:val="00CD2A15"/>
    <w:rsid w:val="00CD2AE2"/>
    <w:rsid w:val="00CD2B31"/>
    <w:rsid w:val="00CD2B3B"/>
    <w:rsid w:val="00CD2BA5"/>
    <w:rsid w:val="00CD2BAA"/>
    <w:rsid w:val="00CD2C78"/>
    <w:rsid w:val="00CD2EE9"/>
    <w:rsid w:val="00CD310A"/>
    <w:rsid w:val="00CD31FE"/>
    <w:rsid w:val="00CD3212"/>
    <w:rsid w:val="00CD32AA"/>
    <w:rsid w:val="00CD33F9"/>
    <w:rsid w:val="00CD3458"/>
    <w:rsid w:val="00CD3622"/>
    <w:rsid w:val="00CD37F8"/>
    <w:rsid w:val="00CD3945"/>
    <w:rsid w:val="00CD3A01"/>
    <w:rsid w:val="00CD3B28"/>
    <w:rsid w:val="00CD3F47"/>
    <w:rsid w:val="00CD3FB3"/>
    <w:rsid w:val="00CD4186"/>
    <w:rsid w:val="00CD41FA"/>
    <w:rsid w:val="00CD420F"/>
    <w:rsid w:val="00CD43A3"/>
    <w:rsid w:val="00CD448E"/>
    <w:rsid w:val="00CD44AA"/>
    <w:rsid w:val="00CD486A"/>
    <w:rsid w:val="00CD492A"/>
    <w:rsid w:val="00CD493C"/>
    <w:rsid w:val="00CD4F83"/>
    <w:rsid w:val="00CD51EA"/>
    <w:rsid w:val="00CD5242"/>
    <w:rsid w:val="00CD5283"/>
    <w:rsid w:val="00CD52FB"/>
    <w:rsid w:val="00CD538F"/>
    <w:rsid w:val="00CD5838"/>
    <w:rsid w:val="00CD5990"/>
    <w:rsid w:val="00CD59A9"/>
    <w:rsid w:val="00CD5A72"/>
    <w:rsid w:val="00CD5B22"/>
    <w:rsid w:val="00CD5BD0"/>
    <w:rsid w:val="00CD5BDD"/>
    <w:rsid w:val="00CD5D27"/>
    <w:rsid w:val="00CD5EF6"/>
    <w:rsid w:val="00CD6020"/>
    <w:rsid w:val="00CD6109"/>
    <w:rsid w:val="00CD6121"/>
    <w:rsid w:val="00CD612D"/>
    <w:rsid w:val="00CD62CA"/>
    <w:rsid w:val="00CD66CA"/>
    <w:rsid w:val="00CD6775"/>
    <w:rsid w:val="00CD6C88"/>
    <w:rsid w:val="00CD6ED2"/>
    <w:rsid w:val="00CD6FB3"/>
    <w:rsid w:val="00CD6FD0"/>
    <w:rsid w:val="00CD71EE"/>
    <w:rsid w:val="00CD71F9"/>
    <w:rsid w:val="00CD7225"/>
    <w:rsid w:val="00CD72BD"/>
    <w:rsid w:val="00CD7455"/>
    <w:rsid w:val="00CD791B"/>
    <w:rsid w:val="00CD7971"/>
    <w:rsid w:val="00CD7A28"/>
    <w:rsid w:val="00CD7CF4"/>
    <w:rsid w:val="00CD7DFF"/>
    <w:rsid w:val="00CE005D"/>
    <w:rsid w:val="00CE006A"/>
    <w:rsid w:val="00CE00EC"/>
    <w:rsid w:val="00CE026D"/>
    <w:rsid w:val="00CE0279"/>
    <w:rsid w:val="00CE0391"/>
    <w:rsid w:val="00CE04D2"/>
    <w:rsid w:val="00CE04E9"/>
    <w:rsid w:val="00CE051B"/>
    <w:rsid w:val="00CE0567"/>
    <w:rsid w:val="00CE0614"/>
    <w:rsid w:val="00CE0808"/>
    <w:rsid w:val="00CE0880"/>
    <w:rsid w:val="00CE0902"/>
    <w:rsid w:val="00CE0918"/>
    <w:rsid w:val="00CE0A64"/>
    <w:rsid w:val="00CE0B9B"/>
    <w:rsid w:val="00CE106C"/>
    <w:rsid w:val="00CE10D5"/>
    <w:rsid w:val="00CE121F"/>
    <w:rsid w:val="00CE1463"/>
    <w:rsid w:val="00CE1468"/>
    <w:rsid w:val="00CE1478"/>
    <w:rsid w:val="00CE15C1"/>
    <w:rsid w:val="00CE1743"/>
    <w:rsid w:val="00CE1B50"/>
    <w:rsid w:val="00CE1C45"/>
    <w:rsid w:val="00CE1EA4"/>
    <w:rsid w:val="00CE220E"/>
    <w:rsid w:val="00CE237B"/>
    <w:rsid w:val="00CE2450"/>
    <w:rsid w:val="00CE2611"/>
    <w:rsid w:val="00CE2711"/>
    <w:rsid w:val="00CE29B3"/>
    <w:rsid w:val="00CE2AB5"/>
    <w:rsid w:val="00CE2B8C"/>
    <w:rsid w:val="00CE2B99"/>
    <w:rsid w:val="00CE2BE3"/>
    <w:rsid w:val="00CE2C5B"/>
    <w:rsid w:val="00CE2E2E"/>
    <w:rsid w:val="00CE2FDF"/>
    <w:rsid w:val="00CE3123"/>
    <w:rsid w:val="00CE3332"/>
    <w:rsid w:val="00CE33D3"/>
    <w:rsid w:val="00CE3618"/>
    <w:rsid w:val="00CE3930"/>
    <w:rsid w:val="00CE3A40"/>
    <w:rsid w:val="00CE3D3C"/>
    <w:rsid w:val="00CE3ECC"/>
    <w:rsid w:val="00CE3F43"/>
    <w:rsid w:val="00CE403C"/>
    <w:rsid w:val="00CE40B7"/>
    <w:rsid w:val="00CE43B7"/>
    <w:rsid w:val="00CE4502"/>
    <w:rsid w:val="00CE4536"/>
    <w:rsid w:val="00CE4669"/>
    <w:rsid w:val="00CE4B63"/>
    <w:rsid w:val="00CE4C02"/>
    <w:rsid w:val="00CE4F82"/>
    <w:rsid w:val="00CE50CE"/>
    <w:rsid w:val="00CE544F"/>
    <w:rsid w:val="00CE5552"/>
    <w:rsid w:val="00CE565E"/>
    <w:rsid w:val="00CE5664"/>
    <w:rsid w:val="00CE56B7"/>
    <w:rsid w:val="00CE56C5"/>
    <w:rsid w:val="00CE5846"/>
    <w:rsid w:val="00CE58A5"/>
    <w:rsid w:val="00CE597E"/>
    <w:rsid w:val="00CE5A8E"/>
    <w:rsid w:val="00CE5ADE"/>
    <w:rsid w:val="00CE5B45"/>
    <w:rsid w:val="00CE5BDC"/>
    <w:rsid w:val="00CE5E08"/>
    <w:rsid w:val="00CE5F7D"/>
    <w:rsid w:val="00CE60ED"/>
    <w:rsid w:val="00CE618D"/>
    <w:rsid w:val="00CE63F2"/>
    <w:rsid w:val="00CE657E"/>
    <w:rsid w:val="00CE65F0"/>
    <w:rsid w:val="00CE661A"/>
    <w:rsid w:val="00CE66DE"/>
    <w:rsid w:val="00CE6864"/>
    <w:rsid w:val="00CE6C7A"/>
    <w:rsid w:val="00CE6DCD"/>
    <w:rsid w:val="00CE6FCD"/>
    <w:rsid w:val="00CE707B"/>
    <w:rsid w:val="00CE712D"/>
    <w:rsid w:val="00CE717E"/>
    <w:rsid w:val="00CE72B2"/>
    <w:rsid w:val="00CE7357"/>
    <w:rsid w:val="00CE737D"/>
    <w:rsid w:val="00CE7401"/>
    <w:rsid w:val="00CE7601"/>
    <w:rsid w:val="00CE77D6"/>
    <w:rsid w:val="00CE782B"/>
    <w:rsid w:val="00CE790F"/>
    <w:rsid w:val="00CE7BC0"/>
    <w:rsid w:val="00CE7C33"/>
    <w:rsid w:val="00CF0068"/>
    <w:rsid w:val="00CF0087"/>
    <w:rsid w:val="00CF031B"/>
    <w:rsid w:val="00CF050F"/>
    <w:rsid w:val="00CF064C"/>
    <w:rsid w:val="00CF06A2"/>
    <w:rsid w:val="00CF0746"/>
    <w:rsid w:val="00CF07B4"/>
    <w:rsid w:val="00CF0810"/>
    <w:rsid w:val="00CF0858"/>
    <w:rsid w:val="00CF092A"/>
    <w:rsid w:val="00CF0B11"/>
    <w:rsid w:val="00CF0D53"/>
    <w:rsid w:val="00CF0D64"/>
    <w:rsid w:val="00CF0EBA"/>
    <w:rsid w:val="00CF0F8E"/>
    <w:rsid w:val="00CF1105"/>
    <w:rsid w:val="00CF1244"/>
    <w:rsid w:val="00CF1269"/>
    <w:rsid w:val="00CF126A"/>
    <w:rsid w:val="00CF1351"/>
    <w:rsid w:val="00CF145C"/>
    <w:rsid w:val="00CF14A8"/>
    <w:rsid w:val="00CF180A"/>
    <w:rsid w:val="00CF187B"/>
    <w:rsid w:val="00CF19D6"/>
    <w:rsid w:val="00CF1A4C"/>
    <w:rsid w:val="00CF1A92"/>
    <w:rsid w:val="00CF1B73"/>
    <w:rsid w:val="00CF1C11"/>
    <w:rsid w:val="00CF1D63"/>
    <w:rsid w:val="00CF1EF4"/>
    <w:rsid w:val="00CF20F1"/>
    <w:rsid w:val="00CF20FE"/>
    <w:rsid w:val="00CF2121"/>
    <w:rsid w:val="00CF228F"/>
    <w:rsid w:val="00CF22F4"/>
    <w:rsid w:val="00CF238E"/>
    <w:rsid w:val="00CF2428"/>
    <w:rsid w:val="00CF25E1"/>
    <w:rsid w:val="00CF269E"/>
    <w:rsid w:val="00CF2755"/>
    <w:rsid w:val="00CF2773"/>
    <w:rsid w:val="00CF27B2"/>
    <w:rsid w:val="00CF27F2"/>
    <w:rsid w:val="00CF29CC"/>
    <w:rsid w:val="00CF2C4A"/>
    <w:rsid w:val="00CF2C5F"/>
    <w:rsid w:val="00CF3312"/>
    <w:rsid w:val="00CF3498"/>
    <w:rsid w:val="00CF3536"/>
    <w:rsid w:val="00CF358D"/>
    <w:rsid w:val="00CF3649"/>
    <w:rsid w:val="00CF38FD"/>
    <w:rsid w:val="00CF3913"/>
    <w:rsid w:val="00CF3A75"/>
    <w:rsid w:val="00CF3AB1"/>
    <w:rsid w:val="00CF3B0F"/>
    <w:rsid w:val="00CF3BFE"/>
    <w:rsid w:val="00CF3DB6"/>
    <w:rsid w:val="00CF3E31"/>
    <w:rsid w:val="00CF3FB1"/>
    <w:rsid w:val="00CF4183"/>
    <w:rsid w:val="00CF4277"/>
    <w:rsid w:val="00CF431C"/>
    <w:rsid w:val="00CF4365"/>
    <w:rsid w:val="00CF46A1"/>
    <w:rsid w:val="00CF4AE1"/>
    <w:rsid w:val="00CF4CBE"/>
    <w:rsid w:val="00CF4E83"/>
    <w:rsid w:val="00CF4F0B"/>
    <w:rsid w:val="00CF5075"/>
    <w:rsid w:val="00CF5384"/>
    <w:rsid w:val="00CF566E"/>
    <w:rsid w:val="00CF5A01"/>
    <w:rsid w:val="00CF5A39"/>
    <w:rsid w:val="00CF5A9D"/>
    <w:rsid w:val="00CF5AFC"/>
    <w:rsid w:val="00CF5BC1"/>
    <w:rsid w:val="00CF5E70"/>
    <w:rsid w:val="00CF5F2E"/>
    <w:rsid w:val="00CF602F"/>
    <w:rsid w:val="00CF6080"/>
    <w:rsid w:val="00CF6178"/>
    <w:rsid w:val="00CF624B"/>
    <w:rsid w:val="00CF62A5"/>
    <w:rsid w:val="00CF6337"/>
    <w:rsid w:val="00CF647A"/>
    <w:rsid w:val="00CF66BB"/>
    <w:rsid w:val="00CF6AF8"/>
    <w:rsid w:val="00CF6B33"/>
    <w:rsid w:val="00CF6C7A"/>
    <w:rsid w:val="00CF6CDC"/>
    <w:rsid w:val="00CF6EE4"/>
    <w:rsid w:val="00CF6F73"/>
    <w:rsid w:val="00CF6FA6"/>
    <w:rsid w:val="00CF71CA"/>
    <w:rsid w:val="00CF72BD"/>
    <w:rsid w:val="00CF72DB"/>
    <w:rsid w:val="00CF72E6"/>
    <w:rsid w:val="00CF7300"/>
    <w:rsid w:val="00CF7377"/>
    <w:rsid w:val="00CF7420"/>
    <w:rsid w:val="00CF7506"/>
    <w:rsid w:val="00CF7576"/>
    <w:rsid w:val="00CF77D4"/>
    <w:rsid w:val="00CF789D"/>
    <w:rsid w:val="00CF78DF"/>
    <w:rsid w:val="00CF7974"/>
    <w:rsid w:val="00CF79C7"/>
    <w:rsid w:val="00CF7A2A"/>
    <w:rsid w:val="00CF7B97"/>
    <w:rsid w:val="00CF7BC4"/>
    <w:rsid w:val="00CF7BF5"/>
    <w:rsid w:val="00CF7CD6"/>
    <w:rsid w:val="00D000F1"/>
    <w:rsid w:val="00D0010A"/>
    <w:rsid w:val="00D00123"/>
    <w:rsid w:val="00D001B0"/>
    <w:rsid w:val="00D001B9"/>
    <w:rsid w:val="00D001CD"/>
    <w:rsid w:val="00D004A5"/>
    <w:rsid w:val="00D004D7"/>
    <w:rsid w:val="00D00683"/>
    <w:rsid w:val="00D0080C"/>
    <w:rsid w:val="00D00854"/>
    <w:rsid w:val="00D008E4"/>
    <w:rsid w:val="00D0094F"/>
    <w:rsid w:val="00D00B2A"/>
    <w:rsid w:val="00D00C33"/>
    <w:rsid w:val="00D00C67"/>
    <w:rsid w:val="00D00CBE"/>
    <w:rsid w:val="00D00D21"/>
    <w:rsid w:val="00D00EC2"/>
    <w:rsid w:val="00D00EE0"/>
    <w:rsid w:val="00D01057"/>
    <w:rsid w:val="00D01059"/>
    <w:rsid w:val="00D01080"/>
    <w:rsid w:val="00D0120C"/>
    <w:rsid w:val="00D012CB"/>
    <w:rsid w:val="00D0142A"/>
    <w:rsid w:val="00D0157B"/>
    <w:rsid w:val="00D017AF"/>
    <w:rsid w:val="00D0197F"/>
    <w:rsid w:val="00D01AD4"/>
    <w:rsid w:val="00D01B52"/>
    <w:rsid w:val="00D01CB0"/>
    <w:rsid w:val="00D01CDA"/>
    <w:rsid w:val="00D01F1A"/>
    <w:rsid w:val="00D0205A"/>
    <w:rsid w:val="00D02106"/>
    <w:rsid w:val="00D021B3"/>
    <w:rsid w:val="00D0233E"/>
    <w:rsid w:val="00D024A8"/>
    <w:rsid w:val="00D0253C"/>
    <w:rsid w:val="00D025AF"/>
    <w:rsid w:val="00D025C1"/>
    <w:rsid w:val="00D0260B"/>
    <w:rsid w:val="00D029B6"/>
    <w:rsid w:val="00D02C22"/>
    <w:rsid w:val="00D02CAF"/>
    <w:rsid w:val="00D02D5F"/>
    <w:rsid w:val="00D02D94"/>
    <w:rsid w:val="00D02DAD"/>
    <w:rsid w:val="00D030B2"/>
    <w:rsid w:val="00D03123"/>
    <w:rsid w:val="00D0319C"/>
    <w:rsid w:val="00D031A3"/>
    <w:rsid w:val="00D03207"/>
    <w:rsid w:val="00D0320F"/>
    <w:rsid w:val="00D032BA"/>
    <w:rsid w:val="00D032F1"/>
    <w:rsid w:val="00D03396"/>
    <w:rsid w:val="00D033B3"/>
    <w:rsid w:val="00D033B4"/>
    <w:rsid w:val="00D0344B"/>
    <w:rsid w:val="00D0345A"/>
    <w:rsid w:val="00D036B0"/>
    <w:rsid w:val="00D037E1"/>
    <w:rsid w:val="00D038F2"/>
    <w:rsid w:val="00D03971"/>
    <w:rsid w:val="00D03CE7"/>
    <w:rsid w:val="00D03DDC"/>
    <w:rsid w:val="00D03F2C"/>
    <w:rsid w:val="00D04032"/>
    <w:rsid w:val="00D0438C"/>
    <w:rsid w:val="00D043ED"/>
    <w:rsid w:val="00D043F3"/>
    <w:rsid w:val="00D0467A"/>
    <w:rsid w:val="00D048C8"/>
    <w:rsid w:val="00D04A8F"/>
    <w:rsid w:val="00D04AAC"/>
    <w:rsid w:val="00D04CAF"/>
    <w:rsid w:val="00D04CB6"/>
    <w:rsid w:val="00D04D7D"/>
    <w:rsid w:val="00D04DE2"/>
    <w:rsid w:val="00D04E6F"/>
    <w:rsid w:val="00D04FC4"/>
    <w:rsid w:val="00D05121"/>
    <w:rsid w:val="00D05193"/>
    <w:rsid w:val="00D051CA"/>
    <w:rsid w:val="00D05299"/>
    <w:rsid w:val="00D052FA"/>
    <w:rsid w:val="00D05426"/>
    <w:rsid w:val="00D05440"/>
    <w:rsid w:val="00D054D1"/>
    <w:rsid w:val="00D05526"/>
    <w:rsid w:val="00D0553B"/>
    <w:rsid w:val="00D0557B"/>
    <w:rsid w:val="00D0568D"/>
    <w:rsid w:val="00D05751"/>
    <w:rsid w:val="00D05933"/>
    <w:rsid w:val="00D05B56"/>
    <w:rsid w:val="00D05BA7"/>
    <w:rsid w:val="00D05C7B"/>
    <w:rsid w:val="00D05D23"/>
    <w:rsid w:val="00D05D69"/>
    <w:rsid w:val="00D0622A"/>
    <w:rsid w:val="00D06281"/>
    <w:rsid w:val="00D06493"/>
    <w:rsid w:val="00D064B1"/>
    <w:rsid w:val="00D06539"/>
    <w:rsid w:val="00D06696"/>
    <w:rsid w:val="00D0699E"/>
    <w:rsid w:val="00D06A8E"/>
    <w:rsid w:val="00D06C3A"/>
    <w:rsid w:val="00D06CD1"/>
    <w:rsid w:val="00D06D31"/>
    <w:rsid w:val="00D06D4F"/>
    <w:rsid w:val="00D06E57"/>
    <w:rsid w:val="00D06F01"/>
    <w:rsid w:val="00D0706C"/>
    <w:rsid w:val="00D07326"/>
    <w:rsid w:val="00D07937"/>
    <w:rsid w:val="00D07A2D"/>
    <w:rsid w:val="00D07AE8"/>
    <w:rsid w:val="00D07AFF"/>
    <w:rsid w:val="00D07EA7"/>
    <w:rsid w:val="00D07F7F"/>
    <w:rsid w:val="00D07FA9"/>
    <w:rsid w:val="00D10034"/>
    <w:rsid w:val="00D100C9"/>
    <w:rsid w:val="00D1026A"/>
    <w:rsid w:val="00D10293"/>
    <w:rsid w:val="00D104AF"/>
    <w:rsid w:val="00D10743"/>
    <w:rsid w:val="00D108B4"/>
    <w:rsid w:val="00D10A82"/>
    <w:rsid w:val="00D10C4D"/>
    <w:rsid w:val="00D10D2A"/>
    <w:rsid w:val="00D10EE3"/>
    <w:rsid w:val="00D10FA5"/>
    <w:rsid w:val="00D10FF5"/>
    <w:rsid w:val="00D115C3"/>
    <w:rsid w:val="00D117D8"/>
    <w:rsid w:val="00D1185A"/>
    <w:rsid w:val="00D11923"/>
    <w:rsid w:val="00D11B85"/>
    <w:rsid w:val="00D11D54"/>
    <w:rsid w:val="00D12071"/>
    <w:rsid w:val="00D125F3"/>
    <w:rsid w:val="00D12775"/>
    <w:rsid w:val="00D12826"/>
    <w:rsid w:val="00D12AB0"/>
    <w:rsid w:val="00D12B97"/>
    <w:rsid w:val="00D12C07"/>
    <w:rsid w:val="00D12C9D"/>
    <w:rsid w:val="00D12CC9"/>
    <w:rsid w:val="00D12D20"/>
    <w:rsid w:val="00D12DBE"/>
    <w:rsid w:val="00D12F0B"/>
    <w:rsid w:val="00D13162"/>
    <w:rsid w:val="00D132DC"/>
    <w:rsid w:val="00D132DD"/>
    <w:rsid w:val="00D133A5"/>
    <w:rsid w:val="00D133C9"/>
    <w:rsid w:val="00D1354A"/>
    <w:rsid w:val="00D1369F"/>
    <w:rsid w:val="00D1379C"/>
    <w:rsid w:val="00D138DB"/>
    <w:rsid w:val="00D139F8"/>
    <w:rsid w:val="00D13A41"/>
    <w:rsid w:val="00D13A46"/>
    <w:rsid w:val="00D13AF6"/>
    <w:rsid w:val="00D13DA3"/>
    <w:rsid w:val="00D13DC3"/>
    <w:rsid w:val="00D13E17"/>
    <w:rsid w:val="00D140CA"/>
    <w:rsid w:val="00D14209"/>
    <w:rsid w:val="00D1456D"/>
    <w:rsid w:val="00D14846"/>
    <w:rsid w:val="00D148C8"/>
    <w:rsid w:val="00D1491E"/>
    <w:rsid w:val="00D14BA4"/>
    <w:rsid w:val="00D14DBE"/>
    <w:rsid w:val="00D14DD7"/>
    <w:rsid w:val="00D14E48"/>
    <w:rsid w:val="00D14FC7"/>
    <w:rsid w:val="00D15552"/>
    <w:rsid w:val="00D155D0"/>
    <w:rsid w:val="00D1571A"/>
    <w:rsid w:val="00D15756"/>
    <w:rsid w:val="00D157A6"/>
    <w:rsid w:val="00D1592E"/>
    <w:rsid w:val="00D15AA7"/>
    <w:rsid w:val="00D15C60"/>
    <w:rsid w:val="00D15E12"/>
    <w:rsid w:val="00D15EBC"/>
    <w:rsid w:val="00D1611F"/>
    <w:rsid w:val="00D1616C"/>
    <w:rsid w:val="00D163B3"/>
    <w:rsid w:val="00D16568"/>
    <w:rsid w:val="00D16776"/>
    <w:rsid w:val="00D1682A"/>
    <w:rsid w:val="00D168B9"/>
    <w:rsid w:val="00D16A68"/>
    <w:rsid w:val="00D16B3C"/>
    <w:rsid w:val="00D16BF6"/>
    <w:rsid w:val="00D16C1E"/>
    <w:rsid w:val="00D16C47"/>
    <w:rsid w:val="00D16C87"/>
    <w:rsid w:val="00D16EBB"/>
    <w:rsid w:val="00D17200"/>
    <w:rsid w:val="00D1724C"/>
    <w:rsid w:val="00D1747C"/>
    <w:rsid w:val="00D175BA"/>
    <w:rsid w:val="00D17943"/>
    <w:rsid w:val="00D17983"/>
    <w:rsid w:val="00D17AC5"/>
    <w:rsid w:val="00D17BD4"/>
    <w:rsid w:val="00D17C0D"/>
    <w:rsid w:val="00D17C2F"/>
    <w:rsid w:val="00D17DCF"/>
    <w:rsid w:val="00D17E3A"/>
    <w:rsid w:val="00D17F4C"/>
    <w:rsid w:val="00D2004B"/>
    <w:rsid w:val="00D200E0"/>
    <w:rsid w:val="00D2032C"/>
    <w:rsid w:val="00D204E0"/>
    <w:rsid w:val="00D205F4"/>
    <w:rsid w:val="00D20705"/>
    <w:rsid w:val="00D2074D"/>
    <w:rsid w:val="00D20809"/>
    <w:rsid w:val="00D20841"/>
    <w:rsid w:val="00D20967"/>
    <w:rsid w:val="00D20977"/>
    <w:rsid w:val="00D20A8E"/>
    <w:rsid w:val="00D20AEF"/>
    <w:rsid w:val="00D20B50"/>
    <w:rsid w:val="00D20B7F"/>
    <w:rsid w:val="00D20B94"/>
    <w:rsid w:val="00D20C44"/>
    <w:rsid w:val="00D20D45"/>
    <w:rsid w:val="00D20EE1"/>
    <w:rsid w:val="00D20EEE"/>
    <w:rsid w:val="00D20F4F"/>
    <w:rsid w:val="00D21096"/>
    <w:rsid w:val="00D2111C"/>
    <w:rsid w:val="00D2121C"/>
    <w:rsid w:val="00D2138C"/>
    <w:rsid w:val="00D213E3"/>
    <w:rsid w:val="00D214C2"/>
    <w:rsid w:val="00D21850"/>
    <w:rsid w:val="00D21B7A"/>
    <w:rsid w:val="00D21C84"/>
    <w:rsid w:val="00D22011"/>
    <w:rsid w:val="00D220C7"/>
    <w:rsid w:val="00D220ED"/>
    <w:rsid w:val="00D223AA"/>
    <w:rsid w:val="00D22500"/>
    <w:rsid w:val="00D22539"/>
    <w:rsid w:val="00D22701"/>
    <w:rsid w:val="00D22707"/>
    <w:rsid w:val="00D2276D"/>
    <w:rsid w:val="00D227C3"/>
    <w:rsid w:val="00D227FD"/>
    <w:rsid w:val="00D22962"/>
    <w:rsid w:val="00D22982"/>
    <w:rsid w:val="00D229DD"/>
    <w:rsid w:val="00D22A27"/>
    <w:rsid w:val="00D22A36"/>
    <w:rsid w:val="00D22B4E"/>
    <w:rsid w:val="00D22C4A"/>
    <w:rsid w:val="00D22C65"/>
    <w:rsid w:val="00D22D16"/>
    <w:rsid w:val="00D22DCA"/>
    <w:rsid w:val="00D22E37"/>
    <w:rsid w:val="00D22E4B"/>
    <w:rsid w:val="00D22E72"/>
    <w:rsid w:val="00D22F27"/>
    <w:rsid w:val="00D22F56"/>
    <w:rsid w:val="00D23492"/>
    <w:rsid w:val="00D234A9"/>
    <w:rsid w:val="00D235B0"/>
    <w:rsid w:val="00D236B8"/>
    <w:rsid w:val="00D236E0"/>
    <w:rsid w:val="00D23782"/>
    <w:rsid w:val="00D238FE"/>
    <w:rsid w:val="00D23A61"/>
    <w:rsid w:val="00D23BAC"/>
    <w:rsid w:val="00D23DC8"/>
    <w:rsid w:val="00D23DE2"/>
    <w:rsid w:val="00D23E3F"/>
    <w:rsid w:val="00D23F84"/>
    <w:rsid w:val="00D23F90"/>
    <w:rsid w:val="00D2406E"/>
    <w:rsid w:val="00D24427"/>
    <w:rsid w:val="00D244DD"/>
    <w:rsid w:val="00D24751"/>
    <w:rsid w:val="00D24B22"/>
    <w:rsid w:val="00D24E1F"/>
    <w:rsid w:val="00D24F7B"/>
    <w:rsid w:val="00D25182"/>
    <w:rsid w:val="00D25259"/>
    <w:rsid w:val="00D25272"/>
    <w:rsid w:val="00D2542C"/>
    <w:rsid w:val="00D25446"/>
    <w:rsid w:val="00D2551B"/>
    <w:rsid w:val="00D25657"/>
    <w:rsid w:val="00D25757"/>
    <w:rsid w:val="00D25863"/>
    <w:rsid w:val="00D259A9"/>
    <w:rsid w:val="00D25BA6"/>
    <w:rsid w:val="00D25E48"/>
    <w:rsid w:val="00D264C5"/>
    <w:rsid w:val="00D2665A"/>
    <w:rsid w:val="00D267AA"/>
    <w:rsid w:val="00D269BD"/>
    <w:rsid w:val="00D26D0D"/>
    <w:rsid w:val="00D26E90"/>
    <w:rsid w:val="00D27458"/>
    <w:rsid w:val="00D2748C"/>
    <w:rsid w:val="00D274C5"/>
    <w:rsid w:val="00D275A8"/>
    <w:rsid w:val="00D2784F"/>
    <w:rsid w:val="00D279F3"/>
    <w:rsid w:val="00D27B24"/>
    <w:rsid w:val="00D27C85"/>
    <w:rsid w:val="00D27C88"/>
    <w:rsid w:val="00D27CD7"/>
    <w:rsid w:val="00D27FC6"/>
    <w:rsid w:val="00D3006C"/>
    <w:rsid w:val="00D30090"/>
    <w:rsid w:val="00D300DE"/>
    <w:rsid w:val="00D30243"/>
    <w:rsid w:val="00D302E5"/>
    <w:rsid w:val="00D303A4"/>
    <w:rsid w:val="00D30496"/>
    <w:rsid w:val="00D30539"/>
    <w:rsid w:val="00D30AF2"/>
    <w:rsid w:val="00D30B36"/>
    <w:rsid w:val="00D30C52"/>
    <w:rsid w:val="00D30EE9"/>
    <w:rsid w:val="00D31102"/>
    <w:rsid w:val="00D311E8"/>
    <w:rsid w:val="00D311FA"/>
    <w:rsid w:val="00D3145D"/>
    <w:rsid w:val="00D3149D"/>
    <w:rsid w:val="00D31510"/>
    <w:rsid w:val="00D31585"/>
    <w:rsid w:val="00D31602"/>
    <w:rsid w:val="00D31646"/>
    <w:rsid w:val="00D31669"/>
    <w:rsid w:val="00D31AC7"/>
    <w:rsid w:val="00D31B0D"/>
    <w:rsid w:val="00D31D15"/>
    <w:rsid w:val="00D31DD0"/>
    <w:rsid w:val="00D32446"/>
    <w:rsid w:val="00D32492"/>
    <w:rsid w:val="00D326B8"/>
    <w:rsid w:val="00D326F3"/>
    <w:rsid w:val="00D32827"/>
    <w:rsid w:val="00D32877"/>
    <w:rsid w:val="00D329E0"/>
    <w:rsid w:val="00D32BC0"/>
    <w:rsid w:val="00D32C7D"/>
    <w:rsid w:val="00D32EE1"/>
    <w:rsid w:val="00D32F04"/>
    <w:rsid w:val="00D32F91"/>
    <w:rsid w:val="00D3310F"/>
    <w:rsid w:val="00D331F4"/>
    <w:rsid w:val="00D33292"/>
    <w:rsid w:val="00D3342C"/>
    <w:rsid w:val="00D3345F"/>
    <w:rsid w:val="00D33462"/>
    <w:rsid w:val="00D3348E"/>
    <w:rsid w:val="00D337FC"/>
    <w:rsid w:val="00D33B75"/>
    <w:rsid w:val="00D33B76"/>
    <w:rsid w:val="00D33BA4"/>
    <w:rsid w:val="00D33C05"/>
    <w:rsid w:val="00D33CDE"/>
    <w:rsid w:val="00D33DB9"/>
    <w:rsid w:val="00D33F9C"/>
    <w:rsid w:val="00D34044"/>
    <w:rsid w:val="00D34090"/>
    <w:rsid w:val="00D341A3"/>
    <w:rsid w:val="00D34266"/>
    <w:rsid w:val="00D34844"/>
    <w:rsid w:val="00D348FA"/>
    <w:rsid w:val="00D34A15"/>
    <w:rsid w:val="00D34A4A"/>
    <w:rsid w:val="00D34DE6"/>
    <w:rsid w:val="00D34E1B"/>
    <w:rsid w:val="00D3511B"/>
    <w:rsid w:val="00D351C2"/>
    <w:rsid w:val="00D352EB"/>
    <w:rsid w:val="00D353B2"/>
    <w:rsid w:val="00D3540E"/>
    <w:rsid w:val="00D35700"/>
    <w:rsid w:val="00D358F5"/>
    <w:rsid w:val="00D3593C"/>
    <w:rsid w:val="00D35BF7"/>
    <w:rsid w:val="00D35C9C"/>
    <w:rsid w:val="00D35CE7"/>
    <w:rsid w:val="00D35D40"/>
    <w:rsid w:val="00D35FC1"/>
    <w:rsid w:val="00D36074"/>
    <w:rsid w:val="00D36309"/>
    <w:rsid w:val="00D363B7"/>
    <w:rsid w:val="00D36560"/>
    <w:rsid w:val="00D365F3"/>
    <w:rsid w:val="00D36683"/>
    <w:rsid w:val="00D366FF"/>
    <w:rsid w:val="00D3683B"/>
    <w:rsid w:val="00D36868"/>
    <w:rsid w:val="00D369C0"/>
    <w:rsid w:val="00D36BDE"/>
    <w:rsid w:val="00D36F83"/>
    <w:rsid w:val="00D37091"/>
    <w:rsid w:val="00D370C5"/>
    <w:rsid w:val="00D371AF"/>
    <w:rsid w:val="00D37253"/>
    <w:rsid w:val="00D37295"/>
    <w:rsid w:val="00D372C6"/>
    <w:rsid w:val="00D373C0"/>
    <w:rsid w:val="00D373FE"/>
    <w:rsid w:val="00D37488"/>
    <w:rsid w:val="00D37495"/>
    <w:rsid w:val="00D374BE"/>
    <w:rsid w:val="00D37521"/>
    <w:rsid w:val="00D375A4"/>
    <w:rsid w:val="00D3786C"/>
    <w:rsid w:val="00D378BE"/>
    <w:rsid w:val="00D37969"/>
    <w:rsid w:val="00D37C3A"/>
    <w:rsid w:val="00D37DD9"/>
    <w:rsid w:val="00D37E83"/>
    <w:rsid w:val="00D37ED2"/>
    <w:rsid w:val="00D4008F"/>
    <w:rsid w:val="00D4033C"/>
    <w:rsid w:val="00D4039B"/>
    <w:rsid w:val="00D406B6"/>
    <w:rsid w:val="00D4070E"/>
    <w:rsid w:val="00D40726"/>
    <w:rsid w:val="00D40905"/>
    <w:rsid w:val="00D40C04"/>
    <w:rsid w:val="00D40DDC"/>
    <w:rsid w:val="00D41084"/>
    <w:rsid w:val="00D41173"/>
    <w:rsid w:val="00D411E4"/>
    <w:rsid w:val="00D412CB"/>
    <w:rsid w:val="00D412F1"/>
    <w:rsid w:val="00D413FA"/>
    <w:rsid w:val="00D4144B"/>
    <w:rsid w:val="00D4159C"/>
    <w:rsid w:val="00D416C0"/>
    <w:rsid w:val="00D417DB"/>
    <w:rsid w:val="00D417DE"/>
    <w:rsid w:val="00D4182C"/>
    <w:rsid w:val="00D41B0B"/>
    <w:rsid w:val="00D41B7C"/>
    <w:rsid w:val="00D41D72"/>
    <w:rsid w:val="00D41E99"/>
    <w:rsid w:val="00D41F19"/>
    <w:rsid w:val="00D41FB5"/>
    <w:rsid w:val="00D41FC2"/>
    <w:rsid w:val="00D41FF1"/>
    <w:rsid w:val="00D420EE"/>
    <w:rsid w:val="00D4229D"/>
    <w:rsid w:val="00D422A7"/>
    <w:rsid w:val="00D4247C"/>
    <w:rsid w:val="00D424A2"/>
    <w:rsid w:val="00D42596"/>
    <w:rsid w:val="00D427E3"/>
    <w:rsid w:val="00D42917"/>
    <w:rsid w:val="00D42A76"/>
    <w:rsid w:val="00D42B5C"/>
    <w:rsid w:val="00D42DB5"/>
    <w:rsid w:val="00D4307C"/>
    <w:rsid w:val="00D43125"/>
    <w:rsid w:val="00D431B6"/>
    <w:rsid w:val="00D433C7"/>
    <w:rsid w:val="00D438ED"/>
    <w:rsid w:val="00D43911"/>
    <w:rsid w:val="00D43942"/>
    <w:rsid w:val="00D43983"/>
    <w:rsid w:val="00D439AA"/>
    <w:rsid w:val="00D43A5E"/>
    <w:rsid w:val="00D43A62"/>
    <w:rsid w:val="00D43A72"/>
    <w:rsid w:val="00D43AC5"/>
    <w:rsid w:val="00D43DAD"/>
    <w:rsid w:val="00D43EB7"/>
    <w:rsid w:val="00D4417B"/>
    <w:rsid w:val="00D44375"/>
    <w:rsid w:val="00D443CC"/>
    <w:rsid w:val="00D443D1"/>
    <w:rsid w:val="00D44569"/>
    <w:rsid w:val="00D445A5"/>
    <w:rsid w:val="00D4488B"/>
    <w:rsid w:val="00D448F7"/>
    <w:rsid w:val="00D449C4"/>
    <w:rsid w:val="00D44B17"/>
    <w:rsid w:val="00D44C5E"/>
    <w:rsid w:val="00D44CC1"/>
    <w:rsid w:val="00D44CF1"/>
    <w:rsid w:val="00D44DCB"/>
    <w:rsid w:val="00D44EB3"/>
    <w:rsid w:val="00D44EE4"/>
    <w:rsid w:val="00D45042"/>
    <w:rsid w:val="00D451F5"/>
    <w:rsid w:val="00D45268"/>
    <w:rsid w:val="00D4535D"/>
    <w:rsid w:val="00D45410"/>
    <w:rsid w:val="00D454A3"/>
    <w:rsid w:val="00D45577"/>
    <w:rsid w:val="00D4560E"/>
    <w:rsid w:val="00D457A4"/>
    <w:rsid w:val="00D457E0"/>
    <w:rsid w:val="00D45806"/>
    <w:rsid w:val="00D458A7"/>
    <w:rsid w:val="00D458DB"/>
    <w:rsid w:val="00D4590E"/>
    <w:rsid w:val="00D45A89"/>
    <w:rsid w:val="00D45B79"/>
    <w:rsid w:val="00D45BD7"/>
    <w:rsid w:val="00D45DB4"/>
    <w:rsid w:val="00D45DD5"/>
    <w:rsid w:val="00D460D7"/>
    <w:rsid w:val="00D46111"/>
    <w:rsid w:val="00D46203"/>
    <w:rsid w:val="00D466B2"/>
    <w:rsid w:val="00D466BB"/>
    <w:rsid w:val="00D466D1"/>
    <w:rsid w:val="00D46781"/>
    <w:rsid w:val="00D467BD"/>
    <w:rsid w:val="00D46841"/>
    <w:rsid w:val="00D46B0A"/>
    <w:rsid w:val="00D46B1B"/>
    <w:rsid w:val="00D46B85"/>
    <w:rsid w:val="00D46BE1"/>
    <w:rsid w:val="00D46C26"/>
    <w:rsid w:val="00D46CAB"/>
    <w:rsid w:val="00D46CE7"/>
    <w:rsid w:val="00D46D6B"/>
    <w:rsid w:val="00D46D89"/>
    <w:rsid w:val="00D46E9C"/>
    <w:rsid w:val="00D46EF5"/>
    <w:rsid w:val="00D470A5"/>
    <w:rsid w:val="00D47155"/>
    <w:rsid w:val="00D47206"/>
    <w:rsid w:val="00D47254"/>
    <w:rsid w:val="00D472F1"/>
    <w:rsid w:val="00D473BE"/>
    <w:rsid w:val="00D474EC"/>
    <w:rsid w:val="00D475B2"/>
    <w:rsid w:val="00D47A27"/>
    <w:rsid w:val="00D47BA2"/>
    <w:rsid w:val="00D47D0E"/>
    <w:rsid w:val="00D47D57"/>
    <w:rsid w:val="00D47E29"/>
    <w:rsid w:val="00D47F10"/>
    <w:rsid w:val="00D50052"/>
    <w:rsid w:val="00D500B4"/>
    <w:rsid w:val="00D502B1"/>
    <w:rsid w:val="00D5031C"/>
    <w:rsid w:val="00D50345"/>
    <w:rsid w:val="00D50392"/>
    <w:rsid w:val="00D503EE"/>
    <w:rsid w:val="00D50622"/>
    <w:rsid w:val="00D5080E"/>
    <w:rsid w:val="00D508C8"/>
    <w:rsid w:val="00D50A28"/>
    <w:rsid w:val="00D50AF6"/>
    <w:rsid w:val="00D50C91"/>
    <w:rsid w:val="00D50D52"/>
    <w:rsid w:val="00D50DFB"/>
    <w:rsid w:val="00D51007"/>
    <w:rsid w:val="00D5136D"/>
    <w:rsid w:val="00D51391"/>
    <w:rsid w:val="00D5140E"/>
    <w:rsid w:val="00D515E2"/>
    <w:rsid w:val="00D51652"/>
    <w:rsid w:val="00D516B4"/>
    <w:rsid w:val="00D517EB"/>
    <w:rsid w:val="00D51C25"/>
    <w:rsid w:val="00D51E0D"/>
    <w:rsid w:val="00D51E4A"/>
    <w:rsid w:val="00D51F03"/>
    <w:rsid w:val="00D52236"/>
    <w:rsid w:val="00D525B4"/>
    <w:rsid w:val="00D52663"/>
    <w:rsid w:val="00D52837"/>
    <w:rsid w:val="00D52905"/>
    <w:rsid w:val="00D52A2B"/>
    <w:rsid w:val="00D52C58"/>
    <w:rsid w:val="00D52C60"/>
    <w:rsid w:val="00D52DDA"/>
    <w:rsid w:val="00D52E13"/>
    <w:rsid w:val="00D52F19"/>
    <w:rsid w:val="00D530B9"/>
    <w:rsid w:val="00D5313E"/>
    <w:rsid w:val="00D53178"/>
    <w:rsid w:val="00D531B7"/>
    <w:rsid w:val="00D531BD"/>
    <w:rsid w:val="00D531E2"/>
    <w:rsid w:val="00D5324D"/>
    <w:rsid w:val="00D53523"/>
    <w:rsid w:val="00D535FC"/>
    <w:rsid w:val="00D538BB"/>
    <w:rsid w:val="00D53D30"/>
    <w:rsid w:val="00D53D36"/>
    <w:rsid w:val="00D53DA4"/>
    <w:rsid w:val="00D53EB5"/>
    <w:rsid w:val="00D53EFA"/>
    <w:rsid w:val="00D53F0B"/>
    <w:rsid w:val="00D540DF"/>
    <w:rsid w:val="00D5422E"/>
    <w:rsid w:val="00D542B9"/>
    <w:rsid w:val="00D543A2"/>
    <w:rsid w:val="00D544C3"/>
    <w:rsid w:val="00D54551"/>
    <w:rsid w:val="00D547DB"/>
    <w:rsid w:val="00D5491A"/>
    <w:rsid w:val="00D54B8B"/>
    <w:rsid w:val="00D54B94"/>
    <w:rsid w:val="00D54BAA"/>
    <w:rsid w:val="00D54D22"/>
    <w:rsid w:val="00D54D49"/>
    <w:rsid w:val="00D54EA6"/>
    <w:rsid w:val="00D54EC2"/>
    <w:rsid w:val="00D54EE6"/>
    <w:rsid w:val="00D55225"/>
    <w:rsid w:val="00D552E2"/>
    <w:rsid w:val="00D552F1"/>
    <w:rsid w:val="00D554CB"/>
    <w:rsid w:val="00D556EB"/>
    <w:rsid w:val="00D55802"/>
    <w:rsid w:val="00D558AB"/>
    <w:rsid w:val="00D55A32"/>
    <w:rsid w:val="00D55A42"/>
    <w:rsid w:val="00D55B3A"/>
    <w:rsid w:val="00D55B94"/>
    <w:rsid w:val="00D55BB6"/>
    <w:rsid w:val="00D56119"/>
    <w:rsid w:val="00D561AD"/>
    <w:rsid w:val="00D561B4"/>
    <w:rsid w:val="00D5649D"/>
    <w:rsid w:val="00D56595"/>
    <w:rsid w:val="00D56667"/>
    <w:rsid w:val="00D5669B"/>
    <w:rsid w:val="00D567F8"/>
    <w:rsid w:val="00D5685B"/>
    <w:rsid w:val="00D56943"/>
    <w:rsid w:val="00D56995"/>
    <w:rsid w:val="00D56C87"/>
    <w:rsid w:val="00D56DF8"/>
    <w:rsid w:val="00D56E96"/>
    <w:rsid w:val="00D56EE6"/>
    <w:rsid w:val="00D57001"/>
    <w:rsid w:val="00D572B9"/>
    <w:rsid w:val="00D573B6"/>
    <w:rsid w:val="00D574AE"/>
    <w:rsid w:val="00D575D7"/>
    <w:rsid w:val="00D5768A"/>
    <w:rsid w:val="00D57695"/>
    <w:rsid w:val="00D5769F"/>
    <w:rsid w:val="00D57715"/>
    <w:rsid w:val="00D57937"/>
    <w:rsid w:val="00D57B2C"/>
    <w:rsid w:val="00D57F86"/>
    <w:rsid w:val="00D6005C"/>
    <w:rsid w:val="00D60206"/>
    <w:rsid w:val="00D60269"/>
    <w:rsid w:val="00D6027B"/>
    <w:rsid w:val="00D60528"/>
    <w:rsid w:val="00D60699"/>
    <w:rsid w:val="00D60853"/>
    <w:rsid w:val="00D60870"/>
    <w:rsid w:val="00D609D6"/>
    <w:rsid w:val="00D60A6B"/>
    <w:rsid w:val="00D60A70"/>
    <w:rsid w:val="00D60BB4"/>
    <w:rsid w:val="00D60C04"/>
    <w:rsid w:val="00D60D25"/>
    <w:rsid w:val="00D60FFA"/>
    <w:rsid w:val="00D6124F"/>
    <w:rsid w:val="00D612F3"/>
    <w:rsid w:val="00D61542"/>
    <w:rsid w:val="00D618AB"/>
    <w:rsid w:val="00D6196F"/>
    <w:rsid w:val="00D61BFD"/>
    <w:rsid w:val="00D61E46"/>
    <w:rsid w:val="00D61F4D"/>
    <w:rsid w:val="00D61FD4"/>
    <w:rsid w:val="00D6210C"/>
    <w:rsid w:val="00D623F6"/>
    <w:rsid w:val="00D625B8"/>
    <w:rsid w:val="00D62A36"/>
    <w:rsid w:val="00D62BB4"/>
    <w:rsid w:val="00D62C27"/>
    <w:rsid w:val="00D633BA"/>
    <w:rsid w:val="00D63403"/>
    <w:rsid w:val="00D6369F"/>
    <w:rsid w:val="00D637D1"/>
    <w:rsid w:val="00D63886"/>
    <w:rsid w:val="00D63A2B"/>
    <w:rsid w:val="00D63B0C"/>
    <w:rsid w:val="00D63DC8"/>
    <w:rsid w:val="00D63DCA"/>
    <w:rsid w:val="00D63E3E"/>
    <w:rsid w:val="00D63EE5"/>
    <w:rsid w:val="00D64055"/>
    <w:rsid w:val="00D640E7"/>
    <w:rsid w:val="00D64331"/>
    <w:rsid w:val="00D64470"/>
    <w:rsid w:val="00D64493"/>
    <w:rsid w:val="00D64508"/>
    <w:rsid w:val="00D6466E"/>
    <w:rsid w:val="00D646D7"/>
    <w:rsid w:val="00D64B89"/>
    <w:rsid w:val="00D64C25"/>
    <w:rsid w:val="00D64CA5"/>
    <w:rsid w:val="00D64D92"/>
    <w:rsid w:val="00D64E30"/>
    <w:rsid w:val="00D64FB9"/>
    <w:rsid w:val="00D6502B"/>
    <w:rsid w:val="00D65325"/>
    <w:rsid w:val="00D6542A"/>
    <w:rsid w:val="00D6546D"/>
    <w:rsid w:val="00D6549C"/>
    <w:rsid w:val="00D655FF"/>
    <w:rsid w:val="00D656EC"/>
    <w:rsid w:val="00D65932"/>
    <w:rsid w:val="00D6593A"/>
    <w:rsid w:val="00D65BBC"/>
    <w:rsid w:val="00D65D71"/>
    <w:rsid w:val="00D66109"/>
    <w:rsid w:val="00D66288"/>
    <w:rsid w:val="00D662CA"/>
    <w:rsid w:val="00D6647A"/>
    <w:rsid w:val="00D66529"/>
    <w:rsid w:val="00D6664C"/>
    <w:rsid w:val="00D66708"/>
    <w:rsid w:val="00D6696E"/>
    <w:rsid w:val="00D66AEE"/>
    <w:rsid w:val="00D66CEB"/>
    <w:rsid w:val="00D670EF"/>
    <w:rsid w:val="00D6715D"/>
    <w:rsid w:val="00D6727D"/>
    <w:rsid w:val="00D6734F"/>
    <w:rsid w:val="00D6786A"/>
    <w:rsid w:val="00D678B7"/>
    <w:rsid w:val="00D67998"/>
    <w:rsid w:val="00D67A64"/>
    <w:rsid w:val="00D67ABD"/>
    <w:rsid w:val="00D67C41"/>
    <w:rsid w:val="00D67D66"/>
    <w:rsid w:val="00D67E84"/>
    <w:rsid w:val="00D67E9C"/>
    <w:rsid w:val="00D70053"/>
    <w:rsid w:val="00D700B8"/>
    <w:rsid w:val="00D70128"/>
    <w:rsid w:val="00D7018C"/>
    <w:rsid w:val="00D7022B"/>
    <w:rsid w:val="00D7027A"/>
    <w:rsid w:val="00D703A1"/>
    <w:rsid w:val="00D70400"/>
    <w:rsid w:val="00D70597"/>
    <w:rsid w:val="00D705B6"/>
    <w:rsid w:val="00D7076D"/>
    <w:rsid w:val="00D707A0"/>
    <w:rsid w:val="00D70A21"/>
    <w:rsid w:val="00D70A81"/>
    <w:rsid w:val="00D70C2D"/>
    <w:rsid w:val="00D70E85"/>
    <w:rsid w:val="00D710F2"/>
    <w:rsid w:val="00D7112A"/>
    <w:rsid w:val="00D7112F"/>
    <w:rsid w:val="00D71143"/>
    <w:rsid w:val="00D71201"/>
    <w:rsid w:val="00D7145F"/>
    <w:rsid w:val="00D71646"/>
    <w:rsid w:val="00D7189D"/>
    <w:rsid w:val="00D71B91"/>
    <w:rsid w:val="00D71C90"/>
    <w:rsid w:val="00D71EBC"/>
    <w:rsid w:val="00D721F2"/>
    <w:rsid w:val="00D7237C"/>
    <w:rsid w:val="00D72388"/>
    <w:rsid w:val="00D723DB"/>
    <w:rsid w:val="00D724C5"/>
    <w:rsid w:val="00D7293B"/>
    <w:rsid w:val="00D72942"/>
    <w:rsid w:val="00D72A19"/>
    <w:rsid w:val="00D72B36"/>
    <w:rsid w:val="00D72BFD"/>
    <w:rsid w:val="00D72C0D"/>
    <w:rsid w:val="00D72DDE"/>
    <w:rsid w:val="00D73217"/>
    <w:rsid w:val="00D733C8"/>
    <w:rsid w:val="00D735A1"/>
    <w:rsid w:val="00D735F1"/>
    <w:rsid w:val="00D73782"/>
    <w:rsid w:val="00D737A3"/>
    <w:rsid w:val="00D73A22"/>
    <w:rsid w:val="00D73ADA"/>
    <w:rsid w:val="00D73BCA"/>
    <w:rsid w:val="00D73BE0"/>
    <w:rsid w:val="00D73EB6"/>
    <w:rsid w:val="00D73ECD"/>
    <w:rsid w:val="00D73F83"/>
    <w:rsid w:val="00D7404A"/>
    <w:rsid w:val="00D7423E"/>
    <w:rsid w:val="00D74316"/>
    <w:rsid w:val="00D7432D"/>
    <w:rsid w:val="00D743F9"/>
    <w:rsid w:val="00D744CF"/>
    <w:rsid w:val="00D7463B"/>
    <w:rsid w:val="00D7474F"/>
    <w:rsid w:val="00D74797"/>
    <w:rsid w:val="00D748D3"/>
    <w:rsid w:val="00D74994"/>
    <w:rsid w:val="00D74C4D"/>
    <w:rsid w:val="00D74D99"/>
    <w:rsid w:val="00D74E5A"/>
    <w:rsid w:val="00D74FB2"/>
    <w:rsid w:val="00D7518C"/>
    <w:rsid w:val="00D75329"/>
    <w:rsid w:val="00D75357"/>
    <w:rsid w:val="00D7542A"/>
    <w:rsid w:val="00D757C8"/>
    <w:rsid w:val="00D757F1"/>
    <w:rsid w:val="00D7581C"/>
    <w:rsid w:val="00D758D8"/>
    <w:rsid w:val="00D75B30"/>
    <w:rsid w:val="00D75B8D"/>
    <w:rsid w:val="00D75C1E"/>
    <w:rsid w:val="00D75C3E"/>
    <w:rsid w:val="00D75C59"/>
    <w:rsid w:val="00D75D30"/>
    <w:rsid w:val="00D75E08"/>
    <w:rsid w:val="00D75EA9"/>
    <w:rsid w:val="00D76177"/>
    <w:rsid w:val="00D762B5"/>
    <w:rsid w:val="00D76312"/>
    <w:rsid w:val="00D7634E"/>
    <w:rsid w:val="00D7653E"/>
    <w:rsid w:val="00D767B9"/>
    <w:rsid w:val="00D76980"/>
    <w:rsid w:val="00D76A67"/>
    <w:rsid w:val="00D76B60"/>
    <w:rsid w:val="00D76BD3"/>
    <w:rsid w:val="00D76CCE"/>
    <w:rsid w:val="00D76F80"/>
    <w:rsid w:val="00D77126"/>
    <w:rsid w:val="00D77152"/>
    <w:rsid w:val="00D7729E"/>
    <w:rsid w:val="00D77317"/>
    <w:rsid w:val="00D77421"/>
    <w:rsid w:val="00D7744C"/>
    <w:rsid w:val="00D774B1"/>
    <w:rsid w:val="00D7751A"/>
    <w:rsid w:val="00D776AF"/>
    <w:rsid w:val="00D778C7"/>
    <w:rsid w:val="00D77A49"/>
    <w:rsid w:val="00D77A97"/>
    <w:rsid w:val="00D77E4C"/>
    <w:rsid w:val="00D77E7D"/>
    <w:rsid w:val="00D77F57"/>
    <w:rsid w:val="00D801BB"/>
    <w:rsid w:val="00D8023E"/>
    <w:rsid w:val="00D80307"/>
    <w:rsid w:val="00D803F4"/>
    <w:rsid w:val="00D80436"/>
    <w:rsid w:val="00D80466"/>
    <w:rsid w:val="00D804C4"/>
    <w:rsid w:val="00D804FF"/>
    <w:rsid w:val="00D8050D"/>
    <w:rsid w:val="00D80615"/>
    <w:rsid w:val="00D80758"/>
    <w:rsid w:val="00D80767"/>
    <w:rsid w:val="00D8080C"/>
    <w:rsid w:val="00D809EB"/>
    <w:rsid w:val="00D80B65"/>
    <w:rsid w:val="00D80C03"/>
    <w:rsid w:val="00D80C75"/>
    <w:rsid w:val="00D80DC8"/>
    <w:rsid w:val="00D80E15"/>
    <w:rsid w:val="00D80E5D"/>
    <w:rsid w:val="00D80FA9"/>
    <w:rsid w:val="00D80FD2"/>
    <w:rsid w:val="00D8111E"/>
    <w:rsid w:val="00D81197"/>
    <w:rsid w:val="00D81430"/>
    <w:rsid w:val="00D81503"/>
    <w:rsid w:val="00D81794"/>
    <w:rsid w:val="00D817FF"/>
    <w:rsid w:val="00D818CC"/>
    <w:rsid w:val="00D818D1"/>
    <w:rsid w:val="00D81A6A"/>
    <w:rsid w:val="00D81B0D"/>
    <w:rsid w:val="00D81BE0"/>
    <w:rsid w:val="00D81FE1"/>
    <w:rsid w:val="00D8203F"/>
    <w:rsid w:val="00D82077"/>
    <w:rsid w:val="00D821BE"/>
    <w:rsid w:val="00D8224C"/>
    <w:rsid w:val="00D8230F"/>
    <w:rsid w:val="00D82317"/>
    <w:rsid w:val="00D8253C"/>
    <w:rsid w:val="00D82690"/>
    <w:rsid w:val="00D826CB"/>
    <w:rsid w:val="00D82731"/>
    <w:rsid w:val="00D8274C"/>
    <w:rsid w:val="00D829AD"/>
    <w:rsid w:val="00D82A2B"/>
    <w:rsid w:val="00D82AB9"/>
    <w:rsid w:val="00D82CE7"/>
    <w:rsid w:val="00D82D65"/>
    <w:rsid w:val="00D82E27"/>
    <w:rsid w:val="00D82E86"/>
    <w:rsid w:val="00D82E89"/>
    <w:rsid w:val="00D82F87"/>
    <w:rsid w:val="00D835D4"/>
    <w:rsid w:val="00D8395B"/>
    <w:rsid w:val="00D83AA4"/>
    <w:rsid w:val="00D83AE8"/>
    <w:rsid w:val="00D83B28"/>
    <w:rsid w:val="00D83B8B"/>
    <w:rsid w:val="00D83C43"/>
    <w:rsid w:val="00D83E01"/>
    <w:rsid w:val="00D83F7B"/>
    <w:rsid w:val="00D84113"/>
    <w:rsid w:val="00D84170"/>
    <w:rsid w:val="00D841E4"/>
    <w:rsid w:val="00D84468"/>
    <w:rsid w:val="00D84654"/>
    <w:rsid w:val="00D848BD"/>
    <w:rsid w:val="00D84B1F"/>
    <w:rsid w:val="00D84CA0"/>
    <w:rsid w:val="00D84D07"/>
    <w:rsid w:val="00D84EF7"/>
    <w:rsid w:val="00D84F9D"/>
    <w:rsid w:val="00D85116"/>
    <w:rsid w:val="00D85319"/>
    <w:rsid w:val="00D85345"/>
    <w:rsid w:val="00D85459"/>
    <w:rsid w:val="00D85727"/>
    <w:rsid w:val="00D85775"/>
    <w:rsid w:val="00D858B8"/>
    <w:rsid w:val="00D859E8"/>
    <w:rsid w:val="00D85ADD"/>
    <w:rsid w:val="00D85B10"/>
    <w:rsid w:val="00D85E95"/>
    <w:rsid w:val="00D85F3C"/>
    <w:rsid w:val="00D8621D"/>
    <w:rsid w:val="00D8627D"/>
    <w:rsid w:val="00D862B2"/>
    <w:rsid w:val="00D862D0"/>
    <w:rsid w:val="00D867CB"/>
    <w:rsid w:val="00D867D9"/>
    <w:rsid w:val="00D8682D"/>
    <w:rsid w:val="00D868CE"/>
    <w:rsid w:val="00D86904"/>
    <w:rsid w:val="00D869EE"/>
    <w:rsid w:val="00D86AD2"/>
    <w:rsid w:val="00D86B1E"/>
    <w:rsid w:val="00D86C29"/>
    <w:rsid w:val="00D86D3C"/>
    <w:rsid w:val="00D86E00"/>
    <w:rsid w:val="00D8715D"/>
    <w:rsid w:val="00D871BA"/>
    <w:rsid w:val="00D8728A"/>
    <w:rsid w:val="00D87293"/>
    <w:rsid w:val="00D872A5"/>
    <w:rsid w:val="00D87336"/>
    <w:rsid w:val="00D87345"/>
    <w:rsid w:val="00D87354"/>
    <w:rsid w:val="00D8736D"/>
    <w:rsid w:val="00D873F9"/>
    <w:rsid w:val="00D87530"/>
    <w:rsid w:val="00D8762A"/>
    <w:rsid w:val="00D877A3"/>
    <w:rsid w:val="00D87937"/>
    <w:rsid w:val="00D87B5C"/>
    <w:rsid w:val="00D87DA1"/>
    <w:rsid w:val="00D87E5D"/>
    <w:rsid w:val="00D90066"/>
    <w:rsid w:val="00D9007D"/>
    <w:rsid w:val="00D900D2"/>
    <w:rsid w:val="00D901C9"/>
    <w:rsid w:val="00D901CC"/>
    <w:rsid w:val="00D902F9"/>
    <w:rsid w:val="00D903C5"/>
    <w:rsid w:val="00D90440"/>
    <w:rsid w:val="00D90504"/>
    <w:rsid w:val="00D90BFF"/>
    <w:rsid w:val="00D90DD8"/>
    <w:rsid w:val="00D90E1B"/>
    <w:rsid w:val="00D90E1D"/>
    <w:rsid w:val="00D90F91"/>
    <w:rsid w:val="00D90FB4"/>
    <w:rsid w:val="00D91020"/>
    <w:rsid w:val="00D911A6"/>
    <w:rsid w:val="00D911C6"/>
    <w:rsid w:val="00D912D9"/>
    <w:rsid w:val="00D913C8"/>
    <w:rsid w:val="00D91447"/>
    <w:rsid w:val="00D91489"/>
    <w:rsid w:val="00D915CD"/>
    <w:rsid w:val="00D915EF"/>
    <w:rsid w:val="00D916D4"/>
    <w:rsid w:val="00D916DE"/>
    <w:rsid w:val="00D91811"/>
    <w:rsid w:val="00D918E8"/>
    <w:rsid w:val="00D9196D"/>
    <w:rsid w:val="00D91AE0"/>
    <w:rsid w:val="00D91BEB"/>
    <w:rsid w:val="00D91C83"/>
    <w:rsid w:val="00D91CB8"/>
    <w:rsid w:val="00D91DA5"/>
    <w:rsid w:val="00D91EC0"/>
    <w:rsid w:val="00D91F20"/>
    <w:rsid w:val="00D91F2B"/>
    <w:rsid w:val="00D920AA"/>
    <w:rsid w:val="00D921A3"/>
    <w:rsid w:val="00D92362"/>
    <w:rsid w:val="00D923A3"/>
    <w:rsid w:val="00D92569"/>
    <w:rsid w:val="00D925EB"/>
    <w:rsid w:val="00D9263E"/>
    <w:rsid w:val="00D926A8"/>
    <w:rsid w:val="00D92A26"/>
    <w:rsid w:val="00D92BA5"/>
    <w:rsid w:val="00D92D21"/>
    <w:rsid w:val="00D92D9E"/>
    <w:rsid w:val="00D92DA3"/>
    <w:rsid w:val="00D92F3F"/>
    <w:rsid w:val="00D92FBE"/>
    <w:rsid w:val="00D93244"/>
    <w:rsid w:val="00D9328C"/>
    <w:rsid w:val="00D932CB"/>
    <w:rsid w:val="00D9338E"/>
    <w:rsid w:val="00D935A0"/>
    <w:rsid w:val="00D936AA"/>
    <w:rsid w:val="00D93795"/>
    <w:rsid w:val="00D93821"/>
    <w:rsid w:val="00D938E4"/>
    <w:rsid w:val="00D93AE5"/>
    <w:rsid w:val="00D93EBA"/>
    <w:rsid w:val="00D93F46"/>
    <w:rsid w:val="00D941A0"/>
    <w:rsid w:val="00D9431D"/>
    <w:rsid w:val="00D9433A"/>
    <w:rsid w:val="00D944C8"/>
    <w:rsid w:val="00D947F3"/>
    <w:rsid w:val="00D94913"/>
    <w:rsid w:val="00D94928"/>
    <w:rsid w:val="00D94A8B"/>
    <w:rsid w:val="00D94BDB"/>
    <w:rsid w:val="00D94CD0"/>
    <w:rsid w:val="00D94DD1"/>
    <w:rsid w:val="00D94DF7"/>
    <w:rsid w:val="00D94E94"/>
    <w:rsid w:val="00D95014"/>
    <w:rsid w:val="00D9501E"/>
    <w:rsid w:val="00D950F6"/>
    <w:rsid w:val="00D95241"/>
    <w:rsid w:val="00D95432"/>
    <w:rsid w:val="00D955DF"/>
    <w:rsid w:val="00D95645"/>
    <w:rsid w:val="00D956B5"/>
    <w:rsid w:val="00D956D8"/>
    <w:rsid w:val="00D9572E"/>
    <w:rsid w:val="00D95929"/>
    <w:rsid w:val="00D95937"/>
    <w:rsid w:val="00D95D57"/>
    <w:rsid w:val="00D95E41"/>
    <w:rsid w:val="00D95F8D"/>
    <w:rsid w:val="00D961A8"/>
    <w:rsid w:val="00D96238"/>
    <w:rsid w:val="00D962EC"/>
    <w:rsid w:val="00D96343"/>
    <w:rsid w:val="00D963E4"/>
    <w:rsid w:val="00D96503"/>
    <w:rsid w:val="00D96721"/>
    <w:rsid w:val="00D968E9"/>
    <w:rsid w:val="00D9696C"/>
    <w:rsid w:val="00D9699C"/>
    <w:rsid w:val="00D96E1E"/>
    <w:rsid w:val="00D96F49"/>
    <w:rsid w:val="00D96F5E"/>
    <w:rsid w:val="00D970A1"/>
    <w:rsid w:val="00D97230"/>
    <w:rsid w:val="00D9746E"/>
    <w:rsid w:val="00D974A0"/>
    <w:rsid w:val="00D97522"/>
    <w:rsid w:val="00D97649"/>
    <w:rsid w:val="00D978B9"/>
    <w:rsid w:val="00D978C4"/>
    <w:rsid w:val="00D97B2C"/>
    <w:rsid w:val="00D97C1D"/>
    <w:rsid w:val="00D97C21"/>
    <w:rsid w:val="00D97CF9"/>
    <w:rsid w:val="00D97D2C"/>
    <w:rsid w:val="00D97E53"/>
    <w:rsid w:val="00D97FCE"/>
    <w:rsid w:val="00DA0017"/>
    <w:rsid w:val="00DA0138"/>
    <w:rsid w:val="00DA0180"/>
    <w:rsid w:val="00DA01C0"/>
    <w:rsid w:val="00DA024C"/>
    <w:rsid w:val="00DA0333"/>
    <w:rsid w:val="00DA0457"/>
    <w:rsid w:val="00DA056F"/>
    <w:rsid w:val="00DA0651"/>
    <w:rsid w:val="00DA08AF"/>
    <w:rsid w:val="00DA08ED"/>
    <w:rsid w:val="00DA09DE"/>
    <w:rsid w:val="00DA0B0C"/>
    <w:rsid w:val="00DA0BED"/>
    <w:rsid w:val="00DA0F4A"/>
    <w:rsid w:val="00DA0FAE"/>
    <w:rsid w:val="00DA1055"/>
    <w:rsid w:val="00DA1162"/>
    <w:rsid w:val="00DA1293"/>
    <w:rsid w:val="00DA12D1"/>
    <w:rsid w:val="00DA131B"/>
    <w:rsid w:val="00DA140C"/>
    <w:rsid w:val="00DA16A6"/>
    <w:rsid w:val="00DA16C0"/>
    <w:rsid w:val="00DA170A"/>
    <w:rsid w:val="00DA1732"/>
    <w:rsid w:val="00DA1788"/>
    <w:rsid w:val="00DA18CD"/>
    <w:rsid w:val="00DA19ED"/>
    <w:rsid w:val="00DA1B3E"/>
    <w:rsid w:val="00DA1B9A"/>
    <w:rsid w:val="00DA1D0C"/>
    <w:rsid w:val="00DA1D56"/>
    <w:rsid w:val="00DA2355"/>
    <w:rsid w:val="00DA2834"/>
    <w:rsid w:val="00DA2849"/>
    <w:rsid w:val="00DA29E6"/>
    <w:rsid w:val="00DA29F0"/>
    <w:rsid w:val="00DA2A7B"/>
    <w:rsid w:val="00DA2AE1"/>
    <w:rsid w:val="00DA2B77"/>
    <w:rsid w:val="00DA2C84"/>
    <w:rsid w:val="00DA2C98"/>
    <w:rsid w:val="00DA2DA6"/>
    <w:rsid w:val="00DA2DB8"/>
    <w:rsid w:val="00DA2E15"/>
    <w:rsid w:val="00DA2E4B"/>
    <w:rsid w:val="00DA2EE6"/>
    <w:rsid w:val="00DA2F28"/>
    <w:rsid w:val="00DA2F8E"/>
    <w:rsid w:val="00DA2FF5"/>
    <w:rsid w:val="00DA30A2"/>
    <w:rsid w:val="00DA3515"/>
    <w:rsid w:val="00DA35F5"/>
    <w:rsid w:val="00DA374B"/>
    <w:rsid w:val="00DA37DE"/>
    <w:rsid w:val="00DA37F6"/>
    <w:rsid w:val="00DA39DE"/>
    <w:rsid w:val="00DA3A26"/>
    <w:rsid w:val="00DA3A66"/>
    <w:rsid w:val="00DA3B3D"/>
    <w:rsid w:val="00DA3D7D"/>
    <w:rsid w:val="00DA3D8E"/>
    <w:rsid w:val="00DA3DCA"/>
    <w:rsid w:val="00DA3FB5"/>
    <w:rsid w:val="00DA3FC0"/>
    <w:rsid w:val="00DA414D"/>
    <w:rsid w:val="00DA41CC"/>
    <w:rsid w:val="00DA43F8"/>
    <w:rsid w:val="00DA44E8"/>
    <w:rsid w:val="00DA4660"/>
    <w:rsid w:val="00DA46DD"/>
    <w:rsid w:val="00DA47E1"/>
    <w:rsid w:val="00DA4812"/>
    <w:rsid w:val="00DA4840"/>
    <w:rsid w:val="00DA49AB"/>
    <w:rsid w:val="00DA4C24"/>
    <w:rsid w:val="00DA4CDE"/>
    <w:rsid w:val="00DA4D49"/>
    <w:rsid w:val="00DA4DF4"/>
    <w:rsid w:val="00DA4EA8"/>
    <w:rsid w:val="00DA4F73"/>
    <w:rsid w:val="00DA50E6"/>
    <w:rsid w:val="00DA5113"/>
    <w:rsid w:val="00DA5386"/>
    <w:rsid w:val="00DA5458"/>
    <w:rsid w:val="00DA547E"/>
    <w:rsid w:val="00DA559B"/>
    <w:rsid w:val="00DA55B6"/>
    <w:rsid w:val="00DA5C72"/>
    <w:rsid w:val="00DA5C9F"/>
    <w:rsid w:val="00DA5CE8"/>
    <w:rsid w:val="00DA5D0D"/>
    <w:rsid w:val="00DA5E0B"/>
    <w:rsid w:val="00DA619D"/>
    <w:rsid w:val="00DA6255"/>
    <w:rsid w:val="00DA631C"/>
    <w:rsid w:val="00DA631E"/>
    <w:rsid w:val="00DA6367"/>
    <w:rsid w:val="00DA69AB"/>
    <w:rsid w:val="00DA6A2D"/>
    <w:rsid w:val="00DA6AB6"/>
    <w:rsid w:val="00DA6B17"/>
    <w:rsid w:val="00DA6C57"/>
    <w:rsid w:val="00DA7107"/>
    <w:rsid w:val="00DA7178"/>
    <w:rsid w:val="00DA71EE"/>
    <w:rsid w:val="00DA7275"/>
    <w:rsid w:val="00DA73B6"/>
    <w:rsid w:val="00DA7726"/>
    <w:rsid w:val="00DA777D"/>
    <w:rsid w:val="00DA791D"/>
    <w:rsid w:val="00DA7A9B"/>
    <w:rsid w:val="00DA7AA8"/>
    <w:rsid w:val="00DA7AC4"/>
    <w:rsid w:val="00DA7D33"/>
    <w:rsid w:val="00DA7DAB"/>
    <w:rsid w:val="00DA7E7A"/>
    <w:rsid w:val="00DA7F22"/>
    <w:rsid w:val="00DA7F67"/>
    <w:rsid w:val="00DB0079"/>
    <w:rsid w:val="00DB01D1"/>
    <w:rsid w:val="00DB034B"/>
    <w:rsid w:val="00DB047B"/>
    <w:rsid w:val="00DB05E6"/>
    <w:rsid w:val="00DB0623"/>
    <w:rsid w:val="00DB08E4"/>
    <w:rsid w:val="00DB0980"/>
    <w:rsid w:val="00DB0BB5"/>
    <w:rsid w:val="00DB0BBC"/>
    <w:rsid w:val="00DB0CAE"/>
    <w:rsid w:val="00DB0D70"/>
    <w:rsid w:val="00DB11A7"/>
    <w:rsid w:val="00DB11E1"/>
    <w:rsid w:val="00DB1399"/>
    <w:rsid w:val="00DB13F3"/>
    <w:rsid w:val="00DB1413"/>
    <w:rsid w:val="00DB15AE"/>
    <w:rsid w:val="00DB1842"/>
    <w:rsid w:val="00DB1943"/>
    <w:rsid w:val="00DB1A3D"/>
    <w:rsid w:val="00DB1BF9"/>
    <w:rsid w:val="00DB1E07"/>
    <w:rsid w:val="00DB1EA4"/>
    <w:rsid w:val="00DB1EC6"/>
    <w:rsid w:val="00DB1FF6"/>
    <w:rsid w:val="00DB212C"/>
    <w:rsid w:val="00DB2183"/>
    <w:rsid w:val="00DB218A"/>
    <w:rsid w:val="00DB236B"/>
    <w:rsid w:val="00DB238F"/>
    <w:rsid w:val="00DB249E"/>
    <w:rsid w:val="00DB25C4"/>
    <w:rsid w:val="00DB26CA"/>
    <w:rsid w:val="00DB2769"/>
    <w:rsid w:val="00DB2781"/>
    <w:rsid w:val="00DB2854"/>
    <w:rsid w:val="00DB28D8"/>
    <w:rsid w:val="00DB292F"/>
    <w:rsid w:val="00DB2977"/>
    <w:rsid w:val="00DB2A13"/>
    <w:rsid w:val="00DB2AF1"/>
    <w:rsid w:val="00DB2B28"/>
    <w:rsid w:val="00DB2B4D"/>
    <w:rsid w:val="00DB2D99"/>
    <w:rsid w:val="00DB2EEE"/>
    <w:rsid w:val="00DB2F30"/>
    <w:rsid w:val="00DB2F75"/>
    <w:rsid w:val="00DB30D1"/>
    <w:rsid w:val="00DB32D5"/>
    <w:rsid w:val="00DB3334"/>
    <w:rsid w:val="00DB3407"/>
    <w:rsid w:val="00DB34D4"/>
    <w:rsid w:val="00DB352F"/>
    <w:rsid w:val="00DB366B"/>
    <w:rsid w:val="00DB36BD"/>
    <w:rsid w:val="00DB37B5"/>
    <w:rsid w:val="00DB3847"/>
    <w:rsid w:val="00DB39DF"/>
    <w:rsid w:val="00DB3C3B"/>
    <w:rsid w:val="00DB3C3E"/>
    <w:rsid w:val="00DB3EF6"/>
    <w:rsid w:val="00DB3F3E"/>
    <w:rsid w:val="00DB3F63"/>
    <w:rsid w:val="00DB3FED"/>
    <w:rsid w:val="00DB420B"/>
    <w:rsid w:val="00DB4217"/>
    <w:rsid w:val="00DB421E"/>
    <w:rsid w:val="00DB4439"/>
    <w:rsid w:val="00DB4522"/>
    <w:rsid w:val="00DB45AA"/>
    <w:rsid w:val="00DB45EB"/>
    <w:rsid w:val="00DB462C"/>
    <w:rsid w:val="00DB4634"/>
    <w:rsid w:val="00DB4690"/>
    <w:rsid w:val="00DB4799"/>
    <w:rsid w:val="00DB47AB"/>
    <w:rsid w:val="00DB47CA"/>
    <w:rsid w:val="00DB4924"/>
    <w:rsid w:val="00DB4931"/>
    <w:rsid w:val="00DB4A3B"/>
    <w:rsid w:val="00DB4AE2"/>
    <w:rsid w:val="00DB4B07"/>
    <w:rsid w:val="00DB4CE4"/>
    <w:rsid w:val="00DB4D7D"/>
    <w:rsid w:val="00DB4D88"/>
    <w:rsid w:val="00DB4E77"/>
    <w:rsid w:val="00DB4F5B"/>
    <w:rsid w:val="00DB4FE3"/>
    <w:rsid w:val="00DB51A7"/>
    <w:rsid w:val="00DB52FB"/>
    <w:rsid w:val="00DB5362"/>
    <w:rsid w:val="00DB53CB"/>
    <w:rsid w:val="00DB541E"/>
    <w:rsid w:val="00DB542A"/>
    <w:rsid w:val="00DB5559"/>
    <w:rsid w:val="00DB556F"/>
    <w:rsid w:val="00DB5589"/>
    <w:rsid w:val="00DB5681"/>
    <w:rsid w:val="00DB5980"/>
    <w:rsid w:val="00DB5A1E"/>
    <w:rsid w:val="00DB5C71"/>
    <w:rsid w:val="00DB5D67"/>
    <w:rsid w:val="00DB5D9B"/>
    <w:rsid w:val="00DB5ED4"/>
    <w:rsid w:val="00DB617A"/>
    <w:rsid w:val="00DB61D1"/>
    <w:rsid w:val="00DB63B6"/>
    <w:rsid w:val="00DB6584"/>
    <w:rsid w:val="00DB6A70"/>
    <w:rsid w:val="00DB6AB7"/>
    <w:rsid w:val="00DB6ADB"/>
    <w:rsid w:val="00DB6B9E"/>
    <w:rsid w:val="00DB6CA5"/>
    <w:rsid w:val="00DB6DD2"/>
    <w:rsid w:val="00DB6F32"/>
    <w:rsid w:val="00DB7151"/>
    <w:rsid w:val="00DB7434"/>
    <w:rsid w:val="00DB7563"/>
    <w:rsid w:val="00DB75D5"/>
    <w:rsid w:val="00DB77C5"/>
    <w:rsid w:val="00DB78BD"/>
    <w:rsid w:val="00DB7CA1"/>
    <w:rsid w:val="00DB7CA2"/>
    <w:rsid w:val="00DB7D3D"/>
    <w:rsid w:val="00DB7DA3"/>
    <w:rsid w:val="00DB7E0E"/>
    <w:rsid w:val="00DB7EB2"/>
    <w:rsid w:val="00DC00B6"/>
    <w:rsid w:val="00DC010D"/>
    <w:rsid w:val="00DC0280"/>
    <w:rsid w:val="00DC02AE"/>
    <w:rsid w:val="00DC0327"/>
    <w:rsid w:val="00DC034E"/>
    <w:rsid w:val="00DC0359"/>
    <w:rsid w:val="00DC05A7"/>
    <w:rsid w:val="00DC07C1"/>
    <w:rsid w:val="00DC089A"/>
    <w:rsid w:val="00DC0B8A"/>
    <w:rsid w:val="00DC0C34"/>
    <w:rsid w:val="00DC0EED"/>
    <w:rsid w:val="00DC0F8C"/>
    <w:rsid w:val="00DC0FE9"/>
    <w:rsid w:val="00DC112C"/>
    <w:rsid w:val="00DC13A2"/>
    <w:rsid w:val="00DC13C6"/>
    <w:rsid w:val="00DC150C"/>
    <w:rsid w:val="00DC1588"/>
    <w:rsid w:val="00DC1799"/>
    <w:rsid w:val="00DC18D4"/>
    <w:rsid w:val="00DC1981"/>
    <w:rsid w:val="00DC1AB5"/>
    <w:rsid w:val="00DC1B6D"/>
    <w:rsid w:val="00DC1CE8"/>
    <w:rsid w:val="00DC1D03"/>
    <w:rsid w:val="00DC1D78"/>
    <w:rsid w:val="00DC1F67"/>
    <w:rsid w:val="00DC1FEF"/>
    <w:rsid w:val="00DC20AC"/>
    <w:rsid w:val="00DC2123"/>
    <w:rsid w:val="00DC2469"/>
    <w:rsid w:val="00DC2473"/>
    <w:rsid w:val="00DC24FC"/>
    <w:rsid w:val="00DC25F8"/>
    <w:rsid w:val="00DC2696"/>
    <w:rsid w:val="00DC2967"/>
    <w:rsid w:val="00DC29AC"/>
    <w:rsid w:val="00DC2AB6"/>
    <w:rsid w:val="00DC2B46"/>
    <w:rsid w:val="00DC2BCE"/>
    <w:rsid w:val="00DC2CFE"/>
    <w:rsid w:val="00DC2D3B"/>
    <w:rsid w:val="00DC2D7C"/>
    <w:rsid w:val="00DC2E41"/>
    <w:rsid w:val="00DC3137"/>
    <w:rsid w:val="00DC3381"/>
    <w:rsid w:val="00DC342A"/>
    <w:rsid w:val="00DC36B0"/>
    <w:rsid w:val="00DC36DD"/>
    <w:rsid w:val="00DC381E"/>
    <w:rsid w:val="00DC3840"/>
    <w:rsid w:val="00DC39BF"/>
    <w:rsid w:val="00DC3CE2"/>
    <w:rsid w:val="00DC3D25"/>
    <w:rsid w:val="00DC3FB3"/>
    <w:rsid w:val="00DC3FF9"/>
    <w:rsid w:val="00DC41A0"/>
    <w:rsid w:val="00DC42CD"/>
    <w:rsid w:val="00DC42CF"/>
    <w:rsid w:val="00DC42EF"/>
    <w:rsid w:val="00DC44CE"/>
    <w:rsid w:val="00DC4501"/>
    <w:rsid w:val="00DC456C"/>
    <w:rsid w:val="00DC46F0"/>
    <w:rsid w:val="00DC483F"/>
    <w:rsid w:val="00DC4E73"/>
    <w:rsid w:val="00DC4E92"/>
    <w:rsid w:val="00DC4F95"/>
    <w:rsid w:val="00DC5011"/>
    <w:rsid w:val="00DC52CB"/>
    <w:rsid w:val="00DC5386"/>
    <w:rsid w:val="00DC5390"/>
    <w:rsid w:val="00DC5432"/>
    <w:rsid w:val="00DC57DA"/>
    <w:rsid w:val="00DC5972"/>
    <w:rsid w:val="00DC5A5C"/>
    <w:rsid w:val="00DC5ACD"/>
    <w:rsid w:val="00DC5B4F"/>
    <w:rsid w:val="00DC5DFE"/>
    <w:rsid w:val="00DC5ED9"/>
    <w:rsid w:val="00DC5FA2"/>
    <w:rsid w:val="00DC6317"/>
    <w:rsid w:val="00DC698A"/>
    <w:rsid w:val="00DC6ABD"/>
    <w:rsid w:val="00DC71D2"/>
    <w:rsid w:val="00DC726B"/>
    <w:rsid w:val="00DC7270"/>
    <w:rsid w:val="00DC7274"/>
    <w:rsid w:val="00DC736C"/>
    <w:rsid w:val="00DC74C5"/>
    <w:rsid w:val="00DC7834"/>
    <w:rsid w:val="00DC788B"/>
    <w:rsid w:val="00DC790E"/>
    <w:rsid w:val="00DC797F"/>
    <w:rsid w:val="00DC7989"/>
    <w:rsid w:val="00DC7992"/>
    <w:rsid w:val="00DC7A2C"/>
    <w:rsid w:val="00DC7E58"/>
    <w:rsid w:val="00DC7E80"/>
    <w:rsid w:val="00DC7EF4"/>
    <w:rsid w:val="00DC7F71"/>
    <w:rsid w:val="00DC7FF0"/>
    <w:rsid w:val="00DD0094"/>
    <w:rsid w:val="00DD00EB"/>
    <w:rsid w:val="00DD012C"/>
    <w:rsid w:val="00DD0138"/>
    <w:rsid w:val="00DD016B"/>
    <w:rsid w:val="00DD018D"/>
    <w:rsid w:val="00DD0381"/>
    <w:rsid w:val="00DD067B"/>
    <w:rsid w:val="00DD072B"/>
    <w:rsid w:val="00DD0747"/>
    <w:rsid w:val="00DD07BF"/>
    <w:rsid w:val="00DD07EA"/>
    <w:rsid w:val="00DD0845"/>
    <w:rsid w:val="00DD0B1A"/>
    <w:rsid w:val="00DD0B1C"/>
    <w:rsid w:val="00DD0E5A"/>
    <w:rsid w:val="00DD0EEC"/>
    <w:rsid w:val="00DD1227"/>
    <w:rsid w:val="00DD1276"/>
    <w:rsid w:val="00DD1282"/>
    <w:rsid w:val="00DD13EF"/>
    <w:rsid w:val="00DD15EE"/>
    <w:rsid w:val="00DD1653"/>
    <w:rsid w:val="00DD16E2"/>
    <w:rsid w:val="00DD186F"/>
    <w:rsid w:val="00DD1931"/>
    <w:rsid w:val="00DD1F0D"/>
    <w:rsid w:val="00DD1F5D"/>
    <w:rsid w:val="00DD1FE6"/>
    <w:rsid w:val="00DD1FF6"/>
    <w:rsid w:val="00DD2061"/>
    <w:rsid w:val="00DD2199"/>
    <w:rsid w:val="00DD21A5"/>
    <w:rsid w:val="00DD225F"/>
    <w:rsid w:val="00DD2275"/>
    <w:rsid w:val="00DD22E5"/>
    <w:rsid w:val="00DD22FD"/>
    <w:rsid w:val="00DD2321"/>
    <w:rsid w:val="00DD288C"/>
    <w:rsid w:val="00DD2902"/>
    <w:rsid w:val="00DD2977"/>
    <w:rsid w:val="00DD2B7B"/>
    <w:rsid w:val="00DD2F13"/>
    <w:rsid w:val="00DD31F6"/>
    <w:rsid w:val="00DD324B"/>
    <w:rsid w:val="00DD325D"/>
    <w:rsid w:val="00DD3282"/>
    <w:rsid w:val="00DD3317"/>
    <w:rsid w:val="00DD33B7"/>
    <w:rsid w:val="00DD340B"/>
    <w:rsid w:val="00DD34AA"/>
    <w:rsid w:val="00DD34B2"/>
    <w:rsid w:val="00DD375B"/>
    <w:rsid w:val="00DD37EE"/>
    <w:rsid w:val="00DD3803"/>
    <w:rsid w:val="00DD38F9"/>
    <w:rsid w:val="00DD3B07"/>
    <w:rsid w:val="00DD3BED"/>
    <w:rsid w:val="00DD3C40"/>
    <w:rsid w:val="00DD3CF6"/>
    <w:rsid w:val="00DD3D84"/>
    <w:rsid w:val="00DD3E0E"/>
    <w:rsid w:val="00DD3EDC"/>
    <w:rsid w:val="00DD3FA1"/>
    <w:rsid w:val="00DD3FA2"/>
    <w:rsid w:val="00DD40D4"/>
    <w:rsid w:val="00DD410D"/>
    <w:rsid w:val="00DD4158"/>
    <w:rsid w:val="00DD415F"/>
    <w:rsid w:val="00DD41D4"/>
    <w:rsid w:val="00DD4232"/>
    <w:rsid w:val="00DD44B2"/>
    <w:rsid w:val="00DD4564"/>
    <w:rsid w:val="00DD470E"/>
    <w:rsid w:val="00DD4782"/>
    <w:rsid w:val="00DD4A58"/>
    <w:rsid w:val="00DD4B36"/>
    <w:rsid w:val="00DD4B67"/>
    <w:rsid w:val="00DD4C2B"/>
    <w:rsid w:val="00DD4DDA"/>
    <w:rsid w:val="00DD577B"/>
    <w:rsid w:val="00DD5878"/>
    <w:rsid w:val="00DD58F6"/>
    <w:rsid w:val="00DD5BB2"/>
    <w:rsid w:val="00DD5C4B"/>
    <w:rsid w:val="00DD5D31"/>
    <w:rsid w:val="00DD5DE5"/>
    <w:rsid w:val="00DD5EA1"/>
    <w:rsid w:val="00DD61FD"/>
    <w:rsid w:val="00DD6204"/>
    <w:rsid w:val="00DD65B0"/>
    <w:rsid w:val="00DD675C"/>
    <w:rsid w:val="00DD6777"/>
    <w:rsid w:val="00DD6A44"/>
    <w:rsid w:val="00DD6D0B"/>
    <w:rsid w:val="00DD6F0E"/>
    <w:rsid w:val="00DD6F1F"/>
    <w:rsid w:val="00DD6F56"/>
    <w:rsid w:val="00DD6FF5"/>
    <w:rsid w:val="00DD71F4"/>
    <w:rsid w:val="00DD72DC"/>
    <w:rsid w:val="00DD73CE"/>
    <w:rsid w:val="00DD7581"/>
    <w:rsid w:val="00DD7823"/>
    <w:rsid w:val="00DD787B"/>
    <w:rsid w:val="00DD797C"/>
    <w:rsid w:val="00DD7AC9"/>
    <w:rsid w:val="00DD7B6E"/>
    <w:rsid w:val="00DD7C50"/>
    <w:rsid w:val="00DD7E5E"/>
    <w:rsid w:val="00DD7E76"/>
    <w:rsid w:val="00DE0188"/>
    <w:rsid w:val="00DE0214"/>
    <w:rsid w:val="00DE046A"/>
    <w:rsid w:val="00DE0551"/>
    <w:rsid w:val="00DE05DF"/>
    <w:rsid w:val="00DE07D5"/>
    <w:rsid w:val="00DE0965"/>
    <w:rsid w:val="00DE0996"/>
    <w:rsid w:val="00DE0ACD"/>
    <w:rsid w:val="00DE0DFE"/>
    <w:rsid w:val="00DE0E24"/>
    <w:rsid w:val="00DE0F5F"/>
    <w:rsid w:val="00DE0F97"/>
    <w:rsid w:val="00DE118D"/>
    <w:rsid w:val="00DE12E3"/>
    <w:rsid w:val="00DE1340"/>
    <w:rsid w:val="00DE1341"/>
    <w:rsid w:val="00DE13E3"/>
    <w:rsid w:val="00DE14A5"/>
    <w:rsid w:val="00DE15B7"/>
    <w:rsid w:val="00DE16C3"/>
    <w:rsid w:val="00DE1839"/>
    <w:rsid w:val="00DE1898"/>
    <w:rsid w:val="00DE1935"/>
    <w:rsid w:val="00DE1989"/>
    <w:rsid w:val="00DE1A53"/>
    <w:rsid w:val="00DE1B0E"/>
    <w:rsid w:val="00DE1CC3"/>
    <w:rsid w:val="00DE1D7E"/>
    <w:rsid w:val="00DE1FC9"/>
    <w:rsid w:val="00DE215F"/>
    <w:rsid w:val="00DE22D0"/>
    <w:rsid w:val="00DE22E6"/>
    <w:rsid w:val="00DE23A2"/>
    <w:rsid w:val="00DE2B29"/>
    <w:rsid w:val="00DE2B42"/>
    <w:rsid w:val="00DE2B76"/>
    <w:rsid w:val="00DE2C17"/>
    <w:rsid w:val="00DE2CAF"/>
    <w:rsid w:val="00DE2E6D"/>
    <w:rsid w:val="00DE2EE0"/>
    <w:rsid w:val="00DE307B"/>
    <w:rsid w:val="00DE30CB"/>
    <w:rsid w:val="00DE3192"/>
    <w:rsid w:val="00DE3399"/>
    <w:rsid w:val="00DE3743"/>
    <w:rsid w:val="00DE37CB"/>
    <w:rsid w:val="00DE386F"/>
    <w:rsid w:val="00DE39FA"/>
    <w:rsid w:val="00DE3B72"/>
    <w:rsid w:val="00DE3D8F"/>
    <w:rsid w:val="00DE3E21"/>
    <w:rsid w:val="00DE4099"/>
    <w:rsid w:val="00DE41F7"/>
    <w:rsid w:val="00DE427B"/>
    <w:rsid w:val="00DE44C6"/>
    <w:rsid w:val="00DE46CE"/>
    <w:rsid w:val="00DE4751"/>
    <w:rsid w:val="00DE488C"/>
    <w:rsid w:val="00DE4894"/>
    <w:rsid w:val="00DE499F"/>
    <w:rsid w:val="00DE4A71"/>
    <w:rsid w:val="00DE4AAC"/>
    <w:rsid w:val="00DE4AEC"/>
    <w:rsid w:val="00DE4F54"/>
    <w:rsid w:val="00DE504E"/>
    <w:rsid w:val="00DE51B7"/>
    <w:rsid w:val="00DE5443"/>
    <w:rsid w:val="00DE5473"/>
    <w:rsid w:val="00DE551B"/>
    <w:rsid w:val="00DE5589"/>
    <w:rsid w:val="00DE55C9"/>
    <w:rsid w:val="00DE5616"/>
    <w:rsid w:val="00DE5B36"/>
    <w:rsid w:val="00DE5BCA"/>
    <w:rsid w:val="00DE5D99"/>
    <w:rsid w:val="00DE5F24"/>
    <w:rsid w:val="00DE6214"/>
    <w:rsid w:val="00DE6297"/>
    <w:rsid w:val="00DE640C"/>
    <w:rsid w:val="00DE64D4"/>
    <w:rsid w:val="00DE6771"/>
    <w:rsid w:val="00DE6809"/>
    <w:rsid w:val="00DE69CA"/>
    <w:rsid w:val="00DE6A5E"/>
    <w:rsid w:val="00DE6A74"/>
    <w:rsid w:val="00DE6AB3"/>
    <w:rsid w:val="00DE6AFB"/>
    <w:rsid w:val="00DE6C52"/>
    <w:rsid w:val="00DE6CFD"/>
    <w:rsid w:val="00DE6D57"/>
    <w:rsid w:val="00DE6D5F"/>
    <w:rsid w:val="00DE6FD1"/>
    <w:rsid w:val="00DE6FDF"/>
    <w:rsid w:val="00DE701E"/>
    <w:rsid w:val="00DE70B2"/>
    <w:rsid w:val="00DE72B5"/>
    <w:rsid w:val="00DE7351"/>
    <w:rsid w:val="00DE7519"/>
    <w:rsid w:val="00DE76DB"/>
    <w:rsid w:val="00DE7744"/>
    <w:rsid w:val="00DE7948"/>
    <w:rsid w:val="00DE794B"/>
    <w:rsid w:val="00DE79E1"/>
    <w:rsid w:val="00DE7C7B"/>
    <w:rsid w:val="00DE7CBD"/>
    <w:rsid w:val="00DE7E6A"/>
    <w:rsid w:val="00DE7E75"/>
    <w:rsid w:val="00DE7F8F"/>
    <w:rsid w:val="00DF002A"/>
    <w:rsid w:val="00DF0140"/>
    <w:rsid w:val="00DF02A0"/>
    <w:rsid w:val="00DF0319"/>
    <w:rsid w:val="00DF03E3"/>
    <w:rsid w:val="00DF070F"/>
    <w:rsid w:val="00DF0AFA"/>
    <w:rsid w:val="00DF0B17"/>
    <w:rsid w:val="00DF0B2A"/>
    <w:rsid w:val="00DF0B91"/>
    <w:rsid w:val="00DF0DCD"/>
    <w:rsid w:val="00DF0E33"/>
    <w:rsid w:val="00DF0EE9"/>
    <w:rsid w:val="00DF104F"/>
    <w:rsid w:val="00DF10A2"/>
    <w:rsid w:val="00DF1190"/>
    <w:rsid w:val="00DF139F"/>
    <w:rsid w:val="00DF15C4"/>
    <w:rsid w:val="00DF18D5"/>
    <w:rsid w:val="00DF1946"/>
    <w:rsid w:val="00DF197F"/>
    <w:rsid w:val="00DF1B21"/>
    <w:rsid w:val="00DF1DBA"/>
    <w:rsid w:val="00DF1E2A"/>
    <w:rsid w:val="00DF1E41"/>
    <w:rsid w:val="00DF1F26"/>
    <w:rsid w:val="00DF2057"/>
    <w:rsid w:val="00DF2069"/>
    <w:rsid w:val="00DF2089"/>
    <w:rsid w:val="00DF23F1"/>
    <w:rsid w:val="00DF24C3"/>
    <w:rsid w:val="00DF25E0"/>
    <w:rsid w:val="00DF26CC"/>
    <w:rsid w:val="00DF2827"/>
    <w:rsid w:val="00DF2975"/>
    <w:rsid w:val="00DF2A7A"/>
    <w:rsid w:val="00DF2E8A"/>
    <w:rsid w:val="00DF2F78"/>
    <w:rsid w:val="00DF3113"/>
    <w:rsid w:val="00DF3191"/>
    <w:rsid w:val="00DF3434"/>
    <w:rsid w:val="00DF35A2"/>
    <w:rsid w:val="00DF372F"/>
    <w:rsid w:val="00DF3753"/>
    <w:rsid w:val="00DF383E"/>
    <w:rsid w:val="00DF3924"/>
    <w:rsid w:val="00DF3BF8"/>
    <w:rsid w:val="00DF3CA0"/>
    <w:rsid w:val="00DF3E01"/>
    <w:rsid w:val="00DF3E44"/>
    <w:rsid w:val="00DF3E86"/>
    <w:rsid w:val="00DF3EBE"/>
    <w:rsid w:val="00DF3F46"/>
    <w:rsid w:val="00DF459D"/>
    <w:rsid w:val="00DF4667"/>
    <w:rsid w:val="00DF47EF"/>
    <w:rsid w:val="00DF4B1F"/>
    <w:rsid w:val="00DF4BCF"/>
    <w:rsid w:val="00DF4C15"/>
    <w:rsid w:val="00DF4D8A"/>
    <w:rsid w:val="00DF4EEA"/>
    <w:rsid w:val="00DF50C3"/>
    <w:rsid w:val="00DF50CE"/>
    <w:rsid w:val="00DF5151"/>
    <w:rsid w:val="00DF5214"/>
    <w:rsid w:val="00DF529C"/>
    <w:rsid w:val="00DF55CF"/>
    <w:rsid w:val="00DF5725"/>
    <w:rsid w:val="00DF575A"/>
    <w:rsid w:val="00DF5798"/>
    <w:rsid w:val="00DF5B0F"/>
    <w:rsid w:val="00DF5B3A"/>
    <w:rsid w:val="00DF5C64"/>
    <w:rsid w:val="00DF5DE3"/>
    <w:rsid w:val="00DF5EED"/>
    <w:rsid w:val="00DF6018"/>
    <w:rsid w:val="00DF630C"/>
    <w:rsid w:val="00DF63A0"/>
    <w:rsid w:val="00DF648F"/>
    <w:rsid w:val="00DF6490"/>
    <w:rsid w:val="00DF6537"/>
    <w:rsid w:val="00DF6683"/>
    <w:rsid w:val="00DF678F"/>
    <w:rsid w:val="00DF6A98"/>
    <w:rsid w:val="00DF6AA3"/>
    <w:rsid w:val="00DF6AED"/>
    <w:rsid w:val="00DF6BAF"/>
    <w:rsid w:val="00DF6D6D"/>
    <w:rsid w:val="00DF6F1D"/>
    <w:rsid w:val="00DF6FB6"/>
    <w:rsid w:val="00DF7146"/>
    <w:rsid w:val="00DF727B"/>
    <w:rsid w:val="00DF739F"/>
    <w:rsid w:val="00DF749E"/>
    <w:rsid w:val="00DF7635"/>
    <w:rsid w:val="00DF7849"/>
    <w:rsid w:val="00DF794A"/>
    <w:rsid w:val="00DF7972"/>
    <w:rsid w:val="00DF7C5A"/>
    <w:rsid w:val="00DF7F18"/>
    <w:rsid w:val="00DF7F1C"/>
    <w:rsid w:val="00DF7FAB"/>
    <w:rsid w:val="00E000D7"/>
    <w:rsid w:val="00E00134"/>
    <w:rsid w:val="00E00278"/>
    <w:rsid w:val="00E00296"/>
    <w:rsid w:val="00E002CD"/>
    <w:rsid w:val="00E0066D"/>
    <w:rsid w:val="00E006BC"/>
    <w:rsid w:val="00E00735"/>
    <w:rsid w:val="00E007B5"/>
    <w:rsid w:val="00E008DB"/>
    <w:rsid w:val="00E00A0F"/>
    <w:rsid w:val="00E00A2D"/>
    <w:rsid w:val="00E00D03"/>
    <w:rsid w:val="00E00E62"/>
    <w:rsid w:val="00E00EF6"/>
    <w:rsid w:val="00E00F12"/>
    <w:rsid w:val="00E01149"/>
    <w:rsid w:val="00E017ED"/>
    <w:rsid w:val="00E01849"/>
    <w:rsid w:val="00E019E6"/>
    <w:rsid w:val="00E01BB3"/>
    <w:rsid w:val="00E01EB6"/>
    <w:rsid w:val="00E01F75"/>
    <w:rsid w:val="00E02171"/>
    <w:rsid w:val="00E0217B"/>
    <w:rsid w:val="00E023FA"/>
    <w:rsid w:val="00E02534"/>
    <w:rsid w:val="00E02593"/>
    <w:rsid w:val="00E025E9"/>
    <w:rsid w:val="00E026BE"/>
    <w:rsid w:val="00E02885"/>
    <w:rsid w:val="00E0293B"/>
    <w:rsid w:val="00E02A50"/>
    <w:rsid w:val="00E02B28"/>
    <w:rsid w:val="00E02B52"/>
    <w:rsid w:val="00E02C11"/>
    <w:rsid w:val="00E02E41"/>
    <w:rsid w:val="00E02E6B"/>
    <w:rsid w:val="00E02F25"/>
    <w:rsid w:val="00E02FB7"/>
    <w:rsid w:val="00E03004"/>
    <w:rsid w:val="00E03203"/>
    <w:rsid w:val="00E0323E"/>
    <w:rsid w:val="00E03314"/>
    <w:rsid w:val="00E0338B"/>
    <w:rsid w:val="00E03868"/>
    <w:rsid w:val="00E03B7F"/>
    <w:rsid w:val="00E03C07"/>
    <w:rsid w:val="00E03C14"/>
    <w:rsid w:val="00E03CA8"/>
    <w:rsid w:val="00E03F45"/>
    <w:rsid w:val="00E03FDD"/>
    <w:rsid w:val="00E043E4"/>
    <w:rsid w:val="00E0459A"/>
    <w:rsid w:val="00E04871"/>
    <w:rsid w:val="00E0494A"/>
    <w:rsid w:val="00E04AE0"/>
    <w:rsid w:val="00E04BF0"/>
    <w:rsid w:val="00E04C57"/>
    <w:rsid w:val="00E04E23"/>
    <w:rsid w:val="00E05274"/>
    <w:rsid w:val="00E055C7"/>
    <w:rsid w:val="00E05612"/>
    <w:rsid w:val="00E05892"/>
    <w:rsid w:val="00E059AD"/>
    <w:rsid w:val="00E05A3A"/>
    <w:rsid w:val="00E05C96"/>
    <w:rsid w:val="00E05CF5"/>
    <w:rsid w:val="00E05EE5"/>
    <w:rsid w:val="00E0611C"/>
    <w:rsid w:val="00E0613D"/>
    <w:rsid w:val="00E06173"/>
    <w:rsid w:val="00E061EA"/>
    <w:rsid w:val="00E06528"/>
    <w:rsid w:val="00E065F2"/>
    <w:rsid w:val="00E0669E"/>
    <w:rsid w:val="00E06AAD"/>
    <w:rsid w:val="00E06B37"/>
    <w:rsid w:val="00E06CC6"/>
    <w:rsid w:val="00E06DAD"/>
    <w:rsid w:val="00E06ECF"/>
    <w:rsid w:val="00E0701B"/>
    <w:rsid w:val="00E071F4"/>
    <w:rsid w:val="00E0730D"/>
    <w:rsid w:val="00E074E3"/>
    <w:rsid w:val="00E07563"/>
    <w:rsid w:val="00E075E2"/>
    <w:rsid w:val="00E07612"/>
    <w:rsid w:val="00E07809"/>
    <w:rsid w:val="00E07818"/>
    <w:rsid w:val="00E07A44"/>
    <w:rsid w:val="00E07B12"/>
    <w:rsid w:val="00E07BF5"/>
    <w:rsid w:val="00E07D51"/>
    <w:rsid w:val="00E1040E"/>
    <w:rsid w:val="00E10515"/>
    <w:rsid w:val="00E10525"/>
    <w:rsid w:val="00E1053B"/>
    <w:rsid w:val="00E10624"/>
    <w:rsid w:val="00E10644"/>
    <w:rsid w:val="00E10BFA"/>
    <w:rsid w:val="00E10C15"/>
    <w:rsid w:val="00E10D53"/>
    <w:rsid w:val="00E10D80"/>
    <w:rsid w:val="00E10DB1"/>
    <w:rsid w:val="00E10DC2"/>
    <w:rsid w:val="00E10E07"/>
    <w:rsid w:val="00E10EE0"/>
    <w:rsid w:val="00E10FAB"/>
    <w:rsid w:val="00E11088"/>
    <w:rsid w:val="00E110DC"/>
    <w:rsid w:val="00E111B7"/>
    <w:rsid w:val="00E112BD"/>
    <w:rsid w:val="00E116DD"/>
    <w:rsid w:val="00E11845"/>
    <w:rsid w:val="00E11884"/>
    <w:rsid w:val="00E1188A"/>
    <w:rsid w:val="00E118FF"/>
    <w:rsid w:val="00E11A00"/>
    <w:rsid w:val="00E11AB1"/>
    <w:rsid w:val="00E11BB1"/>
    <w:rsid w:val="00E11BB5"/>
    <w:rsid w:val="00E11C34"/>
    <w:rsid w:val="00E11E8A"/>
    <w:rsid w:val="00E11F27"/>
    <w:rsid w:val="00E1209F"/>
    <w:rsid w:val="00E12214"/>
    <w:rsid w:val="00E12230"/>
    <w:rsid w:val="00E122D7"/>
    <w:rsid w:val="00E123AC"/>
    <w:rsid w:val="00E12799"/>
    <w:rsid w:val="00E12869"/>
    <w:rsid w:val="00E1290F"/>
    <w:rsid w:val="00E12987"/>
    <w:rsid w:val="00E12A0D"/>
    <w:rsid w:val="00E12EB1"/>
    <w:rsid w:val="00E12F0F"/>
    <w:rsid w:val="00E12FDE"/>
    <w:rsid w:val="00E130EF"/>
    <w:rsid w:val="00E1328B"/>
    <w:rsid w:val="00E132F7"/>
    <w:rsid w:val="00E13312"/>
    <w:rsid w:val="00E1337F"/>
    <w:rsid w:val="00E133EF"/>
    <w:rsid w:val="00E134A4"/>
    <w:rsid w:val="00E135B2"/>
    <w:rsid w:val="00E1361E"/>
    <w:rsid w:val="00E1364E"/>
    <w:rsid w:val="00E137E3"/>
    <w:rsid w:val="00E138E0"/>
    <w:rsid w:val="00E13994"/>
    <w:rsid w:val="00E139B7"/>
    <w:rsid w:val="00E13B47"/>
    <w:rsid w:val="00E13D40"/>
    <w:rsid w:val="00E13ED6"/>
    <w:rsid w:val="00E13EDB"/>
    <w:rsid w:val="00E14123"/>
    <w:rsid w:val="00E1419A"/>
    <w:rsid w:val="00E1423B"/>
    <w:rsid w:val="00E143AC"/>
    <w:rsid w:val="00E146A1"/>
    <w:rsid w:val="00E1482E"/>
    <w:rsid w:val="00E148D1"/>
    <w:rsid w:val="00E149A1"/>
    <w:rsid w:val="00E14B74"/>
    <w:rsid w:val="00E14F2A"/>
    <w:rsid w:val="00E15069"/>
    <w:rsid w:val="00E15265"/>
    <w:rsid w:val="00E152C7"/>
    <w:rsid w:val="00E15325"/>
    <w:rsid w:val="00E15559"/>
    <w:rsid w:val="00E15650"/>
    <w:rsid w:val="00E156CD"/>
    <w:rsid w:val="00E156E2"/>
    <w:rsid w:val="00E15712"/>
    <w:rsid w:val="00E157FD"/>
    <w:rsid w:val="00E15812"/>
    <w:rsid w:val="00E159BB"/>
    <w:rsid w:val="00E15A72"/>
    <w:rsid w:val="00E15E15"/>
    <w:rsid w:val="00E15FD7"/>
    <w:rsid w:val="00E1612E"/>
    <w:rsid w:val="00E161B9"/>
    <w:rsid w:val="00E16311"/>
    <w:rsid w:val="00E1640B"/>
    <w:rsid w:val="00E1645B"/>
    <w:rsid w:val="00E1656E"/>
    <w:rsid w:val="00E16713"/>
    <w:rsid w:val="00E16760"/>
    <w:rsid w:val="00E16954"/>
    <w:rsid w:val="00E16A1F"/>
    <w:rsid w:val="00E16C49"/>
    <w:rsid w:val="00E16CEF"/>
    <w:rsid w:val="00E16DCA"/>
    <w:rsid w:val="00E16EE0"/>
    <w:rsid w:val="00E17065"/>
    <w:rsid w:val="00E170D7"/>
    <w:rsid w:val="00E1724B"/>
    <w:rsid w:val="00E17464"/>
    <w:rsid w:val="00E1774A"/>
    <w:rsid w:val="00E17779"/>
    <w:rsid w:val="00E1779C"/>
    <w:rsid w:val="00E177A2"/>
    <w:rsid w:val="00E177B2"/>
    <w:rsid w:val="00E17A3C"/>
    <w:rsid w:val="00E17A8F"/>
    <w:rsid w:val="00E17AA9"/>
    <w:rsid w:val="00E17B3C"/>
    <w:rsid w:val="00E17C6B"/>
    <w:rsid w:val="00E17E0A"/>
    <w:rsid w:val="00E17E80"/>
    <w:rsid w:val="00E192A0"/>
    <w:rsid w:val="00E2008B"/>
    <w:rsid w:val="00E2026B"/>
    <w:rsid w:val="00E202DC"/>
    <w:rsid w:val="00E2047C"/>
    <w:rsid w:val="00E205B9"/>
    <w:rsid w:val="00E205DF"/>
    <w:rsid w:val="00E20631"/>
    <w:rsid w:val="00E2068F"/>
    <w:rsid w:val="00E206EB"/>
    <w:rsid w:val="00E2076C"/>
    <w:rsid w:val="00E20B25"/>
    <w:rsid w:val="00E20BE8"/>
    <w:rsid w:val="00E20DBE"/>
    <w:rsid w:val="00E20EF4"/>
    <w:rsid w:val="00E21146"/>
    <w:rsid w:val="00E211D1"/>
    <w:rsid w:val="00E2121A"/>
    <w:rsid w:val="00E2125A"/>
    <w:rsid w:val="00E212A8"/>
    <w:rsid w:val="00E2146A"/>
    <w:rsid w:val="00E2158C"/>
    <w:rsid w:val="00E2177B"/>
    <w:rsid w:val="00E21809"/>
    <w:rsid w:val="00E21A98"/>
    <w:rsid w:val="00E21BB5"/>
    <w:rsid w:val="00E21D36"/>
    <w:rsid w:val="00E21E20"/>
    <w:rsid w:val="00E21EB8"/>
    <w:rsid w:val="00E21F34"/>
    <w:rsid w:val="00E21F46"/>
    <w:rsid w:val="00E2208F"/>
    <w:rsid w:val="00E22108"/>
    <w:rsid w:val="00E22261"/>
    <w:rsid w:val="00E2256F"/>
    <w:rsid w:val="00E22689"/>
    <w:rsid w:val="00E22696"/>
    <w:rsid w:val="00E22702"/>
    <w:rsid w:val="00E22792"/>
    <w:rsid w:val="00E22853"/>
    <w:rsid w:val="00E22A51"/>
    <w:rsid w:val="00E22BAA"/>
    <w:rsid w:val="00E22C67"/>
    <w:rsid w:val="00E22C81"/>
    <w:rsid w:val="00E22FD2"/>
    <w:rsid w:val="00E23129"/>
    <w:rsid w:val="00E2315A"/>
    <w:rsid w:val="00E2339E"/>
    <w:rsid w:val="00E23C50"/>
    <w:rsid w:val="00E23C54"/>
    <w:rsid w:val="00E23D16"/>
    <w:rsid w:val="00E23D81"/>
    <w:rsid w:val="00E23F0F"/>
    <w:rsid w:val="00E23F81"/>
    <w:rsid w:val="00E24043"/>
    <w:rsid w:val="00E2405D"/>
    <w:rsid w:val="00E240A4"/>
    <w:rsid w:val="00E240AF"/>
    <w:rsid w:val="00E240B5"/>
    <w:rsid w:val="00E2438C"/>
    <w:rsid w:val="00E243A9"/>
    <w:rsid w:val="00E246F7"/>
    <w:rsid w:val="00E24701"/>
    <w:rsid w:val="00E2490F"/>
    <w:rsid w:val="00E24C91"/>
    <w:rsid w:val="00E24D38"/>
    <w:rsid w:val="00E24D3F"/>
    <w:rsid w:val="00E24D80"/>
    <w:rsid w:val="00E24E98"/>
    <w:rsid w:val="00E24EB5"/>
    <w:rsid w:val="00E25205"/>
    <w:rsid w:val="00E254C6"/>
    <w:rsid w:val="00E25629"/>
    <w:rsid w:val="00E2576A"/>
    <w:rsid w:val="00E257B4"/>
    <w:rsid w:val="00E259AF"/>
    <w:rsid w:val="00E259DE"/>
    <w:rsid w:val="00E25AA4"/>
    <w:rsid w:val="00E25B99"/>
    <w:rsid w:val="00E25BBB"/>
    <w:rsid w:val="00E25E86"/>
    <w:rsid w:val="00E261CF"/>
    <w:rsid w:val="00E261EB"/>
    <w:rsid w:val="00E26366"/>
    <w:rsid w:val="00E26789"/>
    <w:rsid w:val="00E2688A"/>
    <w:rsid w:val="00E268E9"/>
    <w:rsid w:val="00E26A41"/>
    <w:rsid w:val="00E26A81"/>
    <w:rsid w:val="00E26CD6"/>
    <w:rsid w:val="00E26DB3"/>
    <w:rsid w:val="00E26E9D"/>
    <w:rsid w:val="00E26EEA"/>
    <w:rsid w:val="00E26F00"/>
    <w:rsid w:val="00E26FE8"/>
    <w:rsid w:val="00E2711A"/>
    <w:rsid w:val="00E2715A"/>
    <w:rsid w:val="00E27209"/>
    <w:rsid w:val="00E27348"/>
    <w:rsid w:val="00E2744F"/>
    <w:rsid w:val="00E27540"/>
    <w:rsid w:val="00E275F7"/>
    <w:rsid w:val="00E27647"/>
    <w:rsid w:val="00E27707"/>
    <w:rsid w:val="00E27752"/>
    <w:rsid w:val="00E2787B"/>
    <w:rsid w:val="00E278A6"/>
    <w:rsid w:val="00E2791F"/>
    <w:rsid w:val="00E2798F"/>
    <w:rsid w:val="00E27BD2"/>
    <w:rsid w:val="00E27C62"/>
    <w:rsid w:val="00E27D15"/>
    <w:rsid w:val="00E27E6D"/>
    <w:rsid w:val="00E27E73"/>
    <w:rsid w:val="00E27E9D"/>
    <w:rsid w:val="00E300C0"/>
    <w:rsid w:val="00E3012B"/>
    <w:rsid w:val="00E3055B"/>
    <w:rsid w:val="00E3063F"/>
    <w:rsid w:val="00E30705"/>
    <w:rsid w:val="00E30772"/>
    <w:rsid w:val="00E308CE"/>
    <w:rsid w:val="00E30B60"/>
    <w:rsid w:val="00E30D99"/>
    <w:rsid w:val="00E30FFE"/>
    <w:rsid w:val="00E310B9"/>
    <w:rsid w:val="00E310CC"/>
    <w:rsid w:val="00E315E6"/>
    <w:rsid w:val="00E319ED"/>
    <w:rsid w:val="00E31D13"/>
    <w:rsid w:val="00E31D2A"/>
    <w:rsid w:val="00E31DA6"/>
    <w:rsid w:val="00E31E5D"/>
    <w:rsid w:val="00E31F84"/>
    <w:rsid w:val="00E31FD2"/>
    <w:rsid w:val="00E320D1"/>
    <w:rsid w:val="00E3219E"/>
    <w:rsid w:val="00E32233"/>
    <w:rsid w:val="00E323CE"/>
    <w:rsid w:val="00E324B4"/>
    <w:rsid w:val="00E324C2"/>
    <w:rsid w:val="00E32682"/>
    <w:rsid w:val="00E326EA"/>
    <w:rsid w:val="00E327ED"/>
    <w:rsid w:val="00E328ED"/>
    <w:rsid w:val="00E32945"/>
    <w:rsid w:val="00E32C94"/>
    <w:rsid w:val="00E32CC8"/>
    <w:rsid w:val="00E32F2E"/>
    <w:rsid w:val="00E3319E"/>
    <w:rsid w:val="00E333FF"/>
    <w:rsid w:val="00E33455"/>
    <w:rsid w:val="00E334DF"/>
    <w:rsid w:val="00E33A9A"/>
    <w:rsid w:val="00E33D68"/>
    <w:rsid w:val="00E33EE7"/>
    <w:rsid w:val="00E33FA0"/>
    <w:rsid w:val="00E341F3"/>
    <w:rsid w:val="00E34333"/>
    <w:rsid w:val="00E34380"/>
    <w:rsid w:val="00E3439D"/>
    <w:rsid w:val="00E3456B"/>
    <w:rsid w:val="00E3466E"/>
    <w:rsid w:val="00E34689"/>
    <w:rsid w:val="00E34726"/>
    <w:rsid w:val="00E347D1"/>
    <w:rsid w:val="00E34835"/>
    <w:rsid w:val="00E348D9"/>
    <w:rsid w:val="00E34DE7"/>
    <w:rsid w:val="00E350A9"/>
    <w:rsid w:val="00E350CA"/>
    <w:rsid w:val="00E35108"/>
    <w:rsid w:val="00E3510A"/>
    <w:rsid w:val="00E35439"/>
    <w:rsid w:val="00E3561F"/>
    <w:rsid w:val="00E357BB"/>
    <w:rsid w:val="00E35986"/>
    <w:rsid w:val="00E359C8"/>
    <w:rsid w:val="00E35AA6"/>
    <w:rsid w:val="00E35ADD"/>
    <w:rsid w:val="00E35BC4"/>
    <w:rsid w:val="00E35C52"/>
    <w:rsid w:val="00E35C65"/>
    <w:rsid w:val="00E35C7F"/>
    <w:rsid w:val="00E35CC6"/>
    <w:rsid w:val="00E35CE8"/>
    <w:rsid w:val="00E35D93"/>
    <w:rsid w:val="00E35EC4"/>
    <w:rsid w:val="00E36007"/>
    <w:rsid w:val="00E36017"/>
    <w:rsid w:val="00E3601C"/>
    <w:rsid w:val="00E36168"/>
    <w:rsid w:val="00E361C0"/>
    <w:rsid w:val="00E3642C"/>
    <w:rsid w:val="00E36688"/>
    <w:rsid w:val="00E366EE"/>
    <w:rsid w:val="00E367B3"/>
    <w:rsid w:val="00E3687C"/>
    <w:rsid w:val="00E369B3"/>
    <w:rsid w:val="00E36B53"/>
    <w:rsid w:val="00E36DEC"/>
    <w:rsid w:val="00E36EC3"/>
    <w:rsid w:val="00E37160"/>
    <w:rsid w:val="00E37223"/>
    <w:rsid w:val="00E37367"/>
    <w:rsid w:val="00E37389"/>
    <w:rsid w:val="00E3739D"/>
    <w:rsid w:val="00E374C9"/>
    <w:rsid w:val="00E37557"/>
    <w:rsid w:val="00E37623"/>
    <w:rsid w:val="00E376CF"/>
    <w:rsid w:val="00E377DB"/>
    <w:rsid w:val="00E37815"/>
    <w:rsid w:val="00E37A34"/>
    <w:rsid w:val="00E37A38"/>
    <w:rsid w:val="00E37ADC"/>
    <w:rsid w:val="00E37C50"/>
    <w:rsid w:val="00E37C58"/>
    <w:rsid w:val="00E37C5D"/>
    <w:rsid w:val="00E37D0A"/>
    <w:rsid w:val="00E37DAE"/>
    <w:rsid w:val="00E37E3A"/>
    <w:rsid w:val="00E37F04"/>
    <w:rsid w:val="00E401CD"/>
    <w:rsid w:val="00E401EB"/>
    <w:rsid w:val="00E402D5"/>
    <w:rsid w:val="00E40306"/>
    <w:rsid w:val="00E4034F"/>
    <w:rsid w:val="00E40402"/>
    <w:rsid w:val="00E40450"/>
    <w:rsid w:val="00E40468"/>
    <w:rsid w:val="00E4086B"/>
    <w:rsid w:val="00E409AF"/>
    <w:rsid w:val="00E41006"/>
    <w:rsid w:val="00E4116D"/>
    <w:rsid w:val="00E41177"/>
    <w:rsid w:val="00E411EC"/>
    <w:rsid w:val="00E41254"/>
    <w:rsid w:val="00E41333"/>
    <w:rsid w:val="00E41390"/>
    <w:rsid w:val="00E414FD"/>
    <w:rsid w:val="00E415CA"/>
    <w:rsid w:val="00E4164A"/>
    <w:rsid w:val="00E416AD"/>
    <w:rsid w:val="00E418E4"/>
    <w:rsid w:val="00E418E8"/>
    <w:rsid w:val="00E419E6"/>
    <w:rsid w:val="00E41A94"/>
    <w:rsid w:val="00E41B58"/>
    <w:rsid w:val="00E41B9E"/>
    <w:rsid w:val="00E41C21"/>
    <w:rsid w:val="00E41F79"/>
    <w:rsid w:val="00E41FBF"/>
    <w:rsid w:val="00E42006"/>
    <w:rsid w:val="00E4216C"/>
    <w:rsid w:val="00E421C5"/>
    <w:rsid w:val="00E4227C"/>
    <w:rsid w:val="00E42349"/>
    <w:rsid w:val="00E42402"/>
    <w:rsid w:val="00E425BC"/>
    <w:rsid w:val="00E427BD"/>
    <w:rsid w:val="00E42815"/>
    <w:rsid w:val="00E4289B"/>
    <w:rsid w:val="00E429CC"/>
    <w:rsid w:val="00E42D00"/>
    <w:rsid w:val="00E42E0D"/>
    <w:rsid w:val="00E42F3E"/>
    <w:rsid w:val="00E43014"/>
    <w:rsid w:val="00E43025"/>
    <w:rsid w:val="00E43184"/>
    <w:rsid w:val="00E43402"/>
    <w:rsid w:val="00E43637"/>
    <w:rsid w:val="00E43B5E"/>
    <w:rsid w:val="00E43C04"/>
    <w:rsid w:val="00E43CFE"/>
    <w:rsid w:val="00E43E6C"/>
    <w:rsid w:val="00E43E73"/>
    <w:rsid w:val="00E43EBB"/>
    <w:rsid w:val="00E43F2B"/>
    <w:rsid w:val="00E43FFB"/>
    <w:rsid w:val="00E4404C"/>
    <w:rsid w:val="00E4424F"/>
    <w:rsid w:val="00E4427E"/>
    <w:rsid w:val="00E442D3"/>
    <w:rsid w:val="00E44305"/>
    <w:rsid w:val="00E4443E"/>
    <w:rsid w:val="00E4446C"/>
    <w:rsid w:val="00E444C8"/>
    <w:rsid w:val="00E44686"/>
    <w:rsid w:val="00E4482B"/>
    <w:rsid w:val="00E4489C"/>
    <w:rsid w:val="00E44AC0"/>
    <w:rsid w:val="00E44ADC"/>
    <w:rsid w:val="00E44B32"/>
    <w:rsid w:val="00E44C2E"/>
    <w:rsid w:val="00E450F5"/>
    <w:rsid w:val="00E45119"/>
    <w:rsid w:val="00E45145"/>
    <w:rsid w:val="00E4519E"/>
    <w:rsid w:val="00E452D1"/>
    <w:rsid w:val="00E453E1"/>
    <w:rsid w:val="00E4556B"/>
    <w:rsid w:val="00E4579F"/>
    <w:rsid w:val="00E4588D"/>
    <w:rsid w:val="00E45901"/>
    <w:rsid w:val="00E45A74"/>
    <w:rsid w:val="00E45B33"/>
    <w:rsid w:val="00E45B52"/>
    <w:rsid w:val="00E45B8A"/>
    <w:rsid w:val="00E45C0B"/>
    <w:rsid w:val="00E45E03"/>
    <w:rsid w:val="00E45EB4"/>
    <w:rsid w:val="00E460AA"/>
    <w:rsid w:val="00E460F8"/>
    <w:rsid w:val="00E46135"/>
    <w:rsid w:val="00E4626F"/>
    <w:rsid w:val="00E46591"/>
    <w:rsid w:val="00E466EC"/>
    <w:rsid w:val="00E46836"/>
    <w:rsid w:val="00E46905"/>
    <w:rsid w:val="00E46BDA"/>
    <w:rsid w:val="00E46D79"/>
    <w:rsid w:val="00E46DDB"/>
    <w:rsid w:val="00E46DF3"/>
    <w:rsid w:val="00E46E2D"/>
    <w:rsid w:val="00E471AB"/>
    <w:rsid w:val="00E471D7"/>
    <w:rsid w:val="00E472A4"/>
    <w:rsid w:val="00E472DE"/>
    <w:rsid w:val="00E475F8"/>
    <w:rsid w:val="00E4770F"/>
    <w:rsid w:val="00E47811"/>
    <w:rsid w:val="00E47834"/>
    <w:rsid w:val="00E4793F"/>
    <w:rsid w:val="00E47A7B"/>
    <w:rsid w:val="00E47EA1"/>
    <w:rsid w:val="00E50072"/>
    <w:rsid w:val="00E50079"/>
    <w:rsid w:val="00E501C7"/>
    <w:rsid w:val="00E502E2"/>
    <w:rsid w:val="00E50313"/>
    <w:rsid w:val="00E50359"/>
    <w:rsid w:val="00E50394"/>
    <w:rsid w:val="00E503A2"/>
    <w:rsid w:val="00E506FF"/>
    <w:rsid w:val="00E508B0"/>
    <w:rsid w:val="00E50922"/>
    <w:rsid w:val="00E50D53"/>
    <w:rsid w:val="00E50F14"/>
    <w:rsid w:val="00E50F4F"/>
    <w:rsid w:val="00E5143A"/>
    <w:rsid w:val="00E514CB"/>
    <w:rsid w:val="00E51535"/>
    <w:rsid w:val="00E5176D"/>
    <w:rsid w:val="00E51829"/>
    <w:rsid w:val="00E519D7"/>
    <w:rsid w:val="00E51A1F"/>
    <w:rsid w:val="00E51A8E"/>
    <w:rsid w:val="00E51CC0"/>
    <w:rsid w:val="00E51FD1"/>
    <w:rsid w:val="00E52093"/>
    <w:rsid w:val="00E520E5"/>
    <w:rsid w:val="00E5210E"/>
    <w:rsid w:val="00E5213F"/>
    <w:rsid w:val="00E5221F"/>
    <w:rsid w:val="00E522D0"/>
    <w:rsid w:val="00E5239A"/>
    <w:rsid w:val="00E525C6"/>
    <w:rsid w:val="00E5298F"/>
    <w:rsid w:val="00E52A9F"/>
    <w:rsid w:val="00E52B4C"/>
    <w:rsid w:val="00E52CD0"/>
    <w:rsid w:val="00E52F94"/>
    <w:rsid w:val="00E53078"/>
    <w:rsid w:val="00E5325E"/>
    <w:rsid w:val="00E532D3"/>
    <w:rsid w:val="00E5337E"/>
    <w:rsid w:val="00E53441"/>
    <w:rsid w:val="00E53620"/>
    <w:rsid w:val="00E5385D"/>
    <w:rsid w:val="00E539D3"/>
    <w:rsid w:val="00E53B6B"/>
    <w:rsid w:val="00E53C43"/>
    <w:rsid w:val="00E53CA8"/>
    <w:rsid w:val="00E53DA7"/>
    <w:rsid w:val="00E53DFA"/>
    <w:rsid w:val="00E53FB0"/>
    <w:rsid w:val="00E541CF"/>
    <w:rsid w:val="00E54318"/>
    <w:rsid w:val="00E543D1"/>
    <w:rsid w:val="00E5444F"/>
    <w:rsid w:val="00E544E8"/>
    <w:rsid w:val="00E5452C"/>
    <w:rsid w:val="00E54627"/>
    <w:rsid w:val="00E54631"/>
    <w:rsid w:val="00E5482A"/>
    <w:rsid w:val="00E54855"/>
    <w:rsid w:val="00E5487F"/>
    <w:rsid w:val="00E548A2"/>
    <w:rsid w:val="00E549DB"/>
    <w:rsid w:val="00E54C44"/>
    <w:rsid w:val="00E54D19"/>
    <w:rsid w:val="00E54DEE"/>
    <w:rsid w:val="00E55198"/>
    <w:rsid w:val="00E5532C"/>
    <w:rsid w:val="00E553ED"/>
    <w:rsid w:val="00E5547D"/>
    <w:rsid w:val="00E5554E"/>
    <w:rsid w:val="00E557AC"/>
    <w:rsid w:val="00E55A4B"/>
    <w:rsid w:val="00E55A63"/>
    <w:rsid w:val="00E55B4E"/>
    <w:rsid w:val="00E55D6A"/>
    <w:rsid w:val="00E55F62"/>
    <w:rsid w:val="00E560DC"/>
    <w:rsid w:val="00E5615A"/>
    <w:rsid w:val="00E561C5"/>
    <w:rsid w:val="00E561F0"/>
    <w:rsid w:val="00E56221"/>
    <w:rsid w:val="00E56393"/>
    <w:rsid w:val="00E563AF"/>
    <w:rsid w:val="00E5648B"/>
    <w:rsid w:val="00E5654F"/>
    <w:rsid w:val="00E56563"/>
    <w:rsid w:val="00E5660D"/>
    <w:rsid w:val="00E567F7"/>
    <w:rsid w:val="00E568B7"/>
    <w:rsid w:val="00E56C10"/>
    <w:rsid w:val="00E56C9D"/>
    <w:rsid w:val="00E56E22"/>
    <w:rsid w:val="00E56FCD"/>
    <w:rsid w:val="00E572CC"/>
    <w:rsid w:val="00E573F8"/>
    <w:rsid w:val="00E57451"/>
    <w:rsid w:val="00E57456"/>
    <w:rsid w:val="00E57462"/>
    <w:rsid w:val="00E575D5"/>
    <w:rsid w:val="00E57618"/>
    <w:rsid w:val="00E57794"/>
    <w:rsid w:val="00E57805"/>
    <w:rsid w:val="00E5798D"/>
    <w:rsid w:val="00E57A56"/>
    <w:rsid w:val="00E57A81"/>
    <w:rsid w:val="00E57C5E"/>
    <w:rsid w:val="00E57D88"/>
    <w:rsid w:val="00E57F1F"/>
    <w:rsid w:val="00E60060"/>
    <w:rsid w:val="00E60138"/>
    <w:rsid w:val="00E602AB"/>
    <w:rsid w:val="00E606C5"/>
    <w:rsid w:val="00E606FA"/>
    <w:rsid w:val="00E60781"/>
    <w:rsid w:val="00E60A21"/>
    <w:rsid w:val="00E60B49"/>
    <w:rsid w:val="00E60C11"/>
    <w:rsid w:val="00E60CEA"/>
    <w:rsid w:val="00E60D3A"/>
    <w:rsid w:val="00E61014"/>
    <w:rsid w:val="00E6115A"/>
    <w:rsid w:val="00E611E1"/>
    <w:rsid w:val="00E613E2"/>
    <w:rsid w:val="00E6147D"/>
    <w:rsid w:val="00E61687"/>
    <w:rsid w:val="00E616BD"/>
    <w:rsid w:val="00E61A65"/>
    <w:rsid w:val="00E61AD4"/>
    <w:rsid w:val="00E61C0D"/>
    <w:rsid w:val="00E61C3F"/>
    <w:rsid w:val="00E61DFA"/>
    <w:rsid w:val="00E61EDC"/>
    <w:rsid w:val="00E62169"/>
    <w:rsid w:val="00E62231"/>
    <w:rsid w:val="00E6232D"/>
    <w:rsid w:val="00E6242E"/>
    <w:rsid w:val="00E625E9"/>
    <w:rsid w:val="00E62679"/>
    <w:rsid w:val="00E626E5"/>
    <w:rsid w:val="00E6296A"/>
    <w:rsid w:val="00E629B9"/>
    <w:rsid w:val="00E62B3A"/>
    <w:rsid w:val="00E62CE1"/>
    <w:rsid w:val="00E62D1C"/>
    <w:rsid w:val="00E62D69"/>
    <w:rsid w:val="00E62DD9"/>
    <w:rsid w:val="00E62DFA"/>
    <w:rsid w:val="00E62E7F"/>
    <w:rsid w:val="00E62F62"/>
    <w:rsid w:val="00E62F86"/>
    <w:rsid w:val="00E62FD6"/>
    <w:rsid w:val="00E63023"/>
    <w:rsid w:val="00E63465"/>
    <w:rsid w:val="00E63476"/>
    <w:rsid w:val="00E63668"/>
    <w:rsid w:val="00E636EB"/>
    <w:rsid w:val="00E636F3"/>
    <w:rsid w:val="00E638B4"/>
    <w:rsid w:val="00E6390C"/>
    <w:rsid w:val="00E63957"/>
    <w:rsid w:val="00E63D6D"/>
    <w:rsid w:val="00E63EDD"/>
    <w:rsid w:val="00E6413F"/>
    <w:rsid w:val="00E641A6"/>
    <w:rsid w:val="00E641AE"/>
    <w:rsid w:val="00E641F6"/>
    <w:rsid w:val="00E646FA"/>
    <w:rsid w:val="00E6472F"/>
    <w:rsid w:val="00E64A29"/>
    <w:rsid w:val="00E64B19"/>
    <w:rsid w:val="00E64CFB"/>
    <w:rsid w:val="00E64DBF"/>
    <w:rsid w:val="00E64EFB"/>
    <w:rsid w:val="00E64F4D"/>
    <w:rsid w:val="00E65023"/>
    <w:rsid w:val="00E65128"/>
    <w:rsid w:val="00E6520E"/>
    <w:rsid w:val="00E65292"/>
    <w:rsid w:val="00E65335"/>
    <w:rsid w:val="00E65407"/>
    <w:rsid w:val="00E6547B"/>
    <w:rsid w:val="00E654ED"/>
    <w:rsid w:val="00E6568B"/>
    <w:rsid w:val="00E65697"/>
    <w:rsid w:val="00E656B4"/>
    <w:rsid w:val="00E658AC"/>
    <w:rsid w:val="00E659AF"/>
    <w:rsid w:val="00E65BB3"/>
    <w:rsid w:val="00E65C70"/>
    <w:rsid w:val="00E65CE0"/>
    <w:rsid w:val="00E65D41"/>
    <w:rsid w:val="00E65EC1"/>
    <w:rsid w:val="00E66017"/>
    <w:rsid w:val="00E6610D"/>
    <w:rsid w:val="00E662D2"/>
    <w:rsid w:val="00E663D8"/>
    <w:rsid w:val="00E66402"/>
    <w:rsid w:val="00E665CB"/>
    <w:rsid w:val="00E66833"/>
    <w:rsid w:val="00E66953"/>
    <w:rsid w:val="00E669C2"/>
    <w:rsid w:val="00E66BF3"/>
    <w:rsid w:val="00E66C68"/>
    <w:rsid w:val="00E66D8D"/>
    <w:rsid w:val="00E66ED3"/>
    <w:rsid w:val="00E66F0E"/>
    <w:rsid w:val="00E66F63"/>
    <w:rsid w:val="00E66F99"/>
    <w:rsid w:val="00E6700A"/>
    <w:rsid w:val="00E67166"/>
    <w:rsid w:val="00E671A9"/>
    <w:rsid w:val="00E67608"/>
    <w:rsid w:val="00E67763"/>
    <w:rsid w:val="00E6797E"/>
    <w:rsid w:val="00E7064C"/>
    <w:rsid w:val="00E70876"/>
    <w:rsid w:val="00E7093B"/>
    <w:rsid w:val="00E70D03"/>
    <w:rsid w:val="00E70DAC"/>
    <w:rsid w:val="00E70EEB"/>
    <w:rsid w:val="00E70F40"/>
    <w:rsid w:val="00E70F97"/>
    <w:rsid w:val="00E70FB0"/>
    <w:rsid w:val="00E70FB7"/>
    <w:rsid w:val="00E70FE6"/>
    <w:rsid w:val="00E71042"/>
    <w:rsid w:val="00E71053"/>
    <w:rsid w:val="00E711C8"/>
    <w:rsid w:val="00E711D6"/>
    <w:rsid w:val="00E712DD"/>
    <w:rsid w:val="00E71373"/>
    <w:rsid w:val="00E71386"/>
    <w:rsid w:val="00E71562"/>
    <w:rsid w:val="00E71624"/>
    <w:rsid w:val="00E71730"/>
    <w:rsid w:val="00E71779"/>
    <w:rsid w:val="00E71AE6"/>
    <w:rsid w:val="00E71AED"/>
    <w:rsid w:val="00E71AF3"/>
    <w:rsid w:val="00E71B15"/>
    <w:rsid w:val="00E71BD4"/>
    <w:rsid w:val="00E71F59"/>
    <w:rsid w:val="00E7200C"/>
    <w:rsid w:val="00E7204D"/>
    <w:rsid w:val="00E72256"/>
    <w:rsid w:val="00E72372"/>
    <w:rsid w:val="00E7240E"/>
    <w:rsid w:val="00E72419"/>
    <w:rsid w:val="00E724C4"/>
    <w:rsid w:val="00E7257F"/>
    <w:rsid w:val="00E72850"/>
    <w:rsid w:val="00E729AC"/>
    <w:rsid w:val="00E729F9"/>
    <w:rsid w:val="00E72A1C"/>
    <w:rsid w:val="00E72B18"/>
    <w:rsid w:val="00E72B33"/>
    <w:rsid w:val="00E72B8B"/>
    <w:rsid w:val="00E72D8F"/>
    <w:rsid w:val="00E72E2F"/>
    <w:rsid w:val="00E73056"/>
    <w:rsid w:val="00E7310F"/>
    <w:rsid w:val="00E733A3"/>
    <w:rsid w:val="00E734F9"/>
    <w:rsid w:val="00E73561"/>
    <w:rsid w:val="00E735C2"/>
    <w:rsid w:val="00E7368B"/>
    <w:rsid w:val="00E737F2"/>
    <w:rsid w:val="00E73828"/>
    <w:rsid w:val="00E73909"/>
    <w:rsid w:val="00E73A4D"/>
    <w:rsid w:val="00E73D8F"/>
    <w:rsid w:val="00E73F90"/>
    <w:rsid w:val="00E73FD6"/>
    <w:rsid w:val="00E73FE7"/>
    <w:rsid w:val="00E741D9"/>
    <w:rsid w:val="00E74201"/>
    <w:rsid w:val="00E742D2"/>
    <w:rsid w:val="00E742D9"/>
    <w:rsid w:val="00E7431B"/>
    <w:rsid w:val="00E74414"/>
    <w:rsid w:val="00E74444"/>
    <w:rsid w:val="00E745D1"/>
    <w:rsid w:val="00E746A4"/>
    <w:rsid w:val="00E746DF"/>
    <w:rsid w:val="00E74723"/>
    <w:rsid w:val="00E74A13"/>
    <w:rsid w:val="00E74A50"/>
    <w:rsid w:val="00E74E3C"/>
    <w:rsid w:val="00E75091"/>
    <w:rsid w:val="00E751A6"/>
    <w:rsid w:val="00E75257"/>
    <w:rsid w:val="00E752AE"/>
    <w:rsid w:val="00E752B2"/>
    <w:rsid w:val="00E752B8"/>
    <w:rsid w:val="00E754CD"/>
    <w:rsid w:val="00E75543"/>
    <w:rsid w:val="00E755D8"/>
    <w:rsid w:val="00E755DC"/>
    <w:rsid w:val="00E75656"/>
    <w:rsid w:val="00E759EA"/>
    <w:rsid w:val="00E75C4F"/>
    <w:rsid w:val="00E7609A"/>
    <w:rsid w:val="00E766E4"/>
    <w:rsid w:val="00E76926"/>
    <w:rsid w:val="00E7694C"/>
    <w:rsid w:val="00E76AB5"/>
    <w:rsid w:val="00E76B8F"/>
    <w:rsid w:val="00E76B92"/>
    <w:rsid w:val="00E76E8C"/>
    <w:rsid w:val="00E77157"/>
    <w:rsid w:val="00E77272"/>
    <w:rsid w:val="00E77377"/>
    <w:rsid w:val="00E7737C"/>
    <w:rsid w:val="00E773A0"/>
    <w:rsid w:val="00E773BD"/>
    <w:rsid w:val="00E7747D"/>
    <w:rsid w:val="00E7748A"/>
    <w:rsid w:val="00E777F6"/>
    <w:rsid w:val="00E77968"/>
    <w:rsid w:val="00E779E4"/>
    <w:rsid w:val="00E779FD"/>
    <w:rsid w:val="00E77A3F"/>
    <w:rsid w:val="00E77A4F"/>
    <w:rsid w:val="00E77D2E"/>
    <w:rsid w:val="00E77F3E"/>
    <w:rsid w:val="00E8000D"/>
    <w:rsid w:val="00E80047"/>
    <w:rsid w:val="00E8006A"/>
    <w:rsid w:val="00E80177"/>
    <w:rsid w:val="00E80357"/>
    <w:rsid w:val="00E80379"/>
    <w:rsid w:val="00E803A3"/>
    <w:rsid w:val="00E807D7"/>
    <w:rsid w:val="00E809B7"/>
    <w:rsid w:val="00E809CA"/>
    <w:rsid w:val="00E80A8D"/>
    <w:rsid w:val="00E80BF4"/>
    <w:rsid w:val="00E80F1E"/>
    <w:rsid w:val="00E810A2"/>
    <w:rsid w:val="00E810FE"/>
    <w:rsid w:val="00E81101"/>
    <w:rsid w:val="00E81204"/>
    <w:rsid w:val="00E81435"/>
    <w:rsid w:val="00E8143D"/>
    <w:rsid w:val="00E814F2"/>
    <w:rsid w:val="00E815FE"/>
    <w:rsid w:val="00E81638"/>
    <w:rsid w:val="00E81721"/>
    <w:rsid w:val="00E8178C"/>
    <w:rsid w:val="00E817F9"/>
    <w:rsid w:val="00E817FB"/>
    <w:rsid w:val="00E81925"/>
    <w:rsid w:val="00E81A9D"/>
    <w:rsid w:val="00E81B1E"/>
    <w:rsid w:val="00E81BC9"/>
    <w:rsid w:val="00E81BF4"/>
    <w:rsid w:val="00E81D87"/>
    <w:rsid w:val="00E81F52"/>
    <w:rsid w:val="00E81F95"/>
    <w:rsid w:val="00E82050"/>
    <w:rsid w:val="00E82071"/>
    <w:rsid w:val="00E821CF"/>
    <w:rsid w:val="00E82269"/>
    <w:rsid w:val="00E822EB"/>
    <w:rsid w:val="00E82449"/>
    <w:rsid w:val="00E8246D"/>
    <w:rsid w:val="00E82649"/>
    <w:rsid w:val="00E827ED"/>
    <w:rsid w:val="00E828CC"/>
    <w:rsid w:val="00E828E3"/>
    <w:rsid w:val="00E8290B"/>
    <w:rsid w:val="00E82953"/>
    <w:rsid w:val="00E829ED"/>
    <w:rsid w:val="00E82D1B"/>
    <w:rsid w:val="00E82D9A"/>
    <w:rsid w:val="00E82E28"/>
    <w:rsid w:val="00E8305D"/>
    <w:rsid w:val="00E8341B"/>
    <w:rsid w:val="00E835C1"/>
    <w:rsid w:val="00E83634"/>
    <w:rsid w:val="00E838BD"/>
    <w:rsid w:val="00E839AE"/>
    <w:rsid w:val="00E83ADF"/>
    <w:rsid w:val="00E83BBB"/>
    <w:rsid w:val="00E83C3D"/>
    <w:rsid w:val="00E83ECE"/>
    <w:rsid w:val="00E83F00"/>
    <w:rsid w:val="00E83FD3"/>
    <w:rsid w:val="00E842F5"/>
    <w:rsid w:val="00E8433E"/>
    <w:rsid w:val="00E843A8"/>
    <w:rsid w:val="00E84501"/>
    <w:rsid w:val="00E84545"/>
    <w:rsid w:val="00E845BB"/>
    <w:rsid w:val="00E846A1"/>
    <w:rsid w:val="00E8474D"/>
    <w:rsid w:val="00E8477B"/>
    <w:rsid w:val="00E8496C"/>
    <w:rsid w:val="00E8497F"/>
    <w:rsid w:val="00E84AAA"/>
    <w:rsid w:val="00E84B30"/>
    <w:rsid w:val="00E84C99"/>
    <w:rsid w:val="00E84CCE"/>
    <w:rsid w:val="00E84D70"/>
    <w:rsid w:val="00E84E28"/>
    <w:rsid w:val="00E84EB1"/>
    <w:rsid w:val="00E84F98"/>
    <w:rsid w:val="00E85080"/>
    <w:rsid w:val="00E850C4"/>
    <w:rsid w:val="00E851B2"/>
    <w:rsid w:val="00E851E0"/>
    <w:rsid w:val="00E8545A"/>
    <w:rsid w:val="00E85667"/>
    <w:rsid w:val="00E8570B"/>
    <w:rsid w:val="00E85945"/>
    <w:rsid w:val="00E85971"/>
    <w:rsid w:val="00E85B64"/>
    <w:rsid w:val="00E85B9F"/>
    <w:rsid w:val="00E85C83"/>
    <w:rsid w:val="00E860CE"/>
    <w:rsid w:val="00E861D0"/>
    <w:rsid w:val="00E863D5"/>
    <w:rsid w:val="00E8656D"/>
    <w:rsid w:val="00E866C0"/>
    <w:rsid w:val="00E86979"/>
    <w:rsid w:val="00E86C4A"/>
    <w:rsid w:val="00E86C5E"/>
    <w:rsid w:val="00E86C88"/>
    <w:rsid w:val="00E86DB5"/>
    <w:rsid w:val="00E86E02"/>
    <w:rsid w:val="00E86FFE"/>
    <w:rsid w:val="00E87174"/>
    <w:rsid w:val="00E87253"/>
    <w:rsid w:val="00E87506"/>
    <w:rsid w:val="00E876ED"/>
    <w:rsid w:val="00E87753"/>
    <w:rsid w:val="00E877E2"/>
    <w:rsid w:val="00E8788D"/>
    <w:rsid w:val="00E879F0"/>
    <w:rsid w:val="00E87C5D"/>
    <w:rsid w:val="00E87D3E"/>
    <w:rsid w:val="00E90006"/>
    <w:rsid w:val="00E90764"/>
    <w:rsid w:val="00E9076C"/>
    <w:rsid w:val="00E9086B"/>
    <w:rsid w:val="00E909B3"/>
    <w:rsid w:val="00E90A43"/>
    <w:rsid w:val="00E90C9C"/>
    <w:rsid w:val="00E90D7D"/>
    <w:rsid w:val="00E90DCA"/>
    <w:rsid w:val="00E90DE7"/>
    <w:rsid w:val="00E90F6D"/>
    <w:rsid w:val="00E90FB3"/>
    <w:rsid w:val="00E911EC"/>
    <w:rsid w:val="00E91272"/>
    <w:rsid w:val="00E91385"/>
    <w:rsid w:val="00E913BE"/>
    <w:rsid w:val="00E9142B"/>
    <w:rsid w:val="00E914C6"/>
    <w:rsid w:val="00E9159B"/>
    <w:rsid w:val="00E916AD"/>
    <w:rsid w:val="00E9189E"/>
    <w:rsid w:val="00E91E8F"/>
    <w:rsid w:val="00E9205A"/>
    <w:rsid w:val="00E92151"/>
    <w:rsid w:val="00E92228"/>
    <w:rsid w:val="00E92230"/>
    <w:rsid w:val="00E9224D"/>
    <w:rsid w:val="00E92315"/>
    <w:rsid w:val="00E92389"/>
    <w:rsid w:val="00E92492"/>
    <w:rsid w:val="00E9261F"/>
    <w:rsid w:val="00E927AE"/>
    <w:rsid w:val="00E927B8"/>
    <w:rsid w:val="00E9280B"/>
    <w:rsid w:val="00E928BC"/>
    <w:rsid w:val="00E9291D"/>
    <w:rsid w:val="00E92933"/>
    <w:rsid w:val="00E929A9"/>
    <w:rsid w:val="00E92A56"/>
    <w:rsid w:val="00E92AF1"/>
    <w:rsid w:val="00E92CCB"/>
    <w:rsid w:val="00E92DEF"/>
    <w:rsid w:val="00E92E29"/>
    <w:rsid w:val="00E92E47"/>
    <w:rsid w:val="00E92F2C"/>
    <w:rsid w:val="00E92F2F"/>
    <w:rsid w:val="00E93019"/>
    <w:rsid w:val="00E930BA"/>
    <w:rsid w:val="00E930D4"/>
    <w:rsid w:val="00E932C7"/>
    <w:rsid w:val="00E93771"/>
    <w:rsid w:val="00E93868"/>
    <w:rsid w:val="00E93A1C"/>
    <w:rsid w:val="00E94005"/>
    <w:rsid w:val="00E94015"/>
    <w:rsid w:val="00E9405A"/>
    <w:rsid w:val="00E94295"/>
    <w:rsid w:val="00E943BF"/>
    <w:rsid w:val="00E944A8"/>
    <w:rsid w:val="00E94695"/>
    <w:rsid w:val="00E947AA"/>
    <w:rsid w:val="00E94815"/>
    <w:rsid w:val="00E94828"/>
    <w:rsid w:val="00E94862"/>
    <w:rsid w:val="00E948B1"/>
    <w:rsid w:val="00E948F7"/>
    <w:rsid w:val="00E94C13"/>
    <w:rsid w:val="00E94D24"/>
    <w:rsid w:val="00E94E95"/>
    <w:rsid w:val="00E9500A"/>
    <w:rsid w:val="00E95066"/>
    <w:rsid w:val="00E95092"/>
    <w:rsid w:val="00E950BE"/>
    <w:rsid w:val="00E95239"/>
    <w:rsid w:val="00E95321"/>
    <w:rsid w:val="00E9535C"/>
    <w:rsid w:val="00E9562A"/>
    <w:rsid w:val="00E95631"/>
    <w:rsid w:val="00E957A0"/>
    <w:rsid w:val="00E95839"/>
    <w:rsid w:val="00E95900"/>
    <w:rsid w:val="00E959A7"/>
    <w:rsid w:val="00E959E0"/>
    <w:rsid w:val="00E95ADE"/>
    <w:rsid w:val="00E95B7A"/>
    <w:rsid w:val="00E95FE8"/>
    <w:rsid w:val="00E9602E"/>
    <w:rsid w:val="00E9610E"/>
    <w:rsid w:val="00E96269"/>
    <w:rsid w:val="00E966F7"/>
    <w:rsid w:val="00E9670E"/>
    <w:rsid w:val="00E96778"/>
    <w:rsid w:val="00E9680B"/>
    <w:rsid w:val="00E9681D"/>
    <w:rsid w:val="00E96840"/>
    <w:rsid w:val="00E968C9"/>
    <w:rsid w:val="00E968E9"/>
    <w:rsid w:val="00E96A05"/>
    <w:rsid w:val="00E96D7C"/>
    <w:rsid w:val="00E96D81"/>
    <w:rsid w:val="00E96D8F"/>
    <w:rsid w:val="00E96E13"/>
    <w:rsid w:val="00E96EA4"/>
    <w:rsid w:val="00E9702C"/>
    <w:rsid w:val="00E9717C"/>
    <w:rsid w:val="00E9718B"/>
    <w:rsid w:val="00E971DD"/>
    <w:rsid w:val="00E972C9"/>
    <w:rsid w:val="00E97342"/>
    <w:rsid w:val="00E97356"/>
    <w:rsid w:val="00E9735E"/>
    <w:rsid w:val="00E97584"/>
    <w:rsid w:val="00E97687"/>
    <w:rsid w:val="00E978B4"/>
    <w:rsid w:val="00E978EE"/>
    <w:rsid w:val="00E97B53"/>
    <w:rsid w:val="00E97CF6"/>
    <w:rsid w:val="00E97D14"/>
    <w:rsid w:val="00E97D57"/>
    <w:rsid w:val="00E97DEF"/>
    <w:rsid w:val="00EA00D3"/>
    <w:rsid w:val="00EA00F0"/>
    <w:rsid w:val="00EA0455"/>
    <w:rsid w:val="00EA04B5"/>
    <w:rsid w:val="00EA04B8"/>
    <w:rsid w:val="00EA04D9"/>
    <w:rsid w:val="00EA0574"/>
    <w:rsid w:val="00EA095E"/>
    <w:rsid w:val="00EA1091"/>
    <w:rsid w:val="00EA113B"/>
    <w:rsid w:val="00EA11F3"/>
    <w:rsid w:val="00EA1298"/>
    <w:rsid w:val="00EA1397"/>
    <w:rsid w:val="00EA13F3"/>
    <w:rsid w:val="00EA15B0"/>
    <w:rsid w:val="00EA1895"/>
    <w:rsid w:val="00EA189C"/>
    <w:rsid w:val="00EA18A1"/>
    <w:rsid w:val="00EA1A66"/>
    <w:rsid w:val="00EA1B9A"/>
    <w:rsid w:val="00EA1CBF"/>
    <w:rsid w:val="00EA1D1D"/>
    <w:rsid w:val="00EA1D8F"/>
    <w:rsid w:val="00EA1DC3"/>
    <w:rsid w:val="00EA228B"/>
    <w:rsid w:val="00EA22AF"/>
    <w:rsid w:val="00EA231A"/>
    <w:rsid w:val="00EA2384"/>
    <w:rsid w:val="00EA255A"/>
    <w:rsid w:val="00EA2572"/>
    <w:rsid w:val="00EA260C"/>
    <w:rsid w:val="00EA270B"/>
    <w:rsid w:val="00EA2716"/>
    <w:rsid w:val="00EA27C6"/>
    <w:rsid w:val="00EA27FF"/>
    <w:rsid w:val="00EA2808"/>
    <w:rsid w:val="00EA286E"/>
    <w:rsid w:val="00EA2A3E"/>
    <w:rsid w:val="00EA2C52"/>
    <w:rsid w:val="00EA2E30"/>
    <w:rsid w:val="00EA2F8B"/>
    <w:rsid w:val="00EA2FE5"/>
    <w:rsid w:val="00EA31E6"/>
    <w:rsid w:val="00EA3342"/>
    <w:rsid w:val="00EA3535"/>
    <w:rsid w:val="00EA3636"/>
    <w:rsid w:val="00EA36D0"/>
    <w:rsid w:val="00EA3881"/>
    <w:rsid w:val="00EA39FA"/>
    <w:rsid w:val="00EA39FB"/>
    <w:rsid w:val="00EA3B29"/>
    <w:rsid w:val="00EA3B41"/>
    <w:rsid w:val="00EA3D32"/>
    <w:rsid w:val="00EA3D3A"/>
    <w:rsid w:val="00EA3DD4"/>
    <w:rsid w:val="00EA3E1B"/>
    <w:rsid w:val="00EA3EB9"/>
    <w:rsid w:val="00EA3F83"/>
    <w:rsid w:val="00EA40D4"/>
    <w:rsid w:val="00EA40E5"/>
    <w:rsid w:val="00EA4111"/>
    <w:rsid w:val="00EA4246"/>
    <w:rsid w:val="00EA4304"/>
    <w:rsid w:val="00EA454A"/>
    <w:rsid w:val="00EA45A1"/>
    <w:rsid w:val="00EA489B"/>
    <w:rsid w:val="00EA4D81"/>
    <w:rsid w:val="00EA4D9A"/>
    <w:rsid w:val="00EA50C1"/>
    <w:rsid w:val="00EA528B"/>
    <w:rsid w:val="00EA5513"/>
    <w:rsid w:val="00EA5592"/>
    <w:rsid w:val="00EA5701"/>
    <w:rsid w:val="00EA578A"/>
    <w:rsid w:val="00EA5828"/>
    <w:rsid w:val="00EA58B0"/>
    <w:rsid w:val="00EA5A6D"/>
    <w:rsid w:val="00EA5AFA"/>
    <w:rsid w:val="00EA5B75"/>
    <w:rsid w:val="00EA5CB0"/>
    <w:rsid w:val="00EA5D4A"/>
    <w:rsid w:val="00EA5D98"/>
    <w:rsid w:val="00EA5DA1"/>
    <w:rsid w:val="00EA5E0C"/>
    <w:rsid w:val="00EA5E9B"/>
    <w:rsid w:val="00EA6306"/>
    <w:rsid w:val="00EA634B"/>
    <w:rsid w:val="00EA63C3"/>
    <w:rsid w:val="00EA6435"/>
    <w:rsid w:val="00EA6522"/>
    <w:rsid w:val="00EA65B8"/>
    <w:rsid w:val="00EA665C"/>
    <w:rsid w:val="00EA668D"/>
    <w:rsid w:val="00EA66BF"/>
    <w:rsid w:val="00EA6705"/>
    <w:rsid w:val="00EA6783"/>
    <w:rsid w:val="00EA67E1"/>
    <w:rsid w:val="00EA6940"/>
    <w:rsid w:val="00EA6955"/>
    <w:rsid w:val="00EA6ABF"/>
    <w:rsid w:val="00EA6B2C"/>
    <w:rsid w:val="00EA6B38"/>
    <w:rsid w:val="00EA6BCE"/>
    <w:rsid w:val="00EA6CC5"/>
    <w:rsid w:val="00EA70BE"/>
    <w:rsid w:val="00EA71DC"/>
    <w:rsid w:val="00EA7201"/>
    <w:rsid w:val="00EA7488"/>
    <w:rsid w:val="00EA752E"/>
    <w:rsid w:val="00EA7911"/>
    <w:rsid w:val="00EA7B29"/>
    <w:rsid w:val="00EA7BAB"/>
    <w:rsid w:val="00EA7D77"/>
    <w:rsid w:val="00EA7E9C"/>
    <w:rsid w:val="00EA7ED5"/>
    <w:rsid w:val="00EA7EF5"/>
    <w:rsid w:val="00EB0086"/>
    <w:rsid w:val="00EB043D"/>
    <w:rsid w:val="00EB045F"/>
    <w:rsid w:val="00EB0561"/>
    <w:rsid w:val="00EB06D7"/>
    <w:rsid w:val="00EB0ABA"/>
    <w:rsid w:val="00EB0CF6"/>
    <w:rsid w:val="00EB0FAC"/>
    <w:rsid w:val="00EB106A"/>
    <w:rsid w:val="00EB11BF"/>
    <w:rsid w:val="00EB12A6"/>
    <w:rsid w:val="00EB12F8"/>
    <w:rsid w:val="00EB172E"/>
    <w:rsid w:val="00EB1823"/>
    <w:rsid w:val="00EB1982"/>
    <w:rsid w:val="00EB1A2E"/>
    <w:rsid w:val="00EB1A6C"/>
    <w:rsid w:val="00EB1AA7"/>
    <w:rsid w:val="00EB1CC7"/>
    <w:rsid w:val="00EB1DBB"/>
    <w:rsid w:val="00EB1E40"/>
    <w:rsid w:val="00EB1ED2"/>
    <w:rsid w:val="00EB2216"/>
    <w:rsid w:val="00EB228F"/>
    <w:rsid w:val="00EB256F"/>
    <w:rsid w:val="00EB2811"/>
    <w:rsid w:val="00EB2B38"/>
    <w:rsid w:val="00EB2C0A"/>
    <w:rsid w:val="00EB2EDA"/>
    <w:rsid w:val="00EB301E"/>
    <w:rsid w:val="00EB32C7"/>
    <w:rsid w:val="00EB3364"/>
    <w:rsid w:val="00EB3426"/>
    <w:rsid w:val="00EB35E2"/>
    <w:rsid w:val="00EB37A7"/>
    <w:rsid w:val="00EB3867"/>
    <w:rsid w:val="00EB39F9"/>
    <w:rsid w:val="00EB3CDC"/>
    <w:rsid w:val="00EB3E25"/>
    <w:rsid w:val="00EB4085"/>
    <w:rsid w:val="00EB410C"/>
    <w:rsid w:val="00EB41C5"/>
    <w:rsid w:val="00EB423F"/>
    <w:rsid w:val="00EB42FD"/>
    <w:rsid w:val="00EB45C0"/>
    <w:rsid w:val="00EB46DB"/>
    <w:rsid w:val="00EB48FB"/>
    <w:rsid w:val="00EB4AEA"/>
    <w:rsid w:val="00EB4BB2"/>
    <w:rsid w:val="00EB4BF8"/>
    <w:rsid w:val="00EB4CBF"/>
    <w:rsid w:val="00EB4CD8"/>
    <w:rsid w:val="00EB4FB5"/>
    <w:rsid w:val="00EB50A6"/>
    <w:rsid w:val="00EB51D2"/>
    <w:rsid w:val="00EB5334"/>
    <w:rsid w:val="00EB5362"/>
    <w:rsid w:val="00EB5562"/>
    <w:rsid w:val="00EB55F8"/>
    <w:rsid w:val="00EB5623"/>
    <w:rsid w:val="00EB5660"/>
    <w:rsid w:val="00EB56C7"/>
    <w:rsid w:val="00EB5780"/>
    <w:rsid w:val="00EB5798"/>
    <w:rsid w:val="00EB5810"/>
    <w:rsid w:val="00EB5816"/>
    <w:rsid w:val="00EB5850"/>
    <w:rsid w:val="00EB5973"/>
    <w:rsid w:val="00EB59F8"/>
    <w:rsid w:val="00EB5B8A"/>
    <w:rsid w:val="00EB5C56"/>
    <w:rsid w:val="00EB5CF1"/>
    <w:rsid w:val="00EB5FA1"/>
    <w:rsid w:val="00EB604C"/>
    <w:rsid w:val="00EB63AC"/>
    <w:rsid w:val="00EB6471"/>
    <w:rsid w:val="00EB657C"/>
    <w:rsid w:val="00EB6662"/>
    <w:rsid w:val="00EB66D1"/>
    <w:rsid w:val="00EB66F5"/>
    <w:rsid w:val="00EB6879"/>
    <w:rsid w:val="00EB68B3"/>
    <w:rsid w:val="00EB696F"/>
    <w:rsid w:val="00EB698E"/>
    <w:rsid w:val="00EB699D"/>
    <w:rsid w:val="00EB6C33"/>
    <w:rsid w:val="00EB6C4F"/>
    <w:rsid w:val="00EB6F09"/>
    <w:rsid w:val="00EB70A8"/>
    <w:rsid w:val="00EB70AA"/>
    <w:rsid w:val="00EB71E7"/>
    <w:rsid w:val="00EB726D"/>
    <w:rsid w:val="00EB726F"/>
    <w:rsid w:val="00EB73FE"/>
    <w:rsid w:val="00EB7498"/>
    <w:rsid w:val="00EB751A"/>
    <w:rsid w:val="00EB7748"/>
    <w:rsid w:val="00EB7801"/>
    <w:rsid w:val="00EB7875"/>
    <w:rsid w:val="00EB78E7"/>
    <w:rsid w:val="00EB797C"/>
    <w:rsid w:val="00EB7AB7"/>
    <w:rsid w:val="00EB7B98"/>
    <w:rsid w:val="00EB7D36"/>
    <w:rsid w:val="00EB7E33"/>
    <w:rsid w:val="00EB7EFE"/>
    <w:rsid w:val="00EB7F8B"/>
    <w:rsid w:val="00EB7FA4"/>
    <w:rsid w:val="00EC0007"/>
    <w:rsid w:val="00EC0213"/>
    <w:rsid w:val="00EC04D3"/>
    <w:rsid w:val="00EC0747"/>
    <w:rsid w:val="00EC075D"/>
    <w:rsid w:val="00EC08EB"/>
    <w:rsid w:val="00EC094D"/>
    <w:rsid w:val="00EC0970"/>
    <w:rsid w:val="00EC097B"/>
    <w:rsid w:val="00EC0F6E"/>
    <w:rsid w:val="00EC1231"/>
    <w:rsid w:val="00EC1643"/>
    <w:rsid w:val="00EC18B6"/>
    <w:rsid w:val="00EC19B9"/>
    <w:rsid w:val="00EC1A24"/>
    <w:rsid w:val="00EC1A6F"/>
    <w:rsid w:val="00EC1ABC"/>
    <w:rsid w:val="00EC1BA1"/>
    <w:rsid w:val="00EC1C2D"/>
    <w:rsid w:val="00EC1C9F"/>
    <w:rsid w:val="00EC1D81"/>
    <w:rsid w:val="00EC1E3D"/>
    <w:rsid w:val="00EC1E42"/>
    <w:rsid w:val="00EC1EC4"/>
    <w:rsid w:val="00EC1F10"/>
    <w:rsid w:val="00EC2234"/>
    <w:rsid w:val="00EC2437"/>
    <w:rsid w:val="00EC25CE"/>
    <w:rsid w:val="00EC25F9"/>
    <w:rsid w:val="00EC261C"/>
    <w:rsid w:val="00EC266B"/>
    <w:rsid w:val="00EC274C"/>
    <w:rsid w:val="00EC2A56"/>
    <w:rsid w:val="00EC2BF6"/>
    <w:rsid w:val="00EC2C9C"/>
    <w:rsid w:val="00EC2D06"/>
    <w:rsid w:val="00EC2EB9"/>
    <w:rsid w:val="00EC2F19"/>
    <w:rsid w:val="00EC2F8F"/>
    <w:rsid w:val="00EC3066"/>
    <w:rsid w:val="00EC30C2"/>
    <w:rsid w:val="00EC311D"/>
    <w:rsid w:val="00EC3182"/>
    <w:rsid w:val="00EC31D4"/>
    <w:rsid w:val="00EC31F5"/>
    <w:rsid w:val="00EC3214"/>
    <w:rsid w:val="00EC33A8"/>
    <w:rsid w:val="00EC36DC"/>
    <w:rsid w:val="00EC39B0"/>
    <w:rsid w:val="00EC3C98"/>
    <w:rsid w:val="00EC3DD1"/>
    <w:rsid w:val="00EC3F34"/>
    <w:rsid w:val="00EC3F58"/>
    <w:rsid w:val="00EC4109"/>
    <w:rsid w:val="00EC418C"/>
    <w:rsid w:val="00EC434B"/>
    <w:rsid w:val="00EC43D1"/>
    <w:rsid w:val="00EC46CA"/>
    <w:rsid w:val="00EC4A0B"/>
    <w:rsid w:val="00EC4B84"/>
    <w:rsid w:val="00EC4C69"/>
    <w:rsid w:val="00EC4D3E"/>
    <w:rsid w:val="00EC4D82"/>
    <w:rsid w:val="00EC4E16"/>
    <w:rsid w:val="00EC4FCB"/>
    <w:rsid w:val="00EC503E"/>
    <w:rsid w:val="00EC5119"/>
    <w:rsid w:val="00EC5261"/>
    <w:rsid w:val="00EC5274"/>
    <w:rsid w:val="00EC534F"/>
    <w:rsid w:val="00EC5352"/>
    <w:rsid w:val="00EC53DB"/>
    <w:rsid w:val="00EC54D2"/>
    <w:rsid w:val="00EC54EC"/>
    <w:rsid w:val="00EC551E"/>
    <w:rsid w:val="00EC572F"/>
    <w:rsid w:val="00EC5AFF"/>
    <w:rsid w:val="00EC5F86"/>
    <w:rsid w:val="00EC6051"/>
    <w:rsid w:val="00EC61D6"/>
    <w:rsid w:val="00EC61DD"/>
    <w:rsid w:val="00EC6422"/>
    <w:rsid w:val="00EC669E"/>
    <w:rsid w:val="00EC6834"/>
    <w:rsid w:val="00EC6892"/>
    <w:rsid w:val="00EC692A"/>
    <w:rsid w:val="00EC6A87"/>
    <w:rsid w:val="00EC6B39"/>
    <w:rsid w:val="00EC6CB9"/>
    <w:rsid w:val="00EC6DC5"/>
    <w:rsid w:val="00EC6DEF"/>
    <w:rsid w:val="00EC6E80"/>
    <w:rsid w:val="00EC708A"/>
    <w:rsid w:val="00EC72C2"/>
    <w:rsid w:val="00EC7361"/>
    <w:rsid w:val="00EC7397"/>
    <w:rsid w:val="00EC76E0"/>
    <w:rsid w:val="00EC7745"/>
    <w:rsid w:val="00EC78C6"/>
    <w:rsid w:val="00EC78EA"/>
    <w:rsid w:val="00ED001A"/>
    <w:rsid w:val="00ED033D"/>
    <w:rsid w:val="00ED042F"/>
    <w:rsid w:val="00ED0612"/>
    <w:rsid w:val="00ED067C"/>
    <w:rsid w:val="00ED0DE4"/>
    <w:rsid w:val="00ED0DEF"/>
    <w:rsid w:val="00ED0F5F"/>
    <w:rsid w:val="00ED145F"/>
    <w:rsid w:val="00ED14BB"/>
    <w:rsid w:val="00ED15C1"/>
    <w:rsid w:val="00ED15D5"/>
    <w:rsid w:val="00ED1B1B"/>
    <w:rsid w:val="00ED1DE1"/>
    <w:rsid w:val="00ED1E2A"/>
    <w:rsid w:val="00ED21C1"/>
    <w:rsid w:val="00ED23EC"/>
    <w:rsid w:val="00ED2756"/>
    <w:rsid w:val="00ED275D"/>
    <w:rsid w:val="00ED27BA"/>
    <w:rsid w:val="00ED27BF"/>
    <w:rsid w:val="00ED2820"/>
    <w:rsid w:val="00ED299D"/>
    <w:rsid w:val="00ED2A0A"/>
    <w:rsid w:val="00ED2AA3"/>
    <w:rsid w:val="00ED2E61"/>
    <w:rsid w:val="00ED2FE9"/>
    <w:rsid w:val="00ED31C1"/>
    <w:rsid w:val="00ED32B4"/>
    <w:rsid w:val="00ED3321"/>
    <w:rsid w:val="00ED34AB"/>
    <w:rsid w:val="00ED354D"/>
    <w:rsid w:val="00ED35B3"/>
    <w:rsid w:val="00ED367A"/>
    <w:rsid w:val="00ED3790"/>
    <w:rsid w:val="00ED38C8"/>
    <w:rsid w:val="00ED3956"/>
    <w:rsid w:val="00ED3E00"/>
    <w:rsid w:val="00ED4162"/>
    <w:rsid w:val="00ED439E"/>
    <w:rsid w:val="00ED440D"/>
    <w:rsid w:val="00ED45EC"/>
    <w:rsid w:val="00ED47A4"/>
    <w:rsid w:val="00ED4951"/>
    <w:rsid w:val="00ED4BF8"/>
    <w:rsid w:val="00ED4CA1"/>
    <w:rsid w:val="00ED4DD3"/>
    <w:rsid w:val="00ED509C"/>
    <w:rsid w:val="00ED5354"/>
    <w:rsid w:val="00ED544E"/>
    <w:rsid w:val="00ED54E9"/>
    <w:rsid w:val="00ED5A9C"/>
    <w:rsid w:val="00ED5ADD"/>
    <w:rsid w:val="00ED5BF4"/>
    <w:rsid w:val="00ED5BFC"/>
    <w:rsid w:val="00ED5D47"/>
    <w:rsid w:val="00ED5E67"/>
    <w:rsid w:val="00ED5F9B"/>
    <w:rsid w:val="00ED6093"/>
    <w:rsid w:val="00ED62C5"/>
    <w:rsid w:val="00ED645F"/>
    <w:rsid w:val="00ED6493"/>
    <w:rsid w:val="00ED6636"/>
    <w:rsid w:val="00ED6851"/>
    <w:rsid w:val="00ED6A82"/>
    <w:rsid w:val="00ED6ABF"/>
    <w:rsid w:val="00ED6CF8"/>
    <w:rsid w:val="00ED6DF8"/>
    <w:rsid w:val="00ED6E2C"/>
    <w:rsid w:val="00ED6E81"/>
    <w:rsid w:val="00ED6FA0"/>
    <w:rsid w:val="00ED7007"/>
    <w:rsid w:val="00ED7101"/>
    <w:rsid w:val="00ED7506"/>
    <w:rsid w:val="00ED76F8"/>
    <w:rsid w:val="00ED78D5"/>
    <w:rsid w:val="00ED7C22"/>
    <w:rsid w:val="00ED7C87"/>
    <w:rsid w:val="00EDA9D7"/>
    <w:rsid w:val="00EE0172"/>
    <w:rsid w:val="00EE0204"/>
    <w:rsid w:val="00EE037F"/>
    <w:rsid w:val="00EE04F4"/>
    <w:rsid w:val="00EE05D8"/>
    <w:rsid w:val="00EE0689"/>
    <w:rsid w:val="00EE06BC"/>
    <w:rsid w:val="00EE06D9"/>
    <w:rsid w:val="00EE0785"/>
    <w:rsid w:val="00EE07B5"/>
    <w:rsid w:val="00EE081B"/>
    <w:rsid w:val="00EE097B"/>
    <w:rsid w:val="00EE09B2"/>
    <w:rsid w:val="00EE0A5C"/>
    <w:rsid w:val="00EE0AD2"/>
    <w:rsid w:val="00EE0CF7"/>
    <w:rsid w:val="00EE0D2E"/>
    <w:rsid w:val="00EE0DAB"/>
    <w:rsid w:val="00EE0DEF"/>
    <w:rsid w:val="00EE1004"/>
    <w:rsid w:val="00EE105D"/>
    <w:rsid w:val="00EE1251"/>
    <w:rsid w:val="00EE12D8"/>
    <w:rsid w:val="00EE1421"/>
    <w:rsid w:val="00EE1496"/>
    <w:rsid w:val="00EE14AF"/>
    <w:rsid w:val="00EE1511"/>
    <w:rsid w:val="00EE1576"/>
    <w:rsid w:val="00EE1724"/>
    <w:rsid w:val="00EE175D"/>
    <w:rsid w:val="00EE1764"/>
    <w:rsid w:val="00EE1836"/>
    <w:rsid w:val="00EE1863"/>
    <w:rsid w:val="00EE194C"/>
    <w:rsid w:val="00EE19FC"/>
    <w:rsid w:val="00EE1A4C"/>
    <w:rsid w:val="00EE1AF9"/>
    <w:rsid w:val="00EE1AFF"/>
    <w:rsid w:val="00EE1C80"/>
    <w:rsid w:val="00EE1D1C"/>
    <w:rsid w:val="00EE1F04"/>
    <w:rsid w:val="00EE1F35"/>
    <w:rsid w:val="00EE20D2"/>
    <w:rsid w:val="00EE212C"/>
    <w:rsid w:val="00EE23D6"/>
    <w:rsid w:val="00EE2595"/>
    <w:rsid w:val="00EE2982"/>
    <w:rsid w:val="00EE2B1C"/>
    <w:rsid w:val="00EE2B50"/>
    <w:rsid w:val="00EE2BD7"/>
    <w:rsid w:val="00EE2BE6"/>
    <w:rsid w:val="00EE2F45"/>
    <w:rsid w:val="00EE3051"/>
    <w:rsid w:val="00EE308A"/>
    <w:rsid w:val="00EE308E"/>
    <w:rsid w:val="00EE30D5"/>
    <w:rsid w:val="00EE30FC"/>
    <w:rsid w:val="00EE315B"/>
    <w:rsid w:val="00EE31FC"/>
    <w:rsid w:val="00EE3577"/>
    <w:rsid w:val="00EE37A8"/>
    <w:rsid w:val="00EE37FB"/>
    <w:rsid w:val="00EE3C65"/>
    <w:rsid w:val="00EE3EA2"/>
    <w:rsid w:val="00EE3F6B"/>
    <w:rsid w:val="00EE3F83"/>
    <w:rsid w:val="00EE3F8E"/>
    <w:rsid w:val="00EE4138"/>
    <w:rsid w:val="00EE4285"/>
    <w:rsid w:val="00EE42AF"/>
    <w:rsid w:val="00EE44BB"/>
    <w:rsid w:val="00EE4689"/>
    <w:rsid w:val="00EE471E"/>
    <w:rsid w:val="00EE4847"/>
    <w:rsid w:val="00EE4931"/>
    <w:rsid w:val="00EE49BD"/>
    <w:rsid w:val="00EE4C1F"/>
    <w:rsid w:val="00EE4E2C"/>
    <w:rsid w:val="00EE4E83"/>
    <w:rsid w:val="00EE4FE5"/>
    <w:rsid w:val="00EE55D5"/>
    <w:rsid w:val="00EE562B"/>
    <w:rsid w:val="00EE574B"/>
    <w:rsid w:val="00EE5BAD"/>
    <w:rsid w:val="00EE5CC5"/>
    <w:rsid w:val="00EE5DF2"/>
    <w:rsid w:val="00EE5E17"/>
    <w:rsid w:val="00EE6007"/>
    <w:rsid w:val="00EE6191"/>
    <w:rsid w:val="00EE61FF"/>
    <w:rsid w:val="00EE62D6"/>
    <w:rsid w:val="00EE647E"/>
    <w:rsid w:val="00EE64EE"/>
    <w:rsid w:val="00EE65D4"/>
    <w:rsid w:val="00EE66BB"/>
    <w:rsid w:val="00EE6C6A"/>
    <w:rsid w:val="00EE6CC3"/>
    <w:rsid w:val="00EE6D10"/>
    <w:rsid w:val="00EE6E14"/>
    <w:rsid w:val="00EE70A3"/>
    <w:rsid w:val="00EE712C"/>
    <w:rsid w:val="00EE7218"/>
    <w:rsid w:val="00EE72EB"/>
    <w:rsid w:val="00EE73B8"/>
    <w:rsid w:val="00EE786A"/>
    <w:rsid w:val="00EE7993"/>
    <w:rsid w:val="00EE7A06"/>
    <w:rsid w:val="00EE7B12"/>
    <w:rsid w:val="00EE7C2E"/>
    <w:rsid w:val="00EE7CD4"/>
    <w:rsid w:val="00EE7E10"/>
    <w:rsid w:val="00EE7E74"/>
    <w:rsid w:val="00EE7FAD"/>
    <w:rsid w:val="00EF000D"/>
    <w:rsid w:val="00EF0084"/>
    <w:rsid w:val="00EF017C"/>
    <w:rsid w:val="00EF0227"/>
    <w:rsid w:val="00EF0345"/>
    <w:rsid w:val="00EF039C"/>
    <w:rsid w:val="00EF079A"/>
    <w:rsid w:val="00EF0956"/>
    <w:rsid w:val="00EF0A99"/>
    <w:rsid w:val="00EF0C06"/>
    <w:rsid w:val="00EF0CAB"/>
    <w:rsid w:val="00EF0D50"/>
    <w:rsid w:val="00EF0D58"/>
    <w:rsid w:val="00EF0DD0"/>
    <w:rsid w:val="00EF0E26"/>
    <w:rsid w:val="00EF0F2D"/>
    <w:rsid w:val="00EF0F8B"/>
    <w:rsid w:val="00EF1009"/>
    <w:rsid w:val="00EF1019"/>
    <w:rsid w:val="00EF130C"/>
    <w:rsid w:val="00EF1374"/>
    <w:rsid w:val="00EF13A9"/>
    <w:rsid w:val="00EF1568"/>
    <w:rsid w:val="00EF15C0"/>
    <w:rsid w:val="00EF16E7"/>
    <w:rsid w:val="00EF17BA"/>
    <w:rsid w:val="00EF1817"/>
    <w:rsid w:val="00EF1951"/>
    <w:rsid w:val="00EF1B36"/>
    <w:rsid w:val="00EF1B95"/>
    <w:rsid w:val="00EF1BF2"/>
    <w:rsid w:val="00EF1DE7"/>
    <w:rsid w:val="00EF1DF0"/>
    <w:rsid w:val="00EF1FFE"/>
    <w:rsid w:val="00EF201F"/>
    <w:rsid w:val="00EF20FA"/>
    <w:rsid w:val="00EF2159"/>
    <w:rsid w:val="00EF216D"/>
    <w:rsid w:val="00EF2181"/>
    <w:rsid w:val="00EF21C4"/>
    <w:rsid w:val="00EF23B2"/>
    <w:rsid w:val="00EF23C7"/>
    <w:rsid w:val="00EF247C"/>
    <w:rsid w:val="00EF24D6"/>
    <w:rsid w:val="00EF24E2"/>
    <w:rsid w:val="00EF25EF"/>
    <w:rsid w:val="00EF260C"/>
    <w:rsid w:val="00EF270D"/>
    <w:rsid w:val="00EF27FF"/>
    <w:rsid w:val="00EF29EF"/>
    <w:rsid w:val="00EF2A56"/>
    <w:rsid w:val="00EF2A8F"/>
    <w:rsid w:val="00EF2B8D"/>
    <w:rsid w:val="00EF2BA5"/>
    <w:rsid w:val="00EF2BEB"/>
    <w:rsid w:val="00EF2C77"/>
    <w:rsid w:val="00EF2C89"/>
    <w:rsid w:val="00EF2CB5"/>
    <w:rsid w:val="00EF2D38"/>
    <w:rsid w:val="00EF2DA2"/>
    <w:rsid w:val="00EF2DCC"/>
    <w:rsid w:val="00EF2E56"/>
    <w:rsid w:val="00EF2F38"/>
    <w:rsid w:val="00EF3019"/>
    <w:rsid w:val="00EF3028"/>
    <w:rsid w:val="00EF329E"/>
    <w:rsid w:val="00EF3395"/>
    <w:rsid w:val="00EF33C0"/>
    <w:rsid w:val="00EF33D7"/>
    <w:rsid w:val="00EF361A"/>
    <w:rsid w:val="00EF368A"/>
    <w:rsid w:val="00EF37A3"/>
    <w:rsid w:val="00EF37E5"/>
    <w:rsid w:val="00EF385B"/>
    <w:rsid w:val="00EF3A0B"/>
    <w:rsid w:val="00EF3CB1"/>
    <w:rsid w:val="00EF3D11"/>
    <w:rsid w:val="00EF3D88"/>
    <w:rsid w:val="00EF3DDF"/>
    <w:rsid w:val="00EF401A"/>
    <w:rsid w:val="00EF42CE"/>
    <w:rsid w:val="00EF459F"/>
    <w:rsid w:val="00EF4664"/>
    <w:rsid w:val="00EF46EE"/>
    <w:rsid w:val="00EF4880"/>
    <w:rsid w:val="00EF490F"/>
    <w:rsid w:val="00EF4918"/>
    <w:rsid w:val="00EF4987"/>
    <w:rsid w:val="00EF4BDC"/>
    <w:rsid w:val="00EF4C48"/>
    <w:rsid w:val="00EF4CEC"/>
    <w:rsid w:val="00EF4CF9"/>
    <w:rsid w:val="00EF4D31"/>
    <w:rsid w:val="00EF4D9F"/>
    <w:rsid w:val="00EF4F47"/>
    <w:rsid w:val="00EF54FD"/>
    <w:rsid w:val="00EF5567"/>
    <w:rsid w:val="00EF579B"/>
    <w:rsid w:val="00EF57BB"/>
    <w:rsid w:val="00EF58E2"/>
    <w:rsid w:val="00EF591C"/>
    <w:rsid w:val="00EF5947"/>
    <w:rsid w:val="00EF59E4"/>
    <w:rsid w:val="00EF5A1B"/>
    <w:rsid w:val="00EF5A1D"/>
    <w:rsid w:val="00EF5CFD"/>
    <w:rsid w:val="00EF5E18"/>
    <w:rsid w:val="00EF5EAD"/>
    <w:rsid w:val="00EF5F1F"/>
    <w:rsid w:val="00EF6179"/>
    <w:rsid w:val="00EF63FB"/>
    <w:rsid w:val="00EF661C"/>
    <w:rsid w:val="00EF6762"/>
    <w:rsid w:val="00EF6996"/>
    <w:rsid w:val="00EF6AF3"/>
    <w:rsid w:val="00EF6C71"/>
    <w:rsid w:val="00EF6CAE"/>
    <w:rsid w:val="00EF6CF8"/>
    <w:rsid w:val="00EF6E8D"/>
    <w:rsid w:val="00EF6EF1"/>
    <w:rsid w:val="00EF7184"/>
    <w:rsid w:val="00EF71C7"/>
    <w:rsid w:val="00EF7344"/>
    <w:rsid w:val="00EF7373"/>
    <w:rsid w:val="00EF74FE"/>
    <w:rsid w:val="00EF76D4"/>
    <w:rsid w:val="00EF7764"/>
    <w:rsid w:val="00EF77A4"/>
    <w:rsid w:val="00EF7928"/>
    <w:rsid w:val="00EF79E1"/>
    <w:rsid w:val="00EF7BF9"/>
    <w:rsid w:val="00EF7D0C"/>
    <w:rsid w:val="00EF7D78"/>
    <w:rsid w:val="00EF7E28"/>
    <w:rsid w:val="00EF7F56"/>
    <w:rsid w:val="00F00013"/>
    <w:rsid w:val="00F0009C"/>
    <w:rsid w:val="00F000A2"/>
    <w:rsid w:val="00F0017D"/>
    <w:rsid w:val="00F002A4"/>
    <w:rsid w:val="00F0032F"/>
    <w:rsid w:val="00F0044A"/>
    <w:rsid w:val="00F00492"/>
    <w:rsid w:val="00F00504"/>
    <w:rsid w:val="00F00514"/>
    <w:rsid w:val="00F00523"/>
    <w:rsid w:val="00F00735"/>
    <w:rsid w:val="00F007E7"/>
    <w:rsid w:val="00F008EB"/>
    <w:rsid w:val="00F00B16"/>
    <w:rsid w:val="00F00E3E"/>
    <w:rsid w:val="00F00F28"/>
    <w:rsid w:val="00F00FCE"/>
    <w:rsid w:val="00F013EB"/>
    <w:rsid w:val="00F0144C"/>
    <w:rsid w:val="00F014BE"/>
    <w:rsid w:val="00F0169C"/>
    <w:rsid w:val="00F016AF"/>
    <w:rsid w:val="00F01C3A"/>
    <w:rsid w:val="00F01C91"/>
    <w:rsid w:val="00F0210C"/>
    <w:rsid w:val="00F021BD"/>
    <w:rsid w:val="00F021CA"/>
    <w:rsid w:val="00F0220B"/>
    <w:rsid w:val="00F023ED"/>
    <w:rsid w:val="00F02647"/>
    <w:rsid w:val="00F02742"/>
    <w:rsid w:val="00F02743"/>
    <w:rsid w:val="00F028EA"/>
    <w:rsid w:val="00F02964"/>
    <w:rsid w:val="00F02BF8"/>
    <w:rsid w:val="00F02C19"/>
    <w:rsid w:val="00F02D9C"/>
    <w:rsid w:val="00F02F30"/>
    <w:rsid w:val="00F03044"/>
    <w:rsid w:val="00F0315F"/>
    <w:rsid w:val="00F03246"/>
    <w:rsid w:val="00F03299"/>
    <w:rsid w:val="00F033C4"/>
    <w:rsid w:val="00F033D8"/>
    <w:rsid w:val="00F03519"/>
    <w:rsid w:val="00F035A4"/>
    <w:rsid w:val="00F036EA"/>
    <w:rsid w:val="00F03ADD"/>
    <w:rsid w:val="00F03C06"/>
    <w:rsid w:val="00F03C57"/>
    <w:rsid w:val="00F03C7F"/>
    <w:rsid w:val="00F03D0F"/>
    <w:rsid w:val="00F03E61"/>
    <w:rsid w:val="00F03FBF"/>
    <w:rsid w:val="00F03FED"/>
    <w:rsid w:val="00F03FF3"/>
    <w:rsid w:val="00F040AE"/>
    <w:rsid w:val="00F040EE"/>
    <w:rsid w:val="00F0445E"/>
    <w:rsid w:val="00F0456A"/>
    <w:rsid w:val="00F04679"/>
    <w:rsid w:val="00F04897"/>
    <w:rsid w:val="00F0492B"/>
    <w:rsid w:val="00F04A3E"/>
    <w:rsid w:val="00F04D06"/>
    <w:rsid w:val="00F04D22"/>
    <w:rsid w:val="00F04F5E"/>
    <w:rsid w:val="00F050B8"/>
    <w:rsid w:val="00F053BA"/>
    <w:rsid w:val="00F05622"/>
    <w:rsid w:val="00F05670"/>
    <w:rsid w:val="00F0578A"/>
    <w:rsid w:val="00F05D7B"/>
    <w:rsid w:val="00F05D98"/>
    <w:rsid w:val="00F05DB2"/>
    <w:rsid w:val="00F05FE7"/>
    <w:rsid w:val="00F06041"/>
    <w:rsid w:val="00F064E6"/>
    <w:rsid w:val="00F065B3"/>
    <w:rsid w:val="00F066C9"/>
    <w:rsid w:val="00F06757"/>
    <w:rsid w:val="00F067DB"/>
    <w:rsid w:val="00F0681D"/>
    <w:rsid w:val="00F06955"/>
    <w:rsid w:val="00F06B9E"/>
    <w:rsid w:val="00F06CA8"/>
    <w:rsid w:val="00F06CB1"/>
    <w:rsid w:val="00F06E53"/>
    <w:rsid w:val="00F0706B"/>
    <w:rsid w:val="00F07546"/>
    <w:rsid w:val="00F075E8"/>
    <w:rsid w:val="00F07644"/>
    <w:rsid w:val="00F07877"/>
    <w:rsid w:val="00F0790D"/>
    <w:rsid w:val="00F07B51"/>
    <w:rsid w:val="00F07DF2"/>
    <w:rsid w:val="00F07EF2"/>
    <w:rsid w:val="00F10166"/>
    <w:rsid w:val="00F102AB"/>
    <w:rsid w:val="00F10403"/>
    <w:rsid w:val="00F106C4"/>
    <w:rsid w:val="00F106E5"/>
    <w:rsid w:val="00F106EA"/>
    <w:rsid w:val="00F10844"/>
    <w:rsid w:val="00F10987"/>
    <w:rsid w:val="00F10B04"/>
    <w:rsid w:val="00F10BC2"/>
    <w:rsid w:val="00F10E97"/>
    <w:rsid w:val="00F11263"/>
    <w:rsid w:val="00F11419"/>
    <w:rsid w:val="00F1153C"/>
    <w:rsid w:val="00F115BA"/>
    <w:rsid w:val="00F117D4"/>
    <w:rsid w:val="00F11E56"/>
    <w:rsid w:val="00F11E63"/>
    <w:rsid w:val="00F11EE3"/>
    <w:rsid w:val="00F11FA5"/>
    <w:rsid w:val="00F11FBC"/>
    <w:rsid w:val="00F12042"/>
    <w:rsid w:val="00F12126"/>
    <w:rsid w:val="00F12203"/>
    <w:rsid w:val="00F1227D"/>
    <w:rsid w:val="00F12284"/>
    <w:rsid w:val="00F122DA"/>
    <w:rsid w:val="00F124A7"/>
    <w:rsid w:val="00F12604"/>
    <w:rsid w:val="00F1271F"/>
    <w:rsid w:val="00F1280B"/>
    <w:rsid w:val="00F1288E"/>
    <w:rsid w:val="00F12E0E"/>
    <w:rsid w:val="00F131E2"/>
    <w:rsid w:val="00F13345"/>
    <w:rsid w:val="00F133B6"/>
    <w:rsid w:val="00F13571"/>
    <w:rsid w:val="00F13638"/>
    <w:rsid w:val="00F137FE"/>
    <w:rsid w:val="00F138F8"/>
    <w:rsid w:val="00F1396D"/>
    <w:rsid w:val="00F139A2"/>
    <w:rsid w:val="00F13ADF"/>
    <w:rsid w:val="00F13AE8"/>
    <w:rsid w:val="00F13CB5"/>
    <w:rsid w:val="00F1403C"/>
    <w:rsid w:val="00F140A1"/>
    <w:rsid w:val="00F14182"/>
    <w:rsid w:val="00F141EF"/>
    <w:rsid w:val="00F14623"/>
    <w:rsid w:val="00F14691"/>
    <w:rsid w:val="00F146BA"/>
    <w:rsid w:val="00F14738"/>
    <w:rsid w:val="00F147A3"/>
    <w:rsid w:val="00F1487C"/>
    <w:rsid w:val="00F14A4C"/>
    <w:rsid w:val="00F14B18"/>
    <w:rsid w:val="00F14C77"/>
    <w:rsid w:val="00F14DB9"/>
    <w:rsid w:val="00F14FF8"/>
    <w:rsid w:val="00F1501F"/>
    <w:rsid w:val="00F15185"/>
    <w:rsid w:val="00F1534A"/>
    <w:rsid w:val="00F155D1"/>
    <w:rsid w:val="00F1562F"/>
    <w:rsid w:val="00F156EC"/>
    <w:rsid w:val="00F1596A"/>
    <w:rsid w:val="00F159AF"/>
    <w:rsid w:val="00F15AFF"/>
    <w:rsid w:val="00F15C69"/>
    <w:rsid w:val="00F15E06"/>
    <w:rsid w:val="00F15F8D"/>
    <w:rsid w:val="00F15FC0"/>
    <w:rsid w:val="00F16007"/>
    <w:rsid w:val="00F163B8"/>
    <w:rsid w:val="00F16432"/>
    <w:rsid w:val="00F16458"/>
    <w:rsid w:val="00F166BD"/>
    <w:rsid w:val="00F166F2"/>
    <w:rsid w:val="00F16745"/>
    <w:rsid w:val="00F16910"/>
    <w:rsid w:val="00F16BF8"/>
    <w:rsid w:val="00F16C6E"/>
    <w:rsid w:val="00F16D3E"/>
    <w:rsid w:val="00F17004"/>
    <w:rsid w:val="00F17446"/>
    <w:rsid w:val="00F1746F"/>
    <w:rsid w:val="00F17595"/>
    <w:rsid w:val="00F1779B"/>
    <w:rsid w:val="00F177B6"/>
    <w:rsid w:val="00F1781E"/>
    <w:rsid w:val="00F178FA"/>
    <w:rsid w:val="00F17B6D"/>
    <w:rsid w:val="00F17FE0"/>
    <w:rsid w:val="00F200A6"/>
    <w:rsid w:val="00F203B6"/>
    <w:rsid w:val="00F208E2"/>
    <w:rsid w:val="00F20A14"/>
    <w:rsid w:val="00F20B3E"/>
    <w:rsid w:val="00F20B81"/>
    <w:rsid w:val="00F20CA5"/>
    <w:rsid w:val="00F20D42"/>
    <w:rsid w:val="00F20E9D"/>
    <w:rsid w:val="00F2120F"/>
    <w:rsid w:val="00F212BD"/>
    <w:rsid w:val="00F2130B"/>
    <w:rsid w:val="00F213A4"/>
    <w:rsid w:val="00F21478"/>
    <w:rsid w:val="00F2161A"/>
    <w:rsid w:val="00F2169D"/>
    <w:rsid w:val="00F21770"/>
    <w:rsid w:val="00F2187D"/>
    <w:rsid w:val="00F218DD"/>
    <w:rsid w:val="00F21C79"/>
    <w:rsid w:val="00F21D07"/>
    <w:rsid w:val="00F21D94"/>
    <w:rsid w:val="00F21EC5"/>
    <w:rsid w:val="00F21FB2"/>
    <w:rsid w:val="00F2203A"/>
    <w:rsid w:val="00F22383"/>
    <w:rsid w:val="00F223E7"/>
    <w:rsid w:val="00F2287A"/>
    <w:rsid w:val="00F22A1E"/>
    <w:rsid w:val="00F22A6C"/>
    <w:rsid w:val="00F22A7D"/>
    <w:rsid w:val="00F22BF3"/>
    <w:rsid w:val="00F22C1E"/>
    <w:rsid w:val="00F22E28"/>
    <w:rsid w:val="00F22E83"/>
    <w:rsid w:val="00F22F13"/>
    <w:rsid w:val="00F22FB8"/>
    <w:rsid w:val="00F230CF"/>
    <w:rsid w:val="00F23131"/>
    <w:rsid w:val="00F231A1"/>
    <w:rsid w:val="00F231DC"/>
    <w:rsid w:val="00F2324A"/>
    <w:rsid w:val="00F235BB"/>
    <w:rsid w:val="00F2363A"/>
    <w:rsid w:val="00F238FE"/>
    <w:rsid w:val="00F23BB4"/>
    <w:rsid w:val="00F23BE8"/>
    <w:rsid w:val="00F23C17"/>
    <w:rsid w:val="00F23D6C"/>
    <w:rsid w:val="00F23D8D"/>
    <w:rsid w:val="00F23DA8"/>
    <w:rsid w:val="00F23DC3"/>
    <w:rsid w:val="00F23E0D"/>
    <w:rsid w:val="00F23E37"/>
    <w:rsid w:val="00F23E6B"/>
    <w:rsid w:val="00F23F32"/>
    <w:rsid w:val="00F23F63"/>
    <w:rsid w:val="00F24025"/>
    <w:rsid w:val="00F240D9"/>
    <w:rsid w:val="00F2417D"/>
    <w:rsid w:val="00F24215"/>
    <w:rsid w:val="00F2422B"/>
    <w:rsid w:val="00F242EB"/>
    <w:rsid w:val="00F24306"/>
    <w:rsid w:val="00F24351"/>
    <w:rsid w:val="00F244DB"/>
    <w:rsid w:val="00F2478D"/>
    <w:rsid w:val="00F2496E"/>
    <w:rsid w:val="00F24A1C"/>
    <w:rsid w:val="00F24A4F"/>
    <w:rsid w:val="00F24A5E"/>
    <w:rsid w:val="00F24B03"/>
    <w:rsid w:val="00F24BF8"/>
    <w:rsid w:val="00F24E42"/>
    <w:rsid w:val="00F24F97"/>
    <w:rsid w:val="00F25171"/>
    <w:rsid w:val="00F25219"/>
    <w:rsid w:val="00F25461"/>
    <w:rsid w:val="00F2547E"/>
    <w:rsid w:val="00F254A6"/>
    <w:rsid w:val="00F254AC"/>
    <w:rsid w:val="00F25770"/>
    <w:rsid w:val="00F257FB"/>
    <w:rsid w:val="00F257FC"/>
    <w:rsid w:val="00F2589A"/>
    <w:rsid w:val="00F258A0"/>
    <w:rsid w:val="00F258B2"/>
    <w:rsid w:val="00F259F8"/>
    <w:rsid w:val="00F25B53"/>
    <w:rsid w:val="00F25B7F"/>
    <w:rsid w:val="00F25C2D"/>
    <w:rsid w:val="00F25CCA"/>
    <w:rsid w:val="00F25EBE"/>
    <w:rsid w:val="00F25F79"/>
    <w:rsid w:val="00F2631E"/>
    <w:rsid w:val="00F263DC"/>
    <w:rsid w:val="00F26476"/>
    <w:rsid w:val="00F264C2"/>
    <w:rsid w:val="00F26B43"/>
    <w:rsid w:val="00F26B49"/>
    <w:rsid w:val="00F26C1D"/>
    <w:rsid w:val="00F26CC8"/>
    <w:rsid w:val="00F26CF7"/>
    <w:rsid w:val="00F26D3A"/>
    <w:rsid w:val="00F26E99"/>
    <w:rsid w:val="00F26FE4"/>
    <w:rsid w:val="00F270F9"/>
    <w:rsid w:val="00F27276"/>
    <w:rsid w:val="00F27552"/>
    <w:rsid w:val="00F275F4"/>
    <w:rsid w:val="00F27602"/>
    <w:rsid w:val="00F2770A"/>
    <w:rsid w:val="00F2770C"/>
    <w:rsid w:val="00F278AD"/>
    <w:rsid w:val="00F278C8"/>
    <w:rsid w:val="00F27A78"/>
    <w:rsid w:val="00F27C7A"/>
    <w:rsid w:val="00F27C9C"/>
    <w:rsid w:val="00F27E83"/>
    <w:rsid w:val="00F27EA1"/>
    <w:rsid w:val="00F27EF5"/>
    <w:rsid w:val="00F30118"/>
    <w:rsid w:val="00F3012F"/>
    <w:rsid w:val="00F30161"/>
    <w:rsid w:val="00F3018A"/>
    <w:rsid w:val="00F30435"/>
    <w:rsid w:val="00F30584"/>
    <w:rsid w:val="00F30645"/>
    <w:rsid w:val="00F30729"/>
    <w:rsid w:val="00F3073E"/>
    <w:rsid w:val="00F307FE"/>
    <w:rsid w:val="00F30830"/>
    <w:rsid w:val="00F30978"/>
    <w:rsid w:val="00F3097C"/>
    <w:rsid w:val="00F30A1D"/>
    <w:rsid w:val="00F30C3B"/>
    <w:rsid w:val="00F30FB5"/>
    <w:rsid w:val="00F30FF8"/>
    <w:rsid w:val="00F310AB"/>
    <w:rsid w:val="00F310BD"/>
    <w:rsid w:val="00F31340"/>
    <w:rsid w:val="00F313A4"/>
    <w:rsid w:val="00F31625"/>
    <w:rsid w:val="00F316CA"/>
    <w:rsid w:val="00F316D3"/>
    <w:rsid w:val="00F317CE"/>
    <w:rsid w:val="00F317E7"/>
    <w:rsid w:val="00F31894"/>
    <w:rsid w:val="00F319FE"/>
    <w:rsid w:val="00F31A58"/>
    <w:rsid w:val="00F31AA5"/>
    <w:rsid w:val="00F31ACD"/>
    <w:rsid w:val="00F31D2A"/>
    <w:rsid w:val="00F31DFA"/>
    <w:rsid w:val="00F31E23"/>
    <w:rsid w:val="00F31EAA"/>
    <w:rsid w:val="00F31F16"/>
    <w:rsid w:val="00F31F3E"/>
    <w:rsid w:val="00F32112"/>
    <w:rsid w:val="00F32287"/>
    <w:rsid w:val="00F32498"/>
    <w:rsid w:val="00F32499"/>
    <w:rsid w:val="00F325CF"/>
    <w:rsid w:val="00F326F0"/>
    <w:rsid w:val="00F328FF"/>
    <w:rsid w:val="00F32B2C"/>
    <w:rsid w:val="00F32BA3"/>
    <w:rsid w:val="00F32C75"/>
    <w:rsid w:val="00F32D5C"/>
    <w:rsid w:val="00F32DD8"/>
    <w:rsid w:val="00F32EBA"/>
    <w:rsid w:val="00F32FE8"/>
    <w:rsid w:val="00F33143"/>
    <w:rsid w:val="00F332B1"/>
    <w:rsid w:val="00F3344A"/>
    <w:rsid w:val="00F3370B"/>
    <w:rsid w:val="00F3392C"/>
    <w:rsid w:val="00F339C4"/>
    <w:rsid w:val="00F339F5"/>
    <w:rsid w:val="00F33A65"/>
    <w:rsid w:val="00F33AD7"/>
    <w:rsid w:val="00F33AE0"/>
    <w:rsid w:val="00F33AE9"/>
    <w:rsid w:val="00F33B5B"/>
    <w:rsid w:val="00F33B93"/>
    <w:rsid w:val="00F33BAF"/>
    <w:rsid w:val="00F33C2B"/>
    <w:rsid w:val="00F33D64"/>
    <w:rsid w:val="00F33E25"/>
    <w:rsid w:val="00F33E67"/>
    <w:rsid w:val="00F33EDE"/>
    <w:rsid w:val="00F33EF2"/>
    <w:rsid w:val="00F34116"/>
    <w:rsid w:val="00F34165"/>
    <w:rsid w:val="00F34252"/>
    <w:rsid w:val="00F3440B"/>
    <w:rsid w:val="00F344FA"/>
    <w:rsid w:val="00F345AC"/>
    <w:rsid w:val="00F345D8"/>
    <w:rsid w:val="00F34626"/>
    <w:rsid w:val="00F34643"/>
    <w:rsid w:val="00F349FC"/>
    <w:rsid w:val="00F34A78"/>
    <w:rsid w:val="00F34B05"/>
    <w:rsid w:val="00F34B46"/>
    <w:rsid w:val="00F34C2D"/>
    <w:rsid w:val="00F34CC8"/>
    <w:rsid w:val="00F34F49"/>
    <w:rsid w:val="00F3501E"/>
    <w:rsid w:val="00F352DA"/>
    <w:rsid w:val="00F35768"/>
    <w:rsid w:val="00F3588B"/>
    <w:rsid w:val="00F35B77"/>
    <w:rsid w:val="00F35B7D"/>
    <w:rsid w:val="00F35C40"/>
    <w:rsid w:val="00F35E02"/>
    <w:rsid w:val="00F35E8A"/>
    <w:rsid w:val="00F3608C"/>
    <w:rsid w:val="00F36134"/>
    <w:rsid w:val="00F36196"/>
    <w:rsid w:val="00F361F4"/>
    <w:rsid w:val="00F36235"/>
    <w:rsid w:val="00F362A8"/>
    <w:rsid w:val="00F36B0E"/>
    <w:rsid w:val="00F36BC8"/>
    <w:rsid w:val="00F36C95"/>
    <w:rsid w:val="00F37304"/>
    <w:rsid w:val="00F37370"/>
    <w:rsid w:val="00F37492"/>
    <w:rsid w:val="00F3796E"/>
    <w:rsid w:val="00F37AFB"/>
    <w:rsid w:val="00F37B6F"/>
    <w:rsid w:val="00F37BB2"/>
    <w:rsid w:val="00F37C7F"/>
    <w:rsid w:val="00F37D02"/>
    <w:rsid w:val="00F37D37"/>
    <w:rsid w:val="00F37E8F"/>
    <w:rsid w:val="00F37EF2"/>
    <w:rsid w:val="00F37F66"/>
    <w:rsid w:val="00F37FC3"/>
    <w:rsid w:val="00F40005"/>
    <w:rsid w:val="00F400C6"/>
    <w:rsid w:val="00F40127"/>
    <w:rsid w:val="00F403B8"/>
    <w:rsid w:val="00F40AAB"/>
    <w:rsid w:val="00F40B23"/>
    <w:rsid w:val="00F40B6A"/>
    <w:rsid w:val="00F40BC0"/>
    <w:rsid w:val="00F40C20"/>
    <w:rsid w:val="00F40CCB"/>
    <w:rsid w:val="00F40DDA"/>
    <w:rsid w:val="00F40DF5"/>
    <w:rsid w:val="00F40DF6"/>
    <w:rsid w:val="00F40E95"/>
    <w:rsid w:val="00F40FC9"/>
    <w:rsid w:val="00F4101E"/>
    <w:rsid w:val="00F4126C"/>
    <w:rsid w:val="00F412E7"/>
    <w:rsid w:val="00F41368"/>
    <w:rsid w:val="00F41424"/>
    <w:rsid w:val="00F4147D"/>
    <w:rsid w:val="00F4149A"/>
    <w:rsid w:val="00F414B4"/>
    <w:rsid w:val="00F41877"/>
    <w:rsid w:val="00F4197D"/>
    <w:rsid w:val="00F41B58"/>
    <w:rsid w:val="00F41E01"/>
    <w:rsid w:val="00F41EBD"/>
    <w:rsid w:val="00F41ECF"/>
    <w:rsid w:val="00F41FDA"/>
    <w:rsid w:val="00F41FFD"/>
    <w:rsid w:val="00F420A3"/>
    <w:rsid w:val="00F4219C"/>
    <w:rsid w:val="00F42230"/>
    <w:rsid w:val="00F42364"/>
    <w:rsid w:val="00F42382"/>
    <w:rsid w:val="00F42457"/>
    <w:rsid w:val="00F42464"/>
    <w:rsid w:val="00F42649"/>
    <w:rsid w:val="00F426A5"/>
    <w:rsid w:val="00F4271B"/>
    <w:rsid w:val="00F4274B"/>
    <w:rsid w:val="00F42769"/>
    <w:rsid w:val="00F4282F"/>
    <w:rsid w:val="00F428F0"/>
    <w:rsid w:val="00F42C07"/>
    <w:rsid w:val="00F42C33"/>
    <w:rsid w:val="00F42CE3"/>
    <w:rsid w:val="00F42D8A"/>
    <w:rsid w:val="00F42DBE"/>
    <w:rsid w:val="00F42F81"/>
    <w:rsid w:val="00F4304F"/>
    <w:rsid w:val="00F43071"/>
    <w:rsid w:val="00F43184"/>
    <w:rsid w:val="00F43227"/>
    <w:rsid w:val="00F432DF"/>
    <w:rsid w:val="00F43303"/>
    <w:rsid w:val="00F433F9"/>
    <w:rsid w:val="00F434E6"/>
    <w:rsid w:val="00F43853"/>
    <w:rsid w:val="00F43856"/>
    <w:rsid w:val="00F438EF"/>
    <w:rsid w:val="00F43A1A"/>
    <w:rsid w:val="00F43DC3"/>
    <w:rsid w:val="00F43E83"/>
    <w:rsid w:val="00F43F5E"/>
    <w:rsid w:val="00F4409D"/>
    <w:rsid w:val="00F440C5"/>
    <w:rsid w:val="00F4442D"/>
    <w:rsid w:val="00F44445"/>
    <w:rsid w:val="00F44493"/>
    <w:rsid w:val="00F445DF"/>
    <w:rsid w:val="00F445F5"/>
    <w:rsid w:val="00F44649"/>
    <w:rsid w:val="00F44724"/>
    <w:rsid w:val="00F44798"/>
    <w:rsid w:val="00F44849"/>
    <w:rsid w:val="00F448D4"/>
    <w:rsid w:val="00F44934"/>
    <w:rsid w:val="00F44A4E"/>
    <w:rsid w:val="00F44A64"/>
    <w:rsid w:val="00F44A85"/>
    <w:rsid w:val="00F44D10"/>
    <w:rsid w:val="00F44D8E"/>
    <w:rsid w:val="00F44E7A"/>
    <w:rsid w:val="00F45346"/>
    <w:rsid w:val="00F4538C"/>
    <w:rsid w:val="00F453E4"/>
    <w:rsid w:val="00F45650"/>
    <w:rsid w:val="00F456A1"/>
    <w:rsid w:val="00F457EF"/>
    <w:rsid w:val="00F459B7"/>
    <w:rsid w:val="00F45B36"/>
    <w:rsid w:val="00F45C58"/>
    <w:rsid w:val="00F45D86"/>
    <w:rsid w:val="00F45E95"/>
    <w:rsid w:val="00F46054"/>
    <w:rsid w:val="00F46160"/>
    <w:rsid w:val="00F46189"/>
    <w:rsid w:val="00F46280"/>
    <w:rsid w:val="00F466CB"/>
    <w:rsid w:val="00F46766"/>
    <w:rsid w:val="00F467F5"/>
    <w:rsid w:val="00F468BE"/>
    <w:rsid w:val="00F468C5"/>
    <w:rsid w:val="00F46937"/>
    <w:rsid w:val="00F469F2"/>
    <w:rsid w:val="00F46A57"/>
    <w:rsid w:val="00F46BB6"/>
    <w:rsid w:val="00F46CA7"/>
    <w:rsid w:val="00F46CB1"/>
    <w:rsid w:val="00F46E33"/>
    <w:rsid w:val="00F46FCD"/>
    <w:rsid w:val="00F47338"/>
    <w:rsid w:val="00F4739A"/>
    <w:rsid w:val="00F473CB"/>
    <w:rsid w:val="00F474FA"/>
    <w:rsid w:val="00F47551"/>
    <w:rsid w:val="00F475BB"/>
    <w:rsid w:val="00F476B1"/>
    <w:rsid w:val="00F478F6"/>
    <w:rsid w:val="00F47964"/>
    <w:rsid w:val="00F47A9D"/>
    <w:rsid w:val="00F47B34"/>
    <w:rsid w:val="00F47B40"/>
    <w:rsid w:val="00F47B49"/>
    <w:rsid w:val="00F47D8A"/>
    <w:rsid w:val="00F47D98"/>
    <w:rsid w:val="00F47D9D"/>
    <w:rsid w:val="00F47DBF"/>
    <w:rsid w:val="00F47DCD"/>
    <w:rsid w:val="00F47FC7"/>
    <w:rsid w:val="00F5005C"/>
    <w:rsid w:val="00F50160"/>
    <w:rsid w:val="00F5016F"/>
    <w:rsid w:val="00F5055B"/>
    <w:rsid w:val="00F5077B"/>
    <w:rsid w:val="00F5091D"/>
    <w:rsid w:val="00F509B7"/>
    <w:rsid w:val="00F50A34"/>
    <w:rsid w:val="00F50CB2"/>
    <w:rsid w:val="00F50D3D"/>
    <w:rsid w:val="00F50DB1"/>
    <w:rsid w:val="00F50E0A"/>
    <w:rsid w:val="00F50EBC"/>
    <w:rsid w:val="00F50FA7"/>
    <w:rsid w:val="00F511B4"/>
    <w:rsid w:val="00F5147F"/>
    <w:rsid w:val="00F514A6"/>
    <w:rsid w:val="00F51518"/>
    <w:rsid w:val="00F51587"/>
    <w:rsid w:val="00F517A8"/>
    <w:rsid w:val="00F51880"/>
    <w:rsid w:val="00F5188C"/>
    <w:rsid w:val="00F519BC"/>
    <w:rsid w:val="00F51A30"/>
    <w:rsid w:val="00F51A43"/>
    <w:rsid w:val="00F51ABC"/>
    <w:rsid w:val="00F51B3C"/>
    <w:rsid w:val="00F51BE6"/>
    <w:rsid w:val="00F51D61"/>
    <w:rsid w:val="00F51D86"/>
    <w:rsid w:val="00F51E4F"/>
    <w:rsid w:val="00F51E69"/>
    <w:rsid w:val="00F51F5F"/>
    <w:rsid w:val="00F5206A"/>
    <w:rsid w:val="00F52098"/>
    <w:rsid w:val="00F5213F"/>
    <w:rsid w:val="00F52432"/>
    <w:rsid w:val="00F5250B"/>
    <w:rsid w:val="00F52594"/>
    <w:rsid w:val="00F525C3"/>
    <w:rsid w:val="00F526A2"/>
    <w:rsid w:val="00F52732"/>
    <w:rsid w:val="00F5278D"/>
    <w:rsid w:val="00F5297C"/>
    <w:rsid w:val="00F52985"/>
    <w:rsid w:val="00F529D4"/>
    <w:rsid w:val="00F52A9C"/>
    <w:rsid w:val="00F52B27"/>
    <w:rsid w:val="00F52B7D"/>
    <w:rsid w:val="00F52E5B"/>
    <w:rsid w:val="00F533E5"/>
    <w:rsid w:val="00F534A6"/>
    <w:rsid w:val="00F535C2"/>
    <w:rsid w:val="00F5364A"/>
    <w:rsid w:val="00F536EF"/>
    <w:rsid w:val="00F5371E"/>
    <w:rsid w:val="00F53771"/>
    <w:rsid w:val="00F537DE"/>
    <w:rsid w:val="00F5399E"/>
    <w:rsid w:val="00F53A29"/>
    <w:rsid w:val="00F53B4F"/>
    <w:rsid w:val="00F53C11"/>
    <w:rsid w:val="00F53D5C"/>
    <w:rsid w:val="00F53D78"/>
    <w:rsid w:val="00F5410A"/>
    <w:rsid w:val="00F54167"/>
    <w:rsid w:val="00F54254"/>
    <w:rsid w:val="00F54316"/>
    <w:rsid w:val="00F543A6"/>
    <w:rsid w:val="00F543FF"/>
    <w:rsid w:val="00F54597"/>
    <w:rsid w:val="00F5469C"/>
    <w:rsid w:val="00F546F6"/>
    <w:rsid w:val="00F54A81"/>
    <w:rsid w:val="00F55358"/>
    <w:rsid w:val="00F5550C"/>
    <w:rsid w:val="00F556FD"/>
    <w:rsid w:val="00F5575F"/>
    <w:rsid w:val="00F55789"/>
    <w:rsid w:val="00F557DA"/>
    <w:rsid w:val="00F55838"/>
    <w:rsid w:val="00F55D14"/>
    <w:rsid w:val="00F55D16"/>
    <w:rsid w:val="00F56123"/>
    <w:rsid w:val="00F562CE"/>
    <w:rsid w:val="00F5637B"/>
    <w:rsid w:val="00F564D4"/>
    <w:rsid w:val="00F56668"/>
    <w:rsid w:val="00F5671B"/>
    <w:rsid w:val="00F56732"/>
    <w:rsid w:val="00F5675C"/>
    <w:rsid w:val="00F567D4"/>
    <w:rsid w:val="00F5695F"/>
    <w:rsid w:val="00F569FF"/>
    <w:rsid w:val="00F56F33"/>
    <w:rsid w:val="00F56F47"/>
    <w:rsid w:val="00F572E9"/>
    <w:rsid w:val="00F57329"/>
    <w:rsid w:val="00F5756F"/>
    <w:rsid w:val="00F576E5"/>
    <w:rsid w:val="00F57768"/>
    <w:rsid w:val="00F577E5"/>
    <w:rsid w:val="00F5785A"/>
    <w:rsid w:val="00F57862"/>
    <w:rsid w:val="00F57AC3"/>
    <w:rsid w:val="00F57B53"/>
    <w:rsid w:val="00F57B9C"/>
    <w:rsid w:val="00F57D5A"/>
    <w:rsid w:val="00F6004A"/>
    <w:rsid w:val="00F60378"/>
    <w:rsid w:val="00F6046B"/>
    <w:rsid w:val="00F60511"/>
    <w:rsid w:val="00F60529"/>
    <w:rsid w:val="00F605D3"/>
    <w:rsid w:val="00F60710"/>
    <w:rsid w:val="00F6089A"/>
    <w:rsid w:val="00F6094C"/>
    <w:rsid w:val="00F609B8"/>
    <w:rsid w:val="00F60A22"/>
    <w:rsid w:val="00F60A9C"/>
    <w:rsid w:val="00F60C0F"/>
    <w:rsid w:val="00F60CE8"/>
    <w:rsid w:val="00F60E5F"/>
    <w:rsid w:val="00F6102C"/>
    <w:rsid w:val="00F61291"/>
    <w:rsid w:val="00F612F7"/>
    <w:rsid w:val="00F61473"/>
    <w:rsid w:val="00F614F9"/>
    <w:rsid w:val="00F61553"/>
    <w:rsid w:val="00F61A32"/>
    <w:rsid w:val="00F61EF7"/>
    <w:rsid w:val="00F61F40"/>
    <w:rsid w:val="00F61F47"/>
    <w:rsid w:val="00F61F8F"/>
    <w:rsid w:val="00F621D2"/>
    <w:rsid w:val="00F62235"/>
    <w:rsid w:val="00F624AE"/>
    <w:rsid w:val="00F6250C"/>
    <w:rsid w:val="00F629EE"/>
    <w:rsid w:val="00F62AA0"/>
    <w:rsid w:val="00F62B01"/>
    <w:rsid w:val="00F62B3C"/>
    <w:rsid w:val="00F62B5F"/>
    <w:rsid w:val="00F62C1F"/>
    <w:rsid w:val="00F631C1"/>
    <w:rsid w:val="00F63303"/>
    <w:rsid w:val="00F6344F"/>
    <w:rsid w:val="00F63807"/>
    <w:rsid w:val="00F638D5"/>
    <w:rsid w:val="00F63A40"/>
    <w:rsid w:val="00F63AB6"/>
    <w:rsid w:val="00F63BB0"/>
    <w:rsid w:val="00F63CDB"/>
    <w:rsid w:val="00F63F0E"/>
    <w:rsid w:val="00F63F2C"/>
    <w:rsid w:val="00F63FAC"/>
    <w:rsid w:val="00F642F3"/>
    <w:rsid w:val="00F64688"/>
    <w:rsid w:val="00F648B0"/>
    <w:rsid w:val="00F649AD"/>
    <w:rsid w:val="00F64A42"/>
    <w:rsid w:val="00F64B19"/>
    <w:rsid w:val="00F64BFA"/>
    <w:rsid w:val="00F64C87"/>
    <w:rsid w:val="00F64DB2"/>
    <w:rsid w:val="00F650C7"/>
    <w:rsid w:val="00F651ED"/>
    <w:rsid w:val="00F652D4"/>
    <w:rsid w:val="00F65439"/>
    <w:rsid w:val="00F655B9"/>
    <w:rsid w:val="00F6564E"/>
    <w:rsid w:val="00F65650"/>
    <w:rsid w:val="00F656B3"/>
    <w:rsid w:val="00F65AC4"/>
    <w:rsid w:val="00F65D2E"/>
    <w:rsid w:val="00F65D5D"/>
    <w:rsid w:val="00F65D71"/>
    <w:rsid w:val="00F6617E"/>
    <w:rsid w:val="00F66289"/>
    <w:rsid w:val="00F66361"/>
    <w:rsid w:val="00F663A2"/>
    <w:rsid w:val="00F664D2"/>
    <w:rsid w:val="00F664D9"/>
    <w:rsid w:val="00F66795"/>
    <w:rsid w:val="00F668D8"/>
    <w:rsid w:val="00F6691D"/>
    <w:rsid w:val="00F66922"/>
    <w:rsid w:val="00F66A18"/>
    <w:rsid w:val="00F66B56"/>
    <w:rsid w:val="00F66B71"/>
    <w:rsid w:val="00F66C73"/>
    <w:rsid w:val="00F66EBA"/>
    <w:rsid w:val="00F67015"/>
    <w:rsid w:val="00F672EE"/>
    <w:rsid w:val="00F67470"/>
    <w:rsid w:val="00F674A2"/>
    <w:rsid w:val="00F675F0"/>
    <w:rsid w:val="00F679B3"/>
    <w:rsid w:val="00F67A60"/>
    <w:rsid w:val="00F67B93"/>
    <w:rsid w:val="00F67D81"/>
    <w:rsid w:val="00F67D96"/>
    <w:rsid w:val="00F67DDE"/>
    <w:rsid w:val="00F67E0F"/>
    <w:rsid w:val="00F67F36"/>
    <w:rsid w:val="00F67FC5"/>
    <w:rsid w:val="00F67FD7"/>
    <w:rsid w:val="00F7013F"/>
    <w:rsid w:val="00F701C5"/>
    <w:rsid w:val="00F702C8"/>
    <w:rsid w:val="00F70332"/>
    <w:rsid w:val="00F70343"/>
    <w:rsid w:val="00F704A0"/>
    <w:rsid w:val="00F7053E"/>
    <w:rsid w:val="00F70548"/>
    <w:rsid w:val="00F7077A"/>
    <w:rsid w:val="00F70977"/>
    <w:rsid w:val="00F70B8F"/>
    <w:rsid w:val="00F70F3B"/>
    <w:rsid w:val="00F71064"/>
    <w:rsid w:val="00F710F7"/>
    <w:rsid w:val="00F71132"/>
    <w:rsid w:val="00F711A2"/>
    <w:rsid w:val="00F71226"/>
    <w:rsid w:val="00F7128A"/>
    <w:rsid w:val="00F71297"/>
    <w:rsid w:val="00F712B1"/>
    <w:rsid w:val="00F71548"/>
    <w:rsid w:val="00F71594"/>
    <w:rsid w:val="00F71629"/>
    <w:rsid w:val="00F71688"/>
    <w:rsid w:val="00F71787"/>
    <w:rsid w:val="00F71839"/>
    <w:rsid w:val="00F71848"/>
    <w:rsid w:val="00F71D40"/>
    <w:rsid w:val="00F71EC9"/>
    <w:rsid w:val="00F72044"/>
    <w:rsid w:val="00F72207"/>
    <w:rsid w:val="00F722FF"/>
    <w:rsid w:val="00F723B0"/>
    <w:rsid w:val="00F72693"/>
    <w:rsid w:val="00F727E1"/>
    <w:rsid w:val="00F727E6"/>
    <w:rsid w:val="00F72827"/>
    <w:rsid w:val="00F72841"/>
    <w:rsid w:val="00F72ACD"/>
    <w:rsid w:val="00F72C27"/>
    <w:rsid w:val="00F72DE7"/>
    <w:rsid w:val="00F72E02"/>
    <w:rsid w:val="00F72FAA"/>
    <w:rsid w:val="00F72FBA"/>
    <w:rsid w:val="00F730B5"/>
    <w:rsid w:val="00F73193"/>
    <w:rsid w:val="00F7330B"/>
    <w:rsid w:val="00F734FA"/>
    <w:rsid w:val="00F736A3"/>
    <w:rsid w:val="00F73722"/>
    <w:rsid w:val="00F73753"/>
    <w:rsid w:val="00F7382D"/>
    <w:rsid w:val="00F73941"/>
    <w:rsid w:val="00F7395A"/>
    <w:rsid w:val="00F73CEF"/>
    <w:rsid w:val="00F74472"/>
    <w:rsid w:val="00F74582"/>
    <w:rsid w:val="00F746D2"/>
    <w:rsid w:val="00F74717"/>
    <w:rsid w:val="00F74908"/>
    <w:rsid w:val="00F7491F"/>
    <w:rsid w:val="00F74954"/>
    <w:rsid w:val="00F74B16"/>
    <w:rsid w:val="00F74EC5"/>
    <w:rsid w:val="00F74F42"/>
    <w:rsid w:val="00F75189"/>
    <w:rsid w:val="00F7519F"/>
    <w:rsid w:val="00F751C2"/>
    <w:rsid w:val="00F754E0"/>
    <w:rsid w:val="00F7576F"/>
    <w:rsid w:val="00F75809"/>
    <w:rsid w:val="00F75815"/>
    <w:rsid w:val="00F75917"/>
    <w:rsid w:val="00F759DB"/>
    <w:rsid w:val="00F75C50"/>
    <w:rsid w:val="00F75DB5"/>
    <w:rsid w:val="00F75EC8"/>
    <w:rsid w:val="00F75F1C"/>
    <w:rsid w:val="00F760A1"/>
    <w:rsid w:val="00F7619C"/>
    <w:rsid w:val="00F76313"/>
    <w:rsid w:val="00F763FD"/>
    <w:rsid w:val="00F7641D"/>
    <w:rsid w:val="00F765F9"/>
    <w:rsid w:val="00F766DA"/>
    <w:rsid w:val="00F766EA"/>
    <w:rsid w:val="00F76772"/>
    <w:rsid w:val="00F76971"/>
    <w:rsid w:val="00F769E1"/>
    <w:rsid w:val="00F76A1B"/>
    <w:rsid w:val="00F76B42"/>
    <w:rsid w:val="00F76C0B"/>
    <w:rsid w:val="00F76CAD"/>
    <w:rsid w:val="00F76CB9"/>
    <w:rsid w:val="00F76CC5"/>
    <w:rsid w:val="00F76E11"/>
    <w:rsid w:val="00F76E8D"/>
    <w:rsid w:val="00F76EBC"/>
    <w:rsid w:val="00F76F84"/>
    <w:rsid w:val="00F77186"/>
    <w:rsid w:val="00F773A9"/>
    <w:rsid w:val="00F774FF"/>
    <w:rsid w:val="00F775BC"/>
    <w:rsid w:val="00F777FE"/>
    <w:rsid w:val="00F77849"/>
    <w:rsid w:val="00F779FF"/>
    <w:rsid w:val="00F77CF1"/>
    <w:rsid w:val="00F77F9E"/>
    <w:rsid w:val="00F800F9"/>
    <w:rsid w:val="00F802C7"/>
    <w:rsid w:val="00F8066D"/>
    <w:rsid w:val="00F80885"/>
    <w:rsid w:val="00F808EF"/>
    <w:rsid w:val="00F8092B"/>
    <w:rsid w:val="00F80BA9"/>
    <w:rsid w:val="00F80C93"/>
    <w:rsid w:val="00F80ECE"/>
    <w:rsid w:val="00F81029"/>
    <w:rsid w:val="00F81388"/>
    <w:rsid w:val="00F8144D"/>
    <w:rsid w:val="00F81574"/>
    <w:rsid w:val="00F81714"/>
    <w:rsid w:val="00F81875"/>
    <w:rsid w:val="00F818D7"/>
    <w:rsid w:val="00F81968"/>
    <w:rsid w:val="00F81A31"/>
    <w:rsid w:val="00F81AB7"/>
    <w:rsid w:val="00F81ED2"/>
    <w:rsid w:val="00F81F10"/>
    <w:rsid w:val="00F81F86"/>
    <w:rsid w:val="00F8236C"/>
    <w:rsid w:val="00F82631"/>
    <w:rsid w:val="00F826D8"/>
    <w:rsid w:val="00F8274F"/>
    <w:rsid w:val="00F82836"/>
    <w:rsid w:val="00F829CE"/>
    <w:rsid w:val="00F82A60"/>
    <w:rsid w:val="00F82C07"/>
    <w:rsid w:val="00F82C18"/>
    <w:rsid w:val="00F82C20"/>
    <w:rsid w:val="00F82C62"/>
    <w:rsid w:val="00F82D12"/>
    <w:rsid w:val="00F82D37"/>
    <w:rsid w:val="00F82FE1"/>
    <w:rsid w:val="00F83177"/>
    <w:rsid w:val="00F83307"/>
    <w:rsid w:val="00F8353E"/>
    <w:rsid w:val="00F835B7"/>
    <w:rsid w:val="00F8387A"/>
    <w:rsid w:val="00F839EE"/>
    <w:rsid w:val="00F83A68"/>
    <w:rsid w:val="00F83AB1"/>
    <w:rsid w:val="00F83B73"/>
    <w:rsid w:val="00F83C25"/>
    <w:rsid w:val="00F83EDC"/>
    <w:rsid w:val="00F841FA"/>
    <w:rsid w:val="00F84255"/>
    <w:rsid w:val="00F84274"/>
    <w:rsid w:val="00F842F0"/>
    <w:rsid w:val="00F84376"/>
    <w:rsid w:val="00F843C0"/>
    <w:rsid w:val="00F84456"/>
    <w:rsid w:val="00F84471"/>
    <w:rsid w:val="00F8456B"/>
    <w:rsid w:val="00F84576"/>
    <w:rsid w:val="00F845A4"/>
    <w:rsid w:val="00F846BA"/>
    <w:rsid w:val="00F8470A"/>
    <w:rsid w:val="00F84964"/>
    <w:rsid w:val="00F849D8"/>
    <w:rsid w:val="00F84D2A"/>
    <w:rsid w:val="00F84E16"/>
    <w:rsid w:val="00F84E45"/>
    <w:rsid w:val="00F84EA5"/>
    <w:rsid w:val="00F85073"/>
    <w:rsid w:val="00F85437"/>
    <w:rsid w:val="00F8550E"/>
    <w:rsid w:val="00F85759"/>
    <w:rsid w:val="00F858CC"/>
    <w:rsid w:val="00F858EE"/>
    <w:rsid w:val="00F8595C"/>
    <w:rsid w:val="00F85990"/>
    <w:rsid w:val="00F85A95"/>
    <w:rsid w:val="00F85B0C"/>
    <w:rsid w:val="00F85B0F"/>
    <w:rsid w:val="00F85B5A"/>
    <w:rsid w:val="00F85BEE"/>
    <w:rsid w:val="00F85C45"/>
    <w:rsid w:val="00F85ECC"/>
    <w:rsid w:val="00F865F2"/>
    <w:rsid w:val="00F86653"/>
    <w:rsid w:val="00F86687"/>
    <w:rsid w:val="00F8688E"/>
    <w:rsid w:val="00F868E7"/>
    <w:rsid w:val="00F86AB1"/>
    <w:rsid w:val="00F86ABB"/>
    <w:rsid w:val="00F86B9D"/>
    <w:rsid w:val="00F86C0B"/>
    <w:rsid w:val="00F86C36"/>
    <w:rsid w:val="00F86CAC"/>
    <w:rsid w:val="00F86D84"/>
    <w:rsid w:val="00F86DB9"/>
    <w:rsid w:val="00F870DB"/>
    <w:rsid w:val="00F8713A"/>
    <w:rsid w:val="00F872FF"/>
    <w:rsid w:val="00F873F7"/>
    <w:rsid w:val="00F874E4"/>
    <w:rsid w:val="00F87553"/>
    <w:rsid w:val="00F875E8"/>
    <w:rsid w:val="00F8763F"/>
    <w:rsid w:val="00F87691"/>
    <w:rsid w:val="00F87756"/>
    <w:rsid w:val="00F877B3"/>
    <w:rsid w:val="00F87944"/>
    <w:rsid w:val="00F879EC"/>
    <w:rsid w:val="00F87A1D"/>
    <w:rsid w:val="00F87AE4"/>
    <w:rsid w:val="00F87BE9"/>
    <w:rsid w:val="00F87C64"/>
    <w:rsid w:val="00F87C71"/>
    <w:rsid w:val="00F87CFD"/>
    <w:rsid w:val="00F87FE7"/>
    <w:rsid w:val="00F90042"/>
    <w:rsid w:val="00F9044D"/>
    <w:rsid w:val="00F905C6"/>
    <w:rsid w:val="00F90600"/>
    <w:rsid w:val="00F906D9"/>
    <w:rsid w:val="00F907E4"/>
    <w:rsid w:val="00F90840"/>
    <w:rsid w:val="00F90D75"/>
    <w:rsid w:val="00F90D7C"/>
    <w:rsid w:val="00F91018"/>
    <w:rsid w:val="00F9108A"/>
    <w:rsid w:val="00F91122"/>
    <w:rsid w:val="00F91288"/>
    <w:rsid w:val="00F9129B"/>
    <w:rsid w:val="00F914A9"/>
    <w:rsid w:val="00F9164D"/>
    <w:rsid w:val="00F916BF"/>
    <w:rsid w:val="00F91985"/>
    <w:rsid w:val="00F91A74"/>
    <w:rsid w:val="00F9243B"/>
    <w:rsid w:val="00F9247B"/>
    <w:rsid w:val="00F924CF"/>
    <w:rsid w:val="00F92596"/>
    <w:rsid w:val="00F9263C"/>
    <w:rsid w:val="00F92A71"/>
    <w:rsid w:val="00F92C8D"/>
    <w:rsid w:val="00F92D7D"/>
    <w:rsid w:val="00F92F94"/>
    <w:rsid w:val="00F9309B"/>
    <w:rsid w:val="00F932D1"/>
    <w:rsid w:val="00F93454"/>
    <w:rsid w:val="00F9353C"/>
    <w:rsid w:val="00F93888"/>
    <w:rsid w:val="00F93946"/>
    <w:rsid w:val="00F9397E"/>
    <w:rsid w:val="00F93AE8"/>
    <w:rsid w:val="00F93AFD"/>
    <w:rsid w:val="00F93B8C"/>
    <w:rsid w:val="00F93C68"/>
    <w:rsid w:val="00F93C69"/>
    <w:rsid w:val="00F93E56"/>
    <w:rsid w:val="00F93F4A"/>
    <w:rsid w:val="00F93FFF"/>
    <w:rsid w:val="00F94039"/>
    <w:rsid w:val="00F942E7"/>
    <w:rsid w:val="00F943A5"/>
    <w:rsid w:val="00F94435"/>
    <w:rsid w:val="00F94494"/>
    <w:rsid w:val="00F945B9"/>
    <w:rsid w:val="00F945D0"/>
    <w:rsid w:val="00F945F2"/>
    <w:rsid w:val="00F945F5"/>
    <w:rsid w:val="00F948A2"/>
    <w:rsid w:val="00F948AD"/>
    <w:rsid w:val="00F949D3"/>
    <w:rsid w:val="00F949F5"/>
    <w:rsid w:val="00F94ACF"/>
    <w:rsid w:val="00F94B0C"/>
    <w:rsid w:val="00F94B44"/>
    <w:rsid w:val="00F94B58"/>
    <w:rsid w:val="00F94CE5"/>
    <w:rsid w:val="00F94D7B"/>
    <w:rsid w:val="00F94D9D"/>
    <w:rsid w:val="00F94E56"/>
    <w:rsid w:val="00F95054"/>
    <w:rsid w:val="00F950BF"/>
    <w:rsid w:val="00F952C4"/>
    <w:rsid w:val="00F954CA"/>
    <w:rsid w:val="00F954D4"/>
    <w:rsid w:val="00F95953"/>
    <w:rsid w:val="00F95A5B"/>
    <w:rsid w:val="00F95BBD"/>
    <w:rsid w:val="00F95BC2"/>
    <w:rsid w:val="00F95D1D"/>
    <w:rsid w:val="00F95DF5"/>
    <w:rsid w:val="00F95E17"/>
    <w:rsid w:val="00F95EEA"/>
    <w:rsid w:val="00F95F4A"/>
    <w:rsid w:val="00F95FF1"/>
    <w:rsid w:val="00F96070"/>
    <w:rsid w:val="00F96178"/>
    <w:rsid w:val="00F96215"/>
    <w:rsid w:val="00F966DD"/>
    <w:rsid w:val="00F96A13"/>
    <w:rsid w:val="00F96CC5"/>
    <w:rsid w:val="00F96D5A"/>
    <w:rsid w:val="00F96E0F"/>
    <w:rsid w:val="00F96ED7"/>
    <w:rsid w:val="00F96F26"/>
    <w:rsid w:val="00F96FDE"/>
    <w:rsid w:val="00F97032"/>
    <w:rsid w:val="00F9707D"/>
    <w:rsid w:val="00F9717D"/>
    <w:rsid w:val="00F97285"/>
    <w:rsid w:val="00F9736E"/>
    <w:rsid w:val="00F973B7"/>
    <w:rsid w:val="00F97561"/>
    <w:rsid w:val="00F9756E"/>
    <w:rsid w:val="00F976F5"/>
    <w:rsid w:val="00F97762"/>
    <w:rsid w:val="00F97809"/>
    <w:rsid w:val="00F97873"/>
    <w:rsid w:val="00F97BAC"/>
    <w:rsid w:val="00F97EB3"/>
    <w:rsid w:val="00F97F52"/>
    <w:rsid w:val="00F97F88"/>
    <w:rsid w:val="00F985FE"/>
    <w:rsid w:val="00F9F09B"/>
    <w:rsid w:val="00FA00F1"/>
    <w:rsid w:val="00FA0159"/>
    <w:rsid w:val="00FA023C"/>
    <w:rsid w:val="00FA0303"/>
    <w:rsid w:val="00FA0351"/>
    <w:rsid w:val="00FA035A"/>
    <w:rsid w:val="00FA03A9"/>
    <w:rsid w:val="00FA03D2"/>
    <w:rsid w:val="00FA06A3"/>
    <w:rsid w:val="00FA06C9"/>
    <w:rsid w:val="00FA0812"/>
    <w:rsid w:val="00FA083E"/>
    <w:rsid w:val="00FA0E18"/>
    <w:rsid w:val="00FA136E"/>
    <w:rsid w:val="00FA1482"/>
    <w:rsid w:val="00FA14EF"/>
    <w:rsid w:val="00FA1541"/>
    <w:rsid w:val="00FA15F5"/>
    <w:rsid w:val="00FA166E"/>
    <w:rsid w:val="00FA1676"/>
    <w:rsid w:val="00FA181D"/>
    <w:rsid w:val="00FA18DA"/>
    <w:rsid w:val="00FA18FB"/>
    <w:rsid w:val="00FA1AA4"/>
    <w:rsid w:val="00FA1B32"/>
    <w:rsid w:val="00FA1C99"/>
    <w:rsid w:val="00FA1E82"/>
    <w:rsid w:val="00FA1F7A"/>
    <w:rsid w:val="00FA211B"/>
    <w:rsid w:val="00FA221E"/>
    <w:rsid w:val="00FA2267"/>
    <w:rsid w:val="00FA234A"/>
    <w:rsid w:val="00FA2408"/>
    <w:rsid w:val="00FA2496"/>
    <w:rsid w:val="00FA263E"/>
    <w:rsid w:val="00FA26DE"/>
    <w:rsid w:val="00FA2715"/>
    <w:rsid w:val="00FA274F"/>
    <w:rsid w:val="00FA2782"/>
    <w:rsid w:val="00FA27BC"/>
    <w:rsid w:val="00FA27E1"/>
    <w:rsid w:val="00FA28AD"/>
    <w:rsid w:val="00FA2991"/>
    <w:rsid w:val="00FA29BB"/>
    <w:rsid w:val="00FA2BCF"/>
    <w:rsid w:val="00FA2BDB"/>
    <w:rsid w:val="00FA2CCE"/>
    <w:rsid w:val="00FA2E1A"/>
    <w:rsid w:val="00FA2F3C"/>
    <w:rsid w:val="00FA2FB6"/>
    <w:rsid w:val="00FA32B0"/>
    <w:rsid w:val="00FA339F"/>
    <w:rsid w:val="00FA358C"/>
    <w:rsid w:val="00FA35DD"/>
    <w:rsid w:val="00FA36F2"/>
    <w:rsid w:val="00FA3702"/>
    <w:rsid w:val="00FA3710"/>
    <w:rsid w:val="00FA377E"/>
    <w:rsid w:val="00FA378A"/>
    <w:rsid w:val="00FA39F9"/>
    <w:rsid w:val="00FA3DA4"/>
    <w:rsid w:val="00FA3E72"/>
    <w:rsid w:val="00FA3E77"/>
    <w:rsid w:val="00FA408E"/>
    <w:rsid w:val="00FA432C"/>
    <w:rsid w:val="00FA4334"/>
    <w:rsid w:val="00FA454E"/>
    <w:rsid w:val="00FA458F"/>
    <w:rsid w:val="00FA4753"/>
    <w:rsid w:val="00FA49AF"/>
    <w:rsid w:val="00FA4A78"/>
    <w:rsid w:val="00FA4B80"/>
    <w:rsid w:val="00FA4F10"/>
    <w:rsid w:val="00FA5480"/>
    <w:rsid w:val="00FA5617"/>
    <w:rsid w:val="00FA57C2"/>
    <w:rsid w:val="00FA583E"/>
    <w:rsid w:val="00FA592F"/>
    <w:rsid w:val="00FA59AB"/>
    <w:rsid w:val="00FA59CB"/>
    <w:rsid w:val="00FA5AC0"/>
    <w:rsid w:val="00FA5B0E"/>
    <w:rsid w:val="00FA5B75"/>
    <w:rsid w:val="00FA5BC7"/>
    <w:rsid w:val="00FA5CD1"/>
    <w:rsid w:val="00FA5D37"/>
    <w:rsid w:val="00FA5DD4"/>
    <w:rsid w:val="00FA5E56"/>
    <w:rsid w:val="00FA5EE6"/>
    <w:rsid w:val="00FA5F38"/>
    <w:rsid w:val="00FA60F3"/>
    <w:rsid w:val="00FA61E6"/>
    <w:rsid w:val="00FA6303"/>
    <w:rsid w:val="00FA6831"/>
    <w:rsid w:val="00FA6886"/>
    <w:rsid w:val="00FA68FB"/>
    <w:rsid w:val="00FA697B"/>
    <w:rsid w:val="00FA69A6"/>
    <w:rsid w:val="00FA69EF"/>
    <w:rsid w:val="00FA6A52"/>
    <w:rsid w:val="00FA6E39"/>
    <w:rsid w:val="00FA6E9A"/>
    <w:rsid w:val="00FA72E2"/>
    <w:rsid w:val="00FA72FF"/>
    <w:rsid w:val="00FA7355"/>
    <w:rsid w:val="00FA747A"/>
    <w:rsid w:val="00FA758D"/>
    <w:rsid w:val="00FA76B2"/>
    <w:rsid w:val="00FA778A"/>
    <w:rsid w:val="00FA77AD"/>
    <w:rsid w:val="00FA7868"/>
    <w:rsid w:val="00FA79F4"/>
    <w:rsid w:val="00FA7A1F"/>
    <w:rsid w:val="00FA7A6B"/>
    <w:rsid w:val="00FA7CFB"/>
    <w:rsid w:val="00FA7DDE"/>
    <w:rsid w:val="00FA7DF9"/>
    <w:rsid w:val="00FA7EB5"/>
    <w:rsid w:val="00FA7F87"/>
    <w:rsid w:val="00FB0279"/>
    <w:rsid w:val="00FB0466"/>
    <w:rsid w:val="00FB069F"/>
    <w:rsid w:val="00FB0917"/>
    <w:rsid w:val="00FB0BAF"/>
    <w:rsid w:val="00FB0C7A"/>
    <w:rsid w:val="00FB0C85"/>
    <w:rsid w:val="00FB0D62"/>
    <w:rsid w:val="00FB0D76"/>
    <w:rsid w:val="00FB10D0"/>
    <w:rsid w:val="00FB12AB"/>
    <w:rsid w:val="00FB14B8"/>
    <w:rsid w:val="00FB14D1"/>
    <w:rsid w:val="00FB15EF"/>
    <w:rsid w:val="00FB1788"/>
    <w:rsid w:val="00FB1798"/>
    <w:rsid w:val="00FB1923"/>
    <w:rsid w:val="00FB19A9"/>
    <w:rsid w:val="00FB19D8"/>
    <w:rsid w:val="00FB1B49"/>
    <w:rsid w:val="00FB1B4F"/>
    <w:rsid w:val="00FB1DD4"/>
    <w:rsid w:val="00FB2219"/>
    <w:rsid w:val="00FB23D7"/>
    <w:rsid w:val="00FB2583"/>
    <w:rsid w:val="00FB25CD"/>
    <w:rsid w:val="00FB26BB"/>
    <w:rsid w:val="00FB26DA"/>
    <w:rsid w:val="00FB26F6"/>
    <w:rsid w:val="00FB2856"/>
    <w:rsid w:val="00FB2B9E"/>
    <w:rsid w:val="00FB2D07"/>
    <w:rsid w:val="00FB2FDA"/>
    <w:rsid w:val="00FB32E4"/>
    <w:rsid w:val="00FB3368"/>
    <w:rsid w:val="00FB3473"/>
    <w:rsid w:val="00FB3488"/>
    <w:rsid w:val="00FB34E0"/>
    <w:rsid w:val="00FB369C"/>
    <w:rsid w:val="00FB37CE"/>
    <w:rsid w:val="00FB381A"/>
    <w:rsid w:val="00FB3A5A"/>
    <w:rsid w:val="00FB3C27"/>
    <w:rsid w:val="00FB3D19"/>
    <w:rsid w:val="00FB3D25"/>
    <w:rsid w:val="00FB3D56"/>
    <w:rsid w:val="00FB3DFE"/>
    <w:rsid w:val="00FB40CB"/>
    <w:rsid w:val="00FB40D5"/>
    <w:rsid w:val="00FB41B0"/>
    <w:rsid w:val="00FB4404"/>
    <w:rsid w:val="00FB453A"/>
    <w:rsid w:val="00FB47CE"/>
    <w:rsid w:val="00FB4822"/>
    <w:rsid w:val="00FB4829"/>
    <w:rsid w:val="00FB4DDC"/>
    <w:rsid w:val="00FB4F4A"/>
    <w:rsid w:val="00FB517B"/>
    <w:rsid w:val="00FB5197"/>
    <w:rsid w:val="00FB51EC"/>
    <w:rsid w:val="00FB53A4"/>
    <w:rsid w:val="00FB54B9"/>
    <w:rsid w:val="00FB59BB"/>
    <w:rsid w:val="00FB5A3C"/>
    <w:rsid w:val="00FB5B3B"/>
    <w:rsid w:val="00FB5BAC"/>
    <w:rsid w:val="00FB5BF5"/>
    <w:rsid w:val="00FB5C28"/>
    <w:rsid w:val="00FB5F79"/>
    <w:rsid w:val="00FB60BC"/>
    <w:rsid w:val="00FB61F3"/>
    <w:rsid w:val="00FB6232"/>
    <w:rsid w:val="00FB64D1"/>
    <w:rsid w:val="00FB65F9"/>
    <w:rsid w:val="00FB661B"/>
    <w:rsid w:val="00FB666E"/>
    <w:rsid w:val="00FB6704"/>
    <w:rsid w:val="00FB6940"/>
    <w:rsid w:val="00FB6993"/>
    <w:rsid w:val="00FB69B7"/>
    <w:rsid w:val="00FB6A59"/>
    <w:rsid w:val="00FB6A7E"/>
    <w:rsid w:val="00FB6B22"/>
    <w:rsid w:val="00FB6BC3"/>
    <w:rsid w:val="00FB6DB4"/>
    <w:rsid w:val="00FB6F62"/>
    <w:rsid w:val="00FB732C"/>
    <w:rsid w:val="00FB742A"/>
    <w:rsid w:val="00FB74BD"/>
    <w:rsid w:val="00FB7631"/>
    <w:rsid w:val="00FB76B9"/>
    <w:rsid w:val="00FB7992"/>
    <w:rsid w:val="00FB79F0"/>
    <w:rsid w:val="00FB7A44"/>
    <w:rsid w:val="00FB7E21"/>
    <w:rsid w:val="00FB7E8C"/>
    <w:rsid w:val="00FB7ECE"/>
    <w:rsid w:val="00FB7FE6"/>
    <w:rsid w:val="00FC000E"/>
    <w:rsid w:val="00FC02FF"/>
    <w:rsid w:val="00FC05B6"/>
    <w:rsid w:val="00FC0714"/>
    <w:rsid w:val="00FC0856"/>
    <w:rsid w:val="00FC08B8"/>
    <w:rsid w:val="00FC0947"/>
    <w:rsid w:val="00FC0B68"/>
    <w:rsid w:val="00FC0B76"/>
    <w:rsid w:val="00FC0C58"/>
    <w:rsid w:val="00FC0DD3"/>
    <w:rsid w:val="00FC0F2D"/>
    <w:rsid w:val="00FC10B5"/>
    <w:rsid w:val="00FC12D7"/>
    <w:rsid w:val="00FC13EE"/>
    <w:rsid w:val="00FC1625"/>
    <w:rsid w:val="00FC1740"/>
    <w:rsid w:val="00FC188C"/>
    <w:rsid w:val="00FC189D"/>
    <w:rsid w:val="00FC1AB8"/>
    <w:rsid w:val="00FC1BAD"/>
    <w:rsid w:val="00FC1C3A"/>
    <w:rsid w:val="00FC2035"/>
    <w:rsid w:val="00FC208B"/>
    <w:rsid w:val="00FC2454"/>
    <w:rsid w:val="00FC25C2"/>
    <w:rsid w:val="00FC26E3"/>
    <w:rsid w:val="00FC28B3"/>
    <w:rsid w:val="00FC2922"/>
    <w:rsid w:val="00FC2B92"/>
    <w:rsid w:val="00FC2C0A"/>
    <w:rsid w:val="00FC2DC8"/>
    <w:rsid w:val="00FC319B"/>
    <w:rsid w:val="00FC31CE"/>
    <w:rsid w:val="00FC31DA"/>
    <w:rsid w:val="00FC3291"/>
    <w:rsid w:val="00FC3339"/>
    <w:rsid w:val="00FC3604"/>
    <w:rsid w:val="00FC36F2"/>
    <w:rsid w:val="00FC37A5"/>
    <w:rsid w:val="00FC37E7"/>
    <w:rsid w:val="00FC3919"/>
    <w:rsid w:val="00FC39BD"/>
    <w:rsid w:val="00FC3B65"/>
    <w:rsid w:val="00FC3D91"/>
    <w:rsid w:val="00FC4023"/>
    <w:rsid w:val="00FC414D"/>
    <w:rsid w:val="00FC424F"/>
    <w:rsid w:val="00FC4328"/>
    <w:rsid w:val="00FC460C"/>
    <w:rsid w:val="00FC4697"/>
    <w:rsid w:val="00FC4706"/>
    <w:rsid w:val="00FC4720"/>
    <w:rsid w:val="00FC4772"/>
    <w:rsid w:val="00FC4928"/>
    <w:rsid w:val="00FC492F"/>
    <w:rsid w:val="00FC4AAD"/>
    <w:rsid w:val="00FC4AE1"/>
    <w:rsid w:val="00FC4B4A"/>
    <w:rsid w:val="00FC4C29"/>
    <w:rsid w:val="00FC4D69"/>
    <w:rsid w:val="00FC4FC2"/>
    <w:rsid w:val="00FC5085"/>
    <w:rsid w:val="00FC5120"/>
    <w:rsid w:val="00FC5131"/>
    <w:rsid w:val="00FC5373"/>
    <w:rsid w:val="00FC547E"/>
    <w:rsid w:val="00FC5538"/>
    <w:rsid w:val="00FC5566"/>
    <w:rsid w:val="00FC5665"/>
    <w:rsid w:val="00FC5746"/>
    <w:rsid w:val="00FC58FD"/>
    <w:rsid w:val="00FC5929"/>
    <w:rsid w:val="00FC5C41"/>
    <w:rsid w:val="00FC5D99"/>
    <w:rsid w:val="00FC5F20"/>
    <w:rsid w:val="00FC6082"/>
    <w:rsid w:val="00FC60A8"/>
    <w:rsid w:val="00FC61E5"/>
    <w:rsid w:val="00FC62EF"/>
    <w:rsid w:val="00FC6565"/>
    <w:rsid w:val="00FC690B"/>
    <w:rsid w:val="00FC6933"/>
    <w:rsid w:val="00FC6AE9"/>
    <w:rsid w:val="00FC6BE7"/>
    <w:rsid w:val="00FC6C09"/>
    <w:rsid w:val="00FC6D09"/>
    <w:rsid w:val="00FC6DC3"/>
    <w:rsid w:val="00FC6E96"/>
    <w:rsid w:val="00FC6EA7"/>
    <w:rsid w:val="00FC7021"/>
    <w:rsid w:val="00FC723F"/>
    <w:rsid w:val="00FC726F"/>
    <w:rsid w:val="00FC7454"/>
    <w:rsid w:val="00FC75B1"/>
    <w:rsid w:val="00FC75C3"/>
    <w:rsid w:val="00FC7699"/>
    <w:rsid w:val="00FC77FA"/>
    <w:rsid w:val="00FC789F"/>
    <w:rsid w:val="00FC7BC1"/>
    <w:rsid w:val="00FC7CC0"/>
    <w:rsid w:val="00FC7DAD"/>
    <w:rsid w:val="00FC7EDA"/>
    <w:rsid w:val="00FC7EDC"/>
    <w:rsid w:val="00FC7F60"/>
    <w:rsid w:val="00FD0029"/>
    <w:rsid w:val="00FD009F"/>
    <w:rsid w:val="00FD00A0"/>
    <w:rsid w:val="00FD0352"/>
    <w:rsid w:val="00FD05AD"/>
    <w:rsid w:val="00FD0864"/>
    <w:rsid w:val="00FD0898"/>
    <w:rsid w:val="00FD0973"/>
    <w:rsid w:val="00FD0ADB"/>
    <w:rsid w:val="00FD0CA0"/>
    <w:rsid w:val="00FD0E7B"/>
    <w:rsid w:val="00FD0F00"/>
    <w:rsid w:val="00FD10C0"/>
    <w:rsid w:val="00FD11F8"/>
    <w:rsid w:val="00FD1252"/>
    <w:rsid w:val="00FD125C"/>
    <w:rsid w:val="00FD12F2"/>
    <w:rsid w:val="00FD134F"/>
    <w:rsid w:val="00FD1355"/>
    <w:rsid w:val="00FD1485"/>
    <w:rsid w:val="00FD1517"/>
    <w:rsid w:val="00FD1541"/>
    <w:rsid w:val="00FD1553"/>
    <w:rsid w:val="00FD15AC"/>
    <w:rsid w:val="00FD176B"/>
    <w:rsid w:val="00FD18B1"/>
    <w:rsid w:val="00FD18B5"/>
    <w:rsid w:val="00FD197A"/>
    <w:rsid w:val="00FD1A5D"/>
    <w:rsid w:val="00FD1AB4"/>
    <w:rsid w:val="00FD1C9E"/>
    <w:rsid w:val="00FD1DED"/>
    <w:rsid w:val="00FD1E0B"/>
    <w:rsid w:val="00FD1E67"/>
    <w:rsid w:val="00FD2086"/>
    <w:rsid w:val="00FD216F"/>
    <w:rsid w:val="00FD21BA"/>
    <w:rsid w:val="00FD22A5"/>
    <w:rsid w:val="00FD22E4"/>
    <w:rsid w:val="00FD23D0"/>
    <w:rsid w:val="00FD24B2"/>
    <w:rsid w:val="00FD2575"/>
    <w:rsid w:val="00FD2685"/>
    <w:rsid w:val="00FD2735"/>
    <w:rsid w:val="00FD2802"/>
    <w:rsid w:val="00FD292A"/>
    <w:rsid w:val="00FD2A11"/>
    <w:rsid w:val="00FD2B49"/>
    <w:rsid w:val="00FD2BFA"/>
    <w:rsid w:val="00FD2C0A"/>
    <w:rsid w:val="00FD2D0D"/>
    <w:rsid w:val="00FD2D68"/>
    <w:rsid w:val="00FD3085"/>
    <w:rsid w:val="00FD32DD"/>
    <w:rsid w:val="00FD3343"/>
    <w:rsid w:val="00FD3405"/>
    <w:rsid w:val="00FD36ED"/>
    <w:rsid w:val="00FD36F7"/>
    <w:rsid w:val="00FD377A"/>
    <w:rsid w:val="00FD382C"/>
    <w:rsid w:val="00FD3837"/>
    <w:rsid w:val="00FD3936"/>
    <w:rsid w:val="00FD3C53"/>
    <w:rsid w:val="00FD3CC3"/>
    <w:rsid w:val="00FD4162"/>
    <w:rsid w:val="00FD42B7"/>
    <w:rsid w:val="00FD42BE"/>
    <w:rsid w:val="00FD43DE"/>
    <w:rsid w:val="00FD4406"/>
    <w:rsid w:val="00FD45F1"/>
    <w:rsid w:val="00FD461F"/>
    <w:rsid w:val="00FD463E"/>
    <w:rsid w:val="00FD4667"/>
    <w:rsid w:val="00FD473C"/>
    <w:rsid w:val="00FD4754"/>
    <w:rsid w:val="00FD4874"/>
    <w:rsid w:val="00FD497C"/>
    <w:rsid w:val="00FD49B1"/>
    <w:rsid w:val="00FD4AF0"/>
    <w:rsid w:val="00FD4BA3"/>
    <w:rsid w:val="00FD4DCC"/>
    <w:rsid w:val="00FD4DE3"/>
    <w:rsid w:val="00FD4E3C"/>
    <w:rsid w:val="00FD4FF8"/>
    <w:rsid w:val="00FD5042"/>
    <w:rsid w:val="00FD50A7"/>
    <w:rsid w:val="00FD52D0"/>
    <w:rsid w:val="00FD53D4"/>
    <w:rsid w:val="00FD556B"/>
    <w:rsid w:val="00FD57AA"/>
    <w:rsid w:val="00FD587B"/>
    <w:rsid w:val="00FD599B"/>
    <w:rsid w:val="00FD59C1"/>
    <w:rsid w:val="00FD5A17"/>
    <w:rsid w:val="00FD5A99"/>
    <w:rsid w:val="00FD5AB8"/>
    <w:rsid w:val="00FD5B44"/>
    <w:rsid w:val="00FD5B47"/>
    <w:rsid w:val="00FD5B8A"/>
    <w:rsid w:val="00FD5C18"/>
    <w:rsid w:val="00FD5D06"/>
    <w:rsid w:val="00FD5D0F"/>
    <w:rsid w:val="00FD5D4D"/>
    <w:rsid w:val="00FD5DB2"/>
    <w:rsid w:val="00FD5DBE"/>
    <w:rsid w:val="00FD60E2"/>
    <w:rsid w:val="00FD622A"/>
    <w:rsid w:val="00FD6250"/>
    <w:rsid w:val="00FD65EB"/>
    <w:rsid w:val="00FD674C"/>
    <w:rsid w:val="00FD68E6"/>
    <w:rsid w:val="00FD6927"/>
    <w:rsid w:val="00FD6B02"/>
    <w:rsid w:val="00FD6BA6"/>
    <w:rsid w:val="00FD6C2B"/>
    <w:rsid w:val="00FD6CC2"/>
    <w:rsid w:val="00FD6ED3"/>
    <w:rsid w:val="00FD6FEE"/>
    <w:rsid w:val="00FD70A8"/>
    <w:rsid w:val="00FD7112"/>
    <w:rsid w:val="00FD7368"/>
    <w:rsid w:val="00FD7408"/>
    <w:rsid w:val="00FD74AF"/>
    <w:rsid w:val="00FD7A09"/>
    <w:rsid w:val="00FD7A0E"/>
    <w:rsid w:val="00FD7AB4"/>
    <w:rsid w:val="00FD7DF5"/>
    <w:rsid w:val="00FE016E"/>
    <w:rsid w:val="00FE02E1"/>
    <w:rsid w:val="00FE0337"/>
    <w:rsid w:val="00FE04F8"/>
    <w:rsid w:val="00FE0530"/>
    <w:rsid w:val="00FE067B"/>
    <w:rsid w:val="00FE0712"/>
    <w:rsid w:val="00FE08BA"/>
    <w:rsid w:val="00FE0A90"/>
    <w:rsid w:val="00FE0B0B"/>
    <w:rsid w:val="00FE0EDE"/>
    <w:rsid w:val="00FE0F28"/>
    <w:rsid w:val="00FE1111"/>
    <w:rsid w:val="00FE136B"/>
    <w:rsid w:val="00FE15E6"/>
    <w:rsid w:val="00FE1732"/>
    <w:rsid w:val="00FE183F"/>
    <w:rsid w:val="00FE184F"/>
    <w:rsid w:val="00FE1864"/>
    <w:rsid w:val="00FE1909"/>
    <w:rsid w:val="00FE1911"/>
    <w:rsid w:val="00FE198E"/>
    <w:rsid w:val="00FE19DA"/>
    <w:rsid w:val="00FE19E2"/>
    <w:rsid w:val="00FE1A18"/>
    <w:rsid w:val="00FE1A65"/>
    <w:rsid w:val="00FE1A9E"/>
    <w:rsid w:val="00FE1AE1"/>
    <w:rsid w:val="00FE1C0D"/>
    <w:rsid w:val="00FE1C96"/>
    <w:rsid w:val="00FE1DFB"/>
    <w:rsid w:val="00FE1EF9"/>
    <w:rsid w:val="00FE1F64"/>
    <w:rsid w:val="00FE2064"/>
    <w:rsid w:val="00FE232A"/>
    <w:rsid w:val="00FE2465"/>
    <w:rsid w:val="00FE2623"/>
    <w:rsid w:val="00FE26AD"/>
    <w:rsid w:val="00FE2784"/>
    <w:rsid w:val="00FE297D"/>
    <w:rsid w:val="00FE2A0C"/>
    <w:rsid w:val="00FE2B2D"/>
    <w:rsid w:val="00FE2BC7"/>
    <w:rsid w:val="00FE2BDA"/>
    <w:rsid w:val="00FE2C78"/>
    <w:rsid w:val="00FE2D41"/>
    <w:rsid w:val="00FE2D87"/>
    <w:rsid w:val="00FE3030"/>
    <w:rsid w:val="00FE32AC"/>
    <w:rsid w:val="00FE332B"/>
    <w:rsid w:val="00FE346D"/>
    <w:rsid w:val="00FE350B"/>
    <w:rsid w:val="00FE3585"/>
    <w:rsid w:val="00FE35AD"/>
    <w:rsid w:val="00FE362E"/>
    <w:rsid w:val="00FE3772"/>
    <w:rsid w:val="00FE381A"/>
    <w:rsid w:val="00FE39D3"/>
    <w:rsid w:val="00FE3C8B"/>
    <w:rsid w:val="00FE3D95"/>
    <w:rsid w:val="00FE3F17"/>
    <w:rsid w:val="00FE4251"/>
    <w:rsid w:val="00FE42F5"/>
    <w:rsid w:val="00FE4392"/>
    <w:rsid w:val="00FE43D9"/>
    <w:rsid w:val="00FE44AD"/>
    <w:rsid w:val="00FE4591"/>
    <w:rsid w:val="00FE45D2"/>
    <w:rsid w:val="00FE482D"/>
    <w:rsid w:val="00FE488D"/>
    <w:rsid w:val="00FE4939"/>
    <w:rsid w:val="00FE4B45"/>
    <w:rsid w:val="00FE4E87"/>
    <w:rsid w:val="00FE51FD"/>
    <w:rsid w:val="00FE5255"/>
    <w:rsid w:val="00FE54C6"/>
    <w:rsid w:val="00FE5657"/>
    <w:rsid w:val="00FE5783"/>
    <w:rsid w:val="00FE5B89"/>
    <w:rsid w:val="00FE5BB9"/>
    <w:rsid w:val="00FE5E43"/>
    <w:rsid w:val="00FE5ECE"/>
    <w:rsid w:val="00FE5F14"/>
    <w:rsid w:val="00FE5F29"/>
    <w:rsid w:val="00FE5F8E"/>
    <w:rsid w:val="00FE5FA7"/>
    <w:rsid w:val="00FE610C"/>
    <w:rsid w:val="00FE63C4"/>
    <w:rsid w:val="00FE644A"/>
    <w:rsid w:val="00FE656E"/>
    <w:rsid w:val="00FE6630"/>
    <w:rsid w:val="00FE677E"/>
    <w:rsid w:val="00FE6941"/>
    <w:rsid w:val="00FE695A"/>
    <w:rsid w:val="00FE69EA"/>
    <w:rsid w:val="00FE6A0E"/>
    <w:rsid w:val="00FE6A4C"/>
    <w:rsid w:val="00FE6AE9"/>
    <w:rsid w:val="00FE6B1A"/>
    <w:rsid w:val="00FE6E75"/>
    <w:rsid w:val="00FE6F94"/>
    <w:rsid w:val="00FE70F2"/>
    <w:rsid w:val="00FE71A8"/>
    <w:rsid w:val="00FE7237"/>
    <w:rsid w:val="00FE77EA"/>
    <w:rsid w:val="00FE795F"/>
    <w:rsid w:val="00FE7B8B"/>
    <w:rsid w:val="00FE7BC9"/>
    <w:rsid w:val="00FE7F32"/>
    <w:rsid w:val="00FE7FC9"/>
    <w:rsid w:val="00FF00D2"/>
    <w:rsid w:val="00FF00FE"/>
    <w:rsid w:val="00FF0257"/>
    <w:rsid w:val="00FF07FB"/>
    <w:rsid w:val="00FF08AB"/>
    <w:rsid w:val="00FF091A"/>
    <w:rsid w:val="00FF0931"/>
    <w:rsid w:val="00FF0BAF"/>
    <w:rsid w:val="00FF0C8D"/>
    <w:rsid w:val="00FF0D7F"/>
    <w:rsid w:val="00FF0E6D"/>
    <w:rsid w:val="00FF0EC0"/>
    <w:rsid w:val="00FF1195"/>
    <w:rsid w:val="00FF1268"/>
    <w:rsid w:val="00FF1304"/>
    <w:rsid w:val="00FF140C"/>
    <w:rsid w:val="00FF143D"/>
    <w:rsid w:val="00FF17D7"/>
    <w:rsid w:val="00FF1926"/>
    <w:rsid w:val="00FF1A16"/>
    <w:rsid w:val="00FF1A46"/>
    <w:rsid w:val="00FF1BE0"/>
    <w:rsid w:val="00FF1F97"/>
    <w:rsid w:val="00FF20B8"/>
    <w:rsid w:val="00FF21C8"/>
    <w:rsid w:val="00FF226D"/>
    <w:rsid w:val="00FF229C"/>
    <w:rsid w:val="00FF2409"/>
    <w:rsid w:val="00FF2550"/>
    <w:rsid w:val="00FF2552"/>
    <w:rsid w:val="00FF25BA"/>
    <w:rsid w:val="00FF2607"/>
    <w:rsid w:val="00FF264A"/>
    <w:rsid w:val="00FF27AA"/>
    <w:rsid w:val="00FF28A6"/>
    <w:rsid w:val="00FF28AD"/>
    <w:rsid w:val="00FF2ACF"/>
    <w:rsid w:val="00FF2BA8"/>
    <w:rsid w:val="00FF2BD0"/>
    <w:rsid w:val="00FF2C6E"/>
    <w:rsid w:val="00FF2D7B"/>
    <w:rsid w:val="00FF2E17"/>
    <w:rsid w:val="00FF329B"/>
    <w:rsid w:val="00FF33DE"/>
    <w:rsid w:val="00FF33E3"/>
    <w:rsid w:val="00FF3463"/>
    <w:rsid w:val="00FF3A18"/>
    <w:rsid w:val="00FF3A20"/>
    <w:rsid w:val="00FF3AB9"/>
    <w:rsid w:val="00FF3BA7"/>
    <w:rsid w:val="00FF3D0F"/>
    <w:rsid w:val="00FF3DB9"/>
    <w:rsid w:val="00FF4175"/>
    <w:rsid w:val="00FF41D2"/>
    <w:rsid w:val="00FF42B6"/>
    <w:rsid w:val="00FF42E5"/>
    <w:rsid w:val="00FF44E6"/>
    <w:rsid w:val="00FF4792"/>
    <w:rsid w:val="00FF47FB"/>
    <w:rsid w:val="00FF4835"/>
    <w:rsid w:val="00FF48B9"/>
    <w:rsid w:val="00FF48CA"/>
    <w:rsid w:val="00FF4A06"/>
    <w:rsid w:val="00FF4A75"/>
    <w:rsid w:val="00FF4BB6"/>
    <w:rsid w:val="00FF4E6D"/>
    <w:rsid w:val="00FF4EC8"/>
    <w:rsid w:val="00FF4F43"/>
    <w:rsid w:val="00FF4F79"/>
    <w:rsid w:val="00FF5011"/>
    <w:rsid w:val="00FF509E"/>
    <w:rsid w:val="00FF51D1"/>
    <w:rsid w:val="00FF540C"/>
    <w:rsid w:val="00FF571C"/>
    <w:rsid w:val="00FF577B"/>
    <w:rsid w:val="00FF57C9"/>
    <w:rsid w:val="00FF588F"/>
    <w:rsid w:val="00FF5A47"/>
    <w:rsid w:val="00FF5A65"/>
    <w:rsid w:val="00FF5A91"/>
    <w:rsid w:val="00FF5BD9"/>
    <w:rsid w:val="00FF5D8F"/>
    <w:rsid w:val="00FF5F32"/>
    <w:rsid w:val="00FF60BD"/>
    <w:rsid w:val="00FF61B7"/>
    <w:rsid w:val="00FF627B"/>
    <w:rsid w:val="00FF690C"/>
    <w:rsid w:val="00FF6989"/>
    <w:rsid w:val="00FF6A7D"/>
    <w:rsid w:val="00FF6B15"/>
    <w:rsid w:val="00FF6B6A"/>
    <w:rsid w:val="00FF6BCC"/>
    <w:rsid w:val="00FF6D43"/>
    <w:rsid w:val="00FF6D8A"/>
    <w:rsid w:val="00FF6EB3"/>
    <w:rsid w:val="00FF6EC6"/>
    <w:rsid w:val="00FF6ED5"/>
    <w:rsid w:val="00FF702F"/>
    <w:rsid w:val="00FF726C"/>
    <w:rsid w:val="00FF7286"/>
    <w:rsid w:val="00FF749B"/>
    <w:rsid w:val="00FF762E"/>
    <w:rsid w:val="00FF7726"/>
    <w:rsid w:val="00FF78BC"/>
    <w:rsid w:val="00FF7B3B"/>
    <w:rsid w:val="00FF7C18"/>
    <w:rsid w:val="00FF7C53"/>
    <w:rsid w:val="00FF7D52"/>
    <w:rsid w:val="00FF7E30"/>
    <w:rsid w:val="00FF7E7E"/>
    <w:rsid w:val="00FF7EE7"/>
    <w:rsid w:val="00FF7EF9"/>
    <w:rsid w:val="00FF7FE9"/>
    <w:rsid w:val="010F3328"/>
    <w:rsid w:val="01193F34"/>
    <w:rsid w:val="011A658E"/>
    <w:rsid w:val="011ACA35"/>
    <w:rsid w:val="0137A347"/>
    <w:rsid w:val="016B676C"/>
    <w:rsid w:val="016CAE73"/>
    <w:rsid w:val="016CEC2F"/>
    <w:rsid w:val="016F70FA"/>
    <w:rsid w:val="0185BF30"/>
    <w:rsid w:val="0186DED7"/>
    <w:rsid w:val="01873102"/>
    <w:rsid w:val="0195BD99"/>
    <w:rsid w:val="0199185F"/>
    <w:rsid w:val="01A01646"/>
    <w:rsid w:val="01A95149"/>
    <w:rsid w:val="01AEDFAB"/>
    <w:rsid w:val="01B605D7"/>
    <w:rsid w:val="01B8843F"/>
    <w:rsid w:val="01BE795F"/>
    <w:rsid w:val="01E03928"/>
    <w:rsid w:val="01E0B731"/>
    <w:rsid w:val="01E79817"/>
    <w:rsid w:val="01EF1265"/>
    <w:rsid w:val="01FBAD40"/>
    <w:rsid w:val="0204A4DC"/>
    <w:rsid w:val="0233712A"/>
    <w:rsid w:val="0234987E"/>
    <w:rsid w:val="0237B926"/>
    <w:rsid w:val="02489D78"/>
    <w:rsid w:val="024F7C40"/>
    <w:rsid w:val="02677968"/>
    <w:rsid w:val="026CB3A2"/>
    <w:rsid w:val="029BAF11"/>
    <w:rsid w:val="029FCE17"/>
    <w:rsid w:val="02AB45F1"/>
    <w:rsid w:val="02B89665"/>
    <w:rsid w:val="02BD46D6"/>
    <w:rsid w:val="02C07431"/>
    <w:rsid w:val="02C22728"/>
    <w:rsid w:val="02CDD38C"/>
    <w:rsid w:val="02CEFEFB"/>
    <w:rsid w:val="02D64AF5"/>
    <w:rsid w:val="02DA8087"/>
    <w:rsid w:val="02F2E549"/>
    <w:rsid w:val="0301EC4E"/>
    <w:rsid w:val="03028128"/>
    <w:rsid w:val="03057E46"/>
    <w:rsid w:val="03094F3C"/>
    <w:rsid w:val="0317F184"/>
    <w:rsid w:val="031869E4"/>
    <w:rsid w:val="031E1A61"/>
    <w:rsid w:val="0332554E"/>
    <w:rsid w:val="036404D9"/>
    <w:rsid w:val="037E4845"/>
    <w:rsid w:val="03930170"/>
    <w:rsid w:val="039FB238"/>
    <w:rsid w:val="03BB097E"/>
    <w:rsid w:val="03BD2419"/>
    <w:rsid w:val="03BEF83B"/>
    <w:rsid w:val="03C29DEB"/>
    <w:rsid w:val="03C7759C"/>
    <w:rsid w:val="03CC7092"/>
    <w:rsid w:val="03DF5CB5"/>
    <w:rsid w:val="03EB3D12"/>
    <w:rsid w:val="03EBD902"/>
    <w:rsid w:val="03FC029F"/>
    <w:rsid w:val="0407B160"/>
    <w:rsid w:val="040E1618"/>
    <w:rsid w:val="041AB921"/>
    <w:rsid w:val="041AC6CF"/>
    <w:rsid w:val="041CF40A"/>
    <w:rsid w:val="041EC517"/>
    <w:rsid w:val="042101AD"/>
    <w:rsid w:val="042E0F28"/>
    <w:rsid w:val="04318342"/>
    <w:rsid w:val="043DEA36"/>
    <w:rsid w:val="04420204"/>
    <w:rsid w:val="044AE515"/>
    <w:rsid w:val="04578D60"/>
    <w:rsid w:val="045C1FEC"/>
    <w:rsid w:val="045FEBA7"/>
    <w:rsid w:val="0468804A"/>
    <w:rsid w:val="04A3D962"/>
    <w:rsid w:val="04B7E054"/>
    <w:rsid w:val="04CB9841"/>
    <w:rsid w:val="04DB3113"/>
    <w:rsid w:val="04F2A54F"/>
    <w:rsid w:val="04FF776A"/>
    <w:rsid w:val="05015D90"/>
    <w:rsid w:val="0508EBCC"/>
    <w:rsid w:val="050D0481"/>
    <w:rsid w:val="051B2DFC"/>
    <w:rsid w:val="051E9319"/>
    <w:rsid w:val="051F2F4D"/>
    <w:rsid w:val="052E79A6"/>
    <w:rsid w:val="053A7FA3"/>
    <w:rsid w:val="0551EA8A"/>
    <w:rsid w:val="05543E61"/>
    <w:rsid w:val="0556AA0B"/>
    <w:rsid w:val="055BD04E"/>
    <w:rsid w:val="055BD20D"/>
    <w:rsid w:val="05697C0C"/>
    <w:rsid w:val="0570A9B8"/>
    <w:rsid w:val="0595B257"/>
    <w:rsid w:val="05989572"/>
    <w:rsid w:val="05B59276"/>
    <w:rsid w:val="05E0DA38"/>
    <w:rsid w:val="05F8438D"/>
    <w:rsid w:val="05FC0010"/>
    <w:rsid w:val="06023C69"/>
    <w:rsid w:val="06183109"/>
    <w:rsid w:val="0618D35F"/>
    <w:rsid w:val="061A654F"/>
    <w:rsid w:val="061B0248"/>
    <w:rsid w:val="06217305"/>
    <w:rsid w:val="0629C205"/>
    <w:rsid w:val="0629E3FB"/>
    <w:rsid w:val="062FA8B7"/>
    <w:rsid w:val="0633D255"/>
    <w:rsid w:val="06386B48"/>
    <w:rsid w:val="064CA2A7"/>
    <w:rsid w:val="064DCE98"/>
    <w:rsid w:val="064E87B5"/>
    <w:rsid w:val="06519536"/>
    <w:rsid w:val="065C79B9"/>
    <w:rsid w:val="067BBBE2"/>
    <w:rsid w:val="068EDA30"/>
    <w:rsid w:val="0698BB12"/>
    <w:rsid w:val="06C5DCE9"/>
    <w:rsid w:val="06C79273"/>
    <w:rsid w:val="06CD9928"/>
    <w:rsid w:val="06D35BC0"/>
    <w:rsid w:val="06E8EF64"/>
    <w:rsid w:val="06EEB083"/>
    <w:rsid w:val="06F1B023"/>
    <w:rsid w:val="06FEF0C3"/>
    <w:rsid w:val="07006422"/>
    <w:rsid w:val="07173B35"/>
    <w:rsid w:val="07242A1D"/>
    <w:rsid w:val="07267818"/>
    <w:rsid w:val="072CEF57"/>
    <w:rsid w:val="072D3C6E"/>
    <w:rsid w:val="074CE2AD"/>
    <w:rsid w:val="07524F75"/>
    <w:rsid w:val="075259E3"/>
    <w:rsid w:val="075CAB92"/>
    <w:rsid w:val="076D5D36"/>
    <w:rsid w:val="076FA348"/>
    <w:rsid w:val="0773EBE2"/>
    <w:rsid w:val="07A10323"/>
    <w:rsid w:val="07A92E3F"/>
    <w:rsid w:val="07B174AC"/>
    <w:rsid w:val="07CFEE69"/>
    <w:rsid w:val="07DAC107"/>
    <w:rsid w:val="07EA3B40"/>
    <w:rsid w:val="07F1B103"/>
    <w:rsid w:val="0807EC04"/>
    <w:rsid w:val="080B6E1E"/>
    <w:rsid w:val="080EAEB7"/>
    <w:rsid w:val="081253C4"/>
    <w:rsid w:val="081456E0"/>
    <w:rsid w:val="081F6D27"/>
    <w:rsid w:val="083F6C18"/>
    <w:rsid w:val="0846EB66"/>
    <w:rsid w:val="084A0316"/>
    <w:rsid w:val="084E9D85"/>
    <w:rsid w:val="084FFB80"/>
    <w:rsid w:val="08544059"/>
    <w:rsid w:val="08585D0D"/>
    <w:rsid w:val="085A5DAD"/>
    <w:rsid w:val="086DC8A1"/>
    <w:rsid w:val="086DFB93"/>
    <w:rsid w:val="087488F6"/>
    <w:rsid w:val="087AE1EA"/>
    <w:rsid w:val="0880B679"/>
    <w:rsid w:val="0885CE65"/>
    <w:rsid w:val="0885D555"/>
    <w:rsid w:val="0893F58B"/>
    <w:rsid w:val="089B5C03"/>
    <w:rsid w:val="08A260C3"/>
    <w:rsid w:val="08B109FA"/>
    <w:rsid w:val="08B130B5"/>
    <w:rsid w:val="08C52D34"/>
    <w:rsid w:val="08C8F454"/>
    <w:rsid w:val="08D2EBCA"/>
    <w:rsid w:val="08D747B0"/>
    <w:rsid w:val="08D81343"/>
    <w:rsid w:val="08EE6833"/>
    <w:rsid w:val="08F000CC"/>
    <w:rsid w:val="08FA753D"/>
    <w:rsid w:val="08FC788E"/>
    <w:rsid w:val="08FDD184"/>
    <w:rsid w:val="09037444"/>
    <w:rsid w:val="0923ED27"/>
    <w:rsid w:val="09251822"/>
    <w:rsid w:val="092F9EBD"/>
    <w:rsid w:val="0939552E"/>
    <w:rsid w:val="093B6E28"/>
    <w:rsid w:val="09402452"/>
    <w:rsid w:val="09501DEC"/>
    <w:rsid w:val="09543D5F"/>
    <w:rsid w:val="095C8E91"/>
    <w:rsid w:val="0962826B"/>
    <w:rsid w:val="0964DF64"/>
    <w:rsid w:val="0968C4BF"/>
    <w:rsid w:val="096D0357"/>
    <w:rsid w:val="098855C1"/>
    <w:rsid w:val="098D1037"/>
    <w:rsid w:val="098D596E"/>
    <w:rsid w:val="0995169A"/>
    <w:rsid w:val="099F8E76"/>
    <w:rsid w:val="09BD5957"/>
    <w:rsid w:val="09D121F8"/>
    <w:rsid w:val="09D183BB"/>
    <w:rsid w:val="09D5D9D7"/>
    <w:rsid w:val="09E8B8AA"/>
    <w:rsid w:val="09FEAC76"/>
    <w:rsid w:val="0A06E38F"/>
    <w:rsid w:val="0A07579B"/>
    <w:rsid w:val="0A25EF8E"/>
    <w:rsid w:val="0A2D7772"/>
    <w:rsid w:val="0A2FB989"/>
    <w:rsid w:val="0A33C58B"/>
    <w:rsid w:val="0A47C7DA"/>
    <w:rsid w:val="0A4FFE09"/>
    <w:rsid w:val="0A5270DF"/>
    <w:rsid w:val="0A669E4A"/>
    <w:rsid w:val="0A66D2F5"/>
    <w:rsid w:val="0A7B56D0"/>
    <w:rsid w:val="0A8438B9"/>
    <w:rsid w:val="0A8E0D02"/>
    <w:rsid w:val="0A94A851"/>
    <w:rsid w:val="0A98193F"/>
    <w:rsid w:val="0A9E41FA"/>
    <w:rsid w:val="0AA9E6AB"/>
    <w:rsid w:val="0AD94D19"/>
    <w:rsid w:val="0AE4EE74"/>
    <w:rsid w:val="0AEB260F"/>
    <w:rsid w:val="0B04CF77"/>
    <w:rsid w:val="0B20A084"/>
    <w:rsid w:val="0B2C1E47"/>
    <w:rsid w:val="0B376A4F"/>
    <w:rsid w:val="0B3F8321"/>
    <w:rsid w:val="0B482FEF"/>
    <w:rsid w:val="0B52F77C"/>
    <w:rsid w:val="0B6F94E5"/>
    <w:rsid w:val="0B8744D4"/>
    <w:rsid w:val="0B8AA9D8"/>
    <w:rsid w:val="0B97C3D7"/>
    <w:rsid w:val="0B9DE2B8"/>
    <w:rsid w:val="0BA4A1D4"/>
    <w:rsid w:val="0BA8001A"/>
    <w:rsid w:val="0BA82A03"/>
    <w:rsid w:val="0BA95B35"/>
    <w:rsid w:val="0BAF0DEC"/>
    <w:rsid w:val="0BB17561"/>
    <w:rsid w:val="0BC405E3"/>
    <w:rsid w:val="0BD9BCF3"/>
    <w:rsid w:val="0BE1BD09"/>
    <w:rsid w:val="0BE30D5D"/>
    <w:rsid w:val="0BF099E5"/>
    <w:rsid w:val="0BF44AD7"/>
    <w:rsid w:val="0C114810"/>
    <w:rsid w:val="0C27E043"/>
    <w:rsid w:val="0C2A5567"/>
    <w:rsid w:val="0C2EB6AF"/>
    <w:rsid w:val="0C3347BD"/>
    <w:rsid w:val="0C45891E"/>
    <w:rsid w:val="0C46A9C9"/>
    <w:rsid w:val="0C511957"/>
    <w:rsid w:val="0C527077"/>
    <w:rsid w:val="0C747C2C"/>
    <w:rsid w:val="0C77498E"/>
    <w:rsid w:val="0C939837"/>
    <w:rsid w:val="0C9F9A6D"/>
    <w:rsid w:val="0CA435B5"/>
    <w:rsid w:val="0CB6B2E7"/>
    <w:rsid w:val="0CB70E50"/>
    <w:rsid w:val="0CB9373E"/>
    <w:rsid w:val="0CC311E5"/>
    <w:rsid w:val="0CC5A88F"/>
    <w:rsid w:val="0CCF0CA6"/>
    <w:rsid w:val="0CD1D65F"/>
    <w:rsid w:val="0CD74026"/>
    <w:rsid w:val="0CEAA1BD"/>
    <w:rsid w:val="0CF5EBA0"/>
    <w:rsid w:val="0CF66B35"/>
    <w:rsid w:val="0CF7553F"/>
    <w:rsid w:val="0CFCD88E"/>
    <w:rsid w:val="0D087847"/>
    <w:rsid w:val="0D1AD7B0"/>
    <w:rsid w:val="0D1F2A7C"/>
    <w:rsid w:val="0D2282BC"/>
    <w:rsid w:val="0D2B5FA6"/>
    <w:rsid w:val="0D3C4C2E"/>
    <w:rsid w:val="0D4A2241"/>
    <w:rsid w:val="0D527ECE"/>
    <w:rsid w:val="0D5CB11A"/>
    <w:rsid w:val="0D628B72"/>
    <w:rsid w:val="0D6472D1"/>
    <w:rsid w:val="0D7EA8CF"/>
    <w:rsid w:val="0D901D8C"/>
    <w:rsid w:val="0DBD6856"/>
    <w:rsid w:val="0DBF456B"/>
    <w:rsid w:val="0DC80233"/>
    <w:rsid w:val="0DD615A2"/>
    <w:rsid w:val="0DEB7900"/>
    <w:rsid w:val="0E11DD59"/>
    <w:rsid w:val="0E13A68C"/>
    <w:rsid w:val="0E1D6AAB"/>
    <w:rsid w:val="0E2FD479"/>
    <w:rsid w:val="0E3360F9"/>
    <w:rsid w:val="0E34CB2E"/>
    <w:rsid w:val="0E3B6CC0"/>
    <w:rsid w:val="0E3CE942"/>
    <w:rsid w:val="0E51C9C9"/>
    <w:rsid w:val="0E57B18D"/>
    <w:rsid w:val="0E5CFDAC"/>
    <w:rsid w:val="0E65D72E"/>
    <w:rsid w:val="0E6C0481"/>
    <w:rsid w:val="0E778F00"/>
    <w:rsid w:val="0E8DC8CB"/>
    <w:rsid w:val="0E8F1F8E"/>
    <w:rsid w:val="0EA22D8A"/>
    <w:rsid w:val="0EA4599E"/>
    <w:rsid w:val="0EBE8119"/>
    <w:rsid w:val="0EC1EC44"/>
    <w:rsid w:val="0ED2BFBA"/>
    <w:rsid w:val="0EDA4407"/>
    <w:rsid w:val="0EF77335"/>
    <w:rsid w:val="0F05368A"/>
    <w:rsid w:val="0F0C7F89"/>
    <w:rsid w:val="0F0D2AFB"/>
    <w:rsid w:val="0F0DB5B8"/>
    <w:rsid w:val="0F1325DC"/>
    <w:rsid w:val="0F21396C"/>
    <w:rsid w:val="0F2BE203"/>
    <w:rsid w:val="0F34A71C"/>
    <w:rsid w:val="0F43A89F"/>
    <w:rsid w:val="0F4B0827"/>
    <w:rsid w:val="0F546416"/>
    <w:rsid w:val="0F56F207"/>
    <w:rsid w:val="0F571F2B"/>
    <w:rsid w:val="0F8A0D1B"/>
    <w:rsid w:val="0F8DE0F5"/>
    <w:rsid w:val="0F983A6F"/>
    <w:rsid w:val="0F988D57"/>
    <w:rsid w:val="0FB0A186"/>
    <w:rsid w:val="0FC77957"/>
    <w:rsid w:val="0FC9A102"/>
    <w:rsid w:val="0FDD4197"/>
    <w:rsid w:val="0FE0002C"/>
    <w:rsid w:val="0FE327AD"/>
    <w:rsid w:val="0FE3C6B7"/>
    <w:rsid w:val="0FE9D8D2"/>
    <w:rsid w:val="0FF80713"/>
    <w:rsid w:val="10028331"/>
    <w:rsid w:val="100E1A38"/>
    <w:rsid w:val="101D08B0"/>
    <w:rsid w:val="102FF064"/>
    <w:rsid w:val="1033FE5C"/>
    <w:rsid w:val="10344464"/>
    <w:rsid w:val="103B3E62"/>
    <w:rsid w:val="103C07AF"/>
    <w:rsid w:val="104616B3"/>
    <w:rsid w:val="104BAEEF"/>
    <w:rsid w:val="104C2B52"/>
    <w:rsid w:val="1050F0B0"/>
    <w:rsid w:val="106C3A98"/>
    <w:rsid w:val="108FA6C2"/>
    <w:rsid w:val="109CDD26"/>
    <w:rsid w:val="10B42041"/>
    <w:rsid w:val="10BF6E41"/>
    <w:rsid w:val="10C0C1F8"/>
    <w:rsid w:val="10D3AD4F"/>
    <w:rsid w:val="10D63CDB"/>
    <w:rsid w:val="10DA6090"/>
    <w:rsid w:val="10ED9797"/>
    <w:rsid w:val="10EEA036"/>
    <w:rsid w:val="10F5509C"/>
    <w:rsid w:val="10F792C0"/>
    <w:rsid w:val="1106870A"/>
    <w:rsid w:val="111877C9"/>
    <w:rsid w:val="111A2180"/>
    <w:rsid w:val="112FF3E2"/>
    <w:rsid w:val="113113E3"/>
    <w:rsid w:val="1140C327"/>
    <w:rsid w:val="11446994"/>
    <w:rsid w:val="1146F50A"/>
    <w:rsid w:val="114849F9"/>
    <w:rsid w:val="114ED3C5"/>
    <w:rsid w:val="115C14CB"/>
    <w:rsid w:val="115F1C49"/>
    <w:rsid w:val="1165A193"/>
    <w:rsid w:val="116EBCD1"/>
    <w:rsid w:val="11803EEC"/>
    <w:rsid w:val="1181123C"/>
    <w:rsid w:val="11812D7A"/>
    <w:rsid w:val="119913B9"/>
    <w:rsid w:val="11999AFB"/>
    <w:rsid w:val="11B9E1C0"/>
    <w:rsid w:val="11C11BCC"/>
    <w:rsid w:val="11C42B1D"/>
    <w:rsid w:val="11D510A0"/>
    <w:rsid w:val="11DC8CCC"/>
    <w:rsid w:val="11E3F07E"/>
    <w:rsid w:val="11E45C13"/>
    <w:rsid w:val="11E71AA9"/>
    <w:rsid w:val="11E876B3"/>
    <w:rsid w:val="11F7F915"/>
    <w:rsid w:val="12073AC9"/>
    <w:rsid w:val="121150E8"/>
    <w:rsid w:val="121BF188"/>
    <w:rsid w:val="1222A8FB"/>
    <w:rsid w:val="1236C686"/>
    <w:rsid w:val="126702E5"/>
    <w:rsid w:val="126BDFCD"/>
    <w:rsid w:val="126EDA7B"/>
    <w:rsid w:val="12823B1A"/>
    <w:rsid w:val="12828CF1"/>
    <w:rsid w:val="128CC45B"/>
    <w:rsid w:val="128EBFED"/>
    <w:rsid w:val="12924584"/>
    <w:rsid w:val="12B4F890"/>
    <w:rsid w:val="12B62173"/>
    <w:rsid w:val="12BE95B5"/>
    <w:rsid w:val="12C3A4E7"/>
    <w:rsid w:val="12CCF7F8"/>
    <w:rsid w:val="12D1416B"/>
    <w:rsid w:val="12D58DCE"/>
    <w:rsid w:val="12D640A7"/>
    <w:rsid w:val="12DC0B91"/>
    <w:rsid w:val="12E8EA9C"/>
    <w:rsid w:val="12F876D4"/>
    <w:rsid w:val="12FF4D8A"/>
    <w:rsid w:val="1300F967"/>
    <w:rsid w:val="13060B24"/>
    <w:rsid w:val="130D2819"/>
    <w:rsid w:val="1318D1AA"/>
    <w:rsid w:val="131BE67E"/>
    <w:rsid w:val="131C1586"/>
    <w:rsid w:val="13235471"/>
    <w:rsid w:val="1324EB61"/>
    <w:rsid w:val="13352576"/>
    <w:rsid w:val="133700B2"/>
    <w:rsid w:val="133D424C"/>
    <w:rsid w:val="133F6C72"/>
    <w:rsid w:val="134C8428"/>
    <w:rsid w:val="1354E3D4"/>
    <w:rsid w:val="135BDC93"/>
    <w:rsid w:val="1361D166"/>
    <w:rsid w:val="136C3C6A"/>
    <w:rsid w:val="136CAB8C"/>
    <w:rsid w:val="13733F0E"/>
    <w:rsid w:val="1373C9E1"/>
    <w:rsid w:val="138F28CA"/>
    <w:rsid w:val="13902174"/>
    <w:rsid w:val="1392680F"/>
    <w:rsid w:val="13AD211C"/>
    <w:rsid w:val="13B174BA"/>
    <w:rsid w:val="13BD8282"/>
    <w:rsid w:val="13CB9FA4"/>
    <w:rsid w:val="13CC078B"/>
    <w:rsid w:val="13CED265"/>
    <w:rsid w:val="13DA858D"/>
    <w:rsid w:val="13DECECB"/>
    <w:rsid w:val="13E1FB53"/>
    <w:rsid w:val="13E6CCC1"/>
    <w:rsid w:val="13EE428F"/>
    <w:rsid w:val="13EEE831"/>
    <w:rsid w:val="13FCE29D"/>
    <w:rsid w:val="1403484A"/>
    <w:rsid w:val="14197D3B"/>
    <w:rsid w:val="141EB2D2"/>
    <w:rsid w:val="14263693"/>
    <w:rsid w:val="143AF1A3"/>
    <w:rsid w:val="14420544"/>
    <w:rsid w:val="1450695A"/>
    <w:rsid w:val="1450C8F1"/>
    <w:rsid w:val="145A7D1A"/>
    <w:rsid w:val="1469C38D"/>
    <w:rsid w:val="146BB48C"/>
    <w:rsid w:val="148D777F"/>
    <w:rsid w:val="14B14658"/>
    <w:rsid w:val="14C8E351"/>
    <w:rsid w:val="14CEF055"/>
    <w:rsid w:val="14E01CF6"/>
    <w:rsid w:val="14E06356"/>
    <w:rsid w:val="14EA119B"/>
    <w:rsid w:val="14ED061D"/>
    <w:rsid w:val="1501F7D8"/>
    <w:rsid w:val="15034361"/>
    <w:rsid w:val="15057D8F"/>
    <w:rsid w:val="15077FAD"/>
    <w:rsid w:val="151380EF"/>
    <w:rsid w:val="151E0798"/>
    <w:rsid w:val="15233AC9"/>
    <w:rsid w:val="153CDAFB"/>
    <w:rsid w:val="156A157B"/>
    <w:rsid w:val="156C8A0A"/>
    <w:rsid w:val="158068D1"/>
    <w:rsid w:val="1586D3A4"/>
    <w:rsid w:val="158D50F4"/>
    <w:rsid w:val="158E1493"/>
    <w:rsid w:val="15986996"/>
    <w:rsid w:val="159D84EE"/>
    <w:rsid w:val="15A7BB27"/>
    <w:rsid w:val="15A9485C"/>
    <w:rsid w:val="15B35965"/>
    <w:rsid w:val="15B98271"/>
    <w:rsid w:val="15C3FEE6"/>
    <w:rsid w:val="15D14BC4"/>
    <w:rsid w:val="15D559E1"/>
    <w:rsid w:val="15D8FCC5"/>
    <w:rsid w:val="15EA6744"/>
    <w:rsid w:val="1605A140"/>
    <w:rsid w:val="1607086D"/>
    <w:rsid w:val="160C6C1C"/>
    <w:rsid w:val="161B43E7"/>
    <w:rsid w:val="161BD9B1"/>
    <w:rsid w:val="16207B44"/>
    <w:rsid w:val="162B13F7"/>
    <w:rsid w:val="162BD2AD"/>
    <w:rsid w:val="162F6668"/>
    <w:rsid w:val="16368268"/>
    <w:rsid w:val="163D8B24"/>
    <w:rsid w:val="1643F9AC"/>
    <w:rsid w:val="1660D0A0"/>
    <w:rsid w:val="166646BF"/>
    <w:rsid w:val="16708137"/>
    <w:rsid w:val="1670CFFD"/>
    <w:rsid w:val="1674C892"/>
    <w:rsid w:val="1682841D"/>
    <w:rsid w:val="16862F7C"/>
    <w:rsid w:val="168ABB8D"/>
    <w:rsid w:val="1694ECE9"/>
    <w:rsid w:val="169512C4"/>
    <w:rsid w:val="169D04FE"/>
    <w:rsid w:val="16A9FF2F"/>
    <w:rsid w:val="16AB1460"/>
    <w:rsid w:val="16AD7CD8"/>
    <w:rsid w:val="16D8A2C6"/>
    <w:rsid w:val="16DCE781"/>
    <w:rsid w:val="16E22C79"/>
    <w:rsid w:val="16EAECCE"/>
    <w:rsid w:val="16ED6B3A"/>
    <w:rsid w:val="16F4445B"/>
    <w:rsid w:val="16FBD2CA"/>
    <w:rsid w:val="170480ED"/>
    <w:rsid w:val="170B4CAD"/>
    <w:rsid w:val="170B55AE"/>
    <w:rsid w:val="170BC7A9"/>
    <w:rsid w:val="1724E7DD"/>
    <w:rsid w:val="1724F77B"/>
    <w:rsid w:val="1730BA44"/>
    <w:rsid w:val="173D106E"/>
    <w:rsid w:val="1740828C"/>
    <w:rsid w:val="174916BD"/>
    <w:rsid w:val="175C0FBA"/>
    <w:rsid w:val="175E6D9A"/>
    <w:rsid w:val="1762B6D7"/>
    <w:rsid w:val="17740226"/>
    <w:rsid w:val="1774D370"/>
    <w:rsid w:val="177DEBAB"/>
    <w:rsid w:val="1784DF57"/>
    <w:rsid w:val="178C8782"/>
    <w:rsid w:val="178E67CC"/>
    <w:rsid w:val="179878CB"/>
    <w:rsid w:val="179D291C"/>
    <w:rsid w:val="179D400D"/>
    <w:rsid w:val="17A96904"/>
    <w:rsid w:val="17C94A8B"/>
    <w:rsid w:val="17CDFD2A"/>
    <w:rsid w:val="17CF8018"/>
    <w:rsid w:val="17DF4D60"/>
    <w:rsid w:val="17E289C4"/>
    <w:rsid w:val="17E8D177"/>
    <w:rsid w:val="17F2B00C"/>
    <w:rsid w:val="17F696C5"/>
    <w:rsid w:val="1802F489"/>
    <w:rsid w:val="18043318"/>
    <w:rsid w:val="1813EC5E"/>
    <w:rsid w:val="181F08AD"/>
    <w:rsid w:val="1822DC72"/>
    <w:rsid w:val="1823401B"/>
    <w:rsid w:val="1830E325"/>
    <w:rsid w:val="1838AF79"/>
    <w:rsid w:val="1858E34D"/>
    <w:rsid w:val="185B742C"/>
    <w:rsid w:val="18615234"/>
    <w:rsid w:val="1869BD57"/>
    <w:rsid w:val="186FB4D7"/>
    <w:rsid w:val="1876E1D9"/>
    <w:rsid w:val="187F4A74"/>
    <w:rsid w:val="18884EE0"/>
    <w:rsid w:val="189959E3"/>
    <w:rsid w:val="189ACFFA"/>
    <w:rsid w:val="189E500F"/>
    <w:rsid w:val="18A354D0"/>
    <w:rsid w:val="18A8F863"/>
    <w:rsid w:val="18B97B42"/>
    <w:rsid w:val="18BE98EF"/>
    <w:rsid w:val="18CED615"/>
    <w:rsid w:val="18D4FEC5"/>
    <w:rsid w:val="18E0D41C"/>
    <w:rsid w:val="18E2BAD9"/>
    <w:rsid w:val="18F1B1D0"/>
    <w:rsid w:val="18F36BD8"/>
    <w:rsid w:val="18F997CC"/>
    <w:rsid w:val="18FB6E4E"/>
    <w:rsid w:val="18FEE771"/>
    <w:rsid w:val="19005943"/>
    <w:rsid w:val="19006EE5"/>
    <w:rsid w:val="191B9572"/>
    <w:rsid w:val="19237188"/>
    <w:rsid w:val="19264489"/>
    <w:rsid w:val="19409A9B"/>
    <w:rsid w:val="1958CCE1"/>
    <w:rsid w:val="195EBC83"/>
    <w:rsid w:val="196A276D"/>
    <w:rsid w:val="1976A3D2"/>
    <w:rsid w:val="19785938"/>
    <w:rsid w:val="197CF065"/>
    <w:rsid w:val="197E364E"/>
    <w:rsid w:val="1989E5CE"/>
    <w:rsid w:val="199BEF35"/>
    <w:rsid w:val="19A1DFC1"/>
    <w:rsid w:val="19A57052"/>
    <w:rsid w:val="19A6EB64"/>
    <w:rsid w:val="19AB6A7B"/>
    <w:rsid w:val="19B095C5"/>
    <w:rsid w:val="19B49539"/>
    <w:rsid w:val="19C1839C"/>
    <w:rsid w:val="19C7B924"/>
    <w:rsid w:val="19D999A7"/>
    <w:rsid w:val="19DF05A3"/>
    <w:rsid w:val="19E5D5BC"/>
    <w:rsid w:val="19EA5BB3"/>
    <w:rsid w:val="19FA5480"/>
    <w:rsid w:val="19FF34C4"/>
    <w:rsid w:val="1A0261F5"/>
    <w:rsid w:val="1A042174"/>
    <w:rsid w:val="1A21392A"/>
    <w:rsid w:val="1A3BD986"/>
    <w:rsid w:val="1A3D49A0"/>
    <w:rsid w:val="1A3DA544"/>
    <w:rsid w:val="1A40076B"/>
    <w:rsid w:val="1A44EFA0"/>
    <w:rsid w:val="1A67D5C0"/>
    <w:rsid w:val="1A6C2A5E"/>
    <w:rsid w:val="1A72B1FF"/>
    <w:rsid w:val="1A74BF75"/>
    <w:rsid w:val="1A78E2C2"/>
    <w:rsid w:val="1A7B5FD3"/>
    <w:rsid w:val="1A7E150D"/>
    <w:rsid w:val="1A8DB154"/>
    <w:rsid w:val="1A97BCEC"/>
    <w:rsid w:val="1AA132FE"/>
    <w:rsid w:val="1AA1EC1B"/>
    <w:rsid w:val="1AA62094"/>
    <w:rsid w:val="1AAAD1FA"/>
    <w:rsid w:val="1AAC7C2D"/>
    <w:rsid w:val="1AB53514"/>
    <w:rsid w:val="1ABC864C"/>
    <w:rsid w:val="1ACE350F"/>
    <w:rsid w:val="1AD0880F"/>
    <w:rsid w:val="1AD1F059"/>
    <w:rsid w:val="1AD2DEEE"/>
    <w:rsid w:val="1AE040DD"/>
    <w:rsid w:val="1AE0F297"/>
    <w:rsid w:val="1AF26AD7"/>
    <w:rsid w:val="1AF96E01"/>
    <w:rsid w:val="1B11E2F1"/>
    <w:rsid w:val="1B1DA7FC"/>
    <w:rsid w:val="1B23C91B"/>
    <w:rsid w:val="1B2F0501"/>
    <w:rsid w:val="1B5D0E4A"/>
    <w:rsid w:val="1B631566"/>
    <w:rsid w:val="1B6C4BA6"/>
    <w:rsid w:val="1B860BA8"/>
    <w:rsid w:val="1B92BD90"/>
    <w:rsid w:val="1B95C697"/>
    <w:rsid w:val="1B970FE9"/>
    <w:rsid w:val="1BA1D374"/>
    <w:rsid w:val="1BA260CB"/>
    <w:rsid w:val="1BAAAC65"/>
    <w:rsid w:val="1BAC89BC"/>
    <w:rsid w:val="1BAEE900"/>
    <w:rsid w:val="1BB38D30"/>
    <w:rsid w:val="1BC0F3EB"/>
    <w:rsid w:val="1BC1E66F"/>
    <w:rsid w:val="1BCF6F91"/>
    <w:rsid w:val="1BD4D7F1"/>
    <w:rsid w:val="1BEB7B32"/>
    <w:rsid w:val="1BF1F4E6"/>
    <w:rsid w:val="1C104DDE"/>
    <w:rsid w:val="1C114CC5"/>
    <w:rsid w:val="1C16C656"/>
    <w:rsid w:val="1C17E13C"/>
    <w:rsid w:val="1C1980A9"/>
    <w:rsid w:val="1C1DD588"/>
    <w:rsid w:val="1C220843"/>
    <w:rsid w:val="1C288596"/>
    <w:rsid w:val="1C40DBC4"/>
    <w:rsid w:val="1C43FF60"/>
    <w:rsid w:val="1C4F92A5"/>
    <w:rsid w:val="1C5A33CE"/>
    <w:rsid w:val="1C639A15"/>
    <w:rsid w:val="1C6885DD"/>
    <w:rsid w:val="1C68E058"/>
    <w:rsid w:val="1C6BB5FA"/>
    <w:rsid w:val="1C6D33A0"/>
    <w:rsid w:val="1C757553"/>
    <w:rsid w:val="1C7DBB3D"/>
    <w:rsid w:val="1C7FE0D9"/>
    <w:rsid w:val="1C8D01B0"/>
    <w:rsid w:val="1C9524CD"/>
    <w:rsid w:val="1C9C4EE1"/>
    <w:rsid w:val="1C9C9BE4"/>
    <w:rsid w:val="1CAEAA55"/>
    <w:rsid w:val="1CB0A22B"/>
    <w:rsid w:val="1CB693D7"/>
    <w:rsid w:val="1CBA9A6B"/>
    <w:rsid w:val="1CC587FF"/>
    <w:rsid w:val="1CC9D227"/>
    <w:rsid w:val="1CCADFFA"/>
    <w:rsid w:val="1CDD8015"/>
    <w:rsid w:val="1CE006D5"/>
    <w:rsid w:val="1CE43A04"/>
    <w:rsid w:val="1CE50635"/>
    <w:rsid w:val="1CF9A3E4"/>
    <w:rsid w:val="1D03C9AF"/>
    <w:rsid w:val="1D10C748"/>
    <w:rsid w:val="1D130B69"/>
    <w:rsid w:val="1D18374F"/>
    <w:rsid w:val="1D20DB15"/>
    <w:rsid w:val="1D46B358"/>
    <w:rsid w:val="1D509E98"/>
    <w:rsid w:val="1D5DBB3E"/>
    <w:rsid w:val="1D5E1C24"/>
    <w:rsid w:val="1D5F4D99"/>
    <w:rsid w:val="1D60D9D6"/>
    <w:rsid w:val="1D7067B3"/>
    <w:rsid w:val="1D7D31F7"/>
    <w:rsid w:val="1D7FBBDB"/>
    <w:rsid w:val="1D9BFBA2"/>
    <w:rsid w:val="1DB1F4C6"/>
    <w:rsid w:val="1DB55660"/>
    <w:rsid w:val="1DBC799D"/>
    <w:rsid w:val="1DD8ED7F"/>
    <w:rsid w:val="1DDC89D0"/>
    <w:rsid w:val="1DE218AD"/>
    <w:rsid w:val="1DEC0516"/>
    <w:rsid w:val="1DEE61A8"/>
    <w:rsid w:val="1DEF2668"/>
    <w:rsid w:val="1E2B3E4A"/>
    <w:rsid w:val="1E32AC15"/>
    <w:rsid w:val="1E33F8F0"/>
    <w:rsid w:val="1E38AFE3"/>
    <w:rsid w:val="1E3AE1C9"/>
    <w:rsid w:val="1E50D924"/>
    <w:rsid w:val="1E569507"/>
    <w:rsid w:val="1E6EFFF6"/>
    <w:rsid w:val="1E739EC0"/>
    <w:rsid w:val="1E774548"/>
    <w:rsid w:val="1E78F6A0"/>
    <w:rsid w:val="1E7C7A3E"/>
    <w:rsid w:val="1E88C61E"/>
    <w:rsid w:val="1E9F8BDF"/>
    <w:rsid w:val="1EA70285"/>
    <w:rsid w:val="1EABAFF3"/>
    <w:rsid w:val="1EAFA518"/>
    <w:rsid w:val="1EB3D70F"/>
    <w:rsid w:val="1ECBCCAE"/>
    <w:rsid w:val="1EDFDE7F"/>
    <w:rsid w:val="1EF33EBC"/>
    <w:rsid w:val="1EFB3B9D"/>
    <w:rsid w:val="1F02A0E1"/>
    <w:rsid w:val="1F1085F0"/>
    <w:rsid w:val="1F1BD51C"/>
    <w:rsid w:val="1F2092D2"/>
    <w:rsid w:val="1F26DEA0"/>
    <w:rsid w:val="1F278DD6"/>
    <w:rsid w:val="1F368971"/>
    <w:rsid w:val="1F3A7B1E"/>
    <w:rsid w:val="1F3AF567"/>
    <w:rsid w:val="1F3B50FE"/>
    <w:rsid w:val="1F449930"/>
    <w:rsid w:val="1F5119E4"/>
    <w:rsid w:val="1F5CB1CE"/>
    <w:rsid w:val="1F61CB1B"/>
    <w:rsid w:val="1F742E4E"/>
    <w:rsid w:val="1F79114D"/>
    <w:rsid w:val="1F9280AF"/>
    <w:rsid w:val="1F9B330B"/>
    <w:rsid w:val="1FA19077"/>
    <w:rsid w:val="1FA4603D"/>
    <w:rsid w:val="1FAA7A1C"/>
    <w:rsid w:val="1FAB2E06"/>
    <w:rsid w:val="1FB4C861"/>
    <w:rsid w:val="1FCD1A89"/>
    <w:rsid w:val="1FD3A7E6"/>
    <w:rsid w:val="1FD515BA"/>
    <w:rsid w:val="1FD8776A"/>
    <w:rsid w:val="1FDE09F7"/>
    <w:rsid w:val="1FDFAF40"/>
    <w:rsid w:val="1FE2F4D3"/>
    <w:rsid w:val="1FF00883"/>
    <w:rsid w:val="1FFC6585"/>
    <w:rsid w:val="2006656E"/>
    <w:rsid w:val="2013DEF7"/>
    <w:rsid w:val="2019BFA6"/>
    <w:rsid w:val="201A1582"/>
    <w:rsid w:val="20213D53"/>
    <w:rsid w:val="2023F46F"/>
    <w:rsid w:val="202BB500"/>
    <w:rsid w:val="2033BB64"/>
    <w:rsid w:val="203BF01E"/>
    <w:rsid w:val="20438E5A"/>
    <w:rsid w:val="20462D36"/>
    <w:rsid w:val="2051C4B7"/>
    <w:rsid w:val="20574D18"/>
    <w:rsid w:val="20577DB6"/>
    <w:rsid w:val="206C68D3"/>
    <w:rsid w:val="2071C0EE"/>
    <w:rsid w:val="2079FF2B"/>
    <w:rsid w:val="20825E2B"/>
    <w:rsid w:val="20827E3E"/>
    <w:rsid w:val="2086CBCD"/>
    <w:rsid w:val="208D6A33"/>
    <w:rsid w:val="2096A7EA"/>
    <w:rsid w:val="209EC667"/>
    <w:rsid w:val="20B51A0F"/>
    <w:rsid w:val="20B89137"/>
    <w:rsid w:val="20BD9266"/>
    <w:rsid w:val="20C56D76"/>
    <w:rsid w:val="20CADF01"/>
    <w:rsid w:val="20D083A8"/>
    <w:rsid w:val="20E034FD"/>
    <w:rsid w:val="20E269B5"/>
    <w:rsid w:val="20E2D236"/>
    <w:rsid w:val="20E794F7"/>
    <w:rsid w:val="20ECF00A"/>
    <w:rsid w:val="20F57939"/>
    <w:rsid w:val="20F78FEE"/>
    <w:rsid w:val="2100229C"/>
    <w:rsid w:val="2109CF18"/>
    <w:rsid w:val="210E6421"/>
    <w:rsid w:val="2113EF2B"/>
    <w:rsid w:val="21180380"/>
    <w:rsid w:val="21262ECE"/>
    <w:rsid w:val="21269B30"/>
    <w:rsid w:val="2134DAD3"/>
    <w:rsid w:val="2137731F"/>
    <w:rsid w:val="213E00E6"/>
    <w:rsid w:val="21425F9A"/>
    <w:rsid w:val="214F98C9"/>
    <w:rsid w:val="216EF68E"/>
    <w:rsid w:val="2171FE84"/>
    <w:rsid w:val="21773659"/>
    <w:rsid w:val="2182AC9B"/>
    <w:rsid w:val="218D1BFA"/>
    <w:rsid w:val="2199FDB9"/>
    <w:rsid w:val="219C8AB5"/>
    <w:rsid w:val="21A27854"/>
    <w:rsid w:val="21B12CDD"/>
    <w:rsid w:val="21B1C16E"/>
    <w:rsid w:val="21B5522C"/>
    <w:rsid w:val="21B713D8"/>
    <w:rsid w:val="21BC0EE1"/>
    <w:rsid w:val="21BE4A55"/>
    <w:rsid w:val="21CE2CBB"/>
    <w:rsid w:val="21E51E0B"/>
    <w:rsid w:val="21F1063B"/>
    <w:rsid w:val="21F4E78A"/>
    <w:rsid w:val="220650EC"/>
    <w:rsid w:val="2212709D"/>
    <w:rsid w:val="2218E60A"/>
    <w:rsid w:val="221D05D0"/>
    <w:rsid w:val="223223C4"/>
    <w:rsid w:val="2235A891"/>
    <w:rsid w:val="223ADD52"/>
    <w:rsid w:val="2245B6A8"/>
    <w:rsid w:val="22483864"/>
    <w:rsid w:val="224E80A1"/>
    <w:rsid w:val="2251124D"/>
    <w:rsid w:val="2253B9CC"/>
    <w:rsid w:val="225AA760"/>
    <w:rsid w:val="22644C18"/>
    <w:rsid w:val="22769623"/>
    <w:rsid w:val="227AE4EC"/>
    <w:rsid w:val="227EA297"/>
    <w:rsid w:val="22811E23"/>
    <w:rsid w:val="22883106"/>
    <w:rsid w:val="228BB9F4"/>
    <w:rsid w:val="22923D0D"/>
    <w:rsid w:val="229AB367"/>
    <w:rsid w:val="229CC36C"/>
    <w:rsid w:val="22A3BD86"/>
    <w:rsid w:val="22A75CFB"/>
    <w:rsid w:val="22AFCEB1"/>
    <w:rsid w:val="22B72388"/>
    <w:rsid w:val="22CD45D4"/>
    <w:rsid w:val="22CF25C7"/>
    <w:rsid w:val="22D14888"/>
    <w:rsid w:val="22DA786F"/>
    <w:rsid w:val="22DF6A79"/>
    <w:rsid w:val="22EEFC11"/>
    <w:rsid w:val="22F42E70"/>
    <w:rsid w:val="22F484A5"/>
    <w:rsid w:val="23096715"/>
    <w:rsid w:val="230C9D6A"/>
    <w:rsid w:val="2314EB08"/>
    <w:rsid w:val="23164136"/>
    <w:rsid w:val="2318FE24"/>
    <w:rsid w:val="2319D1C7"/>
    <w:rsid w:val="232BCD92"/>
    <w:rsid w:val="2332B825"/>
    <w:rsid w:val="23353AFF"/>
    <w:rsid w:val="2337CBC4"/>
    <w:rsid w:val="234A6036"/>
    <w:rsid w:val="2350E163"/>
    <w:rsid w:val="2351527C"/>
    <w:rsid w:val="235C0D05"/>
    <w:rsid w:val="2368A04E"/>
    <w:rsid w:val="23771539"/>
    <w:rsid w:val="237FD232"/>
    <w:rsid w:val="23823C43"/>
    <w:rsid w:val="2389647B"/>
    <w:rsid w:val="238E5CC5"/>
    <w:rsid w:val="2394B063"/>
    <w:rsid w:val="239E1C84"/>
    <w:rsid w:val="239FD505"/>
    <w:rsid w:val="23A3C2BC"/>
    <w:rsid w:val="23AA5241"/>
    <w:rsid w:val="23AFA680"/>
    <w:rsid w:val="23B3D66A"/>
    <w:rsid w:val="23B7909C"/>
    <w:rsid w:val="23CC06F5"/>
    <w:rsid w:val="23DB1CB1"/>
    <w:rsid w:val="23E85AC6"/>
    <w:rsid w:val="23E8B71A"/>
    <w:rsid w:val="23F1E56F"/>
    <w:rsid w:val="23F39C67"/>
    <w:rsid w:val="23F5F59F"/>
    <w:rsid w:val="23F9283C"/>
    <w:rsid w:val="23F96E1C"/>
    <w:rsid w:val="241001DF"/>
    <w:rsid w:val="2415235C"/>
    <w:rsid w:val="241B6DA8"/>
    <w:rsid w:val="242189D6"/>
    <w:rsid w:val="242500E2"/>
    <w:rsid w:val="24400411"/>
    <w:rsid w:val="244082C8"/>
    <w:rsid w:val="2440F812"/>
    <w:rsid w:val="244AC279"/>
    <w:rsid w:val="244D9C54"/>
    <w:rsid w:val="245929D3"/>
    <w:rsid w:val="245DDF29"/>
    <w:rsid w:val="24612B26"/>
    <w:rsid w:val="2467704D"/>
    <w:rsid w:val="2470C919"/>
    <w:rsid w:val="24740C0F"/>
    <w:rsid w:val="24749CF3"/>
    <w:rsid w:val="247C7EE6"/>
    <w:rsid w:val="24904D20"/>
    <w:rsid w:val="2491D3A6"/>
    <w:rsid w:val="2491E89D"/>
    <w:rsid w:val="24A105B7"/>
    <w:rsid w:val="24B6964A"/>
    <w:rsid w:val="24CB775D"/>
    <w:rsid w:val="24D549D1"/>
    <w:rsid w:val="24D62871"/>
    <w:rsid w:val="24DC651B"/>
    <w:rsid w:val="24EB8D6C"/>
    <w:rsid w:val="24F62E2F"/>
    <w:rsid w:val="2502BFCA"/>
    <w:rsid w:val="2503634B"/>
    <w:rsid w:val="2517805D"/>
    <w:rsid w:val="251CEE5E"/>
    <w:rsid w:val="251D54F6"/>
    <w:rsid w:val="2527FD8D"/>
    <w:rsid w:val="2533580E"/>
    <w:rsid w:val="25515800"/>
    <w:rsid w:val="256FEFE8"/>
    <w:rsid w:val="25780726"/>
    <w:rsid w:val="25796B7A"/>
    <w:rsid w:val="258E9ED2"/>
    <w:rsid w:val="2594BBD4"/>
    <w:rsid w:val="25CB4869"/>
    <w:rsid w:val="25CFCC83"/>
    <w:rsid w:val="25DB1D7B"/>
    <w:rsid w:val="25E87E99"/>
    <w:rsid w:val="25F0FFE9"/>
    <w:rsid w:val="25F2CDE5"/>
    <w:rsid w:val="25F34DBD"/>
    <w:rsid w:val="26048867"/>
    <w:rsid w:val="260E9E63"/>
    <w:rsid w:val="26175BBE"/>
    <w:rsid w:val="262129C3"/>
    <w:rsid w:val="262474BF"/>
    <w:rsid w:val="26247BDE"/>
    <w:rsid w:val="26273B7E"/>
    <w:rsid w:val="2628021A"/>
    <w:rsid w:val="2636E2EB"/>
    <w:rsid w:val="2640553F"/>
    <w:rsid w:val="26466306"/>
    <w:rsid w:val="264B8C08"/>
    <w:rsid w:val="264BAFC3"/>
    <w:rsid w:val="26513A38"/>
    <w:rsid w:val="26555512"/>
    <w:rsid w:val="26624894"/>
    <w:rsid w:val="2690D4EC"/>
    <w:rsid w:val="26A1F442"/>
    <w:rsid w:val="26A6D486"/>
    <w:rsid w:val="26A71631"/>
    <w:rsid w:val="26AB4F3B"/>
    <w:rsid w:val="26AE6B74"/>
    <w:rsid w:val="26B354CA"/>
    <w:rsid w:val="26B509B8"/>
    <w:rsid w:val="26B6E9BE"/>
    <w:rsid w:val="26D41797"/>
    <w:rsid w:val="26E3756E"/>
    <w:rsid w:val="26E511A2"/>
    <w:rsid w:val="26E61650"/>
    <w:rsid w:val="270299B3"/>
    <w:rsid w:val="2708EBDC"/>
    <w:rsid w:val="27237EC7"/>
    <w:rsid w:val="27274CDA"/>
    <w:rsid w:val="272C0326"/>
    <w:rsid w:val="27300777"/>
    <w:rsid w:val="27301FC7"/>
    <w:rsid w:val="2735E88E"/>
    <w:rsid w:val="273CCCDE"/>
    <w:rsid w:val="273FA417"/>
    <w:rsid w:val="2740D197"/>
    <w:rsid w:val="274F0216"/>
    <w:rsid w:val="275E5289"/>
    <w:rsid w:val="27639918"/>
    <w:rsid w:val="276A9DE5"/>
    <w:rsid w:val="276CDA46"/>
    <w:rsid w:val="276F0103"/>
    <w:rsid w:val="2774D585"/>
    <w:rsid w:val="277B3BF1"/>
    <w:rsid w:val="277E55C1"/>
    <w:rsid w:val="2785327E"/>
    <w:rsid w:val="27856520"/>
    <w:rsid w:val="27917729"/>
    <w:rsid w:val="279E65E2"/>
    <w:rsid w:val="27B3979D"/>
    <w:rsid w:val="27BD88D3"/>
    <w:rsid w:val="27C13DC6"/>
    <w:rsid w:val="27C93F11"/>
    <w:rsid w:val="27CAEDD2"/>
    <w:rsid w:val="27CDA228"/>
    <w:rsid w:val="27D33C52"/>
    <w:rsid w:val="27D4AFB5"/>
    <w:rsid w:val="27EEA3C9"/>
    <w:rsid w:val="27F26DBB"/>
    <w:rsid w:val="282E11D0"/>
    <w:rsid w:val="28303746"/>
    <w:rsid w:val="28320245"/>
    <w:rsid w:val="2837328D"/>
    <w:rsid w:val="2837A2F1"/>
    <w:rsid w:val="28433BFF"/>
    <w:rsid w:val="284DF8C3"/>
    <w:rsid w:val="285393F7"/>
    <w:rsid w:val="28658ACF"/>
    <w:rsid w:val="2869F324"/>
    <w:rsid w:val="286B12A3"/>
    <w:rsid w:val="28866CE6"/>
    <w:rsid w:val="28891565"/>
    <w:rsid w:val="28919889"/>
    <w:rsid w:val="28AD65EB"/>
    <w:rsid w:val="28C14766"/>
    <w:rsid w:val="28D8C2B5"/>
    <w:rsid w:val="28D973A4"/>
    <w:rsid w:val="28DE27DE"/>
    <w:rsid w:val="28E9F99D"/>
    <w:rsid w:val="28F49411"/>
    <w:rsid w:val="28F55771"/>
    <w:rsid w:val="292ABE68"/>
    <w:rsid w:val="2932B009"/>
    <w:rsid w:val="2937F69C"/>
    <w:rsid w:val="293DF898"/>
    <w:rsid w:val="29424C9A"/>
    <w:rsid w:val="2951D746"/>
    <w:rsid w:val="296290BB"/>
    <w:rsid w:val="2966D964"/>
    <w:rsid w:val="297DDD3C"/>
    <w:rsid w:val="298259A0"/>
    <w:rsid w:val="29A78977"/>
    <w:rsid w:val="29AE9E8E"/>
    <w:rsid w:val="29B0BACF"/>
    <w:rsid w:val="29B4FF37"/>
    <w:rsid w:val="29C2E446"/>
    <w:rsid w:val="29C55756"/>
    <w:rsid w:val="29C7508F"/>
    <w:rsid w:val="29DE110C"/>
    <w:rsid w:val="29E0326C"/>
    <w:rsid w:val="29E50A70"/>
    <w:rsid w:val="29EB911E"/>
    <w:rsid w:val="29F4056E"/>
    <w:rsid w:val="29F93080"/>
    <w:rsid w:val="2A058BCF"/>
    <w:rsid w:val="2A260685"/>
    <w:rsid w:val="2A280032"/>
    <w:rsid w:val="2A351907"/>
    <w:rsid w:val="2A3CD102"/>
    <w:rsid w:val="2A3CF50F"/>
    <w:rsid w:val="2A3F5206"/>
    <w:rsid w:val="2A46768B"/>
    <w:rsid w:val="2A60DA60"/>
    <w:rsid w:val="2A72BCE5"/>
    <w:rsid w:val="2A7539A5"/>
    <w:rsid w:val="2A7676CF"/>
    <w:rsid w:val="2A7F98D2"/>
    <w:rsid w:val="2A9FBA67"/>
    <w:rsid w:val="2AA2556F"/>
    <w:rsid w:val="2AA52F50"/>
    <w:rsid w:val="2AB3AF2F"/>
    <w:rsid w:val="2AB6C425"/>
    <w:rsid w:val="2AB852CE"/>
    <w:rsid w:val="2AC3FBA6"/>
    <w:rsid w:val="2AC5F497"/>
    <w:rsid w:val="2ACB0A31"/>
    <w:rsid w:val="2AD0C43E"/>
    <w:rsid w:val="2AD41907"/>
    <w:rsid w:val="2ADEC26A"/>
    <w:rsid w:val="2AE3B07B"/>
    <w:rsid w:val="2AE8952E"/>
    <w:rsid w:val="2AEA8DDA"/>
    <w:rsid w:val="2B03EF72"/>
    <w:rsid w:val="2B055BE0"/>
    <w:rsid w:val="2B2318FD"/>
    <w:rsid w:val="2B2549D4"/>
    <w:rsid w:val="2B30BDED"/>
    <w:rsid w:val="2B43C9C4"/>
    <w:rsid w:val="2B51B402"/>
    <w:rsid w:val="2B5880EC"/>
    <w:rsid w:val="2B60EB76"/>
    <w:rsid w:val="2B6B6385"/>
    <w:rsid w:val="2B7E0F0D"/>
    <w:rsid w:val="2B7E6620"/>
    <w:rsid w:val="2B8863EA"/>
    <w:rsid w:val="2BA1509D"/>
    <w:rsid w:val="2BA408E3"/>
    <w:rsid w:val="2BC9C835"/>
    <w:rsid w:val="2BCA5DA3"/>
    <w:rsid w:val="2BF6699E"/>
    <w:rsid w:val="2BF672F8"/>
    <w:rsid w:val="2BFB6D6B"/>
    <w:rsid w:val="2BFF45F1"/>
    <w:rsid w:val="2C238C72"/>
    <w:rsid w:val="2C405DD2"/>
    <w:rsid w:val="2C5B5525"/>
    <w:rsid w:val="2C62BD3D"/>
    <w:rsid w:val="2C63FA72"/>
    <w:rsid w:val="2C67DF63"/>
    <w:rsid w:val="2C6AB59E"/>
    <w:rsid w:val="2C6EDB62"/>
    <w:rsid w:val="2C75065A"/>
    <w:rsid w:val="2C8AFEE8"/>
    <w:rsid w:val="2CB08B6C"/>
    <w:rsid w:val="2CB3ADF2"/>
    <w:rsid w:val="2CB74F02"/>
    <w:rsid w:val="2CC6AC4A"/>
    <w:rsid w:val="2CCFEFFE"/>
    <w:rsid w:val="2CD75290"/>
    <w:rsid w:val="2CD9D5CE"/>
    <w:rsid w:val="2CDD3391"/>
    <w:rsid w:val="2CE7F7C9"/>
    <w:rsid w:val="2D0DE9FF"/>
    <w:rsid w:val="2D36346C"/>
    <w:rsid w:val="2D3912AE"/>
    <w:rsid w:val="2D3D0458"/>
    <w:rsid w:val="2D4E6553"/>
    <w:rsid w:val="2D680470"/>
    <w:rsid w:val="2D6AC38D"/>
    <w:rsid w:val="2D72100A"/>
    <w:rsid w:val="2D723DDC"/>
    <w:rsid w:val="2D740943"/>
    <w:rsid w:val="2D773EE3"/>
    <w:rsid w:val="2D7FE161"/>
    <w:rsid w:val="2D8FC8F1"/>
    <w:rsid w:val="2D990BA8"/>
    <w:rsid w:val="2DA2C547"/>
    <w:rsid w:val="2DA7230C"/>
    <w:rsid w:val="2DB7405E"/>
    <w:rsid w:val="2DC37FC7"/>
    <w:rsid w:val="2DD2A1A6"/>
    <w:rsid w:val="2DDA79C1"/>
    <w:rsid w:val="2DE35B80"/>
    <w:rsid w:val="2DE4CCC2"/>
    <w:rsid w:val="2DEB611D"/>
    <w:rsid w:val="2DED615C"/>
    <w:rsid w:val="2DFC942A"/>
    <w:rsid w:val="2E0820D6"/>
    <w:rsid w:val="2E087362"/>
    <w:rsid w:val="2E1A495E"/>
    <w:rsid w:val="2E1E6F0C"/>
    <w:rsid w:val="2E26B9DE"/>
    <w:rsid w:val="2E295FE7"/>
    <w:rsid w:val="2E29D1D5"/>
    <w:rsid w:val="2E2C4AC7"/>
    <w:rsid w:val="2E33775E"/>
    <w:rsid w:val="2E378CBE"/>
    <w:rsid w:val="2E3FFF4C"/>
    <w:rsid w:val="2E47545F"/>
    <w:rsid w:val="2E503B4A"/>
    <w:rsid w:val="2E5CD7D5"/>
    <w:rsid w:val="2E5EE291"/>
    <w:rsid w:val="2E8693A0"/>
    <w:rsid w:val="2E9B7900"/>
    <w:rsid w:val="2EA13E37"/>
    <w:rsid w:val="2EBBDB83"/>
    <w:rsid w:val="2ECE09E3"/>
    <w:rsid w:val="2ECF172E"/>
    <w:rsid w:val="2ECFBB2F"/>
    <w:rsid w:val="2ED29FB8"/>
    <w:rsid w:val="2ED89075"/>
    <w:rsid w:val="2ED90933"/>
    <w:rsid w:val="2EDA19DF"/>
    <w:rsid w:val="2EE86997"/>
    <w:rsid w:val="2EF89DDF"/>
    <w:rsid w:val="2EFAA66B"/>
    <w:rsid w:val="2F1BF6CE"/>
    <w:rsid w:val="2F1D5800"/>
    <w:rsid w:val="2F1F69AA"/>
    <w:rsid w:val="2F2E349B"/>
    <w:rsid w:val="2F38B41C"/>
    <w:rsid w:val="2F3F107A"/>
    <w:rsid w:val="2F404156"/>
    <w:rsid w:val="2F57FB9B"/>
    <w:rsid w:val="2F6F0540"/>
    <w:rsid w:val="2F7227A6"/>
    <w:rsid w:val="2F94AAC8"/>
    <w:rsid w:val="2F94D20B"/>
    <w:rsid w:val="2F956802"/>
    <w:rsid w:val="2F983AEA"/>
    <w:rsid w:val="2FA187D0"/>
    <w:rsid w:val="2FA5784C"/>
    <w:rsid w:val="2FB37140"/>
    <w:rsid w:val="2FBB7E08"/>
    <w:rsid w:val="2FCF519D"/>
    <w:rsid w:val="2FDE0F79"/>
    <w:rsid w:val="2FF5087B"/>
    <w:rsid w:val="3001147C"/>
    <w:rsid w:val="3005E910"/>
    <w:rsid w:val="300690F4"/>
    <w:rsid w:val="303993EF"/>
    <w:rsid w:val="3046E9DD"/>
    <w:rsid w:val="304AFDCD"/>
    <w:rsid w:val="307F6ECC"/>
    <w:rsid w:val="308DC7E8"/>
    <w:rsid w:val="3093C3B7"/>
    <w:rsid w:val="3095E9EC"/>
    <w:rsid w:val="30987789"/>
    <w:rsid w:val="309ED57D"/>
    <w:rsid w:val="30B2098D"/>
    <w:rsid w:val="30B78019"/>
    <w:rsid w:val="30BD4160"/>
    <w:rsid w:val="30C6C471"/>
    <w:rsid w:val="30D124CF"/>
    <w:rsid w:val="30DAF9EA"/>
    <w:rsid w:val="30DF6522"/>
    <w:rsid w:val="30DFD220"/>
    <w:rsid w:val="30E418FC"/>
    <w:rsid w:val="30EE0E41"/>
    <w:rsid w:val="30F908BE"/>
    <w:rsid w:val="30FE8345"/>
    <w:rsid w:val="310AD04B"/>
    <w:rsid w:val="31112F90"/>
    <w:rsid w:val="31140317"/>
    <w:rsid w:val="31166EA8"/>
    <w:rsid w:val="31293735"/>
    <w:rsid w:val="312AC3F4"/>
    <w:rsid w:val="3140F8CF"/>
    <w:rsid w:val="314215C8"/>
    <w:rsid w:val="3150ECB3"/>
    <w:rsid w:val="315268F5"/>
    <w:rsid w:val="31552928"/>
    <w:rsid w:val="31694202"/>
    <w:rsid w:val="31695300"/>
    <w:rsid w:val="316F69C6"/>
    <w:rsid w:val="317AF753"/>
    <w:rsid w:val="3189267A"/>
    <w:rsid w:val="318A1B29"/>
    <w:rsid w:val="3192B34E"/>
    <w:rsid w:val="3193B634"/>
    <w:rsid w:val="3194216F"/>
    <w:rsid w:val="319E510B"/>
    <w:rsid w:val="31B317E2"/>
    <w:rsid w:val="31B7CB7D"/>
    <w:rsid w:val="31B8C53C"/>
    <w:rsid w:val="31C22E93"/>
    <w:rsid w:val="31CB504A"/>
    <w:rsid w:val="31CF497B"/>
    <w:rsid w:val="31D10F83"/>
    <w:rsid w:val="31D19858"/>
    <w:rsid w:val="31D29572"/>
    <w:rsid w:val="31F076B7"/>
    <w:rsid w:val="32106709"/>
    <w:rsid w:val="321523E9"/>
    <w:rsid w:val="32200E3C"/>
    <w:rsid w:val="322BAEC8"/>
    <w:rsid w:val="32307280"/>
    <w:rsid w:val="32310B99"/>
    <w:rsid w:val="3234F5DE"/>
    <w:rsid w:val="3255C4BA"/>
    <w:rsid w:val="32569B5A"/>
    <w:rsid w:val="325DB3D9"/>
    <w:rsid w:val="3260DC10"/>
    <w:rsid w:val="3267CFE0"/>
    <w:rsid w:val="32770B78"/>
    <w:rsid w:val="328CD9A9"/>
    <w:rsid w:val="3294C287"/>
    <w:rsid w:val="32968CC9"/>
    <w:rsid w:val="32A25CBB"/>
    <w:rsid w:val="32AAA211"/>
    <w:rsid w:val="32BE7B15"/>
    <w:rsid w:val="32DAD1D2"/>
    <w:rsid w:val="32DD190E"/>
    <w:rsid w:val="32DD3EA1"/>
    <w:rsid w:val="32F48696"/>
    <w:rsid w:val="3308C0E9"/>
    <w:rsid w:val="331107F7"/>
    <w:rsid w:val="3316963A"/>
    <w:rsid w:val="331AE2E7"/>
    <w:rsid w:val="3321D198"/>
    <w:rsid w:val="33404CD2"/>
    <w:rsid w:val="3344B5C7"/>
    <w:rsid w:val="334D0A23"/>
    <w:rsid w:val="3365D1B1"/>
    <w:rsid w:val="336B3B33"/>
    <w:rsid w:val="3377E5F5"/>
    <w:rsid w:val="33782C63"/>
    <w:rsid w:val="3389EB15"/>
    <w:rsid w:val="338A5A54"/>
    <w:rsid w:val="33969150"/>
    <w:rsid w:val="33996143"/>
    <w:rsid w:val="339EBC2C"/>
    <w:rsid w:val="33A51A09"/>
    <w:rsid w:val="33C8D664"/>
    <w:rsid w:val="33D171BA"/>
    <w:rsid w:val="33D79A97"/>
    <w:rsid w:val="33E041EA"/>
    <w:rsid w:val="33E4EF8A"/>
    <w:rsid w:val="33E5BDFE"/>
    <w:rsid w:val="33E8306D"/>
    <w:rsid w:val="33EE0A85"/>
    <w:rsid w:val="33F0CE6D"/>
    <w:rsid w:val="33F5296D"/>
    <w:rsid w:val="3409D28A"/>
    <w:rsid w:val="340B688B"/>
    <w:rsid w:val="340C1E3E"/>
    <w:rsid w:val="340DC493"/>
    <w:rsid w:val="3429777F"/>
    <w:rsid w:val="3432C14B"/>
    <w:rsid w:val="34781D3A"/>
    <w:rsid w:val="34788103"/>
    <w:rsid w:val="347E2A20"/>
    <w:rsid w:val="34800AED"/>
    <w:rsid w:val="3495F206"/>
    <w:rsid w:val="34960DDB"/>
    <w:rsid w:val="349B2564"/>
    <w:rsid w:val="34AAAA8F"/>
    <w:rsid w:val="34B59805"/>
    <w:rsid w:val="34BE9AF1"/>
    <w:rsid w:val="34CB8BC5"/>
    <w:rsid w:val="34E2C99A"/>
    <w:rsid w:val="34F68A5B"/>
    <w:rsid w:val="350D37E3"/>
    <w:rsid w:val="3511BE18"/>
    <w:rsid w:val="351549ED"/>
    <w:rsid w:val="3525E966"/>
    <w:rsid w:val="353E82BE"/>
    <w:rsid w:val="354339B8"/>
    <w:rsid w:val="3546A45D"/>
    <w:rsid w:val="354B69EB"/>
    <w:rsid w:val="35589427"/>
    <w:rsid w:val="355CA954"/>
    <w:rsid w:val="3563C0FE"/>
    <w:rsid w:val="356E3AEB"/>
    <w:rsid w:val="35700A65"/>
    <w:rsid w:val="357567DD"/>
    <w:rsid w:val="35782E96"/>
    <w:rsid w:val="3598DD76"/>
    <w:rsid w:val="35A7D467"/>
    <w:rsid w:val="35AFE032"/>
    <w:rsid w:val="35B14B44"/>
    <w:rsid w:val="35BBF2BB"/>
    <w:rsid w:val="35BDC66D"/>
    <w:rsid w:val="35EC776F"/>
    <w:rsid w:val="35F68CC1"/>
    <w:rsid w:val="35F6DEF1"/>
    <w:rsid w:val="35F7D803"/>
    <w:rsid w:val="3600248D"/>
    <w:rsid w:val="3607C2AB"/>
    <w:rsid w:val="360C7FBF"/>
    <w:rsid w:val="36119B7B"/>
    <w:rsid w:val="36131756"/>
    <w:rsid w:val="36404D2D"/>
    <w:rsid w:val="364E9672"/>
    <w:rsid w:val="365327F7"/>
    <w:rsid w:val="365FABCA"/>
    <w:rsid w:val="36842BA2"/>
    <w:rsid w:val="368BF44F"/>
    <w:rsid w:val="369A8461"/>
    <w:rsid w:val="369BCA0D"/>
    <w:rsid w:val="369E4A08"/>
    <w:rsid w:val="36B0D125"/>
    <w:rsid w:val="36C72D0B"/>
    <w:rsid w:val="36C97780"/>
    <w:rsid w:val="36CBBA2C"/>
    <w:rsid w:val="36CE4879"/>
    <w:rsid w:val="36CEA938"/>
    <w:rsid w:val="36CF0057"/>
    <w:rsid w:val="36D75295"/>
    <w:rsid w:val="36E9B96F"/>
    <w:rsid w:val="36EE004A"/>
    <w:rsid w:val="371BE7A8"/>
    <w:rsid w:val="37251A14"/>
    <w:rsid w:val="3727A607"/>
    <w:rsid w:val="372AEE97"/>
    <w:rsid w:val="372E1BCE"/>
    <w:rsid w:val="3738A470"/>
    <w:rsid w:val="3738A6A9"/>
    <w:rsid w:val="37400181"/>
    <w:rsid w:val="37451912"/>
    <w:rsid w:val="37493153"/>
    <w:rsid w:val="37543B21"/>
    <w:rsid w:val="375A0CD5"/>
    <w:rsid w:val="375BF144"/>
    <w:rsid w:val="376575F8"/>
    <w:rsid w:val="3771FA2F"/>
    <w:rsid w:val="377FA07A"/>
    <w:rsid w:val="3781527E"/>
    <w:rsid w:val="378AA623"/>
    <w:rsid w:val="378AE31A"/>
    <w:rsid w:val="378FE0B1"/>
    <w:rsid w:val="379DB1FE"/>
    <w:rsid w:val="37A38839"/>
    <w:rsid w:val="37A5AF55"/>
    <w:rsid w:val="37BD3680"/>
    <w:rsid w:val="37C17E2B"/>
    <w:rsid w:val="37C32FA2"/>
    <w:rsid w:val="37CBAC11"/>
    <w:rsid w:val="37CEE0B6"/>
    <w:rsid w:val="37E6BEC4"/>
    <w:rsid w:val="37F18745"/>
    <w:rsid w:val="37F2BCDA"/>
    <w:rsid w:val="382079D8"/>
    <w:rsid w:val="383555E9"/>
    <w:rsid w:val="384A918B"/>
    <w:rsid w:val="384F8166"/>
    <w:rsid w:val="3855CF7F"/>
    <w:rsid w:val="385B91F6"/>
    <w:rsid w:val="38624F91"/>
    <w:rsid w:val="3874EC29"/>
    <w:rsid w:val="387BEADA"/>
    <w:rsid w:val="387CC57F"/>
    <w:rsid w:val="388855BC"/>
    <w:rsid w:val="38902FA2"/>
    <w:rsid w:val="3890B900"/>
    <w:rsid w:val="389AA66C"/>
    <w:rsid w:val="38A30201"/>
    <w:rsid w:val="38BBF699"/>
    <w:rsid w:val="38C34E1E"/>
    <w:rsid w:val="38C70A91"/>
    <w:rsid w:val="38CF2B2A"/>
    <w:rsid w:val="38DDD03A"/>
    <w:rsid w:val="38EF5DE2"/>
    <w:rsid w:val="38F61978"/>
    <w:rsid w:val="38F8E7A2"/>
    <w:rsid w:val="3902B471"/>
    <w:rsid w:val="39060929"/>
    <w:rsid w:val="39076F36"/>
    <w:rsid w:val="390B7950"/>
    <w:rsid w:val="39277B0F"/>
    <w:rsid w:val="39411CE1"/>
    <w:rsid w:val="394373EA"/>
    <w:rsid w:val="39783DD9"/>
    <w:rsid w:val="39824C51"/>
    <w:rsid w:val="39885D86"/>
    <w:rsid w:val="39A10770"/>
    <w:rsid w:val="39C0D920"/>
    <w:rsid w:val="39D30468"/>
    <w:rsid w:val="39DA8754"/>
    <w:rsid w:val="39E66193"/>
    <w:rsid w:val="39F81746"/>
    <w:rsid w:val="3A01568D"/>
    <w:rsid w:val="3A2040A5"/>
    <w:rsid w:val="3A214ACD"/>
    <w:rsid w:val="3A298D20"/>
    <w:rsid w:val="3A5B5191"/>
    <w:rsid w:val="3A5C4DB0"/>
    <w:rsid w:val="3A6E4756"/>
    <w:rsid w:val="3A6EE43D"/>
    <w:rsid w:val="3A74BEEF"/>
    <w:rsid w:val="3A7619DC"/>
    <w:rsid w:val="3A8383AE"/>
    <w:rsid w:val="3AC54DE4"/>
    <w:rsid w:val="3AC64C37"/>
    <w:rsid w:val="3ACCE2C0"/>
    <w:rsid w:val="3ADE155B"/>
    <w:rsid w:val="3ADF2A36"/>
    <w:rsid w:val="3ADF90F7"/>
    <w:rsid w:val="3AE07577"/>
    <w:rsid w:val="3AF07ADB"/>
    <w:rsid w:val="3AF0A7EF"/>
    <w:rsid w:val="3AFCA15D"/>
    <w:rsid w:val="3B0040AD"/>
    <w:rsid w:val="3B06D477"/>
    <w:rsid w:val="3B1A806E"/>
    <w:rsid w:val="3B23CDFD"/>
    <w:rsid w:val="3B2445D2"/>
    <w:rsid w:val="3B280276"/>
    <w:rsid w:val="3B2E7A44"/>
    <w:rsid w:val="3B471C66"/>
    <w:rsid w:val="3B5805DD"/>
    <w:rsid w:val="3B59E1EF"/>
    <w:rsid w:val="3B5A7BA7"/>
    <w:rsid w:val="3B693CC1"/>
    <w:rsid w:val="3B729216"/>
    <w:rsid w:val="3B7361AF"/>
    <w:rsid w:val="3B7B2E8E"/>
    <w:rsid w:val="3B894CF4"/>
    <w:rsid w:val="3BA8263D"/>
    <w:rsid w:val="3BB79341"/>
    <w:rsid w:val="3BC31639"/>
    <w:rsid w:val="3BC6FF01"/>
    <w:rsid w:val="3BC79E4C"/>
    <w:rsid w:val="3BE21706"/>
    <w:rsid w:val="3BFCE0C8"/>
    <w:rsid w:val="3C194640"/>
    <w:rsid w:val="3C1A4772"/>
    <w:rsid w:val="3C2E8D43"/>
    <w:rsid w:val="3C426EFC"/>
    <w:rsid w:val="3C54AB85"/>
    <w:rsid w:val="3C7360CE"/>
    <w:rsid w:val="3C7DF1A7"/>
    <w:rsid w:val="3C87A7D7"/>
    <w:rsid w:val="3CAAD6B7"/>
    <w:rsid w:val="3CAC16D3"/>
    <w:rsid w:val="3CC781A7"/>
    <w:rsid w:val="3CD43DCC"/>
    <w:rsid w:val="3CD4B0B8"/>
    <w:rsid w:val="3CDC5DDB"/>
    <w:rsid w:val="3CDFF86A"/>
    <w:rsid w:val="3CE38B40"/>
    <w:rsid w:val="3CED9114"/>
    <w:rsid w:val="3CF75A5F"/>
    <w:rsid w:val="3D00B21B"/>
    <w:rsid w:val="3D0EBB2C"/>
    <w:rsid w:val="3D362EEC"/>
    <w:rsid w:val="3D382CD9"/>
    <w:rsid w:val="3D38C47E"/>
    <w:rsid w:val="3D4311A3"/>
    <w:rsid w:val="3D45A90A"/>
    <w:rsid w:val="3D55B106"/>
    <w:rsid w:val="3D58D0BB"/>
    <w:rsid w:val="3D5A142B"/>
    <w:rsid w:val="3D5BE6D9"/>
    <w:rsid w:val="3D5CF301"/>
    <w:rsid w:val="3D63EB0A"/>
    <w:rsid w:val="3D7C2A90"/>
    <w:rsid w:val="3D8907C4"/>
    <w:rsid w:val="3D89CDFF"/>
    <w:rsid w:val="3D8FFFB5"/>
    <w:rsid w:val="3D90645C"/>
    <w:rsid w:val="3D9ED511"/>
    <w:rsid w:val="3D9F424E"/>
    <w:rsid w:val="3DA4F932"/>
    <w:rsid w:val="3DAE7A7A"/>
    <w:rsid w:val="3DB3D46A"/>
    <w:rsid w:val="3DB49EB3"/>
    <w:rsid w:val="3DB65C42"/>
    <w:rsid w:val="3DB82A5B"/>
    <w:rsid w:val="3DBB3E67"/>
    <w:rsid w:val="3DBD8A17"/>
    <w:rsid w:val="3DC94A3E"/>
    <w:rsid w:val="3DDF0748"/>
    <w:rsid w:val="3DF40ACE"/>
    <w:rsid w:val="3DFF423F"/>
    <w:rsid w:val="3E1BE7C2"/>
    <w:rsid w:val="3E1F9BE1"/>
    <w:rsid w:val="3E32BCD7"/>
    <w:rsid w:val="3E346CED"/>
    <w:rsid w:val="3E4F63FA"/>
    <w:rsid w:val="3E59AC31"/>
    <w:rsid w:val="3E5D7E2E"/>
    <w:rsid w:val="3E6101A9"/>
    <w:rsid w:val="3E610708"/>
    <w:rsid w:val="3E61C728"/>
    <w:rsid w:val="3E670672"/>
    <w:rsid w:val="3E7A9B9A"/>
    <w:rsid w:val="3E89798C"/>
    <w:rsid w:val="3E94911D"/>
    <w:rsid w:val="3E9FCA70"/>
    <w:rsid w:val="3EA68794"/>
    <w:rsid w:val="3EB07195"/>
    <w:rsid w:val="3EBA7CC6"/>
    <w:rsid w:val="3ECA7F04"/>
    <w:rsid w:val="3ED8E723"/>
    <w:rsid w:val="3ED92004"/>
    <w:rsid w:val="3EDD9782"/>
    <w:rsid w:val="3EDDB05A"/>
    <w:rsid w:val="3EE86947"/>
    <w:rsid w:val="3EEC8E4C"/>
    <w:rsid w:val="3F0ABFD9"/>
    <w:rsid w:val="3F0FB0CA"/>
    <w:rsid w:val="3F376A1B"/>
    <w:rsid w:val="3F3DBC24"/>
    <w:rsid w:val="3F3F9FBC"/>
    <w:rsid w:val="3F5F5307"/>
    <w:rsid w:val="3F5FD8BE"/>
    <w:rsid w:val="3F6416E3"/>
    <w:rsid w:val="3F64357C"/>
    <w:rsid w:val="3F6EEB0D"/>
    <w:rsid w:val="3F762FC9"/>
    <w:rsid w:val="3F7703AC"/>
    <w:rsid w:val="3F77B771"/>
    <w:rsid w:val="3F8DFF38"/>
    <w:rsid w:val="3F914677"/>
    <w:rsid w:val="3F9B5835"/>
    <w:rsid w:val="3FA047E6"/>
    <w:rsid w:val="3FA67874"/>
    <w:rsid w:val="3FAFBE14"/>
    <w:rsid w:val="3FB4FC56"/>
    <w:rsid w:val="3FC341BB"/>
    <w:rsid w:val="3FDAF9D7"/>
    <w:rsid w:val="3FF91854"/>
    <w:rsid w:val="3FFAF972"/>
    <w:rsid w:val="3FFDA940"/>
    <w:rsid w:val="3FFFB330"/>
    <w:rsid w:val="40081CD2"/>
    <w:rsid w:val="401035A0"/>
    <w:rsid w:val="4013AA6F"/>
    <w:rsid w:val="40172DAE"/>
    <w:rsid w:val="40185E43"/>
    <w:rsid w:val="4028D94D"/>
    <w:rsid w:val="402A807A"/>
    <w:rsid w:val="40390F90"/>
    <w:rsid w:val="403C8AC3"/>
    <w:rsid w:val="403ECBCF"/>
    <w:rsid w:val="404D5EC1"/>
    <w:rsid w:val="4059CB79"/>
    <w:rsid w:val="407704B0"/>
    <w:rsid w:val="407EF695"/>
    <w:rsid w:val="40829EF0"/>
    <w:rsid w:val="4096D41D"/>
    <w:rsid w:val="409F5524"/>
    <w:rsid w:val="40BD0DCE"/>
    <w:rsid w:val="40BE2674"/>
    <w:rsid w:val="40BED877"/>
    <w:rsid w:val="40C334B0"/>
    <w:rsid w:val="40C67197"/>
    <w:rsid w:val="40C7A0B5"/>
    <w:rsid w:val="40C9C535"/>
    <w:rsid w:val="40EBA9BC"/>
    <w:rsid w:val="40F04929"/>
    <w:rsid w:val="40F580D6"/>
    <w:rsid w:val="40FA52F1"/>
    <w:rsid w:val="40FDC686"/>
    <w:rsid w:val="40FF55C6"/>
    <w:rsid w:val="410B2075"/>
    <w:rsid w:val="4117D8D9"/>
    <w:rsid w:val="41227A2F"/>
    <w:rsid w:val="41295FFC"/>
    <w:rsid w:val="412B3578"/>
    <w:rsid w:val="412F9F36"/>
    <w:rsid w:val="413C95CE"/>
    <w:rsid w:val="414EC136"/>
    <w:rsid w:val="4150BA65"/>
    <w:rsid w:val="415707BB"/>
    <w:rsid w:val="415A4529"/>
    <w:rsid w:val="416776F3"/>
    <w:rsid w:val="417CF936"/>
    <w:rsid w:val="41875A7C"/>
    <w:rsid w:val="418E1753"/>
    <w:rsid w:val="418F9FB2"/>
    <w:rsid w:val="419DA957"/>
    <w:rsid w:val="41A3F423"/>
    <w:rsid w:val="41A5635A"/>
    <w:rsid w:val="41A83651"/>
    <w:rsid w:val="41AA5324"/>
    <w:rsid w:val="41AB1C1C"/>
    <w:rsid w:val="41ADB6A6"/>
    <w:rsid w:val="41BFCE02"/>
    <w:rsid w:val="41C7183E"/>
    <w:rsid w:val="41CA6004"/>
    <w:rsid w:val="41D11B9D"/>
    <w:rsid w:val="41D4B04B"/>
    <w:rsid w:val="41E35B6C"/>
    <w:rsid w:val="41F656F9"/>
    <w:rsid w:val="420793A8"/>
    <w:rsid w:val="420CFFEA"/>
    <w:rsid w:val="42135E2A"/>
    <w:rsid w:val="42144A65"/>
    <w:rsid w:val="421D37CB"/>
    <w:rsid w:val="422345FC"/>
    <w:rsid w:val="42352F36"/>
    <w:rsid w:val="423A0FA9"/>
    <w:rsid w:val="42409A17"/>
    <w:rsid w:val="425D28BD"/>
    <w:rsid w:val="425E8434"/>
    <w:rsid w:val="426820E3"/>
    <w:rsid w:val="42682307"/>
    <w:rsid w:val="426B2659"/>
    <w:rsid w:val="429957FF"/>
    <w:rsid w:val="429BC5A1"/>
    <w:rsid w:val="429EF427"/>
    <w:rsid w:val="42A6409F"/>
    <w:rsid w:val="42BFC9BC"/>
    <w:rsid w:val="42CB0D35"/>
    <w:rsid w:val="42F3179C"/>
    <w:rsid w:val="42F5AA99"/>
    <w:rsid w:val="42FF6F64"/>
    <w:rsid w:val="43019968"/>
    <w:rsid w:val="430F085C"/>
    <w:rsid w:val="43142A82"/>
    <w:rsid w:val="431685D5"/>
    <w:rsid w:val="4316B5F2"/>
    <w:rsid w:val="4320A8D5"/>
    <w:rsid w:val="43267C32"/>
    <w:rsid w:val="4329C90C"/>
    <w:rsid w:val="4350F519"/>
    <w:rsid w:val="435A2615"/>
    <w:rsid w:val="43651C1B"/>
    <w:rsid w:val="43784864"/>
    <w:rsid w:val="4385CB8A"/>
    <w:rsid w:val="4388BA58"/>
    <w:rsid w:val="439737F8"/>
    <w:rsid w:val="43AC7785"/>
    <w:rsid w:val="43B80A0B"/>
    <w:rsid w:val="43CA6B3A"/>
    <w:rsid w:val="43D7C341"/>
    <w:rsid w:val="43E6379D"/>
    <w:rsid w:val="43E7B3B0"/>
    <w:rsid w:val="43F6282E"/>
    <w:rsid w:val="43FF2AFB"/>
    <w:rsid w:val="440A7923"/>
    <w:rsid w:val="44126771"/>
    <w:rsid w:val="4417A7C3"/>
    <w:rsid w:val="44212BF8"/>
    <w:rsid w:val="44280384"/>
    <w:rsid w:val="44332A84"/>
    <w:rsid w:val="444F8705"/>
    <w:rsid w:val="445A232C"/>
    <w:rsid w:val="445C0951"/>
    <w:rsid w:val="445EC914"/>
    <w:rsid w:val="445FB116"/>
    <w:rsid w:val="44602337"/>
    <w:rsid w:val="4462AC2E"/>
    <w:rsid w:val="4465527C"/>
    <w:rsid w:val="44736635"/>
    <w:rsid w:val="44778247"/>
    <w:rsid w:val="44B2035D"/>
    <w:rsid w:val="44B89A18"/>
    <w:rsid w:val="44D5A352"/>
    <w:rsid w:val="44D8846C"/>
    <w:rsid w:val="44DBE334"/>
    <w:rsid w:val="44DC357B"/>
    <w:rsid w:val="44ED098E"/>
    <w:rsid w:val="44F861E1"/>
    <w:rsid w:val="44FC9660"/>
    <w:rsid w:val="450215E5"/>
    <w:rsid w:val="450683D1"/>
    <w:rsid w:val="45098976"/>
    <w:rsid w:val="4520D3EF"/>
    <w:rsid w:val="4523037B"/>
    <w:rsid w:val="45288CCB"/>
    <w:rsid w:val="452D9CD0"/>
    <w:rsid w:val="4532F1C1"/>
    <w:rsid w:val="4539AF5C"/>
    <w:rsid w:val="453C4AE8"/>
    <w:rsid w:val="4541DAEB"/>
    <w:rsid w:val="455FB324"/>
    <w:rsid w:val="4563A131"/>
    <w:rsid w:val="4578C32A"/>
    <w:rsid w:val="457C0426"/>
    <w:rsid w:val="458733DF"/>
    <w:rsid w:val="458BBDD5"/>
    <w:rsid w:val="4596A6C4"/>
    <w:rsid w:val="45A9EF1B"/>
    <w:rsid w:val="45C14EDB"/>
    <w:rsid w:val="45D4456E"/>
    <w:rsid w:val="45D44E82"/>
    <w:rsid w:val="45E056FC"/>
    <w:rsid w:val="45E627D1"/>
    <w:rsid w:val="45E6F87B"/>
    <w:rsid w:val="45F022DF"/>
    <w:rsid w:val="45F62E3C"/>
    <w:rsid w:val="4610A769"/>
    <w:rsid w:val="46114AFD"/>
    <w:rsid w:val="46235AB5"/>
    <w:rsid w:val="46267669"/>
    <w:rsid w:val="462BF6FE"/>
    <w:rsid w:val="46304861"/>
    <w:rsid w:val="46446F9D"/>
    <w:rsid w:val="464A9F51"/>
    <w:rsid w:val="46505D88"/>
    <w:rsid w:val="46517A9C"/>
    <w:rsid w:val="466E0435"/>
    <w:rsid w:val="468AD16A"/>
    <w:rsid w:val="46907435"/>
    <w:rsid w:val="469353EB"/>
    <w:rsid w:val="4693F6F6"/>
    <w:rsid w:val="46AB439B"/>
    <w:rsid w:val="46B0B0D7"/>
    <w:rsid w:val="46B5464A"/>
    <w:rsid w:val="46C7A9C0"/>
    <w:rsid w:val="46C870C9"/>
    <w:rsid w:val="46D38B2C"/>
    <w:rsid w:val="46E3416A"/>
    <w:rsid w:val="46F09863"/>
    <w:rsid w:val="46F2F652"/>
    <w:rsid w:val="46F6997A"/>
    <w:rsid w:val="46F92808"/>
    <w:rsid w:val="47132573"/>
    <w:rsid w:val="47142EC6"/>
    <w:rsid w:val="4724ABFB"/>
    <w:rsid w:val="472D3331"/>
    <w:rsid w:val="47343DD8"/>
    <w:rsid w:val="475BB78B"/>
    <w:rsid w:val="475D9AB1"/>
    <w:rsid w:val="475ED623"/>
    <w:rsid w:val="476A13F9"/>
    <w:rsid w:val="477F8CF8"/>
    <w:rsid w:val="4789B776"/>
    <w:rsid w:val="478F7B81"/>
    <w:rsid w:val="478FB903"/>
    <w:rsid w:val="47A0627C"/>
    <w:rsid w:val="47A12C5C"/>
    <w:rsid w:val="47AD6C5F"/>
    <w:rsid w:val="47B6C359"/>
    <w:rsid w:val="47BADB8C"/>
    <w:rsid w:val="47C72F77"/>
    <w:rsid w:val="47CBDAFC"/>
    <w:rsid w:val="47D2D024"/>
    <w:rsid w:val="47E540C2"/>
    <w:rsid w:val="47F0F9C9"/>
    <w:rsid w:val="47FC337E"/>
    <w:rsid w:val="47FD4A87"/>
    <w:rsid w:val="48182B4C"/>
    <w:rsid w:val="4819592E"/>
    <w:rsid w:val="4828FE29"/>
    <w:rsid w:val="483A2E22"/>
    <w:rsid w:val="484E6B31"/>
    <w:rsid w:val="48785E3F"/>
    <w:rsid w:val="487BA65F"/>
    <w:rsid w:val="487C90B0"/>
    <w:rsid w:val="48832742"/>
    <w:rsid w:val="489191CF"/>
    <w:rsid w:val="48979266"/>
    <w:rsid w:val="489F592C"/>
    <w:rsid w:val="48A55475"/>
    <w:rsid w:val="48BA3884"/>
    <w:rsid w:val="48CFA615"/>
    <w:rsid w:val="48D5D434"/>
    <w:rsid w:val="48EA5C8E"/>
    <w:rsid w:val="49099B0E"/>
    <w:rsid w:val="49120E87"/>
    <w:rsid w:val="492352BD"/>
    <w:rsid w:val="4929AE0E"/>
    <w:rsid w:val="4936D993"/>
    <w:rsid w:val="4936FF19"/>
    <w:rsid w:val="494038C5"/>
    <w:rsid w:val="4952B77D"/>
    <w:rsid w:val="49634DA4"/>
    <w:rsid w:val="496B188A"/>
    <w:rsid w:val="4978BB8C"/>
    <w:rsid w:val="49886434"/>
    <w:rsid w:val="498AE58D"/>
    <w:rsid w:val="498FFE6D"/>
    <w:rsid w:val="49901855"/>
    <w:rsid w:val="49B701D6"/>
    <w:rsid w:val="49BA70CF"/>
    <w:rsid w:val="49C79571"/>
    <w:rsid w:val="49D6691F"/>
    <w:rsid w:val="49DF2E43"/>
    <w:rsid w:val="49E3757E"/>
    <w:rsid w:val="49E3A181"/>
    <w:rsid w:val="49FE4543"/>
    <w:rsid w:val="4A08102E"/>
    <w:rsid w:val="4A08C1BB"/>
    <w:rsid w:val="4A0E1D99"/>
    <w:rsid w:val="4A2A4635"/>
    <w:rsid w:val="4A305B3C"/>
    <w:rsid w:val="4A373EA4"/>
    <w:rsid w:val="4A41853B"/>
    <w:rsid w:val="4A55A43E"/>
    <w:rsid w:val="4A5B1210"/>
    <w:rsid w:val="4A6279F9"/>
    <w:rsid w:val="4A792828"/>
    <w:rsid w:val="4A89C8D7"/>
    <w:rsid w:val="4A9E2ADF"/>
    <w:rsid w:val="4AB66B32"/>
    <w:rsid w:val="4AB74972"/>
    <w:rsid w:val="4ABBD7C6"/>
    <w:rsid w:val="4AC2DA24"/>
    <w:rsid w:val="4AC6138A"/>
    <w:rsid w:val="4ACBC230"/>
    <w:rsid w:val="4ACCB85C"/>
    <w:rsid w:val="4AD3E9CA"/>
    <w:rsid w:val="4AD57BB8"/>
    <w:rsid w:val="4AF9F306"/>
    <w:rsid w:val="4B09D96E"/>
    <w:rsid w:val="4B122A1F"/>
    <w:rsid w:val="4B189DAE"/>
    <w:rsid w:val="4B1D40D2"/>
    <w:rsid w:val="4B211C8E"/>
    <w:rsid w:val="4B259063"/>
    <w:rsid w:val="4B307260"/>
    <w:rsid w:val="4B3AEB1B"/>
    <w:rsid w:val="4B3F6C27"/>
    <w:rsid w:val="4B40990C"/>
    <w:rsid w:val="4B414F70"/>
    <w:rsid w:val="4B50C8B7"/>
    <w:rsid w:val="4B57BDDC"/>
    <w:rsid w:val="4B5847D5"/>
    <w:rsid w:val="4B6243DD"/>
    <w:rsid w:val="4B6FE91F"/>
    <w:rsid w:val="4B78080E"/>
    <w:rsid w:val="4B915D82"/>
    <w:rsid w:val="4BA60EA5"/>
    <w:rsid w:val="4BAD2654"/>
    <w:rsid w:val="4BAD9584"/>
    <w:rsid w:val="4BB14E41"/>
    <w:rsid w:val="4BB5A79D"/>
    <w:rsid w:val="4BBAFE96"/>
    <w:rsid w:val="4BC5AB20"/>
    <w:rsid w:val="4BD0A296"/>
    <w:rsid w:val="4BD87F13"/>
    <w:rsid w:val="4BDC618C"/>
    <w:rsid w:val="4BDECA33"/>
    <w:rsid w:val="4BE07A90"/>
    <w:rsid w:val="4BE10BAC"/>
    <w:rsid w:val="4BE3D40F"/>
    <w:rsid w:val="4BEAAB42"/>
    <w:rsid w:val="4BF556E4"/>
    <w:rsid w:val="4BF6436A"/>
    <w:rsid w:val="4BF8DFA5"/>
    <w:rsid w:val="4C0B7776"/>
    <w:rsid w:val="4C13E58A"/>
    <w:rsid w:val="4C148C9D"/>
    <w:rsid w:val="4C17FAAC"/>
    <w:rsid w:val="4C1CE264"/>
    <w:rsid w:val="4C1E1354"/>
    <w:rsid w:val="4C1F9B6D"/>
    <w:rsid w:val="4C24A2FA"/>
    <w:rsid w:val="4C27FD09"/>
    <w:rsid w:val="4C364153"/>
    <w:rsid w:val="4C4583EC"/>
    <w:rsid w:val="4C465AF7"/>
    <w:rsid w:val="4C5209AD"/>
    <w:rsid w:val="4C5ACEF6"/>
    <w:rsid w:val="4C6CCDAC"/>
    <w:rsid w:val="4C6EA265"/>
    <w:rsid w:val="4C70F201"/>
    <w:rsid w:val="4C7C6D0E"/>
    <w:rsid w:val="4C903C57"/>
    <w:rsid w:val="4C9D66AC"/>
    <w:rsid w:val="4CA270C2"/>
    <w:rsid w:val="4CA8858A"/>
    <w:rsid w:val="4CAFEDDC"/>
    <w:rsid w:val="4CD408B0"/>
    <w:rsid w:val="4CDDA72A"/>
    <w:rsid w:val="4CE5D12F"/>
    <w:rsid w:val="4CE88450"/>
    <w:rsid w:val="4CF991B1"/>
    <w:rsid w:val="4D0EA844"/>
    <w:rsid w:val="4D14C4CA"/>
    <w:rsid w:val="4D1742C8"/>
    <w:rsid w:val="4D1B71C3"/>
    <w:rsid w:val="4D2B473B"/>
    <w:rsid w:val="4D2FF3AA"/>
    <w:rsid w:val="4D329D68"/>
    <w:rsid w:val="4D5735C8"/>
    <w:rsid w:val="4D57A33F"/>
    <w:rsid w:val="4D62C17B"/>
    <w:rsid w:val="4D6A57DC"/>
    <w:rsid w:val="4D725B10"/>
    <w:rsid w:val="4D74550D"/>
    <w:rsid w:val="4D803EA2"/>
    <w:rsid w:val="4D89258A"/>
    <w:rsid w:val="4DA38677"/>
    <w:rsid w:val="4DC7273B"/>
    <w:rsid w:val="4DCE648D"/>
    <w:rsid w:val="4DD224E2"/>
    <w:rsid w:val="4DDB6218"/>
    <w:rsid w:val="4DE19B42"/>
    <w:rsid w:val="4DEFFF6E"/>
    <w:rsid w:val="4DFA1A53"/>
    <w:rsid w:val="4E087E63"/>
    <w:rsid w:val="4E093BEB"/>
    <w:rsid w:val="4E1382FA"/>
    <w:rsid w:val="4E187C97"/>
    <w:rsid w:val="4E1E9F39"/>
    <w:rsid w:val="4E1EE435"/>
    <w:rsid w:val="4E242609"/>
    <w:rsid w:val="4E3CCA5F"/>
    <w:rsid w:val="4E403648"/>
    <w:rsid w:val="4E41F2FC"/>
    <w:rsid w:val="4E43DBEA"/>
    <w:rsid w:val="4E64A4A7"/>
    <w:rsid w:val="4E658173"/>
    <w:rsid w:val="4E6C9979"/>
    <w:rsid w:val="4E77C819"/>
    <w:rsid w:val="4E840C10"/>
    <w:rsid w:val="4E8B3500"/>
    <w:rsid w:val="4E90E109"/>
    <w:rsid w:val="4EA205D6"/>
    <w:rsid w:val="4EA4E214"/>
    <w:rsid w:val="4EB4D10B"/>
    <w:rsid w:val="4EB98F5C"/>
    <w:rsid w:val="4EC4EEC2"/>
    <w:rsid w:val="4ED2B0CA"/>
    <w:rsid w:val="4EDD6F49"/>
    <w:rsid w:val="4EE177C5"/>
    <w:rsid w:val="4EE6E266"/>
    <w:rsid w:val="4EF66000"/>
    <w:rsid w:val="4EFA9831"/>
    <w:rsid w:val="4EFBD594"/>
    <w:rsid w:val="4EFEDE98"/>
    <w:rsid w:val="4F011273"/>
    <w:rsid w:val="4F038FD0"/>
    <w:rsid w:val="4F14E402"/>
    <w:rsid w:val="4F246BC8"/>
    <w:rsid w:val="4F2E1BD4"/>
    <w:rsid w:val="4F2F1820"/>
    <w:rsid w:val="4F335C81"/>
    <w:rsid w:val="4F374B47"/>
    <w:rsid w:val="4F3F05A2"/>
    <w:rsid w:val="4F4E8319"/>
    <w:rsid w:val="4F542811"/>
    <w:rsid w:val="4F61A548"/>
    <w:rsid w:val="4F69220E"/>
    <w:rsid w:val="4F82B103"/>
    <w:rsid w:val="4F83795C"/>
    <w:rsid w:val="4F8B3A59"/>
    <w:rsid w:val="4F9B1844"/>
    <w:rsid w:val="4FA4144B"/>
    <w:rsid w:val="4FA94597"/>
    <w:rsid w:val="4FAA2230"/>
    <w:rsid w:val="4FB04D3D"/>
    <w:rsid w:val="4FC5E303"/>
    <w:rsid w:val="4FCD9BC2"/>
    <w:rsid w:val="4FD25012"/>
    <w:rsid w:val="4FD2BB79"/>
    <w:rsid w:val="4FDE7805"/>
    <w:rsid w:val="4FE27A51"/>
    <w:rsid w:val="4FF9E065"/>
    <w:rsid w:val="500747B1"/>
    <w:rsid w:val="500B1477"/>
    <w:rsid w:val="500C1096"/>
    <w:rsid w:val="50168D4C"/>
    <w:rsid w:val="501C44FA"/>
    <w:rsid w:val="50226F95"/>
    <w:rsid w:val="5025CCF4"/>
    <w:rsid w:val="502FE70C"/>
    <w:rsid w:val="5032A242"/>
    <w:rsid w:val="504BA5D6"/>
    <w:rsid w:val="5079D722"/>
    <w:rsid w:val="508476A0"/>
    <w:rsid w:val="508C10B9"/>
    <w:rsid w:val="508CBB1C"/>
    <w:rsid w:val="50952993"/>
    <w:rsid w:val="50961132"/>
    <w:rsid w:val="5099BFE8"/>
    <w:rsid w:val="509CA731"/>
    <w:rsid w:val="509E29CD"/>
    <w:rsid w:val="50A27E86"/>
    <w:rsid w:val="50B266DF"/>
    <w:rsid w:val="50B926CE"/>
    <w:rsid w:val="50BA1C63"/>
    <w:rsid w:val="50BE96C7"/>
    <w:rsid w:val="50CB66E0"/>
    <w:rsid w:val="50D92CE0"/>
    <w:rsid w:val="50E8B16D"/>
    <w:rsid w:val="50F3929F"/>
    <w:rsid w:val="50F87C98"/>
    <w:rsid w:val="5101CD53"/>
    <w:rsid w:val="5106B95D"/>
    <w:rsid w:val="5111FD9F"/>
    <w:rsid w:val="5117429E"/>
    <w:rsid w:val="5118C440"/>
    <w:rsid w:val="511AF491"/>
    <w:rsid w:val="512183EA"/>
    <w:rsid w:val="5129DA93"/>
    <w:rsid w:val="512F32AC"/>
    <w:rsid w:val="51521041"/>
    <w:rsid w:val="5153374E"/>
    <w:rsid w:val="5160D594"/>
    <w:rsid w:val="5160DCD6"/>
    <w:rsid w:val="51632BFB"/>
    <w:rsid w:val="516762A8"/>
    <w:rsid w:val="51735976"/>
    <w:rsid w:val="5176877B"/>
    <w:rsid w:val="518B951C"/>
    <w:rsid w:val="518E61F9"/>
    <w:rsid w:val="51917BFE"/>
    <w:rsid w:val="519A59AC"/>
    <w:rsid w:val="51AE802D"/>
    <w:rsid w:val="51B69114"/>
    <w:rsid w:val="51B8E11F"/>
    <w:rsid w:val="51C026A4"/>
    <w:rsid w:val="51C06D07"/>
    <w:rsid w:val="51CDE736"/>
    <w:rsid w:val="51FDED3E"/>
    <w:rsid w:val="520865D3"/>
    <w:rsid w:val="52142206"/>
    <w:rsid w:val="52184DE9"/>
    <w:rsid w:val="521C9C03"/>
    <w:rsid w:val="521F6C1E"/>
    <w:rsid w:val="5223F5DB"/>
    <w:rsid w:val="522DDD5E"/>
    <w:rsid w:val="5235CCA3"/>
    <w:rsid w:val="523944A3"/>
    <w:rsid w:val="523B1716"/>
    <w:rsid w:val="523D22B1"/>
    <w:rsid w:val="52413A6B"/>
    <w:rsid w:val="527F1BB2"/>
    <w:rsid w:val="528A705F"/>
    <w:rsid w:val="528A9851"/>
    <w:rsid w:val="5293001E"/>
    <w:rsid w:val="5297B52D"/>
    <w:rsid w:val="529CD2DA"/>
    <w:rsid w:val="529FCDE2"/>
    <w:rsid w:val="52AC8697"/>
    <w:rsid w:val="52C7A8FD"/>
    <w:rsid w:val="52C8E523"/>
    <w:rsid w:val="52D93293"/>
    <w:rsid w:val="52E066B8"/>
    <w:rsid w:val="52E5B300"/>
    <w:rsid w:val="52E80C65"/>
    <w:rsid w:val="52F98FDD"/>
    <w:rsid w:val="53044B72"/>
    <w:rsid w:val="53147E2F"/>
    <w:rsid w:val="5318753F"/>
    <w:rsid w:val="53376417"/>
    <w:rsid w:val="53385F92"/>
    <w:rsid w:val="53492EF3"/>
    <w:rsid w:val="5353C1FB"/>
    <w:rsid w:val="5366BE7E"/>
    <w:rsid w:val="536C4E24"/>
    <w:rsid w:val="53777BB8"/>
    <w:rsid w:val="5393FC23"/>
    <w:rsid w:val="53ACE083"/>
    <w:rsid w:val="53B40602"/>
    <w:rsid w:val="53C2E594"/>
    <w:rsid w:val="53C6E1F2"/>
    <w:rsid w:val="53C9DB80"/>
    <w:rsid w:val="53CEEE57"/>
    <w:rsid w:val="53D8B49F"/>
    <w:rsid w:val="53EA5E00"/>
    <w:rsid w:val="53F5975C"/>
    <w:rsid w:val="53F65291"/>
    <w:rsid w:val="53FB602A"/>
    <w:rsid w:val="54078903"/>
    <w:rsid w:val="5407B150"/>
    <w:rsid w:val="5413CB10"/>
    <w:rsid w:val="541DFB6F"/>
    <w:rsid w:val="541FDF85"/>
    <w:rsid w:val="542D42A9"/>
    <w:rsid w:val="54320870"/>
    <w:rsid w:val="543F1B57"/>
    <w:rsid w:val="5494AD2F"/>
    <w:rsid w:val="5494FDDE"/>
    <w:rsid w:val="549BA52C"/>
    <w:rsid w:val="549DE985"/>
    <w:rsid w:val="54A9CF22"/>
    <w:rsid w:val="54AABEEA"/>
    <w:rsid w:val="54BF5DD2"/>
    <w:rsid w:val="54C165EA"/>
    <w:rsid w:val="54D45886"/>
    <w:rsid w:val="54DB10B2"/>
    <w:rsid w:val="54E4CC56"/>
    <w:rsid w:val="54E73EB1"/>
    <w:rsid w:val="54EDC61E"/>
    <w:rsid w:val="54FC92F2"/>
    <w:rsid w:val="550B1C3F"/>
    <w:rsid w:val="5517B1ED"/>
    <w:rsid w:val="551A78F8"/>
    <w:rsid w:val="5543208D"/>
    <w:rsid w:val="55465849"/>
    <w:rsid w:val="5547E85D"/>
    <w:rsid w:val="554DEC14"/>
    <w:rsid w:val="55554928"/>
    <w:rsid w:val="555B5DAD"/>
    <w:rsid w:val="555FE89E"/>
    <w:rsid w:val="5560EB94"/>
    <w:rsid w:val="556EEFD0"/>
    <w:rsid w:val="557A5829"/>
    <w:rsid w:val="55854A2C"/>
    <w:rsid w:val="55910F5F"/>
    <w:rsid w:val="55AC739E"/>
    <w:rsid w:val="55AE9482"/>
    <w:rsid w:val="55B12A72"/>
    <w:rsid w:val="55BF0BA4"/>
    <w:rsid w:val="55CCE5B8"/>
    <w:rsid w:val="55DB2577"/>
    <w:rsid w:val="55FF9A4A"/>
    <w:rsid w:val="560BC0AC"/>
    <w:rsid w:val="5613361B"/>
    <w:rsid w:val="561D5623"/>
    <w:rsid w:val="562176DC"/>
    <w:rsid w:val="562BC403"/>
    <w:rsid w:val="562CA80B"/>
    <w:rsid w:val="5630107F"/>
    <w:rsid w:val="5649CFAF"/>
    <w:rsid w:val="564AC431"/>
    <w:rsid w:val="564D7BDD"/>
    <w:rsid w:val="56631BC5"/>
    <w:rsid w:val="566930C7"/>
    <w:rsid w:val="5672BEAA"/>
    <w:rsid w:val="567C7F72"/>
    <w:rsid w:val="567F801B"/>
    <w:rsid w:val="567FF3E9"/>
    <w:rsid w:val="56811650"/>
    <w:rsid w:val="5684E17F"/>
    <w:rsid w:val="5685CA81"/>
    <w:rsid w:val="568CDC29"/>
    <w:rsid w:val="56971498"/>
    <w:rsid w:val="56A00889"/>
    <w:rsid w:val="56A152EC"/>
    <w:rsid w:val="56A7537D"/>
    <w:rsid w:val="56A8EE08"/>
    <w:rsid w:val="56AAC670"/>
    <w:rsid w:val="56ABD8E7"/>
    <w:rsid w:val="56AD599F"/>
    <w:rsid w:val="56B1F5DC"/>
    <w:rsid w:val="56BF1C77"/>
    <w:rsid w:val="56DD575E"/>
    <w:rsid w:val="56E3842B"/>
    <w:rsid w:val="56EF7FE2"/>
    <w:rsid w:val="57061C50"/>
    <w:rsid w:val="570A3D0B"/>
    <w:rsid w:val="571021DB"/>
    <w:rsid w:val="571421AB"/>
    <w:rsid w:val="5717C268"/>
    <w:rsid w:val="5727E877"/>
    <w:rsid w:val="574ACEC2"/>
    <w:rsid w:val="574BC448"/>
    <w:rsid w:val="5754FED9"/>
    <w:rsid w:val="5770BFE7"/>
    <w:rsid w:val="578233B8"/>
    <w:rsid w:val="5785E22B"/>
    <w:rsid w:val="5787F964"/>
    <w:rsid w:val="579A7338"/>
    <w:rsid w:val="57A0CE82"/>
    <w:rsid w:val="57A7C2C5"/>
    <w:rsid w:val="57B9995F"/>
    <w:rsid w:val="57C506F2"/>
    <w:rsid w:val="57D1CBA1"/>
    <w:rsid w:val="57D5DE76"/>
    <w:rsid w:val="57E60458"/>
    <w:rsid w:val="57E7157D"/>
    <w:rsid w:val="57EF70FB"/>
    <w:rsid w:val="57F17430"/>
    <w:rsid w:val="580186EE"/>
    <w:rsid w:val="58018FE2"/>
    <w:rsid w:val="5801FE50"/>
    <w:rsid w:val="580B1462"/>
    <w:rsid w:val="580FF665"/>
    <w:rsid w:val="5818B2C1"/>
    <w:rsid w:val="58291AE0"/>
    <w:rsid w:val="582EA915"/>
    <w:rsid w:val="583CB5BD"/>
    <w:rsid w:val="585D1688"/>
    <w:rsid w:val="585E0DCE"/>
    <w:rsid w:val="585E8EDD"/>
    <w:rsid w:val="5862B377"/>
    <w:rsid w:val="5869599D"/>
    <w:rsid w:val="5890905E"/>
    <w:rsid w:val="589101D4"/>
    <w:rsid w:val="5898534E"/>
    <w:rsid w:val="589E58F3"/>
    <w:rsid w:val="58C2206C"/>
    <w:rsid w:val="58D29ACC"/>
    <w:rsid w:val="58DEE40B"/>
    <w:rsid w:val="58E816AB"/>
    <w:rsid w:val="58ED93FB"/>
    <w:rsid w:val="58F1759B"/>
    <w:rsid w:val="58F2107B"/>
    <w:rsid w:val="58F4741E"/>
    <w:rsid w:val="58F8B823"/>
    <w:rsid w:val="59150A2F"/>
    <w:rsid w:val="5919F536"/>
    <w:rsid w:val="5931BBD2"/>
    <w:rsid w:val="593232B8"/>
    <w:rsid w:val="5932C543"/>
    <w:rsid w:val="5938313F"/>
    <w:rsid w:val="593A874E"/>
    <w:rsid w:val="594C0E4A"/>
    <w:rsid w:val="5959A297"/>
    <w:rsid w:val="595FA637"/>
    <w:rsid w:val="597C76F7"/>
    <w:rsid w:val="597FCADA"/>
    <w:rsid w:val="598A38BB"/>
    <w:rsid w:val="598CF40E"/>
    <w:rsid w:val="59A7342B"/>
    <w:rsid w:val="59C1A2E0"/>
    <w:rsid w:val="59C94CF2"/>
    <w:rsid w:val="59D57B48"/>
    <w:rsid w:val="59DD3AD2"/>
    <w:rsid w:val="59DDDABA"/>
    <w:rsid w:val="59F31F99"/>
    <w:rsid w:val="59FAA726"/>
    <w:rsid w:val="5A0C1DBB"/>
    <w:rsid w:val="5A2D6776"/>
    <w:rsid w:val="5A31675F"/>
    <w:rsid w:val="5A3354D8"/>
    <w:rsid w:val="5A37B1F8"/>
    <w:rsid w:val="5A55416F"/>
    <w:rsid w:val="5A754BD7"/>
    <w:rsid w:val="5A7A4FC5"/>
    <w:rsid w:val="5A865843"/>
    <w:rsid w:val="5A86ADEC"/>
    <w:rsid w:val="5A9A6793"/>
    <w:rsid w:val="5A9E6FBB"/>
    <w:rsid w:val="5AA0EF7E"/>
    <w:rsid w:val="5AA4E4CF"/>
    <w:rsid w:val="5AB9B239"/>
    <w:rsid w:val="5ABD82ED"/>
    <w:rsid w:val="5AC174CC"/>
    <w:rsid w:val="5AD73993"/>
    <w:rsid w:val="5ADD94E2"/>
    <w:rsid w:val="5AE7747F"/>
    <w:rsid w:val="5AF9502D"/>
    <w:rsid w:val="5B111B85"/>
    <w:rsid w:val="5B167F31"/>
    <w:rsid w:val="5B16E041"/>
    <w:rsid w:val="5B283589"/>
    <w:rsid w:val="5B29E0B7"/>
    <w:rsid w:val="5B319E03"/>
    <w:rsid w:val="5B31B965"/>
    <w:rsid w:val="5B50EDC6"/>
    <w:rsid w:val="5B53323B"/>
    <w:rsid w:val="5B56B484"/>
    <w:rsid w:val="5B591CA1"/>
    <w:rsid w:val="5B5A34F8"/>
    <w:rsid w:val="5B5CA6CF"/>
    <w:rsid w:val="5B5DFB3E"/>
    <w:rsid w:val="5B60FA33"/>
    <w:rsid w:val="5B7A9E61"/>
    <w:rsid w:val="5B98AC87"/>
    <w:rsid w:val="5B9EEDD3"/>
    <w:rsid w:val="5BAB6DA4"/>
    <w:rsid w:val="5BC09609"/>
    <w:rsid w:val="5BD6A0B6"/>
    <w:rsid w:val="5BF67A4C"/>
    <w:rsid w:val="5C03E808"/>
    <w:rsid w:val="5C081D63"/>
    <w:rsid w:val="5C0A4D88"/>
    <w:rsid w:val="5C123CF7"/>
    <w:rsid w:val="5C143A74"/>
    <w:rsid w:val="5C2D38F2"/>
    <w:rsid w:val="5C310D4E"/>
    <w:rsid w:val="5C34295E"/>
    <w:rsid w:val="5C34A3AD"/>
    <w:rsid w:val="5C37A2D1"/>
    <w:rsid w:val="5C4316D1"/>
    <w:rsid w:val="5C461C9D"/>
    <w:rsid w:val="5C46C30A"/>
    <w:rsid w:val="5C485D8B"/>
    <w:rsid w:val="5C4A8F90"/>
    <w:rsid w:val="5C5240E1"/>
    <w:rsid w:val="5C580981"/>
    <w:rsid w:val="5C59534E"/>
    <w:rsid w:val="5C5B28EF"/>
    <w:rsid w:val="5C830F17"/>
    <w:rsid w:val="5C850DB6"/>
    <w:rsid w:val="5C88B866"/>
    <w:rsid w:val="5C88E73A"/>
    <w:rsid w:val="5C92C2A1"/>
    <w:rsid w:val="5CA221C0"/>
    <w:rsid w:val="5CBB0A5C"/>
    <w:rsid w:val="5CC4C751"/>
    <w:rsid w:val="5CC74F45"/>
    <w:rsid w:val="5CC9A557"/>
    <w:rsid w:val="5CCFF325"/>
    <w:rsid w:val="5CD395CA"/>
    <w:rsid w:val="5CDE17B4"/>
    <w:rsid w:val="5CF896E9"/>
    <w:rsid w:val="5D07CA09"/>
    <w:rsid w:val="5D07DDAF"/>
    <w:rsid w:val="5D0F8D91"/>
    <w:rsid w:val="5D1F7EA6"/>
    <w:rsid w:val="5D21E30B"/>
    <w:rsid w:val="5D3B03E8"/>
    <w:rsid w:val="5D6175A5"/>
    <w:rsid w:val="5D65A098"/>
    <w:rsid w:val="5D784723"/>
    <w:rsid w:val="5D8ED8D4"/>
    <w:rsid w:val="5D99D52F"/>
    <w:rsid w:val="5D9C8803"/>
    <w:rsid w:val="5D9F695B"/>
    <w:rsid w:val="5DA31751"/>
    <w:rsid w:val="5DB21007"/>
    <w:rsid w:val="5DC7BCCA"/>
    <w:rsid w:val="5DE850C8"/>
    <w:rsid w:val="5DEBD2C2"/>
    <w:rsid w:val="5DFAF0D2"/>
    <w:rsid w:val="5E0C221D"/>
    <w:rsid w:val="5E10C32D"/>
    <w:rsid w:val="5E1D988E"/>
    <w:rsid w:val="5E212430"/>
    <w:rsid w:val="5E23E4B0"/>
    <w:rsid w:val="5E23EABB"/>
    <w:rsid w:val="5E330A90"/>
    <w:rsid w:val="5E3CDC43"/>
    <w:rsid w:val="5E3D378B"/>
    <w:rsid w:val="5E41104B"/>
    <w:rsid w:val="5E59667D"/>
    <w:rsid w:val="5E5D4B1D"/>
    <w:rsid w:val="5E5D6878"/>
    <w:rsid w:val="5E5D6FC0"/>
    <w:rsid w:val="5E68DFA8"/>
    <w:rsid w:val="5E6D6001"/>
    <w:rsid w:val="5E74639B"/>
    <w:rsid w:val="5E751742"/>
    <w:rsid w:val="5E7D65D3"/>
    <w:rsid w:val="5E94D376"/>
    <w:rsid w:val="5EA02650"/>
    <w:rsid w:val="5EADD697"/>
    <w:rsid w:val="5EB31858"/>
    <w:rsid w:val="5EC952C0"/>
    <w:rsid w:val="5ECAD6E7"/>
    <w:rsid w:val="5ED315A3"/>
    <w:rsid w:val="5EDD7110"/>
    <w:rsid w:val="5EE38716"/>
    <w:rsid w:val="5EE519C8"/>
    <w:rsid w:val="5F2BA074"/>
    <w:rsid w:val="5F4810DA"/>
    <w:rsid w:val="5F51A0E8"/>
    <w:rsid w:val="5F57A264"/>
    <w:rsid w:val="5F617FB5"/>
    <w:rsid w:val="5F6C5271"/>
    <w:rsid w:val="5F6EB051"/>
    <w:rsid w:val="5F6FF626"/>
    <w:rsid w:val="5F875500"/>
    <w:rsid w:val="5F94CC44"/>
    <w:rsid w:val="5F9A3441"/>
    <w:rsid w:val="5F9E613D"/>
    <w:rsid w:val="5FA80368"/>
    <w:rsid w:val="5FBFE15B"/>
    <w:rsid w:val="5FC04B39"/>
    <w:rsid w:val="5FC3E139"/>
    <w:rsid w:val="5FC6C179"/>
    <w:rsid w:val="5FD5E7F9"/>
    <w:rsid w:val="5FD8471D"/>
    <w:rsid w:val="5FEF7467"/>
    <w:rsid w:val="6001CBF6"/>
    <w:rsid w:val="60020D25"/>
    <w:rsid w:val="6006419E"/>
    <w:rsid w:val="600C6ABE"/>
    <w:rsid w:val="600E06EB"/>
    <w:rsid w:val="601DD324"/>
    <w:rsid w:val="602BBD33"/>
    <w:rsid w:val="602D1ED4"/>
    <w:rsid w:val="60326E96"/>
    <w:rsid w:val="604A3E70"/>
    <w:rsid w:val="604F70CE"/>
    <w:rsid w:val="60509FFA"/>
    <w:rsid w:val="6061F63E"/>
    <w:rsid w:val="606A0419"/>
    <w:rsid w:val="60709CFF"/>
    <w:rsid w:val="607BA663"/>
    <w:rsid w:val="607F1FE7"/>
    <w:rsid w:val="608BC832"/>
    <w:rsid w:val="60A12A03"/>
    <w:rsid w:val="60B33152"/>
    <w:rsid w:val="60BEB8BF"/>
    <w:rsid w:val="60C1AB93"/>
    <w:rsid w:val="60CE008C"/>
    <w:rsid w:val="60D1F60A"/>
    <w:rsid w:val="60D8285D"/>
    <w:rsid w:val="60DC7A71"/>
    <w:rsid w:val="60F0114A"/>
    <w:rsid w:val="60F4F0F2"/>
    <w:rsid w:val="60F7D982"/>
    <w:rsid w:val="611947B3"/>
    <w:rsid w:val="611CB2A4"/>
    <w:rsid w:val="612BC914"/>
    <w:rsid w:val="612C598D"/>
    <w:rsid w:val="612CBBF1"/>
    <w:rsid w:val="6132AF46"/>
    <w:rsid w:val="613DCC90"/>
    <w:rsid w:val="6144886C"/>
    <w:rsid w:val="614E7C78"/>
    <w:rsid w:val="6156FF85"/>
    <w:rsid w:val="6188F998"/>
    <w:rsid w:val="618A251B"/>
    <w:rsid w:val="61900515"/>
    <w:rsid w:val="61976E7B"/>
    <w:rsid w:val="61AA2AC7"/>
    <w:rsid w:val="61BCBBFE"/>
    <w:rsid w:val="61BD7C8C"/>
    <w:rsid w:val="61D4C4A6"/>
    <w:rsid w:val="61DBB274"/>
    <w:rsid w:val="61DD81F5"/>
    <w:rsid w:val="61E1A8A9"/>
    <w:rsid w:val="61E29346"/>
    <w:rsid w:val="61E73453"/>
    <w:rsid w:val="61F4E3B5"/>
    <w:rsid w:val="61F6BD44"/>
    <w:rsid w:val="61F95E68"/>
    <w:rsid w:val="61FB5BB0"/>
    <w:rsid w:val="62083CFE"/>
    <w:rsid w:val="620D0170"/>
    <w:rsid w:val="620F782B"/>
    <w:rsid w:val="6215F5BB"/>
    <w:rsid w:val="62166EE8"/>
    <w:rsid w:val="6226D242"/>
    <w:rsid w:val="6228300B"/>
    <w:rsid w:val="622908C6"/>
    <w:rsid w:val="623FC7C9"/>
    <w:rsid w:val="6250E005"/>
    <w:rsid w:val="625134B9"/>
    <w:rsid w:val="6257D907"/>
    <w:rsid w:val="625A8E3C"/>
    <w:rsid w:val="626769C5"/>
    <w:rsid w:val="6269E393"/>
    <w:rsid w:val="627242DF"/>
    <w:rsid w:val="6273B61E"/>
    <w:rsid w:val="62772BF6"/>
    <w:rsid w:val="629CFA31"/>
    <w:rsid w:val="62A23181"/>
    <w:rsid w:val="62B40289"/>
    <w:rsid w:val="62C2066C"/>
    <w:rsid w:val="62C3391D"/>
    <w:rsid w:val="62C5C6D1"/>
    <w:rsid w:val="62CE0808"/>
    <w:rsid w:val="62DE13D2"/>
    <w:rsid w:val="62DEC6F5"/>
    <w:rsid w:val="62F2F223"/>
    <w:rsid w:val="62F71A71"/>
    <w:rsid w:val="62F8684B"/>
    <w:rsid w:val="63019BB1"/>
    <w:rsid w:val="631B39E1"/>
    <w:rsid w:val="632271AF"/>
    <w:rsid w:val="634006DB"/>
    <w:rsid w:val="63580967"/>
    <w:rsid w:val="6359FF1A"/>
    <w:rsid w:val="635BD904"/>
    <w:rsid w:val="635FC5D8"/>
    <w:rsid w:val="636308AB"/>
    <w:rsid w:val="636F0C08"/>
    <w:rsid w:val="636F3ED9"/>
    <w:rsid w:val="637468B0"/>
    <w:rsid w:val="6377FA90"/>
    <w:rsid w:val="6384CFCE"/>
    <w:rsid w:val="6391C1D9"/>
    <w:rsid w:val="63924485"/>
    <w:rsid w:val="639CED75"/>
    <w:rsid w:val="639E1B89"/>
    <w:rsid w:val="63A681F1"/>
    <w:rsid w:val="63B5F43C"/>
    <w:rsid w:val="63B68ED3"/>
    <w:rsid w:val="63BD064D"/>
    <w:rsid w:val="63CF950B"/>
    <w:rsid w:val="63D879E4"/>
    <w:rsid w:val="63DD9759"/>
    <w:rsid w:val="63F3B082"/>
    <w:rsid w:val="63F98C89"/>
    <w:rsid w:val="63F9BD2A"/>
    <w:rsid w:val="6415DAFE"/>
    <w:rsid w:val="641BE6E6"/>
    <w:rsid w:val="641D14CC"/>
    <w:rsid w:val="6433FEE1"/>
    <w:rsid w:val="643A63D8"/>
    <w:rsid w:val="64401BDB"/>
    <w:rsid w:val="64529DDB"/>
    <w:rsid w:val="645C79C8"/>
    <w:rsid w:val="645D55E8"/>
    <w:rsid w:val="645DE613"/>
    <w:rsid w:val="64652806"/>
    <w:rsid w:val="64798740"/>
    <w:rsid w:val="6479EE66"/>
    <w:rsid w:val="647F5446"/>
    <w:rsid w:val="64871316"/>
    <w:rsid w:val="648A0EC2"/>
    <w:rsid w:val="649FA1B6"/>
    <w:rsid w:val="64A106CE"/>
    <w:rsid w:val="64ABBE16"/>
    <w:rsid w:val="64C220F8"/>
    <w:rsid w:val="64CB6C71"/>
    <w:rsid w:val="64CEAAFB"/>
    <w:rsid w:val="64D26846"/>
    <w:rsid w:val="64D8E7BB"/>
    <w:rsid w:val="64DB892D"/>
    <w:rsid w:val="64DEA7AF"/>
    <w:rsid w:val="64E40C28"/>
    <w:rsid w:val="64EB85BC"/>
    <w:rsid w:val="64F0E026"/>
    <w:rsid w:val="64F22A94"/>
    <w:rsid w:val="64F6A00A"/>
    <w:rsid w:val="6502F799"/>
    <w:rsid w:val="6505BEBC"/>
    <w:rsid w:val="6506F00A"/>
    <w:rsid w:val="650DA4ED"/>
    <w:rsid w:val="651083F9"/>
    <w:rsid w:val="6514A380"/>
    <w:rsid w:val="6520801C"/>
    <w:rsid w:val="652136D1"/>
    <w:rsid w:val="652BC13A"/>
    <w:rsid w:val="652D5191"/>
    <w:rsid w:val="653B38A6"/>
    <w:rsid w:val="653B7883"/>
    <w:rsid w:val="65434F6C"/>
    <w:rsid w:val="654D94A5"/>
    <w:rsid w:val="654F1852"/>
    <w:rsid w:val="655C5803"/>
    <w:rsid w:val="656118AE"/>
    <w:rsid w:val="65634786"/>
    <w:rsid w:val="65668830"/>
    <w:rsid w:val="656D1342"/>
    <w:rsid w:val="658426E8"/>
    <w:rsid w:val="658CB283"/>
    <w:rsid w:val="65901332"/>
    <w:rsid w:val="6592D0E1"/>
    <w:rsid w:val="65935DEE"/>
    <w:rsid w:val="659503DF"/>
    <w:rsid w:val="65A2C5BD"/>
    <w:rsid w:val="65BBFF76"/>
    <w:rsid w:val="65BE2C5D"/>
    <w:rsid w:val="65C0B3A4"/>
    <w:rsid w:val="65D15953"/>
    <w:rsid w:val="65D19FBF"/>
    <w:rsid w:val="65DE492A"/>
    <w:rsid w:val="65F103CB"/>
    <w:rsid w:val="65F85769"/>
    <w:rsid w:val="6605B32C"/>
    <w:rsid w:val="660BD11B"/>
    <w:rsid w:val="661EC086"/>
    <w:rsid w:val="6626C95A"/>
    <w:rsid w:val="6626F696"/>
    <w:rsid w:val="663096CB"/>
    <w:rsid w:val="663816B0"/>
    <w:rsid w:val="66499DA6"/>
    <w:rsid w:val="664D7FD0"/>
    <w:rsid w:val="665268AA"/>
    <w:rsid w:val="665E9CF5"/>
    <w:rsid w:val="665F0F92"/>
    <w:rsid w:val="66683091"/>
    <w:rsid w:val="666AE51B"/>
    <w:rsid w:val="666C3317"/>
    <w:rsid w:val="666DEE48"/>
    <w:rsid w:val="66701FB9"/>
    <w:rsid w:val="66781BB1"/>
    <w:rsid w:val="667E82ED"/>
    <w:rsid w:val="6686F87B"/>
    <w:rsid w:val="668E273A"/>
    <w:rsid w:val="66AD4C3D"/>
    <w:rsid w:val="66AFFB16"/>
    <w:rsid w:val="66BE6492"/>
    <w:rsid w:val="66E871F3"/>
    <w:rsid w:val="66E8A683"/>
    <w:rsid w:val="66F040E2"/>
    <w:rsid w:val="66F33D06"/>
    <w:rsid w:val="66FA107A"/>
    <w:rsid w:val="670A2214"/>
    <w:rsid w:val="670AA0BA"/>
    <w:rsid w:val="671EEF97"/>
    <w:rsid w:val="671F20CC"/>
    <w:rsid w:val="67270956"/>
    <w:rsid w:val="67279B15"/>
    <w:rsid w:val="672B6137"/>
    <w:rsid w:val="673EC543"/>
    <w:rsid w:val="675556E3"/>
    <w:rsid w:val="6779691D"/>
    <w:rsid w:val="677EFFF2"/>
    <w:rsid w:val="678945CC"/>
    <w:rsid w:val="6789A67F"/>
    <w:rsid w:val="6794B97F"/>
    <w:rsid w:val="679AFE5C"/>
    <w:rsid w:val="679CCF77"/>
    <w:rsid w:val="67B57A89"/>
    <w:rsid w:val="67B7D090"/>
    <w:rsid w:val="67B84E0A"/>
    <w:rsid w:val="67C39580"/>
    <w:rsid w:val="67D16762"/>
    <w:rsid w:val="67DE43A2"/>
    <w:rsid w:val="67E38109"/>
    <w:rsid w:val="67F5C7F0"/>
    <w:rsid w:val="67FF370E"/>
    <w:rsid w:val="680C3619"/>
    <w:rsid w:val="681D924D"/>
    <w:rsid w:val="681FABAF"/>
    <w:rsid w:val="68267864"/>
    <w:rsid w:val="68298772"/>
    <w:rsid w:val="6835CE72"/>
    <w:rsid w:val="683AC530"/>
    <w:rsid w:val="68409B06"/>
    <w:rsid w:val="6842ADE1"/>
    <w:rsid w:val="6842E182"/>
    <w:rsid w:val="68470EE5"/>
    <w:rsid w:val="684846CD"/>
    <w:rsid w:val="684E19EA"/>
    <w:rsid w:val="68558CB2"/>
    <w:rsid w:val="686B8158"/>
    <w:rsid w:val="686D6C7C"/>
    <w:rsid w:val="687518B4"/>
    <w:rsid w:val="687CB59B"/>
    <w:rsid w:val="687DB8AB"/>
    <w:rsid w:val="689A0FB7"/>
    <w:rsid w:val="689F040B"/>
    <w:rsid w:val="68AB46B4"/>
    <w:rsid w:val="68C45578"/>
    <w:rsid w:val="68CB45A3"/>
    <w:rsid w:val="68E29FCD"/>
    <w:rsid w:val="68EA1685"/>
    <w:rsid w:val="68F8160D"/>
    <w:rsid w:val="6901F1D5"/>
    <w:rsid w:val="69039491"/>
    <w:rsid w:val="6908F7AC"/>
    <w:rsid w:val="692949D9"/>
    <w:rsid w:val="694869C2"/>
    <w:rsid w:val="694B3A49"/>
    <w:rsid w:val="69512A0E"/>
    <w:rsid w:val="695C397C"/>
    <w:rsid w:val="69633308"/>
    <w:rsid w:val="69662C21"/>
    <w:rsid w:val="696B2A2B"/>
    <w:rsid w:val="696D807B"/>
    <w:rsid w:val="69724C00"/>
    <w:rsid w:val="69731E2A"/>
    <w:rsid w:val="69737C2B"/>
    <w:rsid w:val="697F2A43"/>
    <w:rsid w:val="699F2521"/>
    <w:rsid w:val="69B0CA63"/>
    <w:rsid w:val="69D36BA9"/>
    <w:rsid w:val="69E6AC10"/>
    <w:rsid w:val="6A00C2B4"/>
    <w:rsid w:val="6A102B50"/>
    <w:rsid w:val="6A11FD8B"/>
    <w:rsid w:val="6A227A32"/>
    <w:rsid w:val="6A3977D4"/>
    <w:rsid w:val="6A3D3AE2"/>
    <w:rsid w:val="6A54711F"/>
    <w:rsid w:val="6A7BEF9F"/>
    <w:rsid w:val="6A861B76"/>
    <w:rsid w:val="6A8DD46C"/>
    <w:rsid w:val="6A9DB416"/>
    <w:rsid w:val="6AB0E597"/>
    <w:rsid w:val="6AB7AAC0"/>
    <w:rsid w:val="6ABF9480"/>
    <w:rsid w:val="6AC22AAE"/>
    <w:rsid w:val="6AC8570F"/>
    <w:rsid w:val="6ADF5106"/>
    <w:rsid w:val="6AE24823"/>
    <w:rsid w:val="6AF1C862"/>
    <w:rsid w:val="6AF7D51F"/>
    <w:rsid w:val="6B1546D2"/>
    <w:rsid w:val="6B214D0A"/>
    <w:rsid w:val="6B2CC67D"/>
    <w:rsid w:val="6B365CE4"/>
    <w:rsid w:val="6B371B62"/>
    <w:rsid w:val="6B69A1CC"/>
    <w:rsid w:val="6B737C6A"/>
    <w:rsid w:val="6B849486"/>
    <w:rsid w:val="6B911262"/>
    <w:rsid w:val="6B98F1A9"/>
    <w:rsid w:val="6B9ABBE1"/>
    <w:rsid w:val="6B9B96F6"/>
    <w:rsid w:val="6B9EFC13"/>
    <w:rsid w:val="6B9F8676"/>
    <w:rsid w:val="6BA7773D"/>
    <w:rsid w:val="6BA8E1D7"/>
    <w:rsid w:val="6BA9D3AC"/>
    <w:rsid w:val="6BACAB15"/>
    <w:rsid w:val="6BB05F23"/>
    <w:rsid w:val="6BB96E44"/>
    <w:rsid w:val="6BC5C7DF"/>
    <w:rsid w:val="6BCD7A77"/>
    <w:rsid w:val="6BD4A22C"/>
    <w:rsid w:val="6BD8E822"/>
    <w:rsid w:val="6BE74BD9"/>
    <w:rsid w:val="6BEA904E"/>
    <w:rsid w:val="6BF4A379"/>
    <w:rsid w:val="6BFA7FE9"/>
    <w:rsid w:val="6C02C8E4"/>
    <w:rsid w:val="6C04425D"/>
    <w:rsid w:val="6C150FF7"/>
    <w:rsid w:val="6C19016E"/>
    <w:rsid w:val="6C1D51C1"/>
    <w:rsid w:val="6C353732"/>
    <w:rsid w:val="6C36F302"/>
    <w:rsid w:val="6C3C0530"/>
    <w:rsid w:val="6C4024CB"/>
    <w:rsid w:val="6C4ED7F6"/>
    <w:rsid w:val="6C51193D"/>
    <w:rsid w:val="6C523DE0"/>
    <w:rsid w:val="6C532199"/>
    <w:rsid w:val="6C812B16"/>
    <w:rsid w:val="6C8F9B88"/>
    <w:rsid w:val="6C9A5DDB"/>
    <w:rsid w:val="6C9EC14D"/>
    <w:rsid w:val="6CAF4DB9"/>
    <w:rsid w:val="6CB42BD7"/>
    <w:rsid w:val="6CB9FCCB"/>
    <w:rsid w:val="6CC11D4E"/>
    <w:rsid w:val="6CCC48E8"/>
    <w:rsid w:val="6CD0B024"/>
    <w:rsid w:val="6CD4C964"/>
    <w:rsid w:val="6CD5DE4E"/>
    <w:rsid w:val="6CE22506"/>
    <w:rsid w:val="6CE2EFCC"/>
    <w:rsid w:val="6CE95AC6"/>
    <w:rsid w:val="6D0915EC"/>
    <w:rsid w:val="6D0B2C96"/>
    <w:rsid w:val="6D0C4D65"/>
    <w:rsid w:val="6D0D6374"/>
    <w:rsid w:val="6D10C34F"/>
    <w:rsid w:val="6D14F62A"/>
    <w:rsid w:val="6D1B4B23"/>
    <w:rsid w:val="6D3EF700"/>
    <w:rsid w:val="6D40DA29"/>
    <w:rsid w:val="6D448F3F"/>
    <w:rsid w:val="6D51321D"/>
    <w:rsid w:val="6D5F89AA"/>
    <w:rsid w:val="6D613E04"/>
    <w:rsid w:val="6D65663A"/>
    <w:rsid w:val="6D6BEA83"/>
    <w:rsid w:val="6D73CD77"/>
    <w:rsid w:val="6D7C394D"/>
    <w:rsid w:val="6D9AB478"/>
    <w:rsid w:val="6DA1A655"/>
    <w:rsid w:val="6DC1ED33"/>
    <w:rsid w:val="6DC47D52"/>
    <w:rsid w:val="6DCB27F6"/>
    <w:rsid w:val="6DD25DC1"/>
    <w:rsid w:val="6DD393B2"/>
    <w:rsid w:val="6DDE4915"/>
    <w:rsid w:val="6E175483"/>
    <w:rsid w:val="6E18B549"/>
    <w:rsid w:val="6E21DF3E"/>
    <w:rsid w:val="6E231030"/>
    <w:rsid w:val="6E2E4313"/>
    <w:rsid w:val="6E3B37EA"/>
    <w:rsid w:val="6E5AD10F"/>
    <w:rsid w:val="6E5C3FDF"/>
    <w:rsid w:val="6E611330"/>
    <w:rsid w:val="6E816F54"/>
    <w:rsid w:val="6E900976"/>
    <w:rsid w:val="6E903A88"/>
    <w:rsid w:val="6E99F49C"/>
    <w:rsid w:val="6E9F728A"/>
    <w:rsid w:val="6EA68034"/>
    <w:rsid w:val="6EA8E9DC"/>
    <w:rsid w:val="6EAB4381"/>
    <w:rsid w:val="6EC1CF0C"/>
    <w:rsid w:val="6EC32E25"/>
    <w:rsid w:val="6ED5D583"/>
    <w:rsid w:val="6EDD5D2A"/>
    <w:rsid w:val="6EE9EF97"/>
    <w:rsid w:val="6EF3C502"/>
    <w:rsid w:val="6EF3C86C"/>
    <w:rsid w:val="6EF84A6E"/>
    <w:rsid w:val="6EFDA6B7"/>
    <w:rsid w:val="6F04019F"/>
    <w:rsid w:val="6F258CF9"/>
    <w:rsid w:val="6F25AB3F"/>
    <w:rsid w:val="6F267848"/>
    <w:rsid w:val="6F326BF1"/>
    <w:rsid w:val="6F3D74B4"/>
    <w:rsid w:val="6F41B5E0"/>
    <w:rsid w:val="6F4800F1"/>
    <w:rsid w:val="6F48C9A6"/>
    <w:rsid w:val="6F671837"/>
    <w:rsid w:val="6F6876B8"/>
    <w:rsid w:val="6F794CE8"/>
    <w:rsid w:val="6F7A9F53"/>
    <w:rsid w:val="6F7CC04D"/>
    <w:rsid w:val="6F88C2D8"/>
    <w:rsid w:val="6FB585EF"/>
    <w:rsid w:val="6FBCEFEE"/>
    <w:rsid w:val="6FC9C4B9"/>
    <w:rsid w:val="6FCF3EEB"/>
    <w:rsid w:val="6FDC6BA0"/>
    <w:rsid w:val="6FE04610"/>
    <w:rsid w:val="6FE88E9B"/>
    <w:rsid w:val="6FF7F12B"/>
    <w:rsid w:val="70034008"/>
    <w:rsid w:val="7007F7D0"/>
    <w:rsid w:val="7019539D"/>
    <w:rsid w:val="70262F7C"/>
    <w:rsid w:val="7028642E"/>
    <w:rsid w:val="70319994"/>
    <w:rsid w:val="70378A07"/>
    <w:rsid w:val="70382496"/>
    <w:rsid w:val="705647A3"/>
    <w:rsid w:val="705D6921"/>
    <w:rsid w:val="706072B3"/>
    <w:rsid w:val="70793F15"/>
    <w:rsid w:val="7085D98B"/>
    <w:rsid w:val="70AC5043"/>
    <w:rsid w:val="70CAC985"/>
    <w:rsid w:val="70DB989B"/>
    <w:rsid w:val="70DC9C5A"/>
    <w:rsid w:val="70ED184E"/>
    <w:rsid w:val="70F016B8"/>
    <w:rsid w:val="70FDB5FE"/>
    <w:rsid w:val="710CC5C6"/>
    <w:rsid w:val="7110C5F2"/>
    <w:rsid w:val="713A014A"/>
    <w:rsid w:val="7145553D"/>
    <w:rsid w:val="71585A1B"/>
    <w:rsid w:val="715CD553"/>
    <w:rsid w:val="715E2E12"/>
    <w:rsid w:val="716AC56F"/>
    <w:rsid w:val="71756734"/>
    <w:rsid w:val="717962A1"/>
    <w:rsid w:val="717D1B29"/>
    <w:rsid w:val="717E8E10"/>
    <w:rsid w:val="7186B41F"/>
    <w:rsid w:val="718F0185"/>
    <w:rsid w:val="71903C03"/>
    <w:rsid w:val="71A85617"/>
    <w:rsid w:val="71A87CE9"/>
    <w:rsid w:val="71B64823"/>
    <w:rsid w:val="71B868C6"/>
    <w:rsid w:val="71B9C6A6"/>
    <w:rsid w:val="71BEC18E"/>
    <w:rsid w:val="71C2DC45"/>
    <w:rsid w:val="71C838C1"/>
    <w:rsid w:val="71CD624B"/>
    <w:rsid w:val="71D3EA10"/>
    <w:rsid w:val="71DFC497"/>
    <w:rsid w:val="71E872C7"/>
    <w:rsid w:val="71F2002A"/>
    <w:rsid w:val="7211677F"/>
    <w:rsid w:val="72142DEF"/>
    <w:rsid w:val="7214DE8D"/>
    <w:rsid w:val="7218784B"/>
    <w:rsid w:val="722232F6"/>
    <w:rsid w:val="7224693D"/>
    <w:rsid w:val="722769B5"/>
    <w:rsid w:val="722B7AF9"/>
    <w:rsid w:val="722C2B51"/>
    <w:rsid w:val="72549A08"/>
    <w:rsid w:val="725CEC71"/>
    <w:rsid w:val="72705CF3"/>
    <w:rsid w:val="7273EB24"/>
    <w:rsid w:val="7275A856"/>
    <w:rsid w:val="727B2759"/>
    <w:rsid w:val="727C5DA4"/>
    <w:rsid w:val="728059EE"/>
    <w:rsid w:val="72891992"/>
    <w:rsid w:val="728AD795"/>
    <w:rsid w:val="728B2825"/>
    <w:rsid w:val="728B93A3"/>
    <w:rsid w:val="728F795D"/>
    <w:rsid w:val="729001AC"/>
    <w:rsid w:val="72914E7A"/>
    <w:rsid w:val="7298879B"/>
    <w:rsid w:val="729A1DD7"/>
    <w:rsid w:val="72B3559C"/>
    <w:rsid w:val="72BCFF03"/>
    <w:rsid w:val="72BE131B"/>
    <w:rsid w:val="72BF693A"/>
    <w:rsid w:val="72CC80C4"/>
    <w:rsid w:val="72D7510B"/>
    <w:rsid w:val="72D7D900"/>
    <w:rsid w:val="72DF2DE3"/>
    <w:rsid w:val="72E0084F"/>
    <w:rsid w:val="72E5553F"/>
    <w:rsid w:val="72E8FB91"/>
    <w:rsid w:val="7314DC4A"/>
    <w:rsid w:val="73225FB6"/>
    <w:rsid w:val="732AB545"/>
    <w:rsid w:val="732D5855"/>
    <w:rsid w:val="733CE70A"/>
    <w:rsid w:val="733DC9C6"/>
    <w:rsid w:val="734D1446"/>
    <w:rsid w:val="734DECA1"/>
    <w:rsid w:val="735E219E"/>
    <w:rsid w:val="7360E89E"/>
    <w:rsid w:val="736219D3"/>
    <w:rsid w:val="737CA9B4"/>
    <w:rsid w:val="7387AEC5"/>
    <w:rsid w:val="73883372"/>
    <w:rsid w:val="738BBB97"/>
    <w:rsid w:val="738CC8E2"/>
    <w:rsid w:val="7397C795"/>
    <w:rsid w:val="73A8A19F"/>
    <w:rsid w:val="73BA3890"/>
    <w:rsid w:val="73CB4644"/>
    <w:rsid w:val="73E90BC1"/>
    <w:rsid w:val="73F0BA40"/>
    <w:rsid w:val="73F18D8D"/>
    <w:rsid w:val="7404A047"/>
    <w:rsid w:val="740A864F"/>
    <w:rsid w:val="740D3970"/>
    <w:rsid w:val="740E1C92"/>
    <w:rsid w:val="7422E9C3"/>
    <w:rsid w:val="7429F284"/>
    <w:rsid w:val="743783D1"/>
    <w:rsid w:val="743AADCB"/>
    <w:rsid w:val="743DAAEF"/>
    <w:rsid w:val="743DC1A9"/>
    <w:rsid w:val="7443402E"/>
    <w:rsid w:val="74499763"/>
    <w:rsid w:val="7457DF9C"/>
    <w:rsid w:val="7460FB17"/>
    <w:rsid w:val="747E0E57"/>
    <w:rsid w:val="7480BA9D"/>
    <w:rsid w:val="7480DAD7"/>
    <w:rsid w:val="74879FC1"/>
    <w:rsid w:val="7499D18F"/>
    <w:rsid w:val="749B3A7E"/>
    <w:rsid w:val="74B08EA4"/>
    <w:rsid w:val="74B34B88"/>
    <w:rsid w:val="74B3BBDE"/>
    <w:rsid w:val="74B420EC"/>
    <w:rsid w:val="74B71E2D"/>
    <w:rsid w:val="74C00C71"/>
    <w:rsid w:val="74CCA354"/>
    <w:rsid w:val="74CEE468"/>
    <w:rsid w:val="74D525E2"/>
    <w:rsid w:val="74E1A7FB"/>
    <w:rsid w:val="74EE66D8"/>
    <w:rsid w:val="7502D805"/>
    <w:rsid w:val="75040E6F"/>
    <w:rsid w:val="750A2A27"/>
    <w:rsid w:val="750DA895"/>
    <w:rsid w:val="750FEE78"/>
    <w:rsid w:val="75118D83"/>
    <w:rsid w:val="7518577A"/>
    <w:rsid w:val="751CCAAE"/>
    <w:rsid w:val="752A71E3"/>
    <w:rsid w:val="752EA735"/>
    <w:rsid w:val="7532F993"/>
    <w:rsid w:val="753B5CB8"/>
    <w:rsid w:val="753E7D2D"/>
    <w:rsid w:val="75572667"/>
    <w:rsid w:val="7560D975"/>
    <w:rsid w:val="75631200"/>
    <w:rsid w:val="7565CF21"/>
    <w:rsid w:val="7567EB86"/>
    <w:rsid w:val="756EDFCC"/>
    <w:rsid w:val="7570DAE0"/>
    <w:rsid w:val="75743222"/>
    <w:rsid w:val="757A9BAE"/>
    <w:rsid w:val="75853641"/>
    <w:rsid w:val="759BC1D9"/>
    <w:rsid w:val="75A6EB01"/>
    <w:rsid w:val="75D19177"/>
    <w:rsid w:val="75D38ADD"/>
    <w:rsid w:val="75D3F762"/>
    <w:rsid w:val="75D74C5B"/>
    <w:rsid w:val="75E1951F"/>
    <w:rsid w:val="75EE5328"/>
    <w:rsid w:val="75EEF17B"/>
    <w:rsid w:val="75F316C6"/>
    <w:rsid w:val="7600B6F7"/>
    <w:rsid w:val="76051E87"/>
    <w:rsid w:val="760C7BE8"/>
    <w:rsid w:val="76164158"/>
    <w:rsid w:val="762D232D"/>
    <w:rsid w:val="7632A403"/>
    <w:rsid w:val="7638815F"/>
    <w:rsid w:val="7639F781"/>
    <w:rsid w:val="764616C6"/>
    <w:rsid w:val="764C8579"/>
    <w:rsid w:val="76517B59"/>
    <w:rsid w:val="7652CB68"/>
    <w:rsid w:val="76715B08"/>
    <w:rsid w:val="76716E79"/>
    <w:rsid w:val="767321B8"/>
    <w:rsid w:val="767A92F8"/>
    <w:rsid w:val="767BA298"/>
    <w:rsid w:val="768A8068"/>
    <w:rsid w:val="768B3AE6"/>
    <w:rsid w:val="768CCF48"/>
    <w:rsid w:val="76991C89"/>
    <w:rsid w:val="76A40E52"/>
    <w:rsid w:val="76AB8EE6"/>
    <w:rsid w:val="76B09072"/>
    <w:rsid w:val="76B6B24F"/>
    <w:rsid w:val="76BE8D84"/>
    <w:rsid w:val="76DA7DCB"/>
    <w:rsid w:val="76F45868"/>
    <w:rsid w:val="7705274A"/>
    <w:rsid w:val="770F9FB1"/>
    <w:rsid w:val="7713C190"/>
    <w:rsid w:val="771F21B6"/>
    <w:rsid w:val="77235352"/>
    <w:rsid w:val="7735B571"/>
    <w:rsid w:val="774DAEB1"/>
    <w:rsid w:val="77510408"/>
    <w:rsid w:val="77559E79"/>
    <w:rsid w:val="775B2AE2"/>
    <w:rsid w:val="776575FF"/>
    <w:rsid w:val="776D1CD1"/>
    <w:rsid w:val="7771712C"/>
    <w:rsid w:val="777495D8"/>
    <w:rsid w:val="77781C7D"/>
    <w:rsid w:val="7781B820"/>
    <w:rsid w:val="7788C009"/>
    <w:rsid w:val="778C3F2B"/>
    <w:rsid w:val="7794AC53"/>
    <w:rsid w:val="779680AF"/>
    <w:rsid w:val="7799FAE0"/>
    <w:rsid w:val="779E1F8F"/>
    <w:rsid w:val="77A45B02"/>
    <w:rsid w:val="77BC0122"/>
    <w:rsid w:val="77BCB61D"/>
    <w:rsid w:val="77C2B828"/>
    <w:rsid w:val="77C38086"/>
    <w:rsid w:val="77CBD324"/>
    <w:rsid w:val="77CC18C9"/>
    <w:rsid w:val="77CF18B9"/>
    <w:rsid w:val="77D670B2"/>
    <w:rsid w:val="77DBDEA2"/>
    <w:rsid w:val="77E80756"/>
    <w:rsid w:val="77EF3DD9"/>
    <w:rsid w:val="78054801"/>
    <w:rsid w:val="780E72B0"/>
    <w:rsid w:val="781C6299"/>
    <w:rsid w:val="781DCDFB"/>
    <w:rsid w:val="782199D5"/>
    <w:rsid w:val="7832C11D"/>
    <w:rsid w:val="783459C1"/>
    <w:rsid w:val="784EEB5A"/>
    <w:rsid w:val="787B74F1"/>
    <w:rsid w:val="78846C88"/>
    <w:rsid w:val="78856BB1"/>
    <w:rsid w:val="7891731A"/>
    <w:rsid w:val="7893804A"/>
    <w:rsid w:val="7893DA40"/>
    <w:rsid w:val="78941981"/>
    <w:rsid w:val="789DC5B6"/>
    <w:rsid w:val="78A3B9EA"/>
    <w:rsid w:val="78A94ED4"/>
    <w:rsid w:val="78AE9727"/>
    <w:rsid w:val="78BD18FE"/>
    <w:rsid w:val="78C918D3"/>
    <w:rsid w:val="78D897B6"/>
    <w:rsid w:val="78DC34E4"/>
    <w:rsid w:val="78EE913E"/>
    <w:rsid w:val="78EF044D"/>
    <w:rsid w:val="78EFB4A5"/>
    <w:rsid w:val="78FCBE2D"/>
    <w:rsid w:val="7907C187"/>
    <w:rsid w:val="79187651"/>
    <w:rsid w:val="7920D61F"/>
    <w:rsid w:val="792C5B05"/>
    <w:rsid w:val="793B2593"/>
    <w:rsid w:val="7981FABC"/>
    <w:rsid w:val="79847523"/>
    <w:rsid w:val="798AC639"/>
    <w:rsid w:val="799D37B1"/>
    <w:rsid w:val="79AD86AC"/>
    <w:rsid w:val="79B24A40"/>
    <w:rsid w:val="79BB698F"/>
    <w:rsid w:val="79C8D754"/>
    <w:rsid w:val="79CA0549"/>
    <w:rsid w:val="79D2CA86"/>
    <w:rsid w:val="79DFE030"/>
    <w:rsid w:val="79EEAFDA"/>
    <w:rsid w:val="79F1D708"/>
    <w:rsid w:val="7A21C38C"/>
    <w:rsid w:val="7A26B555"/>
    <w:rsid w:val="7A2DBBEC"/>
    <w:rsid w:val="7A30499B"/>
    <w:rsid w:val="7A315271"/>
    <w:rsid w:val="7A347D69"/>
    <w:rsid w:val="7A39382E"/>
    <w:rsid w:val="7A3958D8"/>
    <w:rsid w:val="7A46D418"/>
    <w:rsid w:val="7A4A6923"/>
    <w:rsid w:val="7A51FAE9"/>
    <w:rsid w:val="7A62ECFD"/>
    <w:rsid w:val="7A6E30F7"/>
    <w:rsid w:val="7A74C088"/>
    <w:rsid w:val="7A76104A"/>
    <w:rsid w:val="7A812FB2"/>
    <w:rsid w:val="7A8B8BC4"/>
    <w:rsid w:val="7A8BAB4E"/>
    <w:rsid w:val="7A9439E9"/>
    <w:rsid w:val="7A9C07E5"/>
    <w:rsid w:val="7AA0DF7A"/>
    <w:rsid w:val="7AA26A38"/>
    <w:rsid w:val="7AA497D4"/>
    <w:rsid w:val="7AAAED21"/>
    <w:rsid w:val="7AB82064"/>
    <w:rsid w:val="7AC549F7"/>
    <w:rsid w:val="7AC88027"/>
    <w:rsid w:val="7ACBA945"/>
    <w:rsid w:val="7AD6C6A1"/>
    <w:rsid w:val="7ADB5297"/>
    <w:rsid w:val="7AF54C92"/>
    <w:rsid w:val="7AF6BF8D"/>
    <w:rsid w:val="7AF7BBFF"/>
    <w:rsid w:val="7B022148"/>
    <w:rsid w:val="7B0BA927"/>
    <w:rsid w:val="7B1EBFE5"/>
    <w:rsid w:val="7B22BBB0"/>
    <w:rsid w:val="7B27516E"/>
    <w:rsid w:val="7B276B7B"/>
    <w:rsid w:val="7B3BD04E"/>
    <w:rsid w:val="7B4045C0"/>
    <w:rsid w:val="7B597D4B"/>
    <w:rsid w:val="7B609892"/>
    <w:rsid w:val="7B62EDD6"/>
    <w:rsid w:val="7B7562CF"/>
    <w:rsid w:val="7B813585"/>
    <w:rsid w:val="7B89B218"/>
    <w:rsid w:val="7B980B02"/>
    <w:rsid w:val="7BA66BE3"/>
    <w:rsid w:val="7BA6DCCF"/>
    <w:rsid w:val="7BAD9122"/>
    <w:rsid w:val="7BB69070"/>
    <w:rsid w:val="7BBAA465"/>
    <w:rsid w:val="7BD8022B"/>
    <w:rsid w:val="7BE08631"/>
    <w:rsid w:val="7BE5A907"/>
    <w:rsid w:val="7BEF7602"/>
    <w:rsid w:val="7BFCE04F"/>
    <w:rsid w:val="7C0287A8"/>
    <w:rsid w:val="7C030071"/>
    <w:rsid w:val="7C26A120"/>
    <w:rsid w:val="7C2DD4A3"/>
    <w:rsid w:val="7C44CF0A"/>
    <w:rsid w:val="7C5B2A75"/>
    <w:rsid w:val="7C5D3005"/>
    <w:rsid w:val="7C60520D"/>
    <w:rsid w:val="7C631700"/>
    <w:rsid w:val="7C7BCCA2"/>
    <w:rsid w:val="7C7C16F7"/>
    <w:rsid w:val="7C832FC9"/>
    <w:rsid w:val="7CB0A146"/>
    <w:rsid w:val="7CB1A8F8"/>
    <w:rsid w:val="7CBE6FEB"/>
    <w:rsid w:val="7CCD738A"/>
    <w:rsid w:val="7CE09CB6"/>
    <w:rsid w:val="7CF2601B"/>
    <w:rsid w:val="7D027AEC"/>
    <w:rsid w:val="7D0534DD"/>
    <w:rsid w:val="7D0DF202"/>
    <w:rsid w:val="7D1333FD"/>
    <w:rsid w:val="7D142991"/>
    <w:rsid w:val="7D17096C"/>
    <w:rsid w:val="7D3500BB"/>
    <w:rsid w:val="7D365619"/>
    <w:rsid w:val="7D3948E0"/>
    <w:rsid w:val="7D3A5A51"/>
    <w:rsid w:val="7D424566"/>
    <w:rsid w:val="7D4966C2"/>
    <w:rsid w:val="7D4E569E"/>
    <w:rsid w:val="7D4F9E70"/>
    <w:rsid w:val="7D5F9A09"/>
    <w:rsid w:val="7D66C72B"/>
    <w:rsid w:val="7D6B0F94"/>
    <w:rsid w:val="7D701591"/>
    <w:rsid w:val="7D7066F7"/>
    <w:rsid w:val="7D7269CD"/>
    <w:rsid w:val="7D7DDAC9"/>
    <w:rsid w:val="7D8C9E5F"/>
    <w:rsid w:val="7D91B659"/>
    <w:rsid w:val="7D9A0C3D"/>
    <w:rsid w:val="7D9B48FE"/>
    <w:rsid w:val="7DA43263"/>
    <w:rsid w:val="7DA81E23"/>
    <w:rsid w:val="7DAD458B"/>
    <w:rsid w:val="7DBC0676"/>
    <w:rsid w:val="7DBDA873"/>
    <w:rsid w:val="7DC61F93"/>
    <w:rsid w:val="7DC967A6"/>
    <w:rsid w:val="7DC9EE00"/>
    <w:rsid w:val="7DD6C19F"/>
    <w:rsid w:val="7DDC9E79"/>
    <w:rsid w:val="7DE12C4B"/>
    <w:rsid w:val="7DE84AEF"/>
    <w:rsid w:val="7E099D31"/>
    <w:rsid w:val="7E0E2F40"/>
    <w:rsid w:val="7E238EDC"/>
    <w:rsid w:val="7E313279"/>
    <w:rsid w:val="7E35612B"/>
    <w:rsid w:val="7E3A4FF0"/>
    <w:rsid w:val="7E43C322"/>
    <w:rsid w:val="7E448E28"/>
    <w:rsid w:val="7E563E8F"/>
    <w:rsid w:val="7E5D4EDF"/>
    <w:rsid w:val="7E64AD63"/>
    <w:rsid w:val="7E7A4FF4"/>
    <w:rsid w:val="7E861774"/>
    <w:rsid w:val="7E91A4F3"/>
    <w:rsid w:val="7E9787E7"/>
    <w:rsid w:val="7E9816B0"/>
    <w:rsid w:val="7E9FD165"/>
    <w:rsid w:val="7EA04093"/>
    <w:rsid w:val="7EA157D4"/>
    <w:rsid w:val="7EB03263"/>
    <w:rsid w:val="7EB50973"/>
    <w:rsid w:val="7EC7A9CC"/>
    <w:rsid w:val="7EE1D5E3"/>
    <w:rsid w:val="7EF8D172"/>
    <w:rsid w:val="7EFC9AB0"/>
    <w:rsid w:val="7F13F3CC"/>
    <w:rsid w:val="7F150AEF"/>
    <w:rsid w:val="7F1D251E"/>
    <w:rsid w:val="7F1FA7D6"/>
    <w:rsid w:val="7F299805"/>
    <w:rsid w:val="7F3598B6"/>
    <w:rsid w:val="7F39C77D"/>
    <w:rsid w:val="7F43B7D9"/>
    <w:rsid w:val="7F49E78D"/>
    <w:rsid w:val="7F4EB069"/>
    <w:rsid w:val="7F6114AF"/>
    <w:rsid w:val="7F7355C9"/>
    <w:rsid w:val="7F7DC640"/>
    <w:rsid w:val="7F871B25"/>
    <w:rsid w:val="7F89E615"/>
    <w:rsid w:val="7F8BA420"/>
    <w:rsid w:val="7F9004D6"/>
    <w:rsid w:val="7F92DA8B"/>
    <w:rsid w:val="7F9B563B"/>
    <w:rsid w:val="7F9D590A"/>
    <w:rsid w:val="7FA24C88"/>
    <w:rsid w:val="7FAA887C"/>
    <w:rsid w:val="7FB0534F"/>
    <w:rsid w:val="7FC57E46"/>
    <w:rsid w:val="7FDAD2FC"/>
    <w:rsid w:val="7FE82021"/>
    <w:rsid w:val="7FED44BD"/>
    <w:rsid w:val="7FEE4C59"/>
    <w:rsid w:val="7FF3F6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A466"/>
  <w15:chartTrackingRefBased/>
  <w15:docId w15:val="{8DF00095-805D-457C-A190-63D6A43C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37"/>
    <w:pPr>
      <w:autoSpaceDE w:val="0"/>
      <w:autoSpaceDN w:val="0"/>
      <w:adjustRightInd w:val="0"/>
      <w:spacing w:line="276" w:lineRule="auto"/>
    </w:pPr>
    <w:rPr>
      <w:rFonts w:ascii="Arial" w:hAnsi="Arial"/>
      <w:sz w:val="24"/>
      <w:szCs w:val="24"/>
    </w:rPr>
  </w:style>
  <w:style w:type="paragraph" w:styleId="Heading1">
    <w:name w:val="heading 1"/>
    <w:aliases w:val="section head,section head (InDesign),Heading 1- Section Head,word"/>
    <w:basedOn w:val="Normal"/>
    <w:next w:val="Normal"/>
    <w:link w:val="Heading1Char"/>
    <w:autoRedefine/>
    <w:uiPriority w:val="9"/>
    <w:qFormat/>
    <w:rsid w:val="0013661F"/>
    <w:pPr>
      <w:keepNext/>
      <w:keepLines/>
      <w:spacing w:before="240" w:after="240"/>
      <w:outlineLvl w:val="0"/>
    </w:pPr>
    <w:rPr>
      <w:rFonts w:eastAsiaTheme="majorEastAsia" w:cs="Arial"/>
      <w:sz w:val="56"/>
      <w:szCs w:val="56"/>
    </w:rPr>
  </w:style>
  <w:style w:type="paragraph" w:styleId="Heading2">
    <w:name w:val="heading 2"/>
    <w:aliases w:val="Heading 1 (InDesign),Heading 2 (Heading 1 In Design)"/>
    <w:basedOn w:val="Normal"/>
    <w:next w:val="Normal"/>
    <w:link w:val="Heading2Char"/>
    <w:uiPriority w:val="9"/>
    <w:unhideWhenUsed/>
    <w:qFormat/>
    <w:rsid w:val="0031634B"/>
    <w:pPr>
      <w:keepNext/>
      <w:keepLines/>
      <w:spacing w:before="240" w:after="240"/>
      <w:outlineLvl w:val="1"/>
    </w:pPr>
    <w:rPr>
      <w:rFonts w:ascii="Yu Mincho" w:eastAsiaTheme="majorEastAsia" w:hAnsi="Yu Mincho" w:cs="Calibri Light"/>
      <w:color w:val="961E82"/>
      <w:sz w:val="40"/>
      <w:szCs w:val="26"/>
    </w:rPr>
  </w:style>
  <w:style w:type="paragraph" w:styleId="Heading3">
    <w:name w:val="heading 3"/>
    <w:aliases w:val="Heading 2 Word,Heading 2 (InDesign),Heading 3 (Indesign)"/>
    <w:basedOn w:val="Normal"/>
    <w:next w:val="Normal"/>
    <w:link w:val="Heading3Char"/>
    <w:autoRedefine/>
    <w:uiPriority w:val="1"/>
    <w:unhideWhenUsed/>
    <w:qFormat/>
    <w:rsid w:val="00B26154"/>
    <w:pPr>
      <w:keepNext/>
      <w:keepLines/>
      <w:spacing w:before="40"/>
      <w:outlineLvl w:val="2"/>
    </w:pPr>
    <w:rPr>
      <w:rFonts w:eastAsiaTheme="majorEastAsia" w:cstheme="majorBidi"/>
      <w:bCs/>
      <w:color w:val="961E82"/>
      <w:sz w:val="40"/>
      <w:szCs w:val="40"/>
      <w:lang w:eastAsia="en-GB"/>
    </w:rPr>
  </w:style>
  <w:style w:type="paragraph" w:styleId="Heading4">
    <w:name w:val="heading 4"/>
    <w:aliases w:val="Heading 3 Word,Heading 3  (InDesign)"/>
    <w:basedOn w:val="Normal"/>
    <w:next w:val="Normal"/>
    <w:link w:val="Heading4Char"/>
    <w:autoRedefine/>
    <w:uiPriority w:val="9"/>
    <w:unhideWhenUsed/>
    <w:qFormat/>
    <w:rsid w:val="00AD4895"/>
    <w:pPr>
      <w:keepNext/>
      <w:keepLines/>
      <w:spacing w:before="40" w:after="120" w:line="264" w:lineRule="auto"/>
      <w:outlineLvl w:val="3"/>
    </w:pPr>
    <w:rPr>
      <w:rFonts w:eastAsiaTheme="majorEastAsia" w:cstheme="majorBidi"/>
      <w:bCs/>
      <w:iCs/>
      <w:color w:val="961E82"/>
      <w:sz w:val="32"/>
      <w:szCs w:val="20"/>
      <w:lang w:eastAsia="en-GB"/>
    </w:rPr>
  </w:style>
  <w:style w:type="paragraph" w:styleId="Heading5">
    <w:name w:val="heading 5"/>
    <w:basedOn w:val="Normal"/>
    <w:next w:val="Normal"/>
    <w:link w:val="Heading5Char"/>
    <w:uiPriority w:val="9"/>
    <w:unhideWhenUsed/>
    <w:qFormat/>
    <w:rsid w:val="00E359C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6156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section head (InDesign) Char,Heading 1- Section Head Char,word Char"/>
    <w:basedOn w:val="DefaultParagraphFont"/>
    <w:link w:val="Heading1"/>
    <w:uiPriority w:val="9"/>
    <w:rsid w:val="0013661F"/>
    <w:rPr>
      <w:rFonts w:ascii="Arial" w:eastAsiaTheme="majorEastAsia" w:hAnsi="Arial" w:cs="Arial"/>
      <w:sz w:val="56"/>
      <w:szCs w:val="56"/>
    </w:rPr>
  </w:style>
  <w:style w:type="character" w:customStyle="1" w:styleId="Heading2Char">
    <w:name w:val="Heading 2 Char"/>
    <w:aliases w:val="Heading 1 (InDesign) Char,Heading 2 (Heading 1 In Design) Char"/>
    <w:basedOn w:val="DefaultParagraphFont"/>
    <w:link w:val="Heading2"/>
    <w:uiPriority w:val="9"/>
    <w:rsid w:val="0031634B"/>
    <w:rPr>
      <w:rFonts w:ascii="Yu Mincho" w:eastAsiaTheme="majorEastAsia" w:hAnsi="Yu Mincho" w:cs="Calibri Light"/>
      <w:color w:val="961E82"/>
      <w:sz w:val="40"/>
      <w:szCs w:val="26"/>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next w:val="List-BulletLvl1"/>
    <w:link w:val="ListParagraphChar"/>
    <w:uiPriority w:val="34"/>
    <w:qFormat/>
    <w:rsid w:val="0037412F"/>
    <w:pPr>
      <w:suppressAutoHyphens/>
      <w:spacing w:before="120" w:after="120" w:line="280" w:lineRule="atLeast"/>
      <w:contextualSpacing/>
      <w:textAlignment w:val="center"/>
    </w:pPr>
    <w:rPr>
      <w:rFonts w:eastAsia="Yu Gothic Light" w:cs="Times"/>
      <w:lang w:eastAsia="en-NZ"/>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F57862"/>
    <w:rPr>
      <w:rFonts w:ascii="Arial" w:eastAsia="Yu Gothic Light" w:hAnsi="Arial" w:cs="Times"/>
      <w:sz w:val="24"/>
      <w:szCs w:val="24"/>
      <w:lang w:eastAsia="en-NZ"/>
    </w:rPr>
  </w:style>
  <w:style w:type="paragraph" w:styleId="BodyText3">
    <w:name w:val="Body Text 3"/>
    <w:basedOn w:val="Normal"/>
    <w:link w:val="BodyText3Char"/>
    <w:semiHidden/>
    <w:unhideWhenUsed/>
    <w:rsid w:val="00F57862"/>
    <w:pPr>
      <w:spacing w:after="120" w:line="240" w:lineRule="auto"/>
    </w:pPr>
    <w:rPr>
      <w:rFonts w:eastAsia="Times New Roman" w:cs="Times New Roman"/>
      <w:sz w:val="16"/>
      <w:szCs w:val="16"/>
      <w:lang w:eastAsia="en-NZ"/>
    </w:rPr>
  </w:style>
  <w:style w:type="character" w:customStyle="1" w:styleId="BodyText3Char">
    <w:name w:val="Body Text 3 Char"/>
    <w:basedOn w:val="DefaultParagraphFont"/>
    <w:link w:val="BodyText3"/>
    <w:semiHidden/>
    <w:rsid w:val="00F57862"/>
    <w:rPr>
      <w:rFonts w:ascii="Arial" w:eastAsia="Times New Roman" w:hAnsi="Arial" w:cs="Times New Roman"/>
      <w:sz w:val="16"/>
      <w:szCs w:val="16"/>
      <w:lang w:eastAsia="en-NZ"/>
    </w:rPr>
  </w:style>
  <w:style w:type="paragraph" w:styleId="Header">
    <w:name w:val="header"/>
    <w:basedOn w:val="Normal"/>
    <w:link w:val="HeaderChar"/>
    <w:uiPriority w:val="99"/>
    <w:unhideWhenUsed/>
    <w:rsid w:val="00B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E6"/>
    <w:rPr>
      <w:rFonts w:ascii="Arial" w:hAnsi="Arial"/>
      <w:lang w:val="en-US"/>
    </w:rPr>
  </w:style>
  <w:style w:type="paragraph" w:styleId="Footer">
    <w:name w:val="footer"/>
    <w:basedOn w:val="Normal"/>
    <w:link w:val="FooterChar"/>
    <w:uiPriority w:val="99"/>
    <w:unhideWhenUsed/>
    <w:rsid w:val="00B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E6"/>
    <w:rPr>
      <w:rFonts w:ascii="Arial" w:hAnsi="Arial"/>
      <w:lang w:val="en-US"/>
    </w:rPr>
  </w:style>
  <w:style w:type="paragraph" w:styleId="BalloonText">
    <w:name w:val="Balloon Text"/>
    <w:basedOn w:val="Normal"/>
    <w:link w:val="BalloonTextChar"/>
    <w:uiPriority w:val="99"/>
    <w:semiHidden/>
    <w:unhideWhenUsed/>
    <w:rsid w:val="00BD7BE6"/>
    <w:pPr>
      <w:spacing w:after="0" w:line="240" w:lineRule="auto"/>
    </w:pPr>
    <w:rPr>
      <w:rFonts w:ascii="BKSMI J+ Maori Sans Light" w:hAnsi="BKSMI J+ Maori Sans Light" w:cs="BKSMI J+ Maori Sans Light"/>
      <w:sz w:val="18"/>
      <w:szCs w:val="18"/>
    </w:rPr>
  </w:style>
  <w:style w:type="character" w:customStyle="1" w:styleId="BalloonTextChar">
    <w:name w:val="Balloon Text Char"/>
    <w:basedOn w:val="DefaultParagraphFont"/>
    <w:link w:val="BalloonText"/>
    <w:uiPriority w:val="99"/>
    <w:semiHidden/>
    <w:rsid w:val="00BD7BE6"/>
    <w:rPr>
      <w:rFonts w:ascii="BKSMI J+ Maori Sans Light" w:hAnsi="BKSMI J+ Maori Sans Light" w:cs="BKSMI J+ Maori Sans Light"/>
      <w:sz w:val="18"/>
      <w:szCs w:val="18"/>
    </w:rPr>
  </w:style>
  <w:style w:type="character" w:styleId="Hyperlink">
    <w:name w:val="Hyperlink"/>
    <w:basedOn w:val="DefaultParagraphFont"/>
    <w:uiPriority w:val="99"/>
    <w:unhideWhenUsed/>
    <w:rsid w:val="00C22EE8"/>
    <w:rPr>
      <w:color w:val="0563C1" w:themeColor="hyperlink"/>
      <w:u w:val="single"/>
    </w:rPr>
  </w:style>
  <w:style w:type="character" w:customStyle="1" w:styleId="UnresolvedMention1">
    <w:name w:val="Unresolved Mention1"/>
    <w:basedOn w:val="DefaultParagraphFont"/>
    <w:uiPriority w:val="99"/>
    <w:semiHidden/>
    <w:unhideWhenUsed/>
    <w:rsid w:val="00C22EE8"/>
    <w:rPr>
      <w:color w:val="605E5C"/>
      <w:shd w:val="clear" w:color="auto" w:fill="E1DFDD"/>
    </w:rPr>
  </w:style>
  <w:style w:type="character" w:customStyle="1" w:styleId="Heading3Char">
    <w:name w:val="Heading 3 Char"/>
    <w:aliases w:val="Heading 2 Word Char,Heading 2 (InDesign) Char,Heading 3 (Indesign) Char"/>
    <w:basedOn w:val="DefaultParagraphFont"/>
    <w:link w:val="Heading3"/>
    <w:uiPriority w:val="1"/>
    <w:rsid w:val="00D86AD2"/>
    <w:rPr>
      <w:rFonts w:ascii="Arial" w:eastAsiaTheme="majorEastAsia" w:hAnsi="Arial" w:cstheme="majorBidi"/>
      <w:bCs/>
      <w:color w:val="961E82"/>
      <w:sz w:val="40"/>
      <w:szCs w:val="40"/>
      <w:lang w:eastAsia="en-GB"/>
    </w:rPr>
  </w:style>
  <w:style w:type="character" w:customStyle="1" w:styleId="Heading4Char">
    <w:name w:val="Heading 4 Char"/>
    <w:aliases w:val="Heading 3 Word Char,Heading 3  (InDesign) Char"/>
    <w:basedOn w:val="DefaultParagraphFont"/>
    <w:link w:val="Heading4"/>
    <w:uiPriority w:val="9"/>
    <w:rsid w:val="00AD4895"/>
    <w:rPr>
      <w:rFonts w:ascii="Arial" w:eastAsiaTheme="majorEastAsia" w:hAnsi="Arial" w:cstheme="majorBidi"/>
      <w:bCs/>
      <w:iCs/>
      <w:color w:val="961E82"/>
      <w:sz w:val="32"/>
      <w:szCs w:val="20"/>
      <w:lang w:eastAsia="en-GB"/>
    </w:rPr>
  </w:style>
  <w:style w:type="character" w:customStyle="1" w:styleId="TableTextChar">
    <w:name w:val="TableText Char"/>
    <w:link w:val="TableText"/>
    <w:locked/>
    <w:rsid w:val="002420D3"/>
    <w:rPr>
      <w:rFonts w:ascii="Arial" w:hAnsi="Arial" w:cs="Arial"/>
      <w:sz w:val="18"/>
      <w:lang w:eastAsia="en-GB"/>
    </w:rPr>
  </w:style>
  <w:style w:type="paragraph" w:customStyle="1" w:styleId="TableText">
    <w:name w:val="TableText"/>
    <w:basedOn w:val="Normal"/>
    <w:link w:val="TableTextChar"/>
    <w:uiPriority w:val="99"/>
    <w:qFormat/>
    <w:rsid w:val="002420D3"/>
    <w:pPr>
      <w:spacing w:before="60" w:after="60" w:line="240" w:lineRule="auto"/>
    </w:pPr>
    <w:rPr>
      <w:rFonts w:cs="Arial"/>
      <w:sz w:val="18"/>
      <w:lang w:eastAsia="en-GB"/>
    </w:rPr>
  </w:style>
  <w:style w:type="table" w:styleId="TableGrid">
    <w:name w:val="Table Grid"/>
    <w:basedOn w:val="TableNormal"/>
    <w:uiPriority w:val="39"/>
    <w:rsid w:val="002420D3"/>
    <w:pPr>
      <w:spacing w:after="0" w:line="264" w:lineRule="auto"/>
    </w:pPr>
    <w:rPr>
      <w:rFonts w:ascii="Wingdings 3" w:eastAsia="Wingdings 3" w:hAnsi="Wingdings 3" w:cs="Wingdings 3"/>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9BF"/>
    <w:rPr>
      <w:sz w:val="16"/>
      <w:szCs w:val="16"/>
    </w:rPr>
  </w:style>
  <w:style w:type="paragraph" w:styleId="CommentText">
    <w:name w:val="annotation text"/>
    <w:basedOn w:val="Normal"/>
    <w:link w:val="CommentTextChar"/>
    <w:uiPriority w:val="99"/>
    <w:unhideWhenUsed/>
    <w:rsid w:val="006D69BF"/>
    <w:pPr>
      <w:spacing w:line="240" w:lineRule="auto"/>
    </w:pPr>
    <w:rPr>
      <w:sz w:val="20"/>
      <w:szCs w:val="20"/>
    </w:rPr>
  </w:style>
  <w:style w:type="character" w:customStyle="1" w:styleId="CommentTextChar">
    <w:name w:val="Comment Text Char"/>
    <w:basedOn w:val="DefaultParagraphFont"/>
    <w:link w:val="CommentText"/>
    <w:uiPriority w:val="99"/>
    <w:rsid w:val="006D69BF"/>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D69BF"/>
    <w:rPr>
      <w:b/>
      <w:bCs/>
    </w:rPr>
  </w:style>
  <w:style w:type="character" w:customStyle="1" w:styleId="CommentSubjectChar">
    <w:name w:val="Comment Subject Char"/>
    <w:basedOn w:val="CommentTextChar"/>
    <w:link w:val="CommentSubject"/>
    <w:uiPriority w:val="99"/>
    <w:semiHidden/>
    <w:rsid w:val="006D69BF"/>
    <w:rPr>
      <w:rFonts w:ascii="Arial" w:hAnsi="Arial"/>
      <w:b/>
      <w:bCs/>
      <w:sz w:val="20"/>
      <w:szCs w:val="20"/>
      <w:lang w:val="en-US"/>
    </w:rPr>
  </w:style>
  <w:style w:type="character" w:styleId="FollowedHyperlink">
    <w:name w:val="FollowedHyperlink"/>
    <w:basedOn w:val="DefaultParagraphFont"/>
    <w:uiPriority w:val="99"/>
    <w:semiHidden/>
    <w:unhideWhenUsed/>
    <w:rsid w:val="000A1F45"/>
    <w:rPr>
      <w:color w:val="954F72" w:themeColor="followedHyperlink"/>
      <w:u w:val="single"/>
    </w:rPr>
  </w:style>
  <w:style w:type="paragraph" w:styleId="Revision">
    <w:name w:val="Revision"/>
    <w:hidden/>
    <w:uiPriority w:val="99"/>
    <w:semiHidden/>
    <w:rsid w:val="00C2350C"/>
    <w:pPr>
      <w:spacing w:after="0" w:line="240" w:lineRule="auto"/>
    </w:pPr>
    <w:rPr>
      <w:rFonts w:ascii="Calibri Light" w:hAnsi="Calibri Light"/>
      <w:lang w:val="en-US"/>
    </w:rPr>
  </w:style>
  <w:style w:type="paragraph" w:styleId="BodyText">
    <w:name w:val="Body Text"/>
    <w:basedOn w:val="Normal"/>
    <w:link w:val="BodyTextChar"/>
    <w:uiPriority w:val="99"/>
    <w:unhideWhenUsed/>
    <w:rsid w:val="006D2419"/>
    <w:pPr>
      <w:spacing w:after="120"/>
    </w:pPr>
  </w:style>
  <w:style w:type="character" w:customStyle="1" w:styleId="BodyTextChar">
    <w:name w:val="Body Text Char"/>
    <w:basedOn w:val="DefaultParagraphFont"/>
    <w:link w:val="BodyText"/>
    <w:uiPriority w:val="99"/>
    <w:rsid w:val="006D2419"/>
    <w:rPr>
      <w:rFonts w:ascii="Arial" w:hAnsi="Arial"/>
      <w:lang w:val="en-US"/>
    </w:rPr>
  </w:style>
  <w:style w:type="character" w:styleId="UnresolvedMention">
    <w:name w:val="Unresolved Mention"/>
    <w:basedOn w:val="DefaultParagraphFont"/>
    <w:uiPriority w:val="99"/>
    <w:unhideWhenUsed/>
    <w:rsid w:val="00055273"/>
    <w:rPr>
      <w:color w:val="605E5C"/>
      <w:shd w:val="clear" w:color="auto" w:fill="E1DFDD"/>
    </w:rPr>
  </w:style>
  <w:style w:type="paragraph" w:customStyle="1" w:styleId="Default">
    <w:name w:val="Default"/>
    <w:rsid w:val="009C3D08"/>
    <w:pPr>
      <w:autoSpaceDE w:val="0"/>
      <w:autoSpaceDN w:val="0"/>
      <w:adjustRightInd w:val="0"/>
      <w:spacing w:after="0" w:line="240" w:lineRule="auto"/>
    </w:pPr>
    <w:rPr>
      <w:rFonts w:ascii="Calibri Light" w:hAnsi="Calibri Light" w:cs="Calibri Light"/>
      <w:color w:val="000000"/>
      <w:sz w:val="24"/>
      <w:szCs w:val="24"/>
    </w:rPr>
  </w:style>
  <w:style w:type="paragraph" w:styleId="FootnoteText">
    <w:name w:val="footnote text"/>
    <w:basedOn w:val="Normal"/>
    <w:link w:val="FootnoteTextChar"/>
    <w:uiPriority w:val="99"/>
    <w:unhideWhenUsed/>
    <w:rsid w:val="00E972C9"/>
    <w:pPr>
      <w:spacing w:after="0" w:line="240" w:lineRule="auto"/>
    </w:pPr>
    <w:rPr>
      <w:sz w:val="20"/>
      <w:szCs w:val="20"/>
    </w:rPr>
  </w:style>
  <w:style w:type="character" w:customStyle="1" w:styleId="FootnoteTextChar">
    <w:name w:val="Footnote Text Char"/>
    <w:basedOn w:val="DefaultParagraphFont"/>
    <w:link w:val="FootnoteText"/>
    <w:uiPriority w:val="99"/>
    <w:rsid w:val="00E972C9"/>
    <w:rPr>
      <w:rFonts w:ascii="Arial" w:hAnsi="Arial"/>
      <w:sz w:val="20"/>
      <w:szCs w:val="20"/>
      <w:lang w:val="en-US"/>
    </w:rPr>
  </w:style>
  <w:style w:type="character" w:styleId="FootnoteReference">
    <w:name w:val="footnote reference"/>
    <w:basedOn w:val="DefaultParagraphFont"/>
    <w:uiPriority w:val="99"/>
    <w:unhideWhenUsed/>
    <w:rsid w:val="00E972C9"/>
    <w:rPr>
      <w:vertAlign w:val="superscript"/>
    </w:rPr>
  </w:style>
  <w:style w:type="paragraph" w:styleId="EndnoteText">
    <w:name w:val="endnote text"/>
    <w:basedOn w:val="Normal"/>
    <w:link w:val="EndnoteTextChar"/>
    <w:uiPriority w:val="99"/>
    <w:semiHidden/>
    <w:unhideWhenUsed/>
    <w:rsid w:val="000341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15B"/>
    <w:rPr>
      <w:rFonts w:ascii="Arial" w:hAnsi="Arial"/>
      <w:sz w:val="20"/>
      <w:szCs w:val="20"/>
      <w:lang w:val="en-US"/>
    </w:rPr>
  </w:style>
  <w:style w:type="character" w:styleId="EndnoteReference">
    <w:name w:val="endnote reference"/>
    <w:basedOn w:val="DefaultParagraphFont"/>
    <w:uiPriority w:val="99"/>
    <w:semiHidden/>
    <w:unhideWhenUsed/>
    <w:rsid w:val="0003415B"/>
    <w:rPr>
      <w:vertAlign w:val="superscript"/>
    </w:rPr>
  </w:style>
  <w:style w:type="paragraph" w:styleId="TOCHeading">
    <w:name w:val="TOC Heading"/>
    <w:basedOn w:val="Heading1"/>
    <w:next w:val="Normal"/>
    <w:uiPriority w:val="39"/>
    <w:unhideWhenUsed/>
    <w:qFormat/>
    <w:rsid w:val="00511E95"/>
    <w:pPr>
      <w:spacing w:after="0"/>
      <w:outlineLvl w:val="9"/>
    </w:pPr>
    <w:rPr>
      <w:rFonts w:asciiTheme="majorHAnsi" w:hAnsiTheme="majorHAnsi" w:cstheme="majorBidi"/>
      <w:b/>
      <w:color w:val="2F5496" w:themeColor="accent1" w:themeShade="BF"/>
    </w:rPr>
  </w:style>
  <w:style w:type="paragraph" w:styleId="TOC1">
    <w:name w:val="toc 1"/>
    <w:basedOn w:val="Normal"/>
    <w:next w:val="Normal"/>
    <w:autoRedefine/>
    <w:uiPriority w:val="39"/>
    <w:unhideWhenUsed/>
    <w:rsid w:val="00077307"/>
    <w:pPr>
      <w:tabs>
        <w:tab w:val="right" w:leader="dot" w:pos="9016"/>
      </w:tabs>
      <w:spacing w:after="100" w:line="259" w:lineRule="auto"/>
      <w:ind w:left="142" w:hanging="142"/>
    </w:pPr>
    <w:rPr>
      <w:b/>
      <w:noProof/>
    </w:rPr>
  </w:style>
  <w:style w:type="paragraph" w:styleId="TOC2">
    <w:name w:val="toc 2"/>
    <w:basedOn w:val="Normal"/>
    <w:next w:val="Normal"/>
    <w:autoRedefine/>
    <w:uiPriority w:val="39"/>
    <w:unhideWhenUsed/>
    <w:rsid w:val="00DC112C"/>
    <w:pPr>
      <w:tabs>
        <w:tab w:val="right" w:leader="dot" w:pos="9016"/>
      </w:tabs>
      <w:spacing w:after="100"/>
    </w:pPr>
  </w:style>
  <w:style w:type="paragraph" w:styleId="TOC3">
    <w:name w:val="toc 3"/>
    <w:basedOn w:val="Normal"/>
    <w:next w:val="Normal"/>
    <w:autoRedefine/>
    <w:uiPriority w:val="39"/>
    <w:unhideWhenUsed/>
    <w:rsid w:val="00CD7DFF"/>
    <w:pPr>
      <w:tabs>
        <w:tab w:val="right" w:leader="dot" w:pos="9016"/>
      </w:tabs>
      <w:spacing w:after="100"/>
    </w:pPr>
  </w:style>
  <w:style w:type="paragraph" w:styleId="Caption">
    <w:name w:val="caption"/>
    <w:basedOn w:val="Normal"/>
    <w:next w:val="Normal"/>
    <w:uiPriority w:val="35"/>
    <w:unhideWhenUsed/>
    <w:qFormat/>
    <w:rsid w:val="006969EC"/>
    <w:pPr>
      <w:spacing w:after="200" w:line="240" w:lineRule="auto"/>
    </w:pPr>
    <w:rPr>
      <w:i/>
      <w:iCs/>
      <w:color w:val="44546A" w:themeColor="text2"/>
      <w:sz w:val="18"/>
      <w:szCs w:val="18"/>
    </w:rPr>
  </w:style>
  <w:style w:type="paragraph" w:customStyle="1" w:styleId="Pa8">
    <w:name w:val="Pa8"/>
    <w:basedOn w:val="Default"/>
    <w:next w:val="Default"/>
    <w:uiPriority w:val="99"/>
    <w:rsid w:val="00247CDA"/>
    <w:pPr>
      <w:spacing w:line="191" w:lineRule="atLeast"/>
    </w:pPr>
    <w:rPr>
      <w:rFonts w:ascii="Yu Mincho Demibold" w:hAnsi="Yu Mincho Demibold" w:cstheme="minorBidi"/>
      <w:color w:val="auto"/>
    </w:rPr>
  </w:style>
  <w:style w:type="character" w:styleId="Emphasis">
    <w:name w:val="Emphasis"/>
    <w:basedOn w:val="DefaultParagraphFont"/>
    <w:uiPriority w:val="20"/>
    <w:qFormat/>
    <w:rsid w:val="006A2D23"/>
    <w:rPr>
      <w:b/>
      <w:bCs/>
      <w:i w:val="0"/>
      <w:iCs w:val="0"/>
    </w:rPr>
  </w:style>
  <w:style w:type="character" w:customStyle="1" w:styleId="st1">
    <w:name w:val="st1"/>
    <w:basedOn w:val="DefaultParagraphFont"/>
    <w:rsid w:val="006A2D23"/>
  </w:style>
  <w:style w:type="paragraph" w:styleId="NormalWeb">
    <w:name w:val="Normal (Web)"/>
    <w:basedOn w:val="Normal"/>
    <w:uiPriority w:val="99"/>
    <w:unhideWhenUsed/>
    <w:rsid w:val="000B264B"/>
    <w:pPr>
      <w:spacing w:before="100" w:beforeAutospacing="1" w:after="100" w:afterAutospacing="1" w:line="240" w:lineRule="auto"/>
    </w:pPr>
    <w:rPr>
      <w:rFonts w:ascii="Wingdings 3" w:eastAsia="Wingdings 3" w:hAnsi="Wingdings 3" w:cs="Wingdings 3"/>
      <w:lang w:eastAsia="en-NZ"/>
    </w:rPr>
  </w:style>
  <w:style w:type="paragraph" w:styleId="TableofFigures">
    <w:name w:val="table of figures"/>
    <w:basedOn w:val="Normal"/>
    <w:next w:val="Normal"/>
    <w:uiPriority w:val="99"/>
    <w:unhideWhenUsed/>
    <w:rsid w:val="009D41A5"/>
    <w:pPr>
      <w:spacing w:after="0"/>
    </w:pPr>
  </w:style>
  <w:style w:type="paragraph" w:styleId="NoSpacing">
    <w:name w:val="No Spacing"/>
    <w:link w:val="NoSpacingChar"/>
    <w:qFormat/>
    <w:rsid w:val="000F49E0"/>
    <w:pPr>
      <w:suppressAutoHyphens/>
      <w:autoSpaceDN w:val="0"/>
      <w:spacing w:after="0" w:line="240" w:lineRule="auto"/>
      <w:textAlignment w:val="baseline"/>
    </w:pPr>
    <w:rPr>
      <w:rFonts w:ascii="Segoe UI Emoji" w:eastAsia="Segoe UI" w:hAnsi="Segoe UI Emoji" w:cs="Calibri Light"/>
      <w:lang w:val="en-US"/>
    </w:rPr>
  </w:style>
  <w:style w:type="paragraph" w:customStyle="1" w:styleId="Numberedparagraphs">
    <w:name w:val="Numbered paragraphs"/>
    <w:basedOn w:val="ListParagraph"/>
    <w:link w:val="NumberedparagraphsChar"/>
    <w:qFormat/>
    <w:rsid w:val="0037412F"/>
    <w:pPr>
      <w:numPr>
        <w:numId w:val="2"/>
      </w:numPr>
      <w:suppressAutoHyphens w:val="0"/>
      <w:autoSpaceDE/>
      <w:autoSpaceDN/>
      <w:adjustRightInd/>
      <w:spacing w:before="0" w:after="160" w:line="276" w:lineRule="auto"/>
      <w:contextualSpacing w:val="0"/>
      <w:textAlignment w:val="auto"/>
    </w:pPr>
  </w:style>
  <w:style w:type="character" w:customStyle="1" w:styleId="NumberedparagraphsChar">
    <w:name w:val="Numbered paragraphs Char"/>
    <w:basedOn w:val="ListParagraphChar"/>
    <w:link w:val="Numberedparagraphs"/>
    <w:rsid w:val="005F5249"/>
    <w:rPr>
      <w:rFonts w:ascii="Arial" w:eastAsia="Yu Gothic Light" w:hAnsi="Arial" w:cs="Times"/>
      <w:sz w:val="24"/>
      <w:szCs w:val="24"/>
      <w:lang w:eastAsia="en-NZ"/>
    </w:rPr>
  </w:style>
  <w:style w:type="character" w:customStyle="1" w:styleId="Heading5Char">
    <w:name w:val="Heading 5 Char"/>
    <w:basedOn w:val="DefaultParagraphFont"/>
    <w:link w:val="Heading5"/>
    <w:uiPriority w:val="9"/>
    <w:rsid w:val="00E359C8"/>
    <w:rPr>
      <w:rFonts w:asciiTheme="majorHAnsi" w:eastAsiaTheme="majorEastAsia" w:hAnsiTheme="majorHAnsi" w:cstheme="majorBidi"/>
      <w:color w:val="2F5496" w:themeColor="accent1" w:themeShade="BF"/>
      <w:sz w:val="24"/>
      <w:szCs w:val="24"/>
    </w:rPr>
  </w:style>
  <w:style w:type="character" w:customStyle="1" w:styleId="label">
    <w:name w:val="label"/>
    <w:basedOn w:val="DefaultParagraphFont"/>
    <w:rsid w:val="00E359C8"/>
  </w:style>
  <w:style w:type="paragraph" w:customStyle="1" w:styleId="text">
    <w:name w:val="text"/>
    <w:basedOn w:val="Normal"/>
    <w:rsid w:val="00E359C8"/>
    <w:pPr>
      <w:autoSpaceDE/>
      <w:autoSpaceDN/>
      <w:adjustRightInd/>
      <w:spacing w:before="100" w:beforeAutospacing="1" w:after="100" w:afterAutospacing="1" w:line="240" w:lineRule="auto"/>
    </w:pPr>
    <w:rPr>
      <w:rFonts w:ascii="Wingdings 3" w:eastAsia="Wingdings 3" w:hAnsi="Wingdings 3" w:cs="Wingdings 3"/>
      <w:lang w:val="en-US"/>
    </w:rPr>
  </w:style>
  <w:style w:type="character" w:customStyle="1" w:styleId="sr-only">
    <w:name w:val="sr-only"/>
    <w:basedOn w:val="DefaultParagraphFont"/>
    <w:rsid w:val="00D004A5"/>
  </w:style>
  <w:style w:type="character" w:styleId="Strong">
    <w:name w:val="Strong"/>
    <w:basedOn w:val="DefaultParagraphFont"/>
    <w:uiPriority w:val="22"/>
    <w:qFormat/>
    <w:rsid w:val="00004220"/>
    <w:rPr>
      <w:b/>
      <w:bCs/>
    </w:rPr>
  </w:style>
  <w:style w:type="character" w:customStyle="1" w:styleId="normaltextrun">
    <w:name w:val="normaltextrun"/>
    <w:basedOn w:val="DefaultParagraphFont"/>
    <w:rsid w:val="006123F6"/>
  </w:style>
  <w:style w:type="paragraph" w:customStyle="1" w:styleId="paragraph">
    <w:name w:val="paragraph"/>
    <w:basedOn w:val="Normal"/>
    <w:rsid w:val="009A3949"/>
    <w:pPr>
      <w:autoSpaceDE/>
      <w:autoSpaceDN/>
      <w:adjustRightInd/>
      <w:spacing w:before="100" w:beforeAutospacing="1" w:after="100" w:afterAutospacing="1" w:line="240" w:lineRule="auto"/>
    </w:pPr>
    <w:rPr>
      <w:rFonts w:ascii="Wingdings 3" w:eastAsia="Wingdings 3" w:hAnsi="Wingdings 3" w:cs="Wingdings 3"/>
      <w:lang w:val="en-US"/>
    </w:rPr>
  </w:style>
  <w:style w:type="character" w:customStyle="1" w:styleId="eop">
    <w:name w:val="eop"/>
    <w:basedOn w:val="DefaultParagraphFont"/>
    <w:rsid w:val="009A3949"/>
  </w:style>
  <w:style w:type="character" w:customStyle="1" w:styleId="spellingerror">
    <w:name w:val="spellingerror"/>
    <w:basedOn w:val="DefaultParagraphFont"/>
    <w:rsid w:val="009A3949"/>
  </w:style>
  <w:style w:type="table" w:styleId="ListTable3-Accent1">
    <w:name w:val="List Table 3 Accent 1"/>
    <w:basedOn w:val="TableNormal"/>
    <w:uiPriority w:val="48"/>
    <w:rsid w:val="000C309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TabletextChar0">
    <w:name w:val="Table text Char"/>
    <w:basedOn w:val="DefaultParagraphFont"/>
    <w:link w:val="Tabletext0"/>
    <w:locked/>
    <w:rsid w:val="000C309D"/>
    <w:rPr>
      <w:rFonts w:ascii="Arial" w:hAnsi="Arial" w:cstheme="minorHAnsi"/>
      <w:b/>
      <w:sz w:val="24"/>
      <w:szCs w:val="20"/>
    </w:rPr>
  </w:style>
  <w:style w:type="paragraph" w:customStyle="1" w:styleId="Tabletext0">
    <w:name w:val="Table text"/>
    <w:basedOn w:val="Normal"/>
    <w:link w:val="TabletextChar0"/>
    <w:qFormat/>
    <w:rsid w:val="002D4364"/>
    <w:pPr>
      <w:keepLines/>
      <w:autoSpaceDE/>
      <w:autoSpaceDN/>
      <w:adjustRightInd/>
      <w:spacing w:before="60" w:after="120" w:line="240" w:lineRule="auto"/>
    </w:pPr>
    <w:rPr>
      <w:rFonts w:cstheme="minorHAnsi"/>
      <w:b/>
      <w:szCs w:val="20"/>
    </w:rPr>
  </w:style>
  <w:style w:type="character" w:customStyle="1" w:styleId="TablebulletsChar">
    <w:name w:val="Table bullets Char"/>
    <w:basedOn w:val="TabletextChar0"/>
    <w:link w:val="Tablebullets"/>
    <w:locked/>
    <w:rsid w:val="000C309D"/>
    <w:rPr>
      <w:rFonts w:ascii="BKSMI J+ Maori Sans Light" w:hAnsi="BKSMI J+ Maori Sans Light" w:cstheme="minorHAnsi"/>
      <w:b/>
      <w:sz w:val="24"/>
      <w:szCs w:val="20"/>
    </w:rPr>
  </w:style>
  <w:style w:type="paragraph" w:customStyle="1" w:styleId="Tablebullets">
    <w:name w:val="Table bullets"/>
    <w:basedOn w:val="Tabletext0"/>
    <w:link w:val="TablebulletsChar"/>
    <w:qFormat/>
    <w:rsid w:val="000C309D"/>
    <w:pPr>
      <w:numPr>
        <w:numId w:val="3"/>
      </w:numPr>
    </w:pPr>
    <w:rPr>
      <w:rFonts w:ascii="BKSMI J+ Maori Sans Light" w:hAnsi="BKSMI J+ Maori Sans Light"/>
    </w:rPr>
  </w:style>
  <w:style w:type="paragraph" w:styleId="Title">
    <w:name w:val="Title"/>
    <w:aliases w:val="Heading 1 Section Head"/>
    <w:basedOn w:val="Normal"/>
    <w:next w:val="Normal"/>
    <w:link w:val="TitleChar"/>
    <w:qFormat/>
    <w:rsid w:val="00AF6C20"/>
    <w:pPr>
      <w:autoSpaceDE/>
      <w:autoSpaceDN/>
      <w:adjustRightInd/>
      <w:contextualSpacing/>
    </w:pPr>
    <w:rPr>
      <w:rFonts w:ascii="Yu Mincho" w:eastAsiaTheme="majorEastAsia" w:hAnsi="Yu Mincho" w:cstheme="majorBidi"/>
      <w:spacing w:val="-10"/>
      <w:kern w:val="28"/>
      <w:sz w:val="68"/>
      <w:szCs w:val="56"/>
    </w:rPr>
  </w:style>
  <w:style w:type="character" w:customStyle="1" w:styleId="TitleChar">
    <w:name w:val="Title Char"/>
    <w:aliases w:val="Heading 1 Section Head Char"/>
    <w:basedOn w:val="DefaultParagraphFont"/>
    <w:link w:val="Title"/>
    <w:rsid w:val="00AF6C20"/>
    <w:rPr>
      <w:rFonts w:ascii="Yu Mincho" w:eastAsiaTheme="majorEastAsia" w:hAnsi="Yu Mincho" w:cstheme="majorBidi"/>
      <w:spacing w:val="-10"/>
      <w:kern w:val="28"/>
      <w:sz w:val="68"/>
      <w:szCs w:val="56"/>
    </w:rPr>
  </w:style>
  <w:style w:type="character" w:styleId="Mention">
    <w:name w:val="Mention"/>
    <w:basedOn w:val="DefaultParagraphFont"/>
    <w:uiPriority w:val="99"/>
    <w:unhideWhenUsed/>
    <w:rsid w:val="00ED509C"/>
    <w:rPr>
      <w:color w:val="2B579A"/>
      <w:shd w:val="clear" w:color="auto" w:fill="E1DFDD"/>
    </w:rPr>
  </w:style>
  <w:style w:type="paragraph" w:styleId="Subtitle">
    <w:name w:val="Subtitle"/>
    <w:aliases w:val="Subtitle Introduction"/>
    <w:basedOn w:val="Normal"/>
    <w:next w:val="Normal"/>
    <w:link w:val="SubtitleChar"/>
    <w:uiPriority w:val="11"/>
    <w:qFormat/>
    <w:rsid w:val="000A7815"/>
    <w:pPr>
      <w:numPr>
        <w:ilvl w:val="1"/>
      </w:numPr>
    </w:pPr>
    <w:rPr>
      <w:rFonts w:ascii="Symbol" w:eastAsiaTheme="minorEastAsia" w:hAnsi="Symbol"/>
      <w:color w:val="961E82"/>
      <w:spacing w:val="15"/>
      <w:sz w:val="28"/>
      <w:szCs w:val="22"/>
    </w:rPr>
  </w:style>
  <w:style w:type="character" w:customStyle="1" w:styleId="SubtitleChar">
    <w:name w:val="Subtitle Char"/>
    <w:aliases w:val="Subtitle Introduction Char"/>
    <w:basedOn w:val="DefaultParagraphFont"/>
    <w:link w:val="Subtitle"/>
    <w:uiPriority w:val="11"/>
    <w:rsid w:val="000A7815"/>
    <w:rPr>
      <w:rFonts w:ascii="Symbol" w:eastAsiaTheme="minorEastAsia" w:hAnsi="Symbol"/>
      <w:color w:val="961E82"/>
      <w:spacing w:val="15"/>
      <w:sz w:val="28"/>
    </w:rPr>
  </w:style>
  <w:style w:type="character" w:customStyle="1" w:styleId="Heading6Char">
    <w:name w:val="Heading 6 Char"/>
    <w:basedOn w:val="DefaultParagraphFont"/>
    <w:link w:val="Heading6"/>
    <w:uiPriority w:val="9"/>
    <w:rsid w:val="00615615"/>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615615"/>
    <w:rPr>
      <w:i/>
      <w:iCs/>
      <w:color w:val="404040" w:themeColor="text1" w:themeTint="BF"/>
    </w:rPr>
  </w:style>
  <w:style w:type="character" w:customStyle="1" w:styleId="CommentTextChar1">
    <w:name w:val="Comment Text Char1"/>
    <w:basedOn w:val="DefaultParagraphFont"/>
    <w:uiPriority w:val="99"/>
    <w:semiHidden/>
    <w:rsid w:val="0006629A"/>
    <w:rPr>
      <w:sz w:val="20"/>
      <w:szCs w:val="20"/>
    </w:rPr>
  </w:style>
  <w:style w:type="paragraph" w:styleId="IntenseQuote">
    <w:name w:val="Intense Quote"/>
    <w:basedOn w:val="Normal"/>
    <w:next w:val="Normal"/>
    <w:link w:val="IntenseQuoteChar"/>
    <w:uiPriority w:val="30"/>
    <w:qFormat/>
    <w:rsid w:val="00B33CBD"/>
    <w:pPr>
      <w:pBdr>
        <w:top w:val="single" w:sz="4" w:space="10" w:color="961E82"/>
        <w:bottom w:val="single" w:sz="4" w:space="10" w:color="961E82"/>
      </w:pBdr>
      <w:autoSpaceDE/>
      <w:autoSpaceDN/>
      <w:adjustRightInd/>
      <w:spacing w:before="360" w:after="360"/>
      <w:ind w:left="862" w:right="862"/>
      <w:jc w:val="center"/>
    </w:pPr>
    <w:rPr>
      <w:b/>
      <w:iCs/>
      <w:color w:val="961E82"/>
      <w:szCs w:val="22"/>
    </w:rPr>
  </w:style>
  <w:style w:type="character" w:customStyle="1" w:styleId="IntenseQuoteChar">
    <w:name w:val="Intense Quote Char"/>
    <w:basedOn w:val="DefaultParagraphFont"/>
    <w:link w:val="IntenseQuote"/>
    <w:uiPriority w:val="30"/>
    <w:rsid w:val="00B33CBD"/>
    <w:rPr>
      <w:rFonts w:ascii="Arial" w:hAnsi="Arial"/>
      <w:b/>
      <w:iCs/>
      <w:color w:val="961E82"/>
      <w:sz w:val="24"/>
    </w:rPr>
  </w:style>
  <w:style w:type="paragraph" w:customStyle="1" w:styleId="ReportName">
    <w:name w:val="Report Name"/>
    <w:basedOn w:val="Normal"/>
    <w:link w:val="ReportNameChar"/>
    <w:qFormat/>
    <w:rsid w:val="00C42893"/>
    <w:pPr>
      <w:autoSpaceDE/>
      <w:autoSpaceDN/>
      <w:adjustRightInd/>
    </w:pPr>
    <w:rPr>
      <w:rFonts w:eastAsia="Basic Sans Light" w:cs="Basic Sans Light"/>
      <w:b/>
      <w:sz w:val="56"/>
      <w:szCs w:val="64"/>
    </w:rPr>
  </w:style>
  <w:style w:type="character" w:customStyle="1" w:styleId="ReportNameChar">
    <w:name w:val="Report Name Char"/>
    <w:basedOn w:val="DefaultParagraphFont"/>
    <w:link w:val="ReportName"/>
    <w:rsid w:val="00F87BE9"/>
    <w:rPr>
      <w:rFonts w:ascii="Arial" w:eastAsia="Basic Sans Light" w:hAnsi="Arial" w:cs="Basic Sans Light"/>
      <w:b/>
      <w:sz w:val="56"/>
      <w:szCs w:val="64"/>
    </w:rPr>
  </w:style>
  <w:style w:type="paragraph" w:customStyle="1" w:styleId="Titleofreportinmaintext">
    <w:name w:val="Title of report in main text"/>
    <w:basedOn w:val="Normal"/>
    <w:link w:val="TitleofreportinmaintextChar"/>
    <w:qFormat/>
    <w:rsid w:val="00DD1653"/>
    <w:rPr>
      <w:rFonts w:ascii="Yu Mincho" w:eastAsiaTheme="majorEastAsia" w:hAnsi="Yu Mincho" w:cs="Calibri Light"/>
    </w:rPr>
  </w:style>
  <w:style w:type="character" w:customStyle="1" w:styleId="TitleofreportinmaintextChar">
    <w:name w:val="Title of report in main text Char"/>
    <w:basedOn w:val="DefaultParagraphFont"/>
    <w:link w:val="Titleofreportinmaintext"/>
    <w:rsid w:val="00DD1653"/>
    <w:rPr>
      <w:rFonts w:ascii="Yu Mincho" w:eastAsiaTheme="majorEastAsia" w:hAnsi="Yu Mincho" w:cs="Calibri Light"/>
      <w:sz w:val="24"/>
      <w:szCs w:val="24"/>
    </w:rPr>
  </w:style>
  <w:style w:type="paragraph" w:customStyle="1" w:styleId="List-BulletLvl1">
    <w:name w:val="List - Bullet Lvl 1"/>
    <w:basedOn w:val="Normal"/>
    <w:link w:val="List-BulletLvl1Char"/>
    <w:uiPriority w:val="4"/>
    <w:qFormat/>
    <w:rsid w:val="00390936"/>
    <w:pPr>
      <w:widowControl w:val="0"/>
      <w:adjustRightInd/>
      <w:spacing w:after="60" w:line="240" w:lineRule="auto"/>
    </w:pPr>
    <w:rPr>
      <w:rFonts w:eastAsia="BasicSans-Thin" w:cs="BasicSans-Thin"/>
      <w:szCs w:val="22"/>
      <w:lang w:val="en-GB"/>
    </w:rPr>
  </w:style>
  <w:style w:type="character" w:customStyle="1" w:styleId="List-BulletLvl1Char">
    <w:name w:val="List - Bullet Lvl 1 Char"/>
    <w:basedOn w:val="DefaultParagraphFont"/>
    <w:link w:val="List-BulletLvl1"/>
    <w:uiPriority w:val="4"/>
    <w:rsid w:val="00390936"/>
    <w:rPr>
      <w:rFonts w:ascii="Basic Sans Light" w:eastAsia="BasicSans-Thin" w:hAnsi="Basic Sans Light" w:cs="BasicSans-Thin"/>
      <w:sz w:val="24"/>
      <w:lang w:val="en-GB"/>
    </w:rPr>
  </w:style>
  <w:style w:type="paragraph" w:customStyle="1" w:styleId="Heading5Heading4inword">
    <w:name w:val="Heading 5 Heading 4 in word"/>
    <w:basedOn w:val="Normal"/>
    <w:link w:val="Heading5Heading4inwordChar"/>
    <w:qFormat/>
    <w:rsid w:val="00FF25BA"/>
    <w:rPr>
      <w:rFonts w:eastAsiaTheme="minorEastAsia" w:cs="Arial"/>
      <w:color w:val="961E82"/>
      <w:szCs w:val="28"/>
    </w:rPr>
  </w:style>
  <w:style w:type="character" w:customStyle="1" w:styleId="Heading5Heading4inwordChar">
    <w:name w:val="Heading 5 Heading 4 in word Char"/>
    <w:basedOn w:val="DefaultParagraphFont"/>
    <w:link w:val="Heading5Heading4inword"/>
    <w:rsid w:val="00524509"/>
    <w:rPr>
      <w:rFonts w:ascii="Arial" w:eastAsiaTheme="minorEastAsia" w:hAnsi="Arial" w:cs="Arial"/>
      <w:color w:val="961E82"/>
      <w:sz w:val="24"/>
      <w:szCs w:val="28"/>
    </w:rPr>
  </w:style>
  <w:style w:type="character" w:customStyle="1" w:styleId="superscript">
    <w:name w:val="superscript"/>
    <w:basedOn w:val="DefaultParagraphFont"/>
    <w:rsid w:val="009B561A"/>
  </w:style>
  <w:style w:type="paragraph" w:styleId="Bibliography">
    <w:name w:val="Bibliography"/>
    <w:basedOn w:val="Normal"/>
    <w:next w:val="Normal"/>
    <w:uiPriority w:val="37"/>
    <w:unhideWhenUsed/>
    <w:rsid w:val="00984EF7"/>
  </w:style>
  <w:style w:type="paragraph" w:customStyle="1" w:styleId="msonormal0">
    <w:name w:val="msonormal"/>
    <w:basedOn w:val="Normal"/>
    <w:uiPriority w:val="99"/>
    <w:rsid w:val="00CE5B45"/>
    <w:pPr>
      <w:autoSpaceDE/>
      <w:autoSpaceDN/>
      <w:adjustRightInd/>
      <w:spacing w:before="100" w:beforeAutospacing="1" w:after="100" w:afterAutospacing="1" w:line="240" w:lineRule="auto"/>
    </w:pPr>
    <w:rPr>
      <w:rFonts w:ascii="Symbol" w:eastAsia="Symbol" w:hAnsi="Symbol" w:cs="Symbol"/>
      <w:lang w:eastAsia="en-NZ"/>
    </w:rPr>
  </w:style>
  <w:style w:type="character" w:customStyle="1" w:styleId="HeaderChar1">
    <w:name w:val="Header Char1"/>
    <w:basedOn w:val="DefaultParagraphFont"/>
    <w:uiPriority w:val="99"/>
    <w:semiHidden/>
    <w:rsid w:val="00CE5B45"/>
  </w:style>
  <w:style w:type="character" w:customStyle="1" w:styleId="FooterChar1">
    <w:name w:val="Footer Char1"/>
    <w:basedOn w:val="DefaultParagraphFont"/>
    <w:uiPriority w:val="99"/>
    <w:semiHidden/>
    <w:rsid w:val="00CE5B45"/>
  </w:style>
  <w:style w:type="character" w:customStyle="1" w:styleId="EndnoteTextChar1">
    <w:name w:val="Endnote Text Char1"/>
    <w:basedOn w:val="DefaultParagraphFont"/>
    <w:uiPriority w:val="99"/>
    <w:semiHidden/>
    <w:rsid w:val="00CE5B45"/>
    <w:rPr>
      <w:sz w:val="20"/>
      <w:szCs w:val="20"/>
    </w:rPr>
  </w:style>
  <w:style w:type="character" w:customStyle="1" w:styleId="CommentSubjectChar1">
    <w:name w:val="Comment Subject Char1"/>
    <w:basedOn w:val="CommentTextChar1"/>
    <w:uiPriority w:val="99"/>
    <w:semiHidden/>
    <w:rsid w:val="00CE5B45"/>
    <w:rPr>
      <w:b/>
      <w:bCs/>
      <w:sz w:val="20"/>
      <w:szCs w:val="20"/>
    </w:rPr>
  </w:style>
  <w:style w:type="character" w:customStyle="1" w:styleId="BalloonTextChar1">
    <w:name w:val="Balloon Text Char1"/>
    <w:basedOn w:val="DefaultParagraphFont"/>
    <w:uiPriority w:val="99"/>
    <w:semiHidden/>
    <w:rsid w:val="00CE5B45"/>
    <w:rPr>
      <w:rFonts w:ascii="Wingdings 3" w:hAnsi="Wingdings 3" w:cs="Wingdings 3"/>
      <w:sz w:val="18"/>
      <w:szCs w:val="18"/>
    </w:rPr>
  </w:style>
  <w:style w:type="paragraph" w:styleId="Quote">
    <w:name w:val="Quote"/>
    <w:basedOn w:val="Normal"/>
    <w:next w:val="Normal"/>
    <w:link w:val="QuoteChar"/>
    <w:uiPriority w:val="29"/>
    <w:qFormat/>
    <w:rsid w:val="00CE5B45"/>
    <w:pPr>
      <w:autoSpaceDE/>
      <w:autoSpaceDN/>
      <w:adjustRightInd/>
      <w:spacing w:after="240" w:line="240" w:lineRule="auto"/>
      <w:ind w:left="426"/>
    </w:pPr>
    <w:rPr>
      <w:rFonts w:asciiTheme="minorHAnsi" w:hAnsiTheme="minorHAnsi"/>
      <w:iCs/>
      <w:color w:val="000000" w:themeColor="text1"/>
      <w:sz w:val="22"/>
      <w:szCs w:val="22"/>
    </w:rPr>
  </w:style>
  <w:style w:type="character" w:customStyle="1" w:styleId="QuoteChar">
    <w:name w:val="Quote Char"/>
    <w:basedOn w:val="DefaultParagraphFont"/>
    <w:link w:val="Quote"/>
    <w:uiPriority w:val="29"/>
    <w:rsid w:val="00CE5B45"/>
    <w:rPr>
      <w:iCs/>
      <w:color w:val="000000" w:themeColor="text1"/>
    </w:rPr>
  </w:style>
  <w:style w:type="paragraph" w:customStyle="1" w:styleId="Normalbullet">
    <w:name w:val="Normal bullet"/>
    <w:basedOn w:val="Normal"/>
    <w:uiPriority w:val="99"/>
    <w:rsid w:val="00CE5B45"/>
    <w:pPr>
      <w:numPr>
        <w:numId w:val="4"/>
      </w:numPr>
      <w:tabs>
        <w:tab w:val="num" w:pos="426"/>
      </w:tabs>
      <w:autoSpaceDE/>
      <w:autoSpaceDN/>
      <w:adjustRightInd/>
      <w:spacing w:after="120" w:line="240" w:lineRule="auto"/>
    </w:pPr>
    <w:rPr>
      <w:rFonts w:asciiTheme="minorHAnsi" w:hAnsiTheme="minorHAnsi"/>
      <w:bCs/>
      <w:sz w:val="22"/>
      <w:szCs w:val="22"/>
      <w:lang w:val="en-US"/>
    </w:rPr>
  </w:style>
  <w:style w:type="paragraph" w:customStyle="1" w:styleId="References">
    <w:name w:val="References"/>
    <w:basedOn w:val="Normal"/>
    <w:uiPriority w:val="99"/>
    <w:qFormat/>
    <w:rsid w:val="00CE5B45"/>
    <w:pPr>
      <w:autoSpaceDE/>
      <w:autoSpaceDN/>
      <w:adjustRightInd/>
      <w:spacing w:after="180" w:line="264" w:lineRule="auto"/>
    </w:pPr>
    <w:rPr>
      <w:rFonts w:ascii="Cambria Math" w:eastAsia="Symbol" w:hAnsi="Cambria Math" w:cs="Symbol"/>
      <w:sz w:val="21"/>
      <w:szCs w:val="20"/>
      <w:lang w:eastAsia="en-GB"/>
    </w:rPr>
  </w:style>
  <w:style w:type="paragraph" w:customStyle="1" w:styleId="Number1">
    <w:name w:val="Number 1"/>
    <w:basedOn w:val="Normal"/>
    <w:uiPriority w:val="5"/>
    <w:rsid w:val="00CE5B45"/>
    <w:pPr>
      <w:numPr>
        <w:numId w:val="5"/>
      </w:numPr>
      <w:autoSpaceDE/>
      <w:autoSpaceDN/>
      <w:adjustRightInd/>
      <w:spacing w:line="300" w:lineRule="atLeast"/>
    </w:pPr>
    <w:rPr>
      <w:rFonts w:ascii="Basic Sans Light" w:hAnsi="Basic Sans Light"/>
      <w:color w:val="1E1E1E"/>
      <w:szCs w:val="22"/>
    </w:rPr>
  </w:style>
  <w:style w:type="paragraph" w:customStyle="1" w:styleId="Number2">
    <w:name w:val="Number 2"/>
    <w:basedOn w:val="Normal"/>
    <w:uiPriority w:val="5"/>
    <w:rsid w:val="00CE5B45"/>
    <w:pPr>
      <w:numPr>
        <w:ilvl w:val="1"/>
        <w:numId w:val="5"/>
      </w:numPr>
      <w:tabs>
        <w:tab w:val="num" w:pos="1440"/>
      </w:tabs>
      <w:autoSpaceDE/>
      <w:autoSpaceDN/>
      <w:adjustRightInd/>
      <w:spacing w:line="300" w:lineRule="atLeast"/>
    </w:pPr>
    <w:rPr>
      <w:rFonts w:ascii="Basic Sans Light" w:hAnsi="Basic Sans Light"/>
      <w:color w:val="1E1E1E"/>
      <w:szCs w:val="22"/>
    </w:rPr>
  </w:style>
  <w:style w:type="paragraph" w:customStyle="1" w:styleId="Number3">
    <w:name w:val="Number 3"/>
    <w:basedOn w:val="Normal"/>
    <w:uiPriority w:val="5"/>
    <w:rsid w:val="00CE5B45"/>
    <w:pPr>
      <w:numPr>
        <w:ilvl w:val="2"/>
        <w:numId w:val="5"/>
      </w:numPr>
      <w:tabs>
        <w:tab w:val="num" w:pos="2160"/>
      </w:tabs>
      <w:autoSpaceDE/>
      <w:autoSpaceDN/>
      <w:adjustRightInd/>
      <w:spacing w:line="300" w:lineRule="atLeast"/>
    </w:pPr>
    <w:rPr>
      <w:rFonts w:ascii="Basic Sans Light" w:hAnsi="Basic Sans Light"/>
      <w:color w:val="1E1E1E"/>
      <w:szCs w:val="22"/>
    </w:rPr>
  </w:style>
  <w:style w:type="paragraph" w:customStyle="1" w:styleId="Pa3">
    <w:name w:val="Pa3"/>
    <w:basedOn w:val="Normal"/>
    <w:next w:val="Normal"/>
    <w:uiPriority w:val="99"/>
    <w:rsid w:val="00CE5B45"/>
    <w:pPr>
      <w:spacing w:after="0" w:line="241" w:lineRule="atLeast"/>
    </w:pPr>
    <w:rPr>
      <w:rFonts w:ascii="BasicSans-Thin" w:hAnsi="BasicSans-Thin"/>
    </w:rPr>
  </w:style>
  <w:style w:type="paragraph" w:customStyle="1" w:styleId="Paragraph0">
    <w:name w:val="Paragraph"/>
    <w:basedOn w:val="Heading2"/>
    <w:uiPriority w:val="99"/>
    <w:rsid w:val="00CE5B45"/>
    <w:pPr>
      <w:keepNext w:val="0"/>
      <w:keepLines w:val="0"/>
      <w:autoSpaceDE/>
      <w:autoSpaceDN/>
      <w:adjustRightInd/>
      <w:spacing w:before="300" w:after="120" w:line="240" w:lineRule="auto"/>
      <w:outlineLvl w:val="9"/>
    </w:pPr>
    <w:rPr>
      <w:rFonts w:ascii="Calibri Light" w:eastAsia="Symbol" w:hAnsi="Calibri Light" w:cs="Symbol"/>
      <w:color w:val="auto"/>
      <w:sz w:val="24"/>
      <w:szCs w:val="20"/>
      <w:lang w:val="en-GB" w:eastAsia="en-NZ"/>
    </w:rPr>
  </w:style>
  <w:style w:type="paragraph" w:customStyle="1" w:styleId="autonumber">
    <w:name w:val="auto number"/>
    <w:basedOn w:val="Normal"/>
    <w:uiPriority w:val="99"/>
    <w:rsid w:val="00CE5B45"/>
    <w:pPr>
      <w:widowControl w:val="0"/>
      <w:numPr>
        <w:numId w:val="6"/>
      </w:numPr>
      <w:autoSpaceDE/>
      <w:autoSpaceDN/>
      <w:adjustRightInd/>
      <w:spacing w:before="60" w:after="60" w:line="240" w:lineRule="auto"/>
    </w:pPr>
    <w:rPr>
      <w:rFonts w:ascii="Yu Gothic Light" w:eastAsia="Basic Sans Light" w:hAnsi="Yu Gothic Light" w:cs="Symbol"/>
    </w:rPr>
  </w:style>
  <w:style w:type="paragraph" w:customStyle="1" w:styleId="BulletText1">
    <w:name w:val="Bullet Text 1"/>
    <w:basedOn w:val="Normal"/>
    <w:uiPriority w:val="99"/>
    <w:rsid w:val="00CE5B45"/>
    <w:pPr>
      <w:numPr>
        <w:numId w:val="7"/>
      </w:numPr>
      <w:autoSpaceDE/>
      <w:autoSpaceDN/>
      <w:adjustRightInd/>
      <w:spacing w:after="0" w:line="240" w:lineRule="auto"/>
    </w:pPr>
    <w:rPr>
      <w:rFonts w:ascii="BKSMI J+ Maori Sans Light" w:eastAsia="Yu Gothic Light" w:hAnsi="BKSMI J+ Maori Sans Light" w:cs="Times"/>
      <w:color w:val="000000"/>
      <w:sz w:val="22"/>
      <w:szCs w:val="22"/>
      <w:lang w:val="en-US"/>
    </w:rPr>
  </w:style>
  <w:style w:type="paragraph" w:customStyle="1" w:styleId="Roman">
    <w:name w:val="Roman"/>
    <w:basedOn w:val="Normal"/>
    <w:uiPriority w:val="99"/>
    <w:rsid w:val="00CE5B45"/>
    <w:pPr>
      <w:numPr>
        <w:ilvl w:val="2"/>
        <w:numId w:val="8"/>
      </w:numPr>
      <w:autoSpaceDE/>
      <w:autoSpaceDN/>
      <w:adjustRightInd/>
      <w:spacing w:before="120" w:after="0" w:line="240" w:lineRule="auto"/>
    </w:pPr>
    <w:rPr>
      <w:rFonts w:eastAsia="Times New Roman" w:cs="Times New Roman"/>
      <w:sz w:val="22"/>
      <w:szCs w:val="20"/>
      <w:lang w:eastAsia="en-GB"/>
    </w:rPr>
  </w:style>
  <w:style w:type="paragraph" w:customStyle="1" w:styleId="Letter">
    <w:name w:val="Letter"/>
    <w:basedOn w:val="Normal"/>
    <w:uiPriority w:val="99"/>
    <w:qFormat/>
    <w:rsid w:val="00CE5B45"/>
    <w:pPr>
      <w:numPr>
        <w:ilvl w:val="1"/>
        <w:numId w:val="8"/>
      </w:numPr>
      <w:autoSpaceDE/>
      <w:autoSpaceDN/>
      <w:adjustRightInd/>
      <w:spacing w:before="60" w:after="0" w:line="240" w:lineRule="auto"/>
    </w:pPr>
    <w:rPr>
      <w:rFonts w:eastAsia="Times New Roman" w:cs="Times"/>
      <w:sz w:val="22"/>
      <w:szCs w:val="22"/>
      <w:lang w:eastAsia="en-GB"/>
    </w:rPr>
  </w:style>
  <w:style w:type="paragraph" w:customStyle="1" w:styleId="Number">
    <w:name w:val="Number"/>
    <w:basedOn w:val="Normal"/>
    <w:uiPriority w:val="99"/>
    <w:qFormat/>
    <w:rsid w:val="00CE5B45"/>
    <w:pPr>
      <w:numPr>
        <w:numId w:val="8"/>
      </w:numPr>
      <w:autoSpaceDE/>
      <w:autoSpaceDN/>
      <w:adjustRightInd/>
      <w:spacing w:before="120" w:after="0" w:line="240" w:lineRule="auto"/>
    </w:pPr>
    <w:rPr>
      <w:rFonts w:ascii="BKSMI J+ Maori Sans Light" w:eastAsia="Yu Gothic Light" w:hAnsi="BKSMI J+ Maori Sans Light" w:cs="Yu Mincho Demibold"/>
      <w:sz w:val="22"/>
      <w:lang w:eastAsia="en-GB"/>
    </w:rPr>
  </w:style>
  <w:style w:type="paragraph" w:customStyle="1" w:styleId="Pa12">
    <w:name w:val="Pa12"/>
    <w:basedOn w:val="Default"/>
    <w:next w:val="Default"/>
    <w:uiPriority w:val="99"/>
    <w:rsid w:val="00CE5B45"/>
    <w:pPr>
      <w:spacing w:line="240" w:lineRule="atLeast"/>
    </w:pPr>
    <w:rPr>
      <w:rFonts w:ascii="Basic Sans Light" w:hAnsi="Basic Sans Light" w:cstheme="minorBidi"/>
      <w:color w:val="auto"/>
    </w:rPr>
  </w:style>
  <w:style w:type="paragraph" w:customStyle="1" w:styleId="Pa11">
    <w:name w:val="Pa11"/>
    <w:basedOn w:val="Default"/>
    <w:next w:val="Default"/>
    <w:uiPriority w:val="99"/>
    <w:rsid w:val="00CE5B45"/>
    <w:pPr>
      <w:spacing w:line="240" w:lineRule="atLeast"/>
    </w:pPr>
    <w:rPr>
      <w:rFonts w:ascii="Basic Sans Light" w:hAnsi="Basic Sans Light" w:cstheme="minorBidi"/>
      <w:color w:val="auto"/>
    </w:rPr>
  </w:style>
  <w:style w:type="paragraph" w:customStyle="1" w:styleId="Imprint">
    <w:name w:val="Imprint"/>
    <w:basedOn w:val="Normal"/>
    <w:next w:val="Normal"/>
    <w:uiPriority w:val="99"/>
    <w:rsid w:val="00CE5B45"/>
    <w:pPr>
      <w:autoSpaceDE/>
      <w:autoSpaceDN/>
      <w:adjustRightInd/>
      <w:spacing w:after="240" w:line="264" w:lineRule="auto"/>
      <w:jc w:val="center"/>
    </w:pPr>
    <w:rPr>
      <w:rFonts w:ascii="Cambria Math" w:eastAsia="Symbol" w:hAnsi="Cambria Math" w:cs="Symbol"/>
      <w:sz w:val="22"/>
      <w:szCs w:val="20"/>
      <w:lang w:eastAsia="en-GB"/>
    </w:rPr>
  </w:style>
  <w:style w:type="paragraph" w:customStyle="1" w:styleId="Paranumbered">
    <w:name w:val="Para numbered"/>
    <w:basedOn w:val="Normal"/>
    <w:uiPriority w:val="99"/>
    <w:rsid w:val="00CE5B45"/>
    <w:pPr>
      <w:numPr>
        <w:numId w:val="9"/>
      </w:numPr>
      <w:autoSpaceDE/>
      <w:autoSpaceDN/>
      <w:adjustRightInd/>
      <w:spacing w:after="240" w:line="240" w:lineRule="auto"/>
      <w:jc w:val="both"/>
    </w:pPr>
    <w:rPr>
      <w:rFonts w:ascii="Symbol" w:eastAsia="Symbol" w:hAnsi="Symbol" w:cs="Symbol"/>
    </w:rPr>
  </w:style>
  <w:style w:type="paragraph" w:customStyle="1" w:styleId="Pa4">
    <w:name w:val="Pa4"/>
    <w:basedOn w:val="Default"/>
    <w:next w:val="Default"/>
    <w:uiPriority w:val="99"/>
    <w:rsid w:val="00CE5B45"/>
    <w:pPr>
      <w:spacing w:line="221" w:lineRule="atLeast"/>
    </w:pPr>
    <w:rPr>
      <w:rFonts w:ascii="FWBALG+HelveticaNeue" w:hAnsi="FWBALG+HelveticaNeue" w:cstheme="minorBidi"/>
      <w:color w:val="auto"/>
    </w:rPr>
  </w:style>
  <w:style w:type="paragraph" w:customStyle="1" w:styleId="Hansardsubtitle">
    <w:name w:val="Hansard sub title"/>
    <w:basedOn w:val="Normal"/>
    <w:uiPriority w:val="99"/>
    <w:rsid w:val="00CE5B45"/>
    <w:pPr>
      <w:autoSpaceDE/>
      <w:autoSpaceDN/>
      <w:adjustRightInd/>
      <w:spacing w:line="240" w:lineRule="auto"/>
      <w:outlineLvl w:val="0"/>
    </w:pPr>
    <w:rPr>
      <w:rFonts w:ascii="Garamond" w:eastAsia="Symbol" w:hAnsi="Garamond" w:cs="Symbol"/>
      <w:sz w:val="28"/>
      <w:szCs w:val="20"/>
    </w:rPr>
  </w:style>
  <w:style w:type="paragraph" w:customStyle="1" w:styleId="Hansardtitle">
    <w:name w:val="Hansard title"/>
    <w:basedOn w:val="Title"/>
    <w:uiPriority w:val="99"/>
    <w:rsid w:val="00CE5B45"/>
    <w:pPr>
      <w:spacing w:before="80" w:after="80" w:line="240" w:lineRule="auto"/>
      <w:contextualSpacing w:val="0"/>
      <w:outlineLvl w:val="0"/>
    </w:pPr>
    <w:rPr>
      <w:rFonts w:ascii="Garamond" w:eastAsia="Symbol" w:hAnsi="Garamond" w:cs="Symbol"/>
      <w:b/>
      <w:spacing w:val="0"/>
      <w:kern w:val="0"/>
      <w:sz w:val="36"/>
      <w:szCs w:val="20"/>
    </w:rPr>
  </w:style>
  <w:style w:type="paragraph" w:customStyle="1" w:styleId="sics-componenthtml-injector">
    <w:name w:val="sics-component__html-injector"/>
    <w:basedOn w:val="Normal"/>
    <w:uiPriority w:val="99"/>
    <w:rsid w:val="00CE5B45"/>
    <w:pPr>
      <w:autoSpaceDE/>
      <w:autoSpaceDN/>
      <w:adjustRightInd/>
      <w:spacing w:before="100" w:beforeAutospacing="1" w:after="100" w:afterAutospacing="1" w:line="240" w:lineRule="auto"/>
    </w:pPr>
    <w:rPr>
      <w:rFonts w:ascii="Symbol" w:eastAsia="Symbol" w:hAnsi="Symbol" w:cs="Symbol"/>
      <w:lang w:eastAsia="en-NZ"/>
    </w:rPr>
  </w:style>
  <w:style w:type="character" w:styleId="IntenseEmphasis">
    <w:name w:val="Intense Emphasis"/>
    <w:basedOn w:val="DefaultParagraphFont"/>
    <w:uiPriority w:val="21"/>
    <w:qFormat/>
    <w:rsid w:val="00CE5B45"/>
    <w:rPr>
      <w:b/>
      <w:bCs/>
      <w:i/>
      <w:iCs/>
      <w:color w:val="4472C4" w:themeColor="accent1"/>
    </w:rPr>
  </w:style>
  <w:style w:type="character" w:customStyle="1" w:styleId="element-citation">
    <w:name w:val="element-citation"/>
    <w:basedOn w:val="DefaultParagraphFont"/>
    <w:rsid w:val="00CE5B45"/>
  </w:style>
  <w:style w:type="character" w:customStyle="1" w:styleId="A6">
    <w:name w:val="A6"/>
    <w:uiPriority w:val="99"/>
    <w:rsid w:val="00CE5B45"/>
    <w:rPr>
      <w:rFonts w:ascii="Times" w:hAnsi="Times" w:cs="Times" w:hint="default"/>
      <w:color w:val="000000"/>
      <w:sz w:val="16"/>
      <w:szCs w:val="16"/>
    </w:rPr>
  </w:style>
  <w:style w:type="character" w:customStyle="1" w:styleId="authors">
    <w:name w:val="authors"/>
    <w:basedOn w:val="DefaultParagraphFont"/>
    <w:rsid w:val="00CE5B45"/>
  </w:style>
  <w:style w:type="character" w:customStyle="1" w:styleId="Date1">
    <w:name w:val="Date1"/>
    <w:basedOn w:val="DefaultParagraphFont"/>
    <w:rsid w:val="00CE5B45"/>
  </w:style>
  <w:style w:type="character" w:customStyle="1" w:styleId="arttitle">
    <w:name w:val="art_title"/>
    <w:basedOn w:val="DefaultParagraphFont"/>
    <w:rsid w:val="00CE5B45"/>
  </w:style>
  <w:style w:type="character" w:customStyle="1" w:styleId="serialtitle">
    <w:name w:val="serial_title"/>
    <w:basedOn w:val="DefaultParagraphFont"/>
    <w:rsid w:val="00CE5B45"/>
  </w:style>
  <w:style w:type="character" w:customStyle="1" w:styleId="volumeissue">
    <w:name w:val="volume_issue"/>
    <w:basedOn w:val="DefaultParagraphFont"/>
    <w:rsid w:val="00CE5B45"/>
  </w:style>
  <w:style w:type="character" w:customStyle="1" w:styleId="pagerange">
    <w:name w:val="page_range"/>
    <w:basedOn w:val="DefaultParagraphFont"/>
    <w:rsid w:val="00CE5B45"/>
  </w:style>
  <w:style w:type="character" w:customStyle="1" w:styleId="doilink">
    <w:name w:val="doi_link"/>
    <w:basedOn w:val="DefaultParagraphFont"/>
    <w:rsid w:val="00CE5B45"/>
  </w:style>
  <w:style w:type="character" w:customStyle="1" w:styleId="cit">
    <w:name w:val="cit"/>
    <w:basedOn w:val="DefaultParagraphFont"/>
    <w:rsid w:val="00CE5B45"/>
  </w:style>
  <w:style w:type="character" w:customStyle="1" w:styleId="citation-doi">
    <w:name w:val="citation-doi"/>
    <w:basedOn w:val="DefaultParagraphFont"/>
    <w:rsid w:val="00CE5B45"/>
  </w:style>
  <w:style w:type="character" w:customStyle="1" w:styleId="NoSpacingChar">
    <w:name w:val="No Spacing Char"/>
    <w:basedOn w:val="DefaultParagraphFont"/>
    <w:link w:val="NoSpacing"/>
    <w:rsid w:val="00CE5B45"/>
    <w:rPr>
      <w:rFonts w:ascii="Segoe UI Emoji" w:eastAsia="Segoe UI" w:hAnsi="Segoe UI Emoji" w:cs="Calibri Light"/>
      <w:lang w:val="en-US"/>
    </w:rPr>
  </w:style>
  <w:style w:type="paragraph" w:styleId="PlainText">
    <w:name w:val="Plain Text"/>
    <w:basedOn w:val="Normal"/>
    <w:link w:val="PlainTextChar"/>
    <w:uiPriority w:val="99"/>
    <w:semiHidden/>
    <w:unhideWhenUsed/>
    <w:rsid w:val="00D0438C"/>
    <w:pPr>
      <w:autoSpaceDE/>
      <w:autoSpaceDN/>
      <w:adjustRightInd/>
      <w:spacing w:after="0" w:line="240" w:lineRule="auto"/>
    </w:pPr>
    <w:rPr>
      <w:szCs w:val="21"/>
    </w:rPr>
  </w:style>
  <w:style w:type="character" w:customStyle="1" w:styleId="PlainTextChar">
    <w:name w:val="Plain Text Char"/>
    <w:basedOn w:val="DefaultParagraphFont"/>
    <w:link w:val="PlainText"/>
    <w:uiPriority w:val="99"/>
    <w:semiHidden/>
    <w:rsid w:val="00D0438C"/>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5">
      <w:bodyDiv w:val="1"/>
      <w:marLeft w:val="0"/>
      <w:marRight w:val="0"/>
      <w:marTop w:val="0"/>
      <w:marBottom w:val="0"/>
      <w:divBdr>
        <w:top w:val="none" w:sz="0" w:space="0" w:color="auto"/>
        <w:left w:val="none" w:sz="0" w:space="0" w:color="auto"/>
        <w:bottom w:val="none" w:sz="0" w:space="0" w:color="auto"/>
        <w:right w:val="none" w:sz="0" w:space="0" w:color="auto"/>
      </w:divBdr>
    </w:div>
    <w:div w:id="670768">
      <w:bodyDiv w:val="1"/>
      <w:marLeft w:val="0"/>
      <w:marRight w:val="0"/>
      <w:marTop w:val="0"/>
      <w:marBottom w:val="0"/>
      <w:divBdr>
        <w:top w:val="none" w:sz="0" w:space="0" w:color="auto"/>
        <w:left w:val="none" w:sz="0" w:space="0" w:color="auto"/>
        <w:bottom w:val="none" w:sz="0" w:space="0" w:color="auto"/>
        <w:right w:val="none" w:sz="0" w:space="0" w:color="auto"/>
      </w:divBdr>
    </w:div>
    <w:div w:id="1007534">
      <w:bodyDiv w:val="1"/>
      <w:marLeft w:val="0"/>
      <w:marRight w:val="0"/>
      <w:marTop w:val="0"/>
      <w:marBottom w:val="0"/>
      <w:divBdr>
        <w:top w:val="none" w:sz="0" w:space="0" w:color="auto"/>
        <w:left w:val="none" w:sz="0" w:space="0" w:color="auto"/>
        <w:bottom w:val="none" w:sz="0" w:space="0" w:color="auto"/>
        <w:right w:val="none" w:sz="0" w:space="0" w:color="auto"/>
      </w:divBdr>
    </w:div>
    <w:div w:id="1010820">
      <w:bodyDiv w:val="1"/>
      <w:marLeft w:val="0"/>
      <w:marRight w:val="0"/>
      <w:marTop w:val="0"/>
      <w:marBottom w:val="0"/>
      <w:divBdr>
        <w:top w:val="none" w:sz="0" w:space="0" w:color="auto"/>
        <w:left w:val="none" w:sz="0" w:space="0" w:color="auto"/>
        <w:bottom w:val="none" w:sz="0" w:space="0" w:color="auto"/>
        <w:right w:val="none" w:sz="0" w:space="0" w:color="auto"/>
      </w:divBdr>
    </w:div>
    <w:div w:id="1055380">
      <w:bodyDiv w:val="1"/>
      <w:marLeft w:val="0"/>
      <w:marRight w:val="0"/>
      <w:marTop w:val="0"/>
      <w:marBottom w:val="0"/>
      <w:divBdr>
        <w:top w:val="none" w:sz="0" w:space="0" w:color="auto"/>
        <w:left w:val="none" w:sz="0" w:space="0" w:color="auto"/>
        <w:bottom w:val="none" w:sz="0" w:space="0" w:color="auto"/>
        <w:right w:val="none" w:sz="0" w:space="0" w:color="auto"/>
      </w:divBdr>
    </w:div>
    <w:div w:id="1393770">
      <w:bodyDiv w:val="1"/>
      <w:marLeft w:val="0"/>
      <w:marRight w:val="0"/>
      <w:marTop w:val="0"/>
      <w:marBottom w:val="0"/>
      <w:divBdr>
        <w:top w:val="none" w:sz="0" w:space="0" w:color="auto"/>
        <w:left w:val="none" w:sz="0" w:space="0" w:color="auto"/>
        <w:bottom w:val="none" w:sz="0" w:space="0" w:color="auto"/>
        <w:right w:val="none" w:sz="0" w:space="0" w:color="auto"/>
      </w:divBdr>
    </w:div>
    <w:div w:id="1472476">
      <w:bodyDiv w:val="1"/>
      <w:marLeft w:val="0"/>
      <w:marRight w:val="0"/>
      <w:marTop w:val="0"/>
      <w:marBottom w:val="0"/>
      <w:divBdr>
        <w:top w:val="none" w:sz="0" w:space="0" w:color="auto"/>
        <w:left w:val="none" w:sz="0" w:space="0" w:color="auto"/>
        <w:bottom w:val="none" w:sz="0" w:space="0" w:color="auto"/>
        <w:right w:val="none" w:sz="0" w:space="0" w:color="auto"/>
      </w:divBdr>
    </w:div>
    <w:div w:id="2056613">
      <w:bodyDiv w:val="1"/>
      <w:marLeft w:val="0"/>
      <w:marRight w:val="0"/>
      <w:marTop w:val="0"/>
      <w:marBottom w:val="0"/>
      <w:divBdr>
        <w:top w:val="none" w:sz="0" w:space="0" w:color="auto"/>
        <w:left w:val="none" w:sz="0" w:space="0" w:color="auto"/>
        <w:bottom w:val="none" w:sz="0" w:space="0" w:color="auto"/>
        <w:right w:val="none" w:sz="0" w:space="0" w:color="auto"/>
      </w:divBdr>
    </w:div>
    <w:div w:id="2705492">
      <w:bodyDiv w:val="1"/>
      <w:marLeft w:val="0"/>
      <w:marRight w:val="0"/>
      <w:marTop w:val="0"/>
      <w:marBottom w:val="0"/>
      <w:divBdr>
        <w:top w:val="none" w:sz="0" w:space="0" w:color="auto"/>
        <w:left w:val="none" w:sz="0" w:space="0" w:color="auto"/>
        <w:bottom w:val="none" w:sz="0" w:space="0" w:color="auto"/>
        <w:right w:val="none" w:sz="0" w:space="0" w:color="auto"/>
      </w:divBdr>
    </w:div>
    <w:div w:id="3825274">
      <w:bodyDiv w:val="1"/>
      <w:marLeft w:val="0"/>
      <w:marRight w:val="0"/>
      <w:marTop w:val="0"/>
      <w:marBottom w:val="0"/>
      <w:divBdr>
        <w:top w:val="none" w:sz="0" w:space="0" w:color="auto"/>
        <w:left w:val="none" w:sz="0" w:space="0" w:color="auto"/>
        <w:bottom w:val="none" w:sz="0" w:space="0" w:color="auto"/>
        <w:right w:val="none" w:sz="0" w:space="0" w:color="auto"/>
      </w:divBdr>
    </w:div>
    <w:div w:id="4091330">
      <w:bodyDiv w:val="1"/>
      <w:marLeft w:val="0"/>
      <w:marRight w:val="0"/>
      <w:marTop w:val="0"/>
      <w:marBottom w:val="0"/>
      <w:divBdr>
        <w:top w:val="none" w:sz="0" w:space="0" w:color="auto"/>
        <w:left w:val="none" w:sz="0" w:space="0" w:color="auto"/>
        <w:bottom w:val="none" w:sz="0" w:space="0" w:color="auto"/>
        <w:right w:val="none" w:sz="0" w:space="0" w:color="auto"/>
      </w:divBdr>
    </w:div>
    <w:div w:id="4212029">
      <w:bodyDiv w:val="1"/>
      <w:marLeft w:val="0"/>
      <w:marRight w:val="0"/>
      <w:marTop w:val="0"/>
      <w:marBottom w:val="0"/>
      <w:divBdr>
        <w:top w:val="none" w:sz="0" w:space="0" w:color="auto"/>
        <w:left w:val="none" w:sz="0" w:space="0" w:color="auto"/>
        <w:bottom w:val="none" w:sz="0" w:space="0" w:color="auto"/>
        <w:right w:val="none" w:sz="0" w:space="0" w:color="auto"/>
      </w:divBdr>
    </w:div>
    <w:div w:id="5060406">
      <w:bodyDiv w:val="1"/>
      <w:marLeft w:val="0"/>
      <w:marRight w:val="0"/>
      <w:marTop w:val="0"/>
      <w:marBottom w:val="0"/>
      <w:divBdr>
        <w:top w:val="none" w:sz="0" w:space="0" w:color="auto"/>
        <w:left w:val="none" w:sz="0" w:space="0" w:color="auto"/>
        <w:bottom w:val="none" w:sz="0" w:space="0" w:color="auto"/>
        <w:right w:val="none" w:sz="0" w:space="0" w:color="auto"/>
      </w:divBdr>
    </w:div>
    <w:div w:id="5376748">
      <w:bodyDiv w:val="1"/>
      <w:marLeft w:val="0"/>
      <w:marRight w:val="0"/>
      <w:marTop w:val="0"/>
      <w:marBottom w:val="0"/>
      <w:divBdr>
        <w:top w:val="none" w:sz="0" w:space="0" w:color="auto"/>
        <w:left w:val="none" w:sz="0" w:space="0" w:color="auto"/>
        <w:bottom w:val="none" w:sz="0" w:space="0" w:color="auto"/>
        <w:right w:val="none" w:sz="0" w:space="0" w:color="auto"/>
      </w:divBdr>
    </w:div>
    <w:div w:id="6058473">
      <w:bodyDiv w:val="1"/>
      <w:marLeft w:val="0"/>
      <w:marRight w:val="0"/>
      <w:marTop w:val="0"/>
      <w:marBottom w:val="0"/>
      <w:divBdr>
        <w:top w:val="none" w:sz="0" w:space="0" w:color="auto"/>
        <w:left w:val="none" w:sz="0" w:space="0" w:color="auto"/>
        <w:bottom w:val="none" w:sz="0" w:space="0" w:color="auto"/>
        <w:right w:val="none" w:sz="0" w:space="0" w:color="auto"/>
      </w:divBdr>
    </w:div>
    <w:div w:id="6101281">
      <w:bodyDiv w:val="1"/>
      <w:marLeft w:val="0"/>
      <w:marRight w:val="0"/>
      <w:marTop w:val="0"/>
      <w:marBottom w:val="0"/>
      <w:divBdr>
        <w:top w:val="none" w:sz="0" w:space="0" w:color="auto"/>
        <w:left w:val="none" w:sz="0" w:space="0" w:color="auto"/>
        <w:bottom w:val="none" w:sz="0" w:space="0" w:color="auto"/>
        <w:right w:val="none" w:sz="0" w:space="0" w:color="auto"/>
      </w:divBdr>
    </w:div>
    <w:div w:id="6180504">
      <w:bodyDiv w:val="1"/>
      <w:marLeft w:val="0"/>
      <w:marRight w:val="0"/>
      <w:marTop w:val="0"/>
      <w:marBottom w:val="0"/>
      <w:divBdr>
        <w:top w:val="none" w:sz="0" w:space="0" w:color="auto"/>
        <w:left w:val="none" w:sz="0" w:space="0" w:color="auto"/>
        <w:bottom w:val="none" w:sz="0" w:space="0" w:color="auto"/>
        <w:right w:val="none" w:sz="0" w:space="0" w:color="auto"/>
      </w:divBdr>
    </w:div>
    <w:div w:id="6449054">
      <w:bodyDiv w:val="1"/>
      <w:marLeft w:val="0"/>
      <w:marRight w:val="0"/>
      <w:marTop w:val="0"/>
      <w:marBottom w:val="0"/>
      <w:divBdr>
        <w:top w:val="none" w:sz="0" w:space="0" w:color="auto"/>
        <w:left w:val="none" w:sz="0" w:space="0" w:color="auto"/>
        <w:bottom w:val="none" w:sz="0" w:space="0" w:color="auto"/>
        <w:right w:val="none" w:sz="0" w:space="0" w:color="auto"/>
      </w:divBdr>
    </w:div>
    <w:div w:id="8265188">
      <w:bodyDiv w:val="1"/>
      <w:marLeft w:val="0"/>
      <w:marRight w:val="0"/>
      <w:marTop w:val="0"/>
      <w:marBottom w:val="0"/>
      <w:divBdr>
        <w:top w:val="none" w:sz="0" w:space="0" w:color="auto"/>
        <w:left w:val="none" w:sz="0" w:space="0" w:color="auto"/>
        <w:bottom w:val="none" w:sz="0" w:space="0" w:color="auto"/>
        <w:right w:val="none" w:sz="0" w:space="0" w:color="auto"/>
      </w:divBdr>
    </w:div>
    <w:div w:id="8798860">
      <w:bodyDiv w:val="1"/>
      <w:marLeft w:val="0"/>
      <w:marRight w:val="0"/>
      <w:marTop w:val="0"/>
      <w:marBottom w:val="0"/>
      <w:divBdr>
        <w:top w:val="none" w:sz="0" w:space="0" w:color="auto"/>
        <w:left w:val="none" w:sz="0" w:space="0" w:color="auto"/>
        <w:bottom w:val="none" w:sz="0" w:space="0" w:color="auto"/>
        <w:right w:val="none" w:sz="0" w:space="0" w:color="auto"/>
      </w:divBdr>
    </w:div>
    <w:div w:id="9650228">
      <w:bodyDiv w:val="1"/>
      <w:marLeft w:val="0"/>
      <w:marRight w:val="0"/>
      <w:marTop w:val="0"/>
      <w:marBottom w:val="0"/>
      <w:divBdr>
        <w:top w:val="none" w:sz="0" w:space="0" w:color="auto"/>
        <w:left w:val="none" w:sz="0" w:space="0" w:color="auto"/>
        <w:bottom w:val="none" w:sz="0" w:space="0" w:color="auto"/>
        <w:right w:val="none" w:sz="0" w:space="0" w:color="auto"/>
      </w:divBdr>
    </w:div>
    <w:div w:id="10256144">
      <w:bodyDiv w:val="1"/>
      <w:marLeft w:val="0"/>
      <w:marRight w:val="0"/>
      <w:marTop w:val="0"/>
      <w:marBottom w:val="0"/>
      <w:divBdr>
        <w:top w:val="none" w:sz="0" w:space="0" w:color="auto"/>
        <w:left w:val="none" w:sz="0" w:space="0" w:color="auto"/>
        <w:bottom w:val="none" w:sz="0" w:space="0" w:color="auto"/>
        <w:right w:val="none" w:sz="0" w:space="0" w:color="auto"/>
      </w:divBdr>
    </w:div>
    <w:div w:id="10493281">
      <w:bodyDiv w:val="1"/>
      <w:marLeft w:val="0"/>
      <w:marRight w:val="0"/>
      <w:marTop w:val="0"/>
      <w:marBottom w:val="0"/>
      <w:divBdr>
        <w:top w:val="none" w:sz="0" w:space="0" w:color="auto"/>
        <w:left w:val="none" w:sz="0" w:space="0" w:color="auto"/>
        <w:bottom w:val="none" w:sz="0" w:space="0" w:color="auto"/>
        <w:right w:val="none" w:sz="0" w:space="0" w:color="auto"/>
      </w:divBdr>
    </w:div>
    <w:div w:id="10955992">
      <w:bodyDiv w:val="1"/>
      <w:marLeft w:val="0"/>
      <w:marRight w:val="0"/>
      <w:marTop w:val="0"/>
      <w:marBottom w:val="0"/>
      <w:divBdr>
        <w:top w:val="none" w:sz="0" w:space="0" w:color="auto"/>
        <w:left w:val="none" w:sz="0" w:space="0" w:color="auto"/>
        <w:bottom w:val="none" w:sz="0" w:space="0" w:color="auto"/>
        <w:right w:val="none" w:sz="0" w:space="0" w:color="auto"/>
      </w:divBdr>
    </w:div>
    <w:div w:id="11303750">
      <w:bodyDiv w:val="1"/>
      <w:marLeft w:val="0"/>
      <w:marRight w:val="0"/>
      <w:marTop w:val="0"/>
      <w:marBottom w:val="0"/>
      <w:divBdr>
        <w:top w:val="none" w:sz="0" w:space="0" w:color="auto"/>
        <w:left w:val="none" w:sz="0" w:space="0" w:color="auto"/>
        <w:bottom w:val="none" w:sz="0" w:space="0" w:color="auto"/>
        <w:right w:val="none" w:sz="0" w:space="0" w:color="auto"/>
      </w:divBdr>
    </w:div>
    <w:div w:id="13072215">
      <w:bodyDiv w:val="1"/>
      <w:marLeft w:val="0"/>
      <w:marRight w:val="0"/>
      <w:marTop w:val="0"/>
      <w:marBottom w:val="0"/>
      <w:divBdr>
        <w:top w:val="none" w:sz="0" w:space="0" w:color="auto"/>
        <w:left w:val="none" w:sz="0" w:space="0" w:color="auto"/>
        <w:bottom w:val="none" w:sz="0" w:space="0" w:color="auto"/>
        <w:right w:val="none" w:sz="0" w:space="0" w:color="auto"/>
      </w:divBdr>
    </w:div>
    <w:div w:id="13383089">
      <w:bodyDiv w:val="1"/>
      <w:marLeft w:val="0"/>
      <w:marRight w:val="0"/>
      <w:marTop w:val="0"/>
      <w:marBottom w:val="0"/>
      <w:divBdr>
        <w:top w:val="none" w:sz="0" w:space="0" w:color="auto"/>
        <w:left w:val="none" w:sz="0" w:space="0" w:color="auto"/>
        <w:bottom w:val="none" w:sz="0" w:space="0" w:color="auto"/>
        <w:right w:val="none" w:sz="0" w:space="0" w:color="auto"/>
      </w:divBdr>
    </w:div>
    <w:div w:id="13580160">
      <w:bodyDiv w:val="1"/>
      <w:marLeft w:val="0"/>
      <w:marRight w:val="0"/>
      <w:marTop w:val="0"/>
      <w:marBottom w:val="0"/>
      <w:divBdr>
        <w:top w:val="none" w:sz="0" w:space="0" w:color="auto"/>
        <w:left w:val="none" w:sz="0" w:space="0" w:color="auto"/>
        <w:bottom w:val="none" w:sz="0" w:space="0" w:color="auto"/>
        <w:right w:val="none" w:sz="0" w:space="0" w:color="auto"/>
      </w:divBdr>
    </w:div>
    <w:div w:id="13961907">
      <w:bodyDiv w:val="1"/>
      <w:marLeft w:val="0"/>
      <w:marRight w:val="0"/>
      <w:marTop w:val="0"/>
      <w:marBottom w:val="0"/>
      <w:divBdr>
        <w:top w:val="none" w:sz="0" w:space="0" w:color="auto"/>
        <w:left w:val="none" w:sz="0" w:space="0" w:color="auto"/>
        <w:bottom w:val="none" w:sz="0" w:space="0" w:color="auto"/>
        <w:right w:val="none" w:sz="0" w:space="0" w:color="auto"/>
      </w:divBdr>
    </w:div>
    <w:div w:id="14235397">
      <w:bodyDiv w:val="1"/>
      <w:marLeft w:val="0"/>
      <w:marRight w:val="0"/>
      <w:marTop w:val="0"/>
      <w:marBottom w:val="0"/>
      <w:divBdr>
        <w:top w:val="none" w:sz="0" w:space="0" w:color="auto"/>
        <w:left w:val="none" w:sz="0" w:space="0" w:color="auto"/>
        <w:bottom w:val="none" w:sz="0" w:space="0" w:color="auto"/>
        <w:right w:val="none" w:sz="0" w:space="0" w:color="auto"/>
      </w:divBdr>
    </w:div>
    <w:div w:id="14767811">
      <w:bodyDiv w:val="1"/>
      <w:marLeft w:val="0"/>
      <w:marRight w:val="0"/>
      <w:marTop w:val="0"/>
      <w:marBottom w:val="0"/>
      <w:divBdr>
        <w:top w:val="none" w:sz="0" w:space="0" w:color="auto"/>
        <w:left w:val="none" w:sz="0" w:space="0" w:color="auto"/>
        <w:bottom w:val="none" w:sz="0" w:space="0" w:color="auto"/>
        <w:right w:val="none" w:sz="0" w:space="0" w:color="auto"/>
      </w:divBdr>
    </w:div>
    <w:div w:id="16349798">
      <w:bodyDiv w:val="1"/>
      <w:marLeft w:val="0"/>
      <w:marRight w:val="0"/>
      <w:marTop w:val="0"/>
      <w:marBottom w:val="0"/>
      <w:divBdr>
        <w:top w:val="none" w:sz="0" w:space="0" w:color="auto"/>
        <w:left w:val="none" w:sz="0" w:space="0" w:color="auto"/>
        <w:bottom w:val="none" w:sz="0" w:space="0" w:color="auto"/>
        <w:right w:val="none" w:sz="0" w:space="0" w:color="auto"/>
      </w:divBdr>
    </w:div>
    <w:div w:id="16465406">
      <w:bodyDiv w:val="1"/>
      <w:marLeft w:val="0"/>
      <w:marRight w:val="0"/>
      <w:marTop w:val="0"/>
      <w:marBottom w:val="0"/>
      <w:divBdr>
        <w:top w:val="none" w:sz="0" w:space="0" w:color="auto"/>
        <w:left w:val="none" w:sz="0" w:space="0" w:color="auto"/>
        <w:bottom w:val="none" w:sz="0" w:space="0" w:color="auto"/>
        <w:right w:val="none" w:sz="0" w:space="0" w:color="auto"/>
      </w:divBdr>
    </w:div>
    <w:div w:id="16545711">
      <w:bodyDiv w:val="1"/>
      <w:marLeft w:val="0"/>
      <w:marRight w:val="0"/>
      <w:marTop w:val="0"/>
      <w:marBottom w:val="0"/>
      <w:divBdr>
        <w:top w:val="none" w:sz="0" w:space="0" w:color="auto"/>
        <w:left w:val="none" w:sz="0" w:space="0" w:color="auto"/>
        <w:bottom w:val="none" w:sz="0" w:space="0" w:color="auto"/>
        <w:right w:val="none" w:sz="0" w:space="0" w:color="auto"/>
      </w:divBdr>
    </w:div>
    <w:div w:id="16664051">
      <w:bodyDiv w:val="1"/>
      <w:marLeft w:val="0"/>
      <w:marRight w:val="0"/>
      <w:marTop w:val="0"/>
      <w:marBottom w:val="0"/>
      <w:divBdr>
        <w:top w:val="none" w:sz="0" w:space="0" w:color="auto"/>
        <w:left w:val="none" w:sz="0" w:space="0" w:color="auto"/>
        <w:bottom w:val="none" w:sz="0" w:space="0" w:color="auto"/>
        <w:right w:val="none" w:sz="0" w:space="0" w:color="auto"/>
      </w:divBdr>
    </w:div>
    <w:div w:id="17777804">
      <w:bodyDiv w:val="1"/>
      <w:marLeft w:val="0"/>
      <w:marRight w:val="0"/>
      <w:marTop w:val="0"/>
      <w:marBottom w:val="0"/>
      <w:divBdr>
        <w:top w:val="none" w:sz="0" w:space="0" w:color="auto"/>
        <w:left w:val="none" w:sz="0" w:space="0" w:color="auto"/>
        <w:bottom w:val="none" w:sz="0" w:space="0" w:color="auto"/>
        <w:right w:val="none" w:sz="0" w:space="0" w:color="auto"/>
      </w:divBdr>
    </w:div>
    <w:div w:id="17783233">
      <w:bodyDiv w:val="1"/>
      <w:marLeft w:val="0"/>
      <w:marRight w:val="0"/>
      <w:marTop w:val="0"/>
      <w:marBottom w:val="0"/>
      <w:divBdr>
        <w:top w:val="none" w:sz="0" w:space="0" w:color="auto"/>
        <w:left w:val="none" w:sz="0" w:space="0" w:color="auto"/>
        <w:bottom w:val="none" w:sz="0" w:space="0" w:color="auto"/>
        <w:right w:val="none" w:sz="0" w:space="0" w:color="auto"/>
      </w:divBdr>
    </w:div>
    <w:div w:id="18362595">
      <w:bodyDiv w:val="1"/>
      <w:marLeft w:val="0"/>
      <w:marRight w:val="0"/>
      <w:marTop w:val="0"/>
      <w:marBottom w:val="0"/>
      <w:divBdr>
        <w:top w:val="none" w:sz="0" w:space="0" w:color="auto"/>
        <w:left w:val="none" w:sz="0" w:space="0" w:color="auto"/>
        <w:bottom w:val="none" w:sz="0" w:space="0" w:color="auto"/>
        <w:right w:val="none" w:sz="0" w:space="0" w:color="auto"/>
      </w:divBdr>
    </w:div>
    <w:div w:id="18893189">
      <w:bodyDiv w:val="1"/>
      <w:marLeft w:val="0"/>
      <w:marRight w:val="0"/>
      <w:marTop w:val="0"/>
      <w:marBottom w:val="0"/>
      <w:divBdr>
        <w:top w:val="none" w:sz="0" w:space="0" w:color="auto"/>
        <w:left w:val="none" w:sz="0" w:space="0" w:color="auto"/>
        <w:bottom w:val="none" w:sz="0" w:space="0" w:color="auto"/>
        <w:right w:val="none" w:sz="0" w:space="0" w:color="auto"/>
      </w:divBdr>
    </w:div>
    <w:div w:id="19858310">
      <w:bodyDiv w:val="1"/>
      <w:marLeft w:val="0"/>
      <w:marRight w:val="0"/>
      <w:marTop w:val="0"/>
      <w:marBottom w:val="0"/>
      <w:divBdr>
        <w:top w:val="none" w:sz="0" w:space="0" w:color="auto"/>
        <w:left w:val="none" w:sz="0" w:space="0" w:color="auto"/>
        <w:bottom w:val="none" w:sz="0" w:space="0" w:color="auto"/>
        <w:right w:val="none" w:sz="0" w:space="0" w:color="auto"/>
      </w:divBdr>
    </w:div>
    <w:div w:id="20398688">
      <w:bodyDiv w:val="1"/>
      <w:marLeft w:val="0"/>
      <w:marRight w:val="0"/>
      <w:marTop w:val="0"/>
      <w:marBottom w:val="0"/>
      <w:divBdr>
        <w:top w:val="none" w:sz="0" w:space="0" w:color="auto"/>
        <w:left w:val="none" w:sz="0" w:space="0" w:color="auto"/>
        <w:bottom w:val="none" w:sz="0" w:space="0" w:color="auto"/>
        <w:right w:val="none" w:sz="0" w:space="0" w:color="auto"/>
      </w:divBdr>
    </w:div>
    <w:div w:id="20521140">
      <w:bodyDiv w:val="1"/>
      <w:marLeft w:val="0"/>
      <w:marRight w:val="0"/>
      <w:marTop w:val="0"/>
      <w:marBottom w:val="0"/>
      <w:divBdr>
        <w:top w:val="none" w:sz="0" w:space="0" w:color="auto"/>
        <w:left w:val="none" w:sz="0" w:space="0" w:color="auto"/>
        <w:bottom w:val="none" w:sz="0" w:space="0" w:color="auto"/>
        <w:right w:val="none" w:sz="0" w:space="0" w:color="auto"/>
      </w:divBdr>
    </w:div>
    <w:div w:id="21901902">
      <w:bodyDiv w:val="1"/>
      <w:marLeft w:val="0"/>
      <w:marRight w:val="0"/>
      <w:marTop w:val="0"/>
      <w:marBottom w:val="0"/>
      <w:divBdr>
        <w:top w:val="none" w:sz="0" w:space="0" w:color="auto"/>
        <w:left w:val="none" w:sz="0" w:space="0" w:color="auto"/>
        <w:bottom w:val="none" w:sz="0" w:space="0" w:color="auto"/>
        <w:right w:val="none" w:sz="0" w:space="0" w:color="auto"/>
      </w:divBdr>
    </w:div>
    <w:div w:id="21904096">
      <w:bodyDiv w:val="1"/>
      <w:marLeft w:val="0"/>
      <w:marRight w:val="0"/>
      <w:marTop w:val="0"/>
      <w:marBottom w:val="0"/>
      <w:divBdr>
        <w:top w:val="none" w:sz="0" w:space="0" w:color="auto"/>
        <w:left w:val="none" w:sz="0" w:space="0" w:color="auto"/>
        <w:bottom w:val="none" w:sz="0" w:space="0" w:color="auto"/>
        <w:right w:val="none" w:sz="0" w:space="0" w:color="auto"/>
      </w:divBdr>
    </w:div>
    <w:div w:id="22901857">
      <w:bodyDiv w:val="1"/>
      <w:marLeft w:val="0"/>
      <w:marRight w:val="0"/>
      <w:marTop w:val="0"/>
      <w:marBottom w:val="0"/>
      <w:divBdr>
        <w:top w:val="none" w:sz="0" w:space="0" w:color="auto"/>
        <w:left w:val="none" w:sz="0" w:space="0" w:color="auto"/>
        <w:bottom w:val="none" w:sz="0" w:space="0" w:color="auto"/>
        <w:right w:val="none" w:sz="0" w:space="0" w:color="auto"/>
      </w:divBdr>
    </w:div>
    <w:div w:id="23528140">
      <w:bodyDiv w:val="1"/>
      <w:marLeft w:val="0"/>
      <w:marRight w:val="0"/>
      <w:marTop w:val="0"/>
      <w:marBottom w:val="0"/>
      <w:divBdr>
        <w:top w:val="none" w:sz="0" w:space="0" w:color="auto"/>
        <w:left w:val="none" w:sz="0" w:space="0" w:color="auto"/>
        <w:bottom w:val="none" w:sz="0" w:space="0" w:color="auto"/>
        <w:right w:val="none" w:sz="0" w:space="0" w:color="auto"/>
      </w:divBdr>
    </w:div>
    <w:div w:id="23602926">
      <w:bodyDiv w:val="1"/>
      <w:marLeft w:val="0"/>
      <w:marRight w:val="0"/>
      <w:marTop w:val="0"/>
      <w:marBottom w:val="0"/>
      <w:divBdr>
        <w:top w:val="none" w:sz="0" w:space="0" w:color="auto"/>
        <w:left w:val="none" w:sz="0" w:space="0" w:color="auto"/>
        <w:bottom w:val="none" w:sz="0" w:space="0" w:color="auto"/>
        <w:right w:val="none" w:sz="0" w:space="0" w:color="auto"/>
      </w:divBdr>
    </w:div>
    <w:div w:id="23989030">
      <w:bodyDiv w:val="1"/>
      <w:marLeft w:val="0"/>
      <w:marRight w:val="0"/>
      <w:marTop w:val="0"/>
      <w:marBottom w:val="0"/>
      <w:divBdr>
        <w:top w:val="none" w:sz="0" w:space="0" w:color="auto"/>
        <w:left w:val="none" w:sz="0" w:space="0" w:color="auto"/>
        <w:bottom w:val="none" w:sz="0" w:space="0" w:color="auto"/>
        <w:right w:val="none" w:sz="0" w:space="0" w:color="auto"/>
      </w:divBdr>
    </w:div>
    <w:div w:id="24600989">
      <w:bodyDiv w:val="1"/>
      <w:marLeft w:val="0"/>
      <w:marRight w:val="0"/>
      <w:marTop w:val="0"/>
      <w:marBottom w:val="0"/>
      <w:divBdr>
        <w:top w:val="none" w:sz="0" w:space="0" w:color="auto"/>
        <w:left w:val="none" w:sz="0" w:space="0" w:color="auto"/>
        <w:bottom w:val="none" w:sz="0" w:space="0" w:color="auto"/>
        <w:right w:val="none" w:sz="0" w:space="0" w:color="auto"/>
      </w:divBdr>
    </w:div>
    <w:div w:id="24798648">
      <w:bodyDiv w:val="1"/>
      <w:marLeft w:val="0"/>
      <w:marRight w:val="0"/>
      <w:marTop w:val="0"/>
      <w:marBottom w:val="0"/>
      <w:divBdr>
        <w:top w:val="none" w:sz="0" w:space="0" w:color="auto"/>
        <w:left w:val="none" w:sz="0" w:space="0" w:color="auto"/>
        <w:bottom w:val="none" w:sz="0" w:space="0" w:color="auto"/>
        <w:right w:val="none" w:sz="0" w:space="0" w:color="auto"/>
      </w:divBdr>
    </w:div>
    <w:div w:id="25371934">
      <w:bodyDiv w:val="1"/>
      <w:marLeft w:val="0"/>
      <w:marRight w:val="0"/>
      <w:marTop w:val="0"/>
      <w:marBottom w:val="0"/>
      <w:divBdr>
        <w:top w:val="none" w:sz="0" w:space="0" w:color="auto"/>
        <w:left w:val="none" w:sz="0" w:space="0" w:color="auto"/>
        <w:bottom w:val="none" w:sz="0" w:space="0" w:color="auto"/>
        <w:right w:val="none" w:sz="0" w:space="0" w:color="auto"/>
      </w:divBdr>
    </w:div>
    <w:div w:id="25832886">
      <w:bodyDiv w:val="1"/>
      <w:marLeft w:val="0"/>
      <w:marRight w:val="0"/>
      <w:marTop w:val="0"/>
      <w:marBottom w:val="0"/>
      <w:divBdr>
        <w:top w:val="none" w:sz="0" w:space="0" w:color="auto"/>
        <w:left w:val="none" w:sz="0" w:space="0" w:color="auto"/>
        <w:bottom w:val="none" w:sz="0" w:space="0" w:color="auto"/>
        <w:right w:val="none" w:sz="0" w:space="0" w:color="auto"/>
      </w:divBdr>
    </w:div>
    <w:div w:id="26031398">
      <w:bodyDiv w:val="1"/>
      <w:marLeft w:val="0"/>
      <w:marRight w:val="0"/>
      <w:marTop w:val="0"/>
      <w:marBottom w:val="0"/>
      <w:divBdr>
        <w:top w:val="none" w:sz="0" w:space="0" w:color="auto"/>
        <w:left w:val="none" w:sz="0" w:space="0" w:color="auto"/>
        <w:bottom w:val="none" w:sz="0" w:space="0" w:color="auto"/>
        <w:right w:val="none" w:sz="0" w:space="0" w:color="auto"/>
      </w:divBdr>
    </w:div>
    <w:div w:id="26611787">
      <w:bodyDiv w:val="1"/>
      <w:marLeft w:val="0"/>
      <w:marRight w:val="0"/>
      <w:marTop w:val="0"/>
      <w:marBottom w:val="0"/>
      <w:divBdr>
        <w:top w:val="none" w:sz="0" w:space="0" w:color="auto"/>
        <w:left w:val="none" w:sz="0" w:space="0" w:color="auto"/>
        <w:bottom w:val="none" w:sz="0" w:space="0" w:color="auto"/>
        <w:right w:val="none" w:sz="0" w:space="0" w:color="auto"/>
      </w:divBdr>
    </w:div>
    <w:div w:id="26757857">
      <w:bodyDiv w:val="1"/>
      <w:marLeft w:val="0"/>
      <w:marRight w:val="0"/>
      <w:marTop w:val="0"/>
      <w:marBottom w:val="0"/>
      <w:divBdr>
        <w:top w:val="none" w:sz="0" w:space="0" w:color="auto"/>
        <w:left w:val="none" w:sz="0" w:space="0" w:color="auto"/>
        <w:bottom w:val="none" w:sz="0" w:space="0" w:color="auto"/>
        <w:right w:val="none" w:sz="0" w:space="0" w:color="auto"/>
      </w:divBdr>
    </w:div>
    <w:div w:id="26948648">
      <w:bodyDiv w:val="1"/>
      <w:marLeft w:val="0"/>
      <w:marRight w:val="0"/>
      <w:marTop w:val="0"/>
      <w:marBottom w:val="0"/>
      <w:divBdr>
        <w:top w:val="none" w:sz="0" w:space="0" w:color="auto"/>
        <w:left w:val="none" w:sz="0" w:space="0" w:color="auto"/>
        <w:bottom w:val="none" w:sz="0" w:space="0" w:color="auto"/>
        <w:right w:val="none" w:sz="0" w:space="0" w:color="auto"/>
      </w:divBdr>
    </w:div>
    <w:div w:id="27024314">
      <w:bodyDiv w:val="1"/>
      <w:marLeft w:val="0"/>
      <w:marRight w:val="0"/>
      <w:marTop w:val="0"/>
      <w:marBottom w:val="0"/>
      <w:divBdr>
        <w:top w:val="none" w:sz="0" w:space="0" w:color="auto"/>
        <w:left w:val="none" w:sz="0" w:space="0" w:color="auto"/>
        <w:bottom w:val="none" w:sz="0" w:space="0" w:color="auto"/>
        <w:right w:val="none" w:sz="0" w:space="0" w:color="auto"/>
      </w:divBdr>
      <w:divsChild>
        <w:div w:id="1970283079">
          <w:marLeft w:val="0"/>
          <w:marRight w:val="0"/>
          <w:marTop w:val="0"/>
          <w:marBottom w:val="0"/>
          <w:divBdr>
            <w:top w:val="none" w:sz="0" w:space="0" w:color="auto"/>
            <w:left w:val="none" w:sz="0" w:space="0" w:color="auto"/>
            <w:bottom w:val="none" w:sz="0" w:space="0" w:color="auto"/>
            <w:right w:val="none" w:sz="0" w:space="0" w:color="auto"/>
          </w:divBdr>
          <w:divsChild>
            <w:div w:id="712539587">
              <w:marLeft w:val="0"/>
              <w:marRight w:val="0"/>
              <w:marTop w:val="0"/>
              <w:marBottom w:val="0"/>
              <w:divBdr>
                <w:top w:val="none" w:sz="0" w:space="0" w:color="auto"/>
                <w:left w:val="none" w:sz="0" w:space="0" w:color="auto"/>
                <w:bottom w:val="none" w:sz="0" w:space="0" w:color="auto"/>
                <w:right w:val="none" w:sz="0" w:space="0" w:color="auto"/>
              </w:divBdr>
            </w:div>
            <w:div w:id="1289816838">
              <w:marLeft w:val="0"/>
              <w:marRight w:val="0"/>
              <w:marTop w:val="0"/>
              <w:marBottom w:val="0"/>
              <w:divBdr>
                <w:top w:val="none" w:sz="0" w:space="0" w:color="auto"/>
                <w:left w:val="none" w:sz="0" w:space="0" w:color="auto"/>
                <w:bottom w:val="none" w:sz="0" w:space="0" w:color="auto"/>
                <w:right w:val="none" w:sz="0" w:space="0" w:color="auto"/>
              </w:divBdr>
            </w:div>
            <w:div w:id="14372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996">
      <w:bodyDiv w:val="1"/>
      <w:marLeft w:val="0"/>
      <w:marRight w:val="0"/>
      <w:marTop w:val="0"/>
      <w:marBottom w:val="0"/>
      <w:divBdr>
        <w:top w:val="none" w:sz="0" w:space="0" w:color="auto"/>
        <w:left w:val="none" w:sz="0" w:space="0" w:color="auto"/>
        <w:bottom w:val="none" w:sz="0" w:space="0" w:color="auto"/>
        <w:right w:val="none" w:sz="0" w:space="0" w:color="auto"/>
      </w:divBdr>
    </w:div>
    <w:div w:id="27490906">
      <w:bodyDiv w:val="1"/>
      <w:marLeft w:val="0"/>
      <w:marRight w:val="0"/>
      <w:marTop w:val="0"/>
      <w:marBottom w:val="0"/>
      <w:divBdr>
        <w:top w:val="none" w:sz="0" w:space="0" w:color="auto"/>
        <w:left w:val="none" w:sz="0" w:space="0" w:color="auto"/>
        <w:bottom w:val="none" w:sz="0" w:space="0" w:color="auto"/>
        <w:right w:val="none" w:sz="0" w:space="0" w:color="auto"/>
      </w:divBdr>
    </w:div>
    <w:div w:id="27877908">
      <w:bodyDiv w:val="1"/>
      <w:marLeft w:val="0"/>
      <w:marRight w:val="0"/>
      <w:marTop w:val="0"/>
      <w:marBottom w:val="0"/>
      <w:divBdr>
        <w:top w:val="none" w:sz="0" w:space="0" w:color="auto"/>
        <w:left w:val="none" w:sz="0" w:space="0" w:color="auto"/>
        <w:bottom w:val="none" w:sz="0" w:space="0" w:color="auto"/>
        <w:right w:val="none" w:sz="0" w:space="0" w:color="auto"/>
      </w:divBdr>
    </w:div>
    <w:div w:id="28335629">
      <w:bodyDiv w:val="1"/>
      <w:marLeft w:val="0"/>
      <w:marRight w:val="0"/>
      <w:marTop w:val="0"/>
      <w:marBottom w:val="0"/>
      <w:divBdr>
        <w:top w:val="none" w:sz="0" w:space="0" w:color="auto"/>
        <w:left w:val="none" w:sz="0" w:space="0" w:color="auto"/>
        <w:bottom w:val="none" w:sz="0" w:space="0" w:color="auto"/>
        <w:right w:val="none" w:sz="0" w:space="0" w:color="auto"/>
      </w:divBdr>
    </w:div>
    <w:div w:id="28453311">
      <w:bodyDiv w:val="1"/>
      <w:marLeft w:val="0"/>
      <w:marRight w:val="0"/>
      <w:marTop w:val="0"/>
      <w:marBottom w:val="0"/>
      <w:divBdr>
        <w:top w:val="none" w:sz="0" w:space="0" w:color="auto"/>
        <w:left w:val="none" w:sz="0" w:space="0" w:color="auto"/>
        <w:bottom w:val="none" w:sz="0" w:space="0" w:color="auto"/>
        <w:right w:val="none" w:sz="0" w:space="0" w:color="auto"/>
      </w:divBdr>
    </w:div>
    <w:div w:id="28726469">
      <w:bodyDiv w:val="1"/>
      <w:marLeft w:val="0"/>
      <w:marRight w:val="0"/>
      <w:marTop w:val="0"/>
      <w:marBottom w:val="0"/>
      <w:divBdr>
        <w:top w:val="none" w:sz="0" w:space="0" w:color="auto"/>
        <w:left w:val="none" w:sz="0" w:space="0" w:color="auto"/>
        <w:bottom w:val="none" w:sz="0" w:space="0" w:color="auto"/>
        <w:right w:val="none" w:sz="0" w:space="0" w:color="auto"/>
      </w:divBdr>
    </w:div>
    <w:div w:id="29041245">
      <w:bodyDiv w:val="1"/>
      <w:marLeft w:val="0"/>
      <w:marRight w:val="0"/>
      <w:marTop w:val="0"/>
      <w:marBottom w:val="0"/>
      <w:divBdr>
        <w:top w:val="none" w:sz="0" w:space="0" w:color="auto"/>
        <w:left w:val="none" w:sz="0" w:space="0" w:color="auto"/>
        <w:bottom w:val="none" w:sz="0" w:space="0" w:color="auto"/>
        <w:right w:val="none" w:sz="0" w:space="0" w:color="auto"/>
      </w:divBdr>
    </w:div>
    <w:div w:id="29648717">
      <w:bodyDiv w:val="1"/>
      <w:marLeft w:val="0"/>
      <w:marRight w:val="0"/>
      <w:marTop w:val="0"/>
      <w:marBottom w:val="0"/>
      <w:divBdr>
        <w:top w:val="none" w:sz="0" w:space="0" w:color="auto"/>
        <w:left w:val="none" w:sz="0" w:space="0" w:color="auto"/>
        <w:bottom w:val="none" w:sz="0" w:space="0" w:color="auto"/>
        <w:right w:val="none" w:sz="0" w:space="0" w:color="auto"/>
      </w:divBdr>
    </w:div>
    <w:div w:id="31158244">
      <w:bodyDiv w:val="1"/>
      <w:marLeft w:val="0"/>
      <w:marRight w:val="0"/>
      <w:marTop w:val="0"/>
      <w:marBottom w:val="0"/>
      <w:divBdr>
        <w:top w:val="none" w:sz="0" w:space="0" w:color="auto"/>
        <w:left w:val="none" w:sz="0" w:space="0" w:color="auto"/>
        <w:bottom w:val="none" w:sz="0" w:space="0" w:color="auto"/>
        <w:right w:val="none" w:sz="0" w:space="0" w:color="auto"/>
      </w:divBdr>
    </w:div>
    <w:div w:id="31463792">
      <w:bodyDiv w:val="1"/>
      <w:marLeft w:val="0"/>
      <w:marRight w:val="0"/>
      <w:marTop w:val="0"/>
      <w:marBottom w:val="0"/>
      <w:divBdr>
        <w:top w:val="none" w:sz="0" w:space="0" w:color="auto"/>
        <w:left w:val="none" w:sz="0" w:space="0" w:color="auto"/>
        <w:bottom w:val="none" w:sz="0" w:space="0" w:color="auto"/>
        <w:right w:val="none" w:sz="0" w:space="0" w:color="auto"/>
      </w:divBdr>
    </w:div>
    <w:div w:id="32704104">
      <w:bodyDiv w:val="1"/>
      <w:marLeft w:val="0"/>
      <w:marRight w:val="0"/>
      <w:marTop w:val="0"/>
      <w:marBottom w:val="0"/>
      <w:divBdr>
        <w:top w:val="none" w:sz="0" w:space="0" w:color="auto"/>
        <w:left w:val="none" w:sz="0" w:space="0" w:color="auto"/>
        <w:bottom w:val="none" w:sz="0" w:space="0" w:color="auto"/>
        <w:right w:val="none" w:sz="0" w:space="0" w:color="auto"/>
      </w:divBdr>
    </w:div>
    <w:div w:id="33234666">
      <w:bodyDiv w:val="1"/>
      <w:marLeft w:val="0"/>
      <w:marRight w:val="0"/>
      <w:marTop w:val="0"/>
      <w:marBottom w:val="0"/>
      <w:divBdr>
        <w:top w:val="none" w:sz="0" w:space="0" w:color="auto"/>
        <w:left w:val="none" w:sz="0" w:space="0" w:color="auto"/>
        <w:bottom w:val="none" w:sz="0" w:space="0" w:color="auto"/>
        <w:right w:val="none" w:sz="0" w:space="0" w:color="auto"/>
      </w:divBdr>
    </w:div>
    <w:div w:id="33238144">
      <w:bodyDiv w:val="1"/>
      <w:marLeft w:val="0"/>
      <w:marRight w:val="0"/>
      <w:marTop w:val="0"/>
      <w:marBottom w:val="0"/>
      <w:divBdr>
        <w:top w:val="none" w:sz="0" w:space="0" w:color="auto"/>
        <w:left w:val="none" w:sz="0" w:space="0" w:color="auto"/>
        <w:bottom w:val="none" w:sz="0" w:space="0" w:color="auto"/>
        <w:right w:val="none" w:sz="0" w:space="0" w:color="auto"/>
      </w:divBdr>
    </w:div>
    <w:div w:id="33504445">
      <w:bodyDiv w:val="1"/>
      <w:marLeft w:val="0"/>
      <w:marRight w:val="0"/>
      <w:marTop w:val="0"/>
      <w:marBottom w:val="0"/>
      <w:divBdr>
        <w:top w:val="none" w:sz="0" w:space="0" w:color="auto"/>
        <w:left w:val="none" w:sz="0" w:space="0" w:color="auto"/>
        <w:bottom w:val="none" w:sz="0" w:space="0" w:color="auto"/>
        <w:right w:val="none" w:sz="0" w:space="0" w:color="auto"/>
      </w:divBdr>
    </w:div>
    <w:div w:id="33619974">
      <w:bodyDiv w:val="1"/>
      <w:marLeft w:val="0"/>
      <w:marRight w:val="0"/>
      <w:marTop w:val="0"/>
      <w:marBottom w:val="0"/>
      <w:divBdr>
        <w:top w:val="none" w:sz="0" w:space="0" w:color="auto"/>
        <w:left w:val="none" w:sz="0" w:space="0" w:color="auto"/>
        <w:bottom w:val="none" w:sz="0" w:space="0" w:color="auto"/>
        <w:right w:val="none" w:sz="0" w:space="0" w:color="auto"/>
      </w:divBdr>
    </w:div>
    <w:div w:id="34160387">
      <w:bodyDiv w:val="1"/>
      <w:marLeft w:val="0"/>
      <w:marRight w:val="0"/>
      <w:marTop w:val="0"/>
      <w:marBottom w:val="0"/>
      <w:divBdr>
        <w:top w:val="none" w:sz="0" w:space="0" w:color="auto"/>
        <w:left w:val="none" w:sz="0" w:space="0" w:color="auto"/>
        <w:bottom w:val="none" w:sz="0" w:space="0" w:color="auto"/>
        <w:right w:val="none" w:sz="0" w:space="0" w:color="auto"/>
      </w:divBdr>
    </w:div>
    <w:div w:id="34623634">
      <w:bodyDiv w:val="1"/>
      <w:marLeft w:val="0"/>
      <w:marRight w:val="0"/>
      <w:marTop w:val="0"/>
      <w:marBottom w:val="0"/>
      <w:divBdr>
        <w:top w:val="none" w:sz="0" w:space="0" w:color="auto"/>
        <w:left w:val="none" w:sz="0" w:space="0" w:color="auto"/>
        <w:bottom w:val="none" w:sz="0" w:space="0" w:color="auto"/>
        <w:right w:val="none" w:sz="0" w:space="0" w:color="auto"/>
      </w:divBdr>
    </w:div>
    <w:div w:id="34938409">
      <w:bodyDiv w:val="1"/>
      <w:marLeft w:val="0"/>
      <w:marRight w:val="0"/>
      <w:marTop w:val="0"/>
      <w:marBottom w:val="0"/>
      <w:divBdr>
        <w:top w:val="none" w:sz="0" w:space="0" w:color="auto"/>
        <w:left w:val="none" w:sz="0" w:space="0" w:color="auto"/>
        <w:bottom w:val="none" w:sz="0" w:space="0" w:color="auto"/>
        <w:right w:val="none" w:sz="0" w:space="0" w:color="auto"/>
      </w:divBdr>
    </w:div>
    <w:div w:id="35399547">
      <w:bodyDiv w:val="1"/>
      <w:marLeft w:val="0"/>
      <w:marRight w:val="0"/>
      <w:marTop w:val="0"/>
      <w:marBottom w:val="0"/>
      <w:divBdr>
        <w:top w:val="none" w:sz="0" w:space="0" w:color="auto"/>
        <w:left w:val="none" w:sz="0" w:space="0" w:color="auto"/>
        <w:bottom w:val="none" w:sz="0" w:space="0" w:color="auto"/>
        <w:right w:val="none" w:sz="0" w:space="0" w:color="auto"/>
      </w:divBdr>
    </w:div>
    <w:div w:id="36011892">
      <w:bodyDiv w:val="1"/>
      <w:marLeft w:val="0"/>
      <w:marRight w:val="0"/>
      <w:marTop w:val="0"/>
      <w:marBottom w:val="0"/>
      <w:divBdr>
        <w:top w:val="none" w:sz="0" w:space="0" w:color="auto"/>
        <w:left w:val="none" w:sz="0" w:space="0" w:color="auto"/>
        <w:bottom w:val="none" w:sz="0" w:space="0" w:color="auto"/>
        <w:right w:val="none" w:sz="0" w:space="0" w:color="auto"/>
      </w:divBdr>
    </w:div>
    <w:div w:id="36440649">
      <w:bodyDiv w:val="1"/>
      <w:marLeft w:val="0"/>
      <w:marRight w:val="0"/>
      <w:marTop w:val="0"/>
      <w:marBottom w:val="0"/>
      <w:divBdr>
        <w:top w:val="none" w:sz="0" w:space="0" w:color="auto"/>
        <w:left w:val="none" w:sz="0" w:space="0" w:color="auto"/>
        <w:bottom w:val="none" w:sz="0" w:space="0" w:color="auto"/>
        <w:right w:val="none" w:sz="0" w:space="0" w:color="auto"/>
      </w:divBdr>
    </w:div>
    <w:div w:id="36513225">
      <w:bodyDiv w:val="1"/>
      <w:marLeft w:val="0"/>
      <w:marRight w:val="0"/>
      <w:marTop w:val="0"/>
      <w:marBottom w:val="0"/>
      <w:divBdr>
        <w:top w:val="none" w:sz="0" w:space="0" w:color="auto"/>
        <w:left w:val="none" w:sz="0" w:space="0" w:color="auto"/>
        <w:bottom w:val="none" w:sz="0" w:space="0" w:color="auto"/>
        <w:right w:val="none" w:sz="0" w:space="0" w:color="auto"/>
      </w:divBdr>
    </w:div>
    <w:div w:id="36778411">
      <w:bodyDiv w:val="1"/>
      <w:marLeft w:val="0"/>
      <w:marRight w:val="0"/>
      <w:marTop w:val="0"/>
      <w:marBottom w:val="0"/>
      <w:divBdr>
        <w:top w:val="none" w:sz="0" w:space="0" w:color="auto"/>
        <w:left w:val="none" w:sz="0" w:space="0" w:color="auto"/>
        <w:bottom w:val="none" w:sz="0" w:space="0" w:color="auto"/>
        <w:right w:val="none" w:sz="0" w:space="0" w:color="auto"/>
      </w:divBdr>
    </w:div>
    <w:div w:id="37971060">
      <w:bodyDiv w:val="1"/>
      <w:marLeft w:val="0"/>
      <w:marRight w:val="0"/>
      <w:marTop w:val="0"/>
      <w:marBottom w:val="0"/>
      <w:divBdr>
        <w:top w:val="none" w:sz="0" w:space="0" w:color="auto"/>
        <w:left w:val="none" w:sz="0" w:space="0" w:color="auto"/>
        <w:bottom w:val="none" w:sz="0" w:space="0" w:color="auto"/>
        <w:right w:val="none" w:sz="0" w:space="0" w:color="auto"/>
      </w:divBdr>
    </w:div>
    <w:div w:id="38558915">
      <w:bodyDiv w:val="1"/>
      <w:marLeft w:val="0"/>
      <w:marRight w:val="0"/>
      <w:marTop w:val="0"/>
      <w:marBottom w:val="0"/>
      <w:divBdr>
        <w:top w:val="none" w:sz="0" w:space="0" w:color="auto"/>
        <w:left w:val="none" w:sz="0" w:space="0" w:color="auto"/>
        <w:bottom w:val="none" w:sz="0" w:space="0" w:color="auto"/>
        <w:right w:val="none" w:sz="0" w:space="0" w:color="auto"/>
      </w:divBdr>
    </w:div>
    <w:div w:id="38671146">
      <w:bodyDiv w:val="1"/>
      <w:marLeft w:val="0"/>
      <w:marRight w:val="0"/>
      <w:marTop w:val="0"/>
      <w:marBottom w:val="0"/>
      <w:divBdr>
        <w:top w:val="none" w:sz="0" w:space="0" w:color="auto"/>
        <w:left w:val="none" w:sz="0" w:space="0" w:color="auto"/>
        <w:bottom w:val="none" w:sz="0" w:space="0" w:color="auto"/>
        <w:right w:val="none" w:sz="0" w:space="0" w:color="auto"/>
      </w:divBdr>
    </w:div>
    <w:div w:id="38752653">
      <w:bodyDiv w:val="1"/>
      <w:marLeft w:val="0"/>
      <w:marRight w:val="0"/>
      <w:marTop w:val="0"/>
      <w:marBottom w:val="0"/>
      <w:divBdr>
        <w:top w:val="none" w:sz="0" w:space="0" w:color="auto"/>
        <w:left w:val="none" w:sz="0" w:space="0" w:color="auto"/>
        <w:bottom w:val="none" w:sz="0" w:space="0" w:color="auto"/>
        <w:right w:val="none" w:sz="0" w:space="0" w:color="auto"/>
      </w:divBdr>
    </w:div>
    <w:div w:id="39091444">
      <w:bodyDiv w:val="1"/>
      <w:marLeft w:val="0"/>
      <w:marRight w:val="0"/>
      <w:marTop w:val="0"/>
      <w:marBottom w:val="0"/>
      <w:divBdr>
        <w:top w:val="none" w:sz="0" w:space="0" w:color="auto"/>
        <w:left w:val="none" w:sz="0" w:space="0" w:color="auto"/>
        <w:bottom w:val="none" w:sz="0" w:space="0" w:color="auto"/>
        <w:right w:val="none" w:sz="0" w:space="0" w:color="auto"/>
      </w:divBdr>
    </w:div>
    <w:div w:id="39130811">
      <w:bodyDiv w:val="1"/>
      <w:marLeft w:val="0"/>
      <w:marRight w:val="0"/>
      <w:marTop w:val="0"/>
      <w:marBottom w:val="0"/>
      <w:divBdr>
        <w:top w:val="none" w:sz="0" w:space="0" w:color="auto"/>
        <w:left w:val="none" w:sz="0" w:space="0" w:color="auto"/>
        <w:bottom w:val="none" w:sz="0" w:space="0" w:color="auto"/>
        <w:right w:val="none" w:sz="0" w:space="0" w:color="auto"/>
      </w:divBdr>
    </w:div>
    <w:div w:id="39208372">
      <w:bodyDiv w:val="1"/>
      <w:marLeft w:val="0"/>
      <w:marRight w:val="0"/>
      <w:marTop w:val="0"/>
      <w:marBottom w:val="0"/>
      <w:divBdr>
        <w:top w:val="none" w:sz="0" w:space="0" w:color="auto"/>
        <w:left w:val="none" w:sz="0" w:space="0" w:color="auto"/>
        <w:bottom w:val="none" w:sz="0" w:space="0" w:color="auto"/>
        <w:right w:val="none" w:sz="0" w:space="0" w:color="auto"/>
      </w:divBdr>
    </w:div>
    <w:div w:id="40520996">
      <w:bodyDiv w:val="1"/>
      <w:marLeft w:val="0"/>
      <w:marRight w:val="0"/>
      <w:marTop w:val="0"/>
      <w:marBottom w:val="0"/>
      <w:divBdr>
        <w:top w:val="none" w:sz="0" w:space="0" w:color="auto"/>
        <w:left w:val="none" w:sz="0" w:space="0" w:color="auto"/>
        <w:bottom w:val="none" w:sz="0" w:space="0" w:color="auto"/>
        <w:right w:val="none" w:sz="0" w:space="0" w:color="auto"/>
      </w:divBdr>
    </w:div>
    <w:div w:id="41950896">
      <w:bodyDiv w:val="1"/>
      <w:marLeft w:val="0"/>
      <w:marRight w:val="0"/>
      <w:marTop w:val="0"/>
      <w:marBottom w:val="0"/>
      <w:divBdr>
        <w:top w:val="none" w:sz="0" w:space="0" w:color="auto"/>
        <w:left w:val="none" w:sz="0" w:space="0" w:color="auto"/>
        <w:bottom w:val="none" w:sz="0" w:space="0" w:color="auto"/>
        <w:right w:val="none" w:sz="0" w:space="0" w:color="auto"/>
      </w:divBdr>
    </w:div>
    <w:div w:id="42098648">
      <w:bodyDiv w:val="1"/>
      <w:marLeft w:val="0"/>
      <w:marRight w:val="0"/>
      <w:marTop w:val="0"/>
      <w:marBottom w:val="0"/>
      <w:divBdr>
        <w:top w:val="none" w:sz="0" w:space="0" w:color="auto"/>
        <w:left w:val="none" w:sz="0" w:space="0" w:color="auto"/>
        <w:bottom w:val="none" w:sz="0" w:space="0" w:color="auto"/>
        <w:right w:val="none" w:sz="0" w:space="0" w:color="auto"/>
      </w:divBdr>
    </w:div>
    <w:div w:id="42943501">
      <w:bodyDiv w:val="1"/>
      <w:marLeft w:val="0"/>
      <w:marRight w:val="0"/>
      <w:marTop w:val="0"/>
      <w:marBottom w:val="0"/>
      <w:divBdr>
        <w:top w:val="none" w:sz="0" w:space="0" w:color="auto"/>
        <w:left w:val="none" w:sz="0" w:space="0" w:color="auto"/>
        <w:bottom w:val="none" w:sz="0" w:space="0" w:color="auto"/>
        <w:right w:val="none" w:sz="0" w:space="0" w:color="auto"/>
      </w:divBdr>
    </w:div>
    <w:div w:id="43062126">
      <w:bodyDiv w:val="1"/>
      <w:marLeft w:val="0"/>
      <w:marRight w:val="0"/>
      <w:marTop w:val="0"/>
      <w:marBottom w:val="0"/>
      <w:divBdr>
        <w:top w:val="none" w:sz="0" w:space="0" w:color="auto"/>
        <w:left w:val="none" w:sz="0" w:space="0" w:color="auto"/>
        <w:bottom w:val="none" w:sz="0" w:space="0" w:color="auto"/>
        <w:right w:val="none" w:sz="0" w:space="0" w:color="auto"/>
      </w:divBdr>
    </w:div>
    <w:div w:id="43414663">
      <w:bodyDiv w:val="1"/>
      <w:marLeft w:val="0"/>
      <w:marRight w:val="0"/>
      <w:marTop w:val="0"/>
      <w:marBottom w:val="0"/>
      <w:divBdr>
        <w:top w:val="none" w:sz="0" w:space="0" w:color="auto"/>
        <w:left w:val="none" w:sz="0" w:space="0" w:color="auto"/>
        <w:bottom w:val="none" w:sz="0" w:space="0" w:color="auto"/>
        <w:right w:val="none" w:sz="0" w:space="0" w:color="auto"/>
      </w:divBdr>
    </w:div>
    <w:div w:id="43607035">
      <w:bodyDiv w:val="1"/>
      <w:marLeft w:val="0"/>
      <w:marRight w:val="0"/>
      <w:marTop w:val="0"/>
      <w:marBottom w:val="0"/>
      <w:divBdr>
        <w:top w:val="none" w:sz="0" w:space="0" w:color="auto"/>
        <w:left w:val="none" w:sz="0" w:space="0" w:color="auto"/>
        <w:bottom w:val="none" w:sz="0" w:space="0" w:color="auto"/>
        <w:right w:val="none" w:sz="0" w:space="0" w:color="auto"/>
      </w:divBdr>
    </w:div>
    <w:div w:id="43795430">
      <w:bodyDiv w:val="1"/>
      <w:marLeft w:val="0"/>
      <w:marRight w:val="0"/>
      <w:marTop w:val="0"/>
      <w:marBottom w:val="0"/>
      <w:divBdr>
        <w:top w:val="none" w:sz="0" w:space="0" w:color="auto"/>
        <w:left w:val="none" w:sz="0" w:space="0" w:color="auto"/>
        <w:bottom w:val="none" w:sz="0" w:space="0" w:color="auto"/>
        <w:right w:val="none" w:sz="0" w:space="0" w:color="auto"/>
      </w:divBdr>
    </w:div>
    <w:div w:id="43986706">
      <w:bodyDiv w:val="1"/>
      <w:marLeft w:val="0"/>
      <w:marRight w:val="0"/>
      <w:marTop w:val="0"/>
      <w:marBottom w:val="0"/>
      <w:divBdr>
        <w:top w:val="none" w:sz="0" w:space="0" w:color="auto"/>
        <w:left w:val="none" w:sz="0" w:space="0" w:color="auto"/>
        <w:bottom w:val="none" w:sz="0" w:space="0" w:color="auto"/>
        <w:right w:val="none" w:sz="0" w:space="0" w:color="auto"/>
      </w:divBdr>
    </w:div>
    <w:div w:id="44958906">
      <w:bodyDiv w:val="1"/>
      <w:marLeft w:val="0"/>
      <w:marRight w:val="0"/>
      <w:marTop w:val="0"/>
      <w:marBottom w:val="0"/>
      <w:divBdr>
        <w:top w:val="none" w:sz="0" w:space="0" w:color="auto"/>
        <w:left w:val="none" w:sz="0" w:space="0" w:color="auto"/>
        <w:bottom w:val="none" w:sz="0" w:space="0" w:color="auto"/>
        <w:right w:val="none" w:sz="0" w:space="0" w:color="auto"/>
      </w:divBdr>
    </w:div>
    <w:div w:id="45226212">
      <w:bodyDiv w:val="1"/>
      <w:marLeft w:val="0"/>
      <w:marRight w:val="0"/>
      <w:marTop w:val="0"/>
      <w:marBottom w:val="0"/>
      <w:divBdr>
        <w:top w:val="none" w:sz="0" w:space="0" w:color="auto"/>
        <w:left w:val="none" w:sz="0" w:space="0" w:color="auto"/>
        <w:bottom w:val="none" w:sz="0" w:space="0" w:color="auto"/>
        <w:right w:val="none" w:sz="0" w:space="0" w:color="auto"/>
      </w:divBdr>
    </w:div>
    <w:div w:id="45684411">
      <w:bodyDiv w:val="1"/>
      <w:marLeft w:val="0"/>
      <w:marRight w:val="0"/>
      <w:marTop w:val="0"/>
      <w:marBottom w:val="0"/>
      <w:divBdr>
        <w:top w:val="none" w:sz="0" w:space="0" w:color="auto"/>
        <w:left w:val="none" w:sz="0" w:space="0" w:color="auto"/>
        <w:bottom w:val="none" w:sz="0" w:space="0" w:color="auto"/>
        <w:right w:val="none" w:sz="0" w:space="0" w:color="auto"/>
      </w:divBdr>
    </w:div>
    <w:div w:id="46145941">
      <w:bodyDiv w:val="1"/>
      <w:marLeft w:val="0"/>
      <w:marRight w:val="0"/>
      <w:marTop w:val="0"/>
      <w:marBottom w:val="0"/>
      <w:divBdr>
        <w:top w:val="none" w:sz="0" w:space="0" w:color="auto"/>
        <w:left w:val="none" w:sz="0" w:space="0" w:color="auto"/>
        <w:bottom w:val="none" w:sz="0" w:space="0" w:color="auto"/>
        <w:right w:val="none" w:sz="0" w:space="0" w:color="auto"/>
      </w:divBdr>
    </w:div>
    <w:div w:id="46297800">
      <w:bodyDiv w:val="1"/>
      <w:marLeft w:val="0"/>
      <w:marRight w:val="0"/>
      <w:marTop w:val="0"/>
      <w:marBottom w:val="0"/>
      <w:divBdr>
        <w:top w:val="none" w:sz="0" w:space="0" w:color="auto"/>
        <w:left w:val="none" w:sz="0" w:space="0" w:color="auto"/>
        <w:bottom w:val="none" w:sz="0" w:space="0" w:color="auto"/>
        <w:right w:val="none" w:sz="0" w:space="0" w:color="auto"/>
      </w:divBdr>
    </w:div>
    <w:div w:id="47801315">
      <w:bodyDiv w:val="1"/>
      <w:marLeft w:val="0"/>
      <w:marRight w:val="0"/>
      <w:marTop w:val="0"/>
      <w:marBottom w:val="0"/>
      <w:divBdr>
        <w:top w:val="none" w:sz="0" w:space="0" w:color="auto"/>
        <w:left w:val="none" w:sz="0" w:space="0" w:color="auto"/>
        <w:bottom w:val="none" w:sz="0" w:space="0" w:color="auto"/>
        <w:right w:val="none" w:sz="0" w:space="0" w:color="auto"/>
      </w:divBdr>
    </w:div>
    <w:div w:id="48260998">
      <w:bodyDiv w:val="1"/>
      <w:marLeft w:val="0"/>
      <w:marRight w:val="0"/>
      <w:marTop w:val="0"/>
      <w:marBottom w:val="0"/>
      <w:divBdr>
        <w:top w:val="none" w:sz="0" w:space="0" w:color="auto"/>
        <w:left w:val="none" w:sz="0" w:space="0" w:color="auto"/>
        <w:bottom w:val="none" w:sz="0" w:space="0" w:color="auto"/>
        <w:right w:val="none" w:sz="0" w:space="0" w:color="auto"/>
      </w:divBdr>
    </w:div>
    <w:div w:id="48725257">
      <w:bodyDiv w:val="1"/>
      <w:marLeft w:val="0"/>
      <w:marRight w:val="0"/>
      <w:marTop w:val="0"/>
      <w:marBottom w:val="0"/>
      <w:divBdr>
        <w:top w:val="none" w:sz="0" w:space="0" w:color="auto"/>
        <w:left w:val="none" w:sz="0" w:space="0" w:color="auto"/>
        <w:bottom w:val="none" w:sz="0" w:space="0" w:color="auto"/>
        <w:right w:val="none" w:sz="0" w:space="0" w:color="auto"/>
      </w:divBdr>
    </w:div>
    <w:div w:id="49378478">
      <w:bodyDiv w:val="1"/>
      <w:marLeft w:val="0"/>
      <w:marRight w:val="0"/>
      <w:marTop w:val="0"/>
      <w:marBottom w:val="0"/>
      <w:divBdr>
        <w:top w:val="none" w:sz="0" w:space="0" w:color="auto"/>
        <w:left w:val="none" w:sz="0" w:space="0" w:color="auto"/>
        <w:bottom w:val="none" w:sz="0" w:space="0" w:color="auto"/>
        <w:right w:val="none" w:sz="0" w:space="0" w:color="auto"/>
      </w:divBdr>
    </w:div>
    <w:div w:id="50158498">
      <w:bodyDiv w:val="1"/>
      <w:marLeft w:val="0"/>
      <w:marRight w:val="0"/>
      <w:marTop w:val="0"/>
      <w:marBottom w:val="0"/>
      <w:divBdr>
        <w:top w:val="none" w:sz="0" w:space="0" w:color="auto"/>
        <w:left w:val="none" w:sz="0" w:space="0" w:color="auto"/>
        <w:bottom w:val="none" w:sz="0" w:space="0" w:color="auto"/>
        <w:right w:val="none" w:sz="0" w:space="0" w:color="auto"/>
      </w:divBdr>
    </w:div>
    <w:div w:id="53817433">
      <w:bodyDiv w:val="1"/>
      <w:marLeft w:val="0"/>
      <w:marRight w:val="0"/>
      <w:marTop w:val="0"/>
      <w:marBottom w:val="0"/>
      <w:divBdr>
        <w:top w:val="none" w:sz="0" w:space="0" w:color="auto"/>
        <w:left w:val="none" w:sz="0" w:space="0" w:color="auto"/>
        <w:bottom w:val="none" w:sz="0" w:space="0" w:color="auto"/>
        <w:right w:val="none" w:sz="0" w:space="0" w:color="auto"/>
      </w:divBdr>
    </w:div>
    <w:div w:id="54090859">
      <w:bodyDiv w:val="1"/>
      <w:marLeft w:val="0"/>
      <w:marRight w:val="0"/>
      <w:marTop w:val="0"/>
      <w:marBottom w:val="0"/>
      <w:divBdr>
        <w:top w:val="none" w:sz="0" w:space="0" w:color="auto"/>
        <w:left w:val="none" w:sz="0" w:space="0" w:color="auto"/>
        <w:bottom w:val="none" w:sz="0" w:space="0" w:color="auto"/>
        <w:right w:val="none" w:sz="0" w:space="0" w:color="auto"/>
      </w:divBdr>
    </w:div>
    <w:div w:id="55593162">
      <w:bodyDiv w:val="1"/>
      <w:marLeft w:val="0"/>
      <w:marRight w:val="0"/>
      <w:marTop w:val="0"/>
      <w:marBottom w:val="0"/>
      <w:divBdr>
        <w:top w:val="none" w:sz="0" w:space="0" w:color="auto"/>
        <w:left w:val="none" w:sz="0" w:space="0" w:color="auto"/>
        <w:bottom w:val="none" w:sz="0" w:space="0" w:color="auto"/>
        <w:right w:val="none" w:sz="0" w:space="0" w:color="auto"/>
      </w:divBdr>
    </w:div>
    <w:div w:id="56368095">
      <w:bodyDiv w:val="1"/>
      <w:marLeft w:val="0"/>
      <w:marRight w:val="0"/>
      <w:marTop w:val="0"/>
      <w:marBottom w:val="0"/>
      <w:divBdr>
        <w:top w:val="none" w:sz="0" w:space="0" w:color="auto"/>
        <w:left w:val="none" w:sz="0" w:space="0" w:color="auto"/>
        <w:bottom w:val="none" w:sz="0" w:space="0" w:color="auto"/>
        <w:right w:val="none" w:sz="0" w:space="0" w:color="auto"/>
      </w:divBdr>
    </w:div>
    <w:div w:id="58093346">
      <w:bodyDiv w:val="1"/>
      <w:marLeft w:val="0"/>
      <w:marRight w:val="0"/>
      <w:marTop w:val="0"/>
      <w:marBottom w:val="0"/>
      <w:divBdr>
        <w:top w:val="none" w:sz="0" w:space="0" w:color="auto"/>
        <w:left w:val="none" w:sz="0" w:space="0" w:color="auto"/>
        <w:bottom w:val="none" w:sz="0" w:space="0" w:color="auto"/>
        <w:right w:val="none" w:sz="0" w:space="0" w:color="auto"/>
      </w:divBdr>
    </w:div>
    <w:div w:id="58096901">
      <w:bodyDiv w:val="1"/>
      <w:marLeft w:val="0"/>
      <w:marRight w:val="0"/>
      <w:marTop w:val="0"/>
      <w:marBottom w:val="0"/>
      <w:divBdr>
        <w:top w:val="none" w:sz="0" w:space="0" w:color="auto"/>
        <w:left w:val="none" w:sz="0" w:space="0" w:color="auto"/>
        <w:bottom w:val="none" w:sz="0" w:space="0" w:color="auto"/>
        <w:right w:val="none" w:sz="0" w:space="0" w:color="auto"/>
      </w:divBdr>
    </w:div>
    <w:div w:id="58216873">
      <w:bodyDiv w:val="1"/>
      <w:marLeft w:val="0"/>
      <w:marRight w:val="0"/>
      <w:marTop w:val="0"/>
      <w:marBottom w:val="0"/>
      <w:divBdr>
        <w:top w:val="none" w:sz="0" w:space="0" w:color="auto"/>
        <w:left w:val="none" w:sz="0" w:space="0" w:color="auto"/>
        <w:bottom w:val="none" w:sz="0" w:space="0" w:color="auto"/>
        <w:right w:val="none" w:sz="0" w:space="0" w:color="auto"/>
      </w:divBdr>
    </w:div>
    <w:div w:id="58408503">
      <w:bodyDiv w:val="1"/>
      <w:marLeft w:val="0"/>
      <w:marRight w:val="0"/>
      <w:marTop w:val="0"/>
      <w:marBottom w:val="0"/>
      <w:divBdr>
        <w:top w:val="none" w:sz="0" w:space="0" w:color="auto"/>
        <w:left w:val="none" w:sz="0" w:space="0" w:color="auto"/>
        <w:bottom w:val="none" w:sz="0" w:space="0" w:color="auto"/>
        <w:right w:val="none" w:sz="0" w:space="0" w:color="auto"/>
      </w:divBdr>
    </w:div>
    <w:div w:id="59838009">
      <w:bodyDiv w:val="1"/>
      <w:marLeft w:val="0"/>
      <w:marRight w:val="0"/>
      <w:marTop w:val="0"/>
      <w:marBottom w:val="0"/>
      <w:divBdr>
        <w:top w:val="none" w:sz="0" w:space="0" w:color="auto"/>
        <w:left w:val="none" w:sz="0" w:space="0" w:color="auto"/>
        <w:bottom w:val="none" w:sz="0" w:space="0" w:color="auto"/>
        <w:right w:val="none" w:sz="0" w:space="0" w:color="auto"/>
      </w:divBdr>
    </w:div>
    <w:div w:id="60369784">
      <w:bodyDiv w:val="1"/>
      <w:marLeft w:val="0"/>
      <w:marRight w:val="0"/>
      <w:marTop w:val="0"/>
      <w:marBottom w:val="0"/>
      <w:divBdr>
        <w:top w:val="none" w:sz="0" w:space="0" w:color="auto"/>
        <w:left w:val="none" w:sz="0" w:space="0" w:color="auto"/>
        <w:bottom w:val="none" w:sz="0" w:space="0" w:color="auto"/>
        <w:right w:val="none" w:sz="0" w:space="0" w:color="auto"/>
      </w:divBdr>
    </w:div>
    <w:div w:id="60636155">
      <w:bodyDiv w:val="1"/>
      <w:marLeft w:val="0"/>
      <w:marRight w:val="0"/>
      <w:marTop w:val="0"/>
      <w:marBottom w:val="0"/>
      <w:divBdr>
        <w:top w:val="none" w:sz="0" w:space="0" w:color="auto"/>
        <w:left w:val="none" w:sz="0" w:space="0" w:color="auto"/>
        <w:bottom w:val="none" w:sz="0" w:space="0" w:color="auto"/>
        <w:right w:val="none" w:sz="0" w:space="0" w:color="auto"/>
      </w:divBdr>
    </w:div>
    <w:div w:id="61176457">
      <w:bodyDiv w:val="1"/>
      <w:marLeft w:val="0"/>
      <w:marRight w:val="0"/>
      <w:marTop w:val="0"/>
      <w:marBottom w:val="0"/>
      <w:divBdr>
        <w:top w:val="none" w:sz="0" w:space="0" w:color="auto"/>
        <w:left w:val="none" w:sz="0" w:space="0" w:color="auto"/>
        <w:bottom w:val="none" w:sz="0" w:space="0" w:color="auto"/>
        <w:right w:val="none" w:sz="0" w:space="0" w:color="auto"/>
      </w:divBdr>
    </w:div>
    <w:div w:id="61565540">
      <w:bodyDiv w:val="1"/>
      <w:marLeft w:val="0"/>
      <w:marRight w:val="0"/>
      <w:marTop w:val="0"/>
      <w:marBottom w:val="0"/>
      <w:divBdr>
        <w:top w:val="none" w:sz="0" w:space="0" w:color="auto"/>
        <w:left w:val="none" w:sz="0" w:space="0" w:color="auto"/>
        <w:bottom w:val="none" w:sz="0" w:space="0" w:color="auto"/>
        <w:right w:val="none" w:sz="0" w:space="0" w:color="auto"/>
      </w:divBdr>
    </w:div>
    <w:div w:id="61871035">
      <w:bodyDiv w:val="1"/>
      <w:marLeft w:val="0"/>
      <w:marRight w:val="0"/>
      <w:marTop w:val="0"/>
      <w:marBottom w:val="0"/>
      <w:divBdr>
        <w:top w:val="none" w:sz="0" w:space="0" w:color="auto"/>
        <w:left w:val="none" w:sz="0" w:space="0" w:color="auto"/>
        <w:bottom w:val="none" w:sz="0" w:space="0" w:color="auto"/>
        <w:right w:val="none" w:sz="0" w:space="0" w:color="auto"/>
      </w:divBdr>
    </w:div>
    <w:div w:id="62219721">
      <w:bodyDiv w:val="1"/>
      <w:marLeft w:val="0"/>
      <w:marRight w:val="0"/>
      <w:marTop w:val="0"/>
      <w:marBottom w:val="0"/>
      <w:divBdr>
        <w:top w:val="none" w:sz="0" w:space="0" w:color="auto"/>
        <w:left w:val="none" w:sz="0" w:space="0" w:color="auto"/>
        <w:bottom w:val="none" w:sz="0" w:space="0" w:color="auto"/>
        <w:right w:val="none" w:sz="0" w:space="0" w:color="auto"/>
      </w:divBdr>
    </w:div>
    <w:div w:id="62263110">
      <w:bodyDiv w:val="1"/>
      <w:marLeft w:val="0"/>
      <w:marRight w:val="0"/>
      <w:marTop w:val="0"/>
      <w:marBottom w:val="0"/>
      <w:divBdr>
        <w:top w:val="none" w:sz="0" w:space="0" w:color="auto"/>
        <w:left w:val="none" w:sz="0" w:space="0" w:color="auto"/>
        <w:bottom w:val="none" w:sz="0" w:space="0" w:color="auto"/>
        <w:right w:val="none" w:sz="0" w:space="0" w:color="auto"/>
      </w:divBdr>
    </w:div>
    <w:div w:id="62290538">
      <w:bodyDiv w:val="1"/>
      <w:marLeft w:val="0"/>
      <w:marRight w:val="0"/>
      <w:marTop w:val="0"/>
      <w:marBottom w:val="0"/>
      <w:divBdr>
        <w:top w:val="none" w:sz="0" w:space="0" w:color="auto"/>
        <w:left w:val="none" w:sz="0" w:space="0" w:color="auto"/>
        <w:bottom w:val="none" w:sz="0" w:space="0" w:color="auto"/>
        <w:right w:val="none" w:sz="0" w:space="0" w:color="auto"/>
      </w:divBdr>
    </w:div>
    <w:div w:id="64032963">
      <w:bodyDiv w:val="1"/>
      <w:marLeft w:val="0"/>
      <w:marRight w:val="0"/>
      <w:marTop w:val="0"/>
      <w:marBottom w:val="0"/>
      <w:divBdr>
        <w:top w:val="none" w:sz="0" w:space="0" w:color="auto"/>
        <w:left w:val="none" w:sz="0" w:space="0" w:color="auto"/>
        <w:bottom w:val="none" w:sz="0" w:space="0" w:color="auto"/>
        <w:right w:val="none" w:sz="0" w:space="0" w:color="auto"/>
      </w:divBdr>
    </w:div>
    <w:div w:id="64492404">
      <w:bodyDiv w:val="1"/>
      <w:marLeft w:val="0"/>
      <w:marRight w:val="0"/>
      <w:marTop w:val="0"/>
      <w:marBottom w:val="0"/>
      <w:divBdr>
        <w:top w:val="none" w:sz="0" w:space="0" w:color="auto"/>
        <w:left w:val="none" w:sz="0" w:space="0" w:color="auto"/>
        <w:bottom w:val="none" w:sz="0" w:space="0" w:color="auto"/>
        <w:right w:val="none" w:sz="0" w:space="0" w:color="auto"/>
      </w:divBdr>
    </w:div>
    <w:div w:id="64573381">
      <w:bodyDiv w:val="1"/>
      <w:marLeft w:val="0"/>
      <w:marRight w:val="0"/>
      <w:marTop w:val="0"/>
      <w:marBottom w:val="0"/>
      <w:divBdr>
        <w:top w:val="none" w:sz="0" w:space="0" w:color="auto"/>
        <w:left w:val="none" w:sz="0" w:space="0" w:color="auto"/>
        <w:bottom w:val="none" w:sz="0" w:space="0" w:color="auto"/>
        <w:right w:val="none" w:sz="0" w:space="0" w:color="auto"/>
      </w:divBdr>
    </w:div>
    <w:div w:id="64957553">
      <w:bodyDiv w:val="1"/>
      <w:marLeft w:val="0"/>
      <w:marRight w:val="0"/>
      <w:marTop w:val="0"/>
      <w:marBottom w:val="0"/>
      <w:divBdr>
        <w:top w:val="none" w:sz="0" w:space="0" w:color="auto"/>
        <w:left w:val="none" w:sz="0" w:space="0" w:color="auto"/>
        <w:bottom w:val="none" w:sz="0" w:space="0" w:color="auto"/>
        <w:right w:val="none" w:sz="0" w:space="0" w:color="auto"/>
      </w:divBdr>
    </w:div>
    <w:div w:id="64962269">
      <w:bodyDiv w:val="1"/>
      <w:marLeft w:val="0"/>
      <w:marRight w:val="0"/>
      <w:marTop w:val="0"/>
      <w:marBottom w:val="0"/>
      <w:divBdr>
        <w:top w:val="none" w:sz="0" w:space="0" w:color="auto"/>
        <w:left w:val="none" w:sz="0" w:space="0" w:color="auto"/>
        <w:bottom w:val="none" w:sz="0" w:space="0" w:color="auto"/>
        <w:right w:val="none" w:sz="0" w:space="0" w:color="auto"/>
      </w:divBdr>
    </w:div>
    <w:div w:id="65304604">
      <w:bodyDiv w:val="1"/>
      <w:marLeft w:val="0"/>
      <w:marRight w:val="0"/>
      <w:marTop w:val="0"/>
      <w:marBottom w:val="0"/>
      <w:divBdr>
        <w:top w:val="none" w:sz="0" w:space="0" w:color="auto"/>
        <w:left w:val="none" w:sz="0" w:space="0" w:color="auto"/>
        <w:bottom w:val="none" w:sz="0" w:space="0" w:color="auto"/>
        <w:right w:val="none" w:sz="0" w:space="0" w:color="auto"/>
      </w:divBdr>
    </w:div>
    <w:div w:id="65567904">
      <w:bodyDiv w:val="1"/>
      <w:marLeft w:val="0"/>
      <w:marRight w:val="0"/>
      <w:marTop w:val="0"/>
      <w:marBottom w:val="0"/>
      <w:divBdr>
        <w:top w:val="none" w:sz="0" w:space="0" w:color="auto"/>
        <w:left w:val="none" w:sz="0" w:space="0" w:color="auto"/>
        <w:bottom w:val="none" w:sz="0" w:space="0" w:color="auto"/>
        <w:right w:val="none" w:sz="0" w:space="0" w:color="auto"/>
      </w:divBdr>
    </w:div>
    <w:div w:id="65760006">
      <w:bodyDiv w:val="1"/>
      <w:marLeft w:val="0"/>
      <w:marRight w:val="0"/>
      <w:marTop w:val="0"/>
      <w:marBottom w:val="0"/>
      <w:divBdr>
        <w:top w:val="none" w:sz="0" w:space="0" w:color="auto"/>
        <w:left w:val="none" w:sz="0" w:space="0" w:color="auto"/>
        <w:bottom w:val="none" w:sz="0" w:space="0" w:color="auto"/>
        <w:right w:val="none" w:sz="0" w:space="0" w:color="auto"/>
      </w:divBdr>
    </w:div>
    <w:div w:id="65880397">
      <w:bodyDiv w:val="1"/>
      <w:marLeft w:val="0"/>
      <w:marRight w:val="0"/>
      <w:marTop w:val="0"/>
      <w:marBottom w:val="0"/>
      <w:divBdr>
        <w:top w:val="none" w:sz="0" w:space="0" w:color="auto"/>
        <w:left w:val="none" w:sz="0" w:space="0" w:color="auto"/>
        <w:bottom w:val="none" w:sz="0" w:space="0" w:color="auto"/>
        <w:right w:val="none" w:sz="0" w:space="0" w:color="auto"/>
      </w:divBdr>
    </w:div>
    <w:div w:id="66804439">
      <w:bodyDiv w:val="1"/>
      <w:marLeft w:val="0"/>
      <w:marRight w:val="0"/>
      <w:marTop w:val="0"/>
      <w:marBottom w:val="0"/>
      <w:divBdr>
        <w:top w:val="none" w:sz="0" w:space="0" w:color="auto"/>
        <w:left w:val="none" w:sz="0" w:space="0" w:color="auto"/>
        <w:bottom w:val="none" w:sz="0" w:space="0" w:color="auto"/>
        <w:right w:val="none" w:sz="0" w:space="0" w:color="auto"/>
      </w:divBdr>
    </w:div>
    <w:div w:id="67728313">
      <w:bodyDiv w:val="1"/>
      <w:marLeft w:val="0"/>
      <w:marRight w:val="0"/>
      <w:marTop w:val="0"/>
      <w:marBottom w:val="0"/>
      <w:divBdr>
        <w:top w:val="none" w:sz="0" w:space="0" w:color="auto"/>
        <w:left w:val="none" w:sz="0" w:space="0" w:color="auto"/>
        <w:bottom w:val="none" w:sz="0" w:space="0" w:color="auto"/>
        <w:right w:val="none" w:sz="0" w:space="0" w:color="auto"/>
      </w:divBdr>
    </w:div>
    <w:div w:id="68039243">
      <w:bodyDiv w:val="1"/>
      <w:marLeft w:val="0"/>
      <w:marRight w:val="0"/>
      <w:marTop w:val="0"/>
      <w:marBottom w:val="0"/>
      <w:divBdr>
        <w:top w:val="none" w:sz="0" w:space="0" w:color="auto"/>
        <w:left w:val="none" w:sz="0" w:space="0" w:color="auto"/>
        <w:bottom w:val="none" w:sz="0" w:space="0" w:color="auto"/>
        <w:right w:val="none" w:sz="0" w:space="0" w:color="auto"/>
      </w:divBdr>
    </w:div>
    <w:div w:id="68120335">
      <w:bodyDiv w:val="1"/>
      <w:marLeft w:val="0"/>
      <w:marRight w:val="0"/>
      <w:marTop w:val="0"/>
      <w:marBottom w:val="0"/>
      <w:divBdr>
        <w:top w:val="none" w:sz="0" w:space="0" w:color="auto"/>
        <w:left w:val="none" w:sz="0" w:space="0" w:color="auto"/>
        <w:bottom w:val="none" w:sz="0" w:space="0" w:color="auto"/>
        <w:right w:val="none" w:sz="0" w:space="0" w:color="auto"/>
      </w:divBdr>
    </w:div>
    <w:div w:id="69695709">
      <w:bodyDiv w:val="1"/>
      <w:marLeft w:val="0"/>
      <w:marRight w:val="0"/>
      <w:marTop w:val="0"/>
      <w:marBottom w:val="0"/>
      <w:divBdr>
        <w:top w:val="none" w:sz="0" w:space="0" w:color="auto"/>
        <w:left w:val="none" w:sz="0" w:space="0" w:color="auto"/>
        <w:bottom w:val="none" w:sz="0" w:space="0" w:color="auto"/>
        <w:right w:val="none" w:sz="0" w:space="0" w:color="auto"/>
      </w:divBdr>
    </w:div>
    <w:div w:id="69937128">
      <w:bodyDiv w:val="1"/>
      <w:marLeft w:val="0"/>
      <w:marRight w:val="0"/>
      <w:marTop w:val="0"/>
      <w:marBottom w:val="0"/>
      <w:divBdr>
        <w:top w:val="none" w:sz="0" w:space="0" w:color="auto"/>
        <w:left w:val="none" w:sz="0" w:space="0" w:color="auto"/>
        <w:bottom w:val="none" w:sz="0" w:space="0" w:color="auto"/>
        <w:right w:val="none" w:sz="0" w:space="0" w:color="auto"/>
      </w:divBdr>
    </w:div>
    <w:div w:id="70583998">
      <w:bodyDiv w:val="1"/>
      <w:marLeft w:val="0"/>
      <w:marRight w:val="0"/>
      <w:marTop w:val="0"/>
      <w:marBottom w:val="0"/>
      <w:divBdr>
        <w:top w:val="none" w:sz="0" w:space="0" w:color="auto"/>
        <w:left w:val="none" w:sz="0" w:space="0" w:color="auto"/>
        <w:bottom w:val="none" w:sz="0" w:space="0" w:color="auto"/>
        <w:right w:val="none" w:sz="0" w:space="0" w:color="auto"/>
      </w:divBdr>
    </w:div>
    <w:div w:id="71123821">
      <w:bodyDiv w:val="1"/>
      <w:marLeft w:val="0"/>
      <w:marRight w:val="0"/>
      <w:marTop w:val="0"/>
      <w:marBottom w:val="0"/>
      <w:divBdr>
        <w:top w:val="none" w:sz="0" w:space="0" w:color="auto"/>
        <w:left w:val="none" w:sz="0" w:space="0" w:color="auto"/>
        <w:bottom w:val="none" w:sz="0" w:space="0" w:color="auto"/>
        <w:right w:val="none" w:sz="0" w:space="0" w:color="auto"/>
      </w:divBdr>
    </w:div>
    <w:div w:id="71978174">
      <w:bodyDiv w:val="1"/>
      <w:marLeft w:val="0"/>
      <w:marRight w:val="0"/>
      <w:marTop w:val="0"/>
      <w:marBottom w:val="0"/>
      <w:divBdr>
        <w:top w:val="none" w:sz="0" w:space="0" w:color="auto"/>
        <w:left w:val="none" w:sz="0" w:space="0" w:color="auto"/>
        <w:bottom w:val="none" w:sz="0" w:space="0" w:color="auto"/>
        <w:right w:val="none" w:sz="0" w:space="0" w:color="auto"/>
      </w:divBdr>
    </w:div>
    <w:div w:id="72557998">
      <w:bodyDiv w:val="1"/>
      <w:marLeft w:val="0"/>
      <w:marRight w:val="0"/>
      <w:marTop w:val="0"/>
      <w:marBottom w:val="0"/>
      <w:divBdr>
        <w:top w:val="none" w:sz="0" w:space="0" w:color="auto"/>
        <w:left w:val="none" w:sz="0" w:space="0" w:color="auto"/>
        <w:bottom w:val="none" w:sz="0" w:space="0" w:color="auto"/>
        <w:right w:val="none" w:sz="0" w:space="0" w:color="auto"/>
      </w:divBdr>
    </w:div>
    <w:div w:id="73356152">
      <w:bodyDiv w:val="1"/>
      <w:marLeft w:val="0"/>
      <w:marRight w:val="0"/>
      <w:marTop w:val="0"/>
      <w:marBottom w:val="0"/>
      <w:divBdr>
        <w:top w:val="none" w:sz="0" w:space="0" w:color="auto"/>
        <w:left w:val="none" w:sz="0" w:space="0" w:color="auto"/>
        <w:bottom w:val="none" w:sz="0" w:space="0" w:color="auto"/>
        <w:right w:val="none" w:sz="0" w:space="0" w:color="auto"/>
      </w:divBdr>
    </w:div>
    <w:div w:id="73552179">
      <w:bodyDiv w:val="1"/>
      <w:marLeft w:val="0"/>
      <w:marRight w:val="0"/>
      <w:marTop w:val="0"/>
      <w:marBottom w:val="0"/>
      <w:divBdr>
        <w:top w:val="none" w:sz="0" w:space="0" w:color="auto"/>
        <w:left w:val="none" w:sz="0" w:space="0" w:color="auto"/>
        <w:bottom w:val="none" w:sz="0" w:space="0" w:color="auto"/>
        <w:right w:val="none" w:sz="0" w:space="0" w:color="auto"/>
      </w:divBdr>
    </w:div>
    <w:div w:id="73943043">
      <w:bodyDiv w:val="1"/>
      <w:marLeft w:val="0"/>
      <w:marRight w:val="0"/>
      <w:marTop w:val="0"/>
      <w:marBottom w:val="0"/>
      <w:divBdr>
        <w:top w:val="none" w:sz="0" w:space="0" w:color="auto"/>
        <w:left w:val="none" w:sz="0" w:space="0" w:color="auto"/>
        <w:bottom w:val="none" w:sz="0" w:space="0" w:color="auto"/>
        <w:right w:val="none" w:sz="0" w:space="0" w:color="auto"/>
      </w:divBdr>
    </w:div>
    <w:div w:id="75517563">
      <w:bodyDiv w:val="1"/>
      <w:marLeft w:val="0"/>
      <w:marRight w:val="0"/>
      <w:marTop w:val="0"/>
      <w:marBottom w:val="0"/>
      <w:divBdr>
        <w:top w:val="none" w:sz="0" w:space="0" w:color="auto"/>
        <w:left w:val="none" w:sz="0" w:space="0" w:color="auto"/>
        <w:bottom w:val="none" w:sz="0" w:space="0" w:color="auto"/>
        <w:right w:val="none" w:sz="0" w:space="0" w:color="auto"/>
      </w:divBdr>
    </w:div>
    <w:div w:id="75786358">
      <w:bodyDiv w:val="1"/>
      <w:marLeft w:val="0"/>
      <w:marRight w:val="0"/>
      <w:marTop w:val="0"/>
      <w:marBottom w:val="0"/>
      <w:divBdr>
        <w:top w:val="none" w:sz="0" w:space="0" w:color="auto"/>
        <w:left w:val="none" w:sz="0" w:space="0" w:color="auto"/>
        <w:bottom w:val="none" w:sz="0" w:space="0" w:color="auto"/>
        <w:right w:val="none" w:sz="0" w:space="0" w:color="auto"/>
      </w:divBdr>
    </w:div>
    <w:div w:id="76905315">
      <w:bodyDiv w:val="1"/>
      <w:marLeft w:val="0"/>
      <w:marRight w:val="0"/>
      <w:marTop w:val="0"/>
      <w:marBottom w:val="0"/>
      <w:divBdr>
        <w:top w:val="none" w:sz="0" w:space="0" w:color="auto"/>
        <w:left w:val="none" w:sz="0" w:space="0" w:color="auto"/>
        <w:bottom w:val="none" w:sz="0" w:space="0" w:color="auto"/>
        <w:right w:val="none" w:sz="0" w:space="0" w:color="auto"/>
      </w:divBdr>
    </w:div>
    <w:div w:id="78065372">
      <w:bodyDiv w:val="1"/>
      <w:marLeft w:val="0"/>
      <w:marRight w:val="0"/>
      <w:marTop w:val="0"/>
      <w:marBottom w:val="0"/>
      <w:divBdr>
        <w:top w:val="none" w:sz="0" w:space="0" w:color="auto"/>
        <w:left w:val="none" w:sz="0" w:space="0" w:color="auto"/>
        <w:bottom w:val="none" w:sz="0" w:space="0" w:color="auto"/>
        <w:right w:val="none" w:sz="0" w:space="0" w:color="auto"/>
      </w:divBdr>
    </w:div>
    <w:div w:id="78135995">
      <w:bodyDiv w:val="1"/>
      <w:marLeft w:val="0"/>
      <w:marRight w:val="0"/>
      <w:marTop w:val="0"/>
      <w:marBottom w:val="0"/>
      <w:divBdr>
        <w:top w:val="none" w:sz="0" w:space="0" w:color="auto"/>
        <w:left w:val="none" w:sz="0" w:space="0" w:color="auto"/>
        <w:bottom w:val="none" w:sz="0" w:space="0" w:color="auto"/>
        <w:right w:val="none" w:sz="0" w:space="0" w:color="auto"/>
      </w:divBdr>
    </w:div>
    <w:div w:id="78411079">
      <w:bodyDiv w:val="1"/>
      <w:marLeft w:val="0"/>
      <w:marRight w:val="0"/>
      <w:marTop w:val="0"/>
      <w:marBottom w:val="0"/>
      <w:divBdr>
        <w:top w:val="none" w:sz="0" w:space="0" w:color="auto"/>
        <w:left w:val="none" w:sz="0" w:space="0" w:color="auto"/>
        <w:bottom w:val="none" w:sz="0" w:space="0" w:color="auto"/>
        <w:right w:val="none" w:sz="0" w:space="0" w:color="auto"/>
      </w:divBdr>
    </w:div>
    <w:div w:id="79059540">
      <w:bodyDiv w:val="1"/>
      <w:marLeft w:val="0"/>
      <w:marRight w:val="0"/>
      <w:marTop w:val="0"/>
      <w:marBottom w:val="0"/>
      <w:divBdr>
        <w:top w:val="none" w:sz="0" w:space="0" w:color="auto"/>
        <w:left w:val="none" w:sz="0" w:space="0" w:color="auto"/>
        <w:bottom w:val="none" w:sz="0" w:space="0" w:color="auto"/>
        <w:right w:val="none" w:sz="0" w:space="0" w:color="auto"/>
      </w:divBdr>
    </w:div>
    <w:div w:id="79184284">
      <w:bodyDiv w:val="1"/>
      <w:marLeft w:val="0"/>
      <w:marRight w:val="0"/>
      <w:marTop w:val="0"/>
      <w:marBottom w:val="0"/>
      <w:divBdr>
        <w:top w:val="none" w:sz="0" w:space="0" w:color="auto"/>
        <w:left w:val="none" w:sz="0" w:space="0" w:color="auto"/>
        <w:bottom w:val="none" w:sz="0" w:space="0" w:color="auto"/>
        <w:right w:val="none" w:sz="0" w:space="0" w:color="auto"/>
      </w:divBdr>
    </w:div>
    <w:div w:id="79257367">
      <w:bodyDiv w:val="1"/>
      <w:marLeft w:val="0"/>
      <w:marRight w:val="0"/>
      <w:marTop w:val="0"/>
      <w:marBottom w:val="0"/>
      <w:divBdr>
        <w:top w:val="none" w:sz="0" w:space="0" w:color="auto"/>
        <w:left w:val="none" w:sz="0" w:space="0" w:color="auto"/>
        <w:bottom w:val="none" w:sz="0" w:space="0" w:color="auto"/>
        <w:right w:val="none" w:sz="0" w:space="0" w:color="auto"/>
      </w:divBdr>
    </w:div>
    <w:div w:id="79908507">
      <w:bodyDiv w:val="1"/>
      <w:marLeft w:val="0"/>
      <w:marRight w:val="0"/>
      <w:marTop w:val="0"/>
      <w:marBottom w:val="0"/>
      <w:divBdr>
        <w:top w:val="none" w:sz="0" w:space="0" w:color="auto"/>
        <w:left w:val="none" w:sz="0" w:space="0" w:color="auto"/>
        <w:bottom w:val="none" w:sz="0" w:space="0" w:color="auto"/>
        <w:right w:val="none" w:sz="0" w:space="0" w:color="auto"/>
      </w:divBdr>
    </w:div>
    <w:div w:id="80563556">
      <w:bodyDiv w:val="1"/>
      <w:marLeft w:val="0"/>
      <w:marRight w:val="0"/>
      <w:marTop w:val="0"/>
      <w:marBottom w:val="0"/>
      <w:divBdr>
        <w:top w:val="none" w:sz="0" w:space="0" w:color="auto"/>
        <w:left w:val="none" w:sz="0" w:space="0" w:color="auto"/>
        <w:bottom w:val="none" w:sz="0" w:space="0" w:color="auto"/>
        <w:right w:val="none" w:sz="0" w:space="0" w:color="auto"/>
      </w:divBdr>
    </w:div>
    <w:div w:id="80951074">
      <w:bodyDiv w:val="1"/>
      <w:marLeft w:val="0"/>
      <w:marRight w:val="0"/>
      <w:marTop w:val="0"/>
      <w:marBottom w:val="0"/>
      <w:divBdr>
        <w:top w:val="none" w:sz="0" w:space="0" w:color="auto"/>
        <w:left w:val="none" w:sz="0" w:space="0" w:color="auto"/>
        <w:bottom w:val="none" w:sz="0" w:space="0" w:color="auto"/>
        <w:right w:val="none" w:sz="0" w:space="0" w:color="auto"/>
      </w:divBdr>
    </w:div>
    <w:div w:id="81218086">
      <w:bodyDiv w:val="1"/>
      <w:marLeft w:val="0"/>
      <w:marRight w:val="0"/>
      <w:marTop w:val="0"/>
      <w:marBottom w:val="0"/>
      <w:divBdr>
        <w:top w:val="none" w:sz="0" w:space="0" w:color="auto"/>
        <w:left w:val="none" w:sz="0" w:space="0" w:color="auto"/>
        <w:bottom w:val="none" w:sz="0" w:space="0" w:color="auto"/>
        <w:right w:val="none" w:sz="0" w:space="0" w:color="auto"/>
      </w:divBdr>
    </w:div>
    <w:div w:id="81268067">
      <w:bodyDiv w:val="1"/>
      <w:marLeft w:val="0"/>
      <w:marRight w:val="0"/>
      <w:marTop w:val="0"/>
      <w:marBottom w:val="0"/>
      <w:divBdr>
        <w:top w:val="none" w:sz="0" w:space="0" w:color="auto"/>
        <w:left w:val="none" w:sz="0" w:space="0" w:color="auto"/>
        <w:bottom w:val="none" w:sz="0" w:space="0" w:color="auto"/>
        <w:right w:val="none" w:sz="0" w:space="0" w:color="auto"/>
      </w:divBdr>
    </w:div>
    <w:div w:id="81486990">
      <w:bodyDiv w:val="1"/>
      <w:marLeft w:val="0"/>
      <w:marRight w:val="0"/>
      <w:marTop w:val="0"/>
      <w:marBottom w:val="0"/>
      <w:divBdr>
        <w:top w:val="none" w:sz="0" w:space="0" w:color="auto"/>
        <w:left w:val="none" w:sz="0" w:space="0" w:color="auto"/>
        <w:bottom w:val="none" w:sz="0" w:space="0" w:color="auto"/>
        <w:right w:val="none" w:sz="0" w:space="0" w:color="auto"/>
      </w:divBdr>
    </w:div>
    <w:div w:id="83066365">
      <w:bodyDiv w:val="1"/>
      <w:marLeft w:val="0"/>
      <w:marRight w:val="0"/>
      <w:marTop w:val="0"/>
      <w:marBottom w:val="0"/>
      <w:divBdr>
        <w:top w:val="none" w:sz="0" w:space="0" w:color="auto"/>
        <w:left w:val="none" w:sz="0" w:space="0" w:color="auto"/>
        <w:bottom w:val="none" w:sz="0" w:space="0" w:color="auto"/>
        <w:right w:val="none" w:sz="0" w:space="0" w:color="auto"/>
      </w:divBdr>
    </w:div>
    <w:div w:id="83578662">
      <w:bodyDiv w:val="1"/>
      <w:marLeft w:val="0"/>
      <w:marRight w:val="0"/>
      <w:marTop w:val="0"/>
      <w:marBottom w:val="0"/>
      <w:divBdr>
        <w:top w:val="none" w:sz="0" w:space="0" w:color="auto"/>
        <w:left w:val="none" w:sz="0" w:space="0" w:color="auto"/>
        <w:bottom w:val="none" w:sz="0" w:space="0" w:color="auto"/>
        <w:right w:val="none" w:sz="0" w:space="0" w:color="auto"/>
      </w:divBdr>
    </w:div>
    <w:div w:id="85201411">
      <w:bodyDiv w:val="1"/>
      <w:marLeft w:val="0"/>
      <w:marRight w:val="0"/>
      <w:marTop w:val="0"/>
      <w:marBottom w:val="0"/>
      <w:divBdr>
        <w:top w:val="none" w:sz="0" w:space="0" w:color="auto"/>
        <w:left w:val="none" w:sz="0" w:space="0" w:color="auto"/>
        <w:bottom w:val="none" w:sz="0" w:space="0" w:color="auto"/>
        <w:right w:val="none" w:sz="0" w:space="0" w:color="auto"/>
      </w:divBdr>
    </w:div>
    <w:div w:id="85466063">
      <w:bodyDiv w:val="1"/>
      <w:marLeft w:val="0"/>
      <w:marRight w:val="0"/>
      <w:marTop w:val="0"/>
      <w:marBottom w:val="0"/>
      <w:divBdr>
        <w:top w:val="none" w:sz="0" w:space="0" w:color="auto"/>
        <w:left w:val="none" w:sz="0" w:space="0" w:color="auto"/>
        <w:bottom w:val="none" w:sz="0" w:space="0" w:color="auto"/>
        <w:right w:val="none" w:sz="0" w:space="0" w:color="auto"/>
      </w:divBdr>
    </w:div>
    <w:div w:id="87242662">
      <w:bodyDiv w:val="1"/>
      <w:marLeft w:val="0"/>
      <w:marRight w:val="0"/>
      <w:marTop w:val="0"/>
      <w:marBottom w:val="0"/>
      <w:divBdr>
        <w:top w:val="none" w:sz="0" w:space="0" w:color="auto"/>
        <w:left w:val="none" w:sz="0" w:space="0" w:color="auto"/>
        <w:bottom w:val="none" w:sz="0" w:space="0" w:color="auto"/>
        <w:right w:val="none" w:sz="0" w:space="0" w:color="auto"/>
      </w:divBdr>
    </w:div>
    <w:div w:id="87770926">
      <w:bodyDiv w:val="1"/>
      <w:marLeft w:val="0"/>
      <w:marRight w:val="0"/>
      <w:marTop w:val="0"/>
      <w:marBottom w:val="0"/>
      <w:divBdr>
        <w:top w:val="none" w:sz="0" w:space="0" w:color="auto"/>
        <w:left w:val="none" w:sz="0" w:space="0" w:color="auto"/>
        <w:bottom w:val="none" w:sz="0" w:space="0" w:color="auto"/>
        <w:right w:val="none" w:sz="0" w:space="0" w:color="auto"/>
      </w:divBdr>
    </w:div>
    <w:div w:id="87895094">
      <w:bodyDiv w:val="1"/>
      <w:marLeft w:val="0"/>
      <w:marRight w:val="0"/>
      <w:marTop w:val="0"/>
      <w:marBottom w:val="0"/>
      <w:divBdr>
        <w:top w:val="none" w:sz="0" w:space="0" w:color="auto"/>
        <w:left w:val="none" w:sz="0" w:space="0" w:color="auto"/>
        <w:bottom w:val="none" w:sz="0" w:space="0" w:color="auto"/>
        <w:right w:val="none" w:sz="0" w:space="0" w:color="auto"/>
      </w:divBdr>
    </w:div>
    <w:div w:id="88160543">
      <w:bodyDiv w:val="1"/>
      <w:marLeft w:val="0"/>
      <w:marRight w:val="0"/>
      <w:marTop w:val="0"/>
      <w:marBottom w:val="0"/>
      <w:divBdr>
        <w:top w:val="none" w:sz="0" w:space="0" w:color="auto"/>
        <w:left w:val="none" w:sz="0" w:space="0" w:color="auto"/>
        <w:bottom w:val="none" w:sz="0" w:space="0" w:color="auto"/>
        <w:right w:val="none" w:sz="0" w:space="0" w:color="auto"/>
      </w:divBdr>
    </w:div>
    <w:div w:id="88428545">
      <w:bodyDiv w:val="1"/>
      <w:marLeft w:val="0"/>
      <w:marRight w:val="0"/>
      <w:marTop w:val="0"/>
      <w:marBottom w:val="0"/>
      <w:divBdr>
        <w:top w:val="none" w:sz="0" w:space="0" w:color="auto"/>
        <w:left w:val="none" w:sz="0" w:space="0" w:color="auto"/>
        <w:bottom w:val="none" w:sz="0" w:space="0" w:color="auto"/>
        <w:right w:val="none" w:sz="0" w:space="0" w:color="auto"/>
      </w:divBdr>
    </w:div>
    <w:div w:id="88627581">
      <w:bodyDiv w:val="1"/>
      <w:marLeft w:val="0"/>
      <w:marRight w:val="0"/>
      <w:marTop w:val="0"/>
      <w:marBottom w:val="0"/>
      <w:divBdr>
        <w:top w:val="none" w:sz="0" w:space="0" w:color="auto"/>
        <w:left w:val="none" w:sz="0" w:space="0" w:color="auto"/>
        <w:bottom w:val="none" w:sz="0" w:space="0" w:color="auto"/>
        <w:right w:val="none" w:sz="0" w:space="0" w:color="auto"/>
      </w:divBdr>
    </w:div>
    <w:div w:id="88696597">
      <w:bodyDiv w:val="1"/>
      <w:marLeft w:val="0"/>
      <w:marRight w:val="0"/>
      <w:marTop w:val="0"/>
      <w:marBottom w:val="0"/>
      <w:divBdr>
        <w:top w:val="none" w:sz="0" w:space="0" w:color="auto"/>
        <w:left w:val="none" w:sz="0" w:space="0" w:color="auto"/>
        <w:bottom w:val="none" w:sz="0" w:space="0" w:color="auto"/>
        <w:right w:val="none" w:sz="0" w:space="0" w:color="auto"/>
      </w:divBdr>
    </w:div>
    <w:div w:id="88739043">
      <w:bodyDiv w:val="1"/>
      <w:marLeft w:val="0"/>
      <w:marRight w:val="0"/>
      <w:marTop w:val="0"/>
      <w:marBottom w:val="0"/>
      <w:divBdr>
        <w:top w:val="none" w:sz="0" w:space="0" w:color="auto"/>
        <w:left w:val="none" w:sz="0" w:space="0" w:color="auto"/>
        <w:bottom w:val="none" w:sz="0" w:space="0" w:color="auto"/>
        <w:right w:val="none" w:sz="0" w:space="0" w:color="auto"/>
      </w:divBdr>
    </w:div>
    <w:div w:id="88814712">
      <w:bodyDiv w:val="1"/>
      <w:marLeft w:val="0"/>
      <w:marRight w:val="0"/>
      <w:marTop w:val="0"/>
      <w:marBottom w:val="0"/>
      <w:divBdr>
        <w:top w:val="none" w:sz="0" w:space="0" w:color="auto"/>
        <w:left w:val="none" w:sz="0" w:space="0" w:color="auto"/>
        <w:bottom w:val="none" w:sz="0" w:space="0" w:color="auto"/>
        <w:right w:val="none" w:sz="0" w:space="0" w:color="auto"/>
      </w:divBdr>
    </w:div>
    <w:div w:id="88892544">
      <w:bodyDiv w:val="1"/>
      <w:marLeft w:val="0"/>
      <w:marRight w:val="0"/>
      <w:marTop w:val="0"/>
      <w:marBottom w:val="0"/>
      <w:divBdr>
        <w:top w:val="none" w:sz="0" w:space="0" w:color="auto"/>
        <w:left w:val="none" w:sz="0" w:space="0" w:color="auto"/>
        <w:bottom w:val="none" w:sz="0" w:space="0" w:color="auto"/>
        <w:right w:val="none" w:sz="0" w:space="0" w:color="auto"/>
      </w:divBdr>
    </w:div>
    <w:div w:id="89014306">
      <w:bodyDiv w:val="1"/>
      <w:marLeft w:val="0"/>
      <w:marRight w:val="0"/>
      <w:marTop w:val="0"/>
      <w:marBottom w:val="0"/>
      <w:divBdr>
        <w:top w:val="none" w:sz="0" w:space="0" w:color="auto"/>
        <w:left w:val="none" w:sz="0" w:space="0" w:color="auto"/>
        <w:bottom w:val="none" w:sz="0" w:space="0" w:color="auto"/>
        <w:right w:val="none" w:sz="0" w:space="0" w:color="auto"/>
      </w:divBdr>
    </w:div>
    <w:div w:id="89088589">
      <w:bodyDiv w:val="1"/>
      <w:marLeft w:val="0"/>
      <w:marRight w:val="0"/>
      <w:marTop w:val="0"/>
      <w:marBottom w:val="0"/>
      <w:divBdr>
        <w:top w:val="none" w:sz="0" w:space="0" w:color="auto"/>
        <w:left w:val="none" w:sz="0" w:space="0" w:color="auto"/>
        <w:bottom w:val="none" w:sz="0" w:space="0" w:color="auto"/>
        <w:right w:val="none" w:sz="0" w:space="0" w:color="auto"/>
      </w:divBdr>
    </w:div>
    <w:div w:id="89351760">
      <w:bodyDiv w:val="1"/>
      <w:marLeft w:val="0"/>
      <w:marRight w:val="0"/>
      <w:marTop w:val="0"/>
      <w:marBottom w:val="0"/>
      <w:divBdr>
        <w:top w:val="none" w:sz="0" w:space="0" w:color="auto"/>
        <w:left w:val="none" w:sz="0" w:space="0" w:color="auto"/>
        <w:bottom w:val="none" w:sz="0" w:space="0" w:color="auto"/>
        <w:right w:val="none" w:sz="0" w:space="0" w:color="auto"/>
      </w:divBdr>
    </w:div>
    <w:div w:id="90706172">
      <w:bodyDiv w:val="1"/>
      <w:marLeft w:val="0"/>
      <w:marRight w:val="0"/>
      <w:marTop w:val="0"/>
      <w:marBottom w:val="0"/>
      <w:divBdr>
        <w:top w:val="none" w:sz="0" w:space="0" w:color="auto"/>
        <w:left w:val="none" w:sz="0" w:space="0" w:color="auto"/>
        <w:bottom w:val="none" w:sz="0" w:space="0" w:color="auto"/>
        <w:right w:val="none" w:sz="0" w:space="0" w:color="auto"/>
      </w:divBdr>
    </w:div>
    <w:div w:id="90853661">
      <w:bodyDiv w:val="1"/>
      <w:marLeft w:val="0"/>
      <w:marRight w:val="0"/>
      <w:marTop w:val="0"/>
      <w:marBottom w:val="0"/>
      <w:divBdr>
        <w:top w:val="none" w:sz="0" w:space="0" w:color="auto"/>
        <w:left w:val="none" w:sz="0" w:space="0" w:color="auto"/>
        <w:bottom w:val="none" w:sz="0" w:space="0" w:color="auto"/>
        <w:right w:val="none" w:sz="0" w:space="0" w:color="auto"/>
      </w:divBdr>
    </w:div>
    <w:div w:id="91052495">
      <w:bodyDiv w:val="1"/>
      <w:marLeft w:val="0"/>
      <w:marRight w:val="0"/>
      <w:marTop w:val="0"/>
      <w:marBottom w:val="0"/>
      <w:divBdr>
        <w:top w:val="none" w:sz="0" w:space="0" w:color="auto"/>
        <w:left w:val="none" w:sz="0" w:space="0" w:color="auto"/>
        <w:bottom w:val="none" w:sz="0" w:space="0" w:color="auto"/>
        <w:right w:val="none" w:sz="0" w:space="0" w:color="auto"/>
      </w:divBdr>
    </w:div>
    <w:div w:id="91165034">
      <w:bodyDiv w:val="1"/>
      <w:marLeft w:val="0"/>
      <w:marRight w:val="0"/>
      <w:marTop w:val="0"/>
      <w:marBottom w:val="0"/>
      <w:divBdr>
        <w:top w:val="none" w:sz="0" w:space="0" w:color="auto"/>
        <w:left w:val="none" w:sz="0" w:space="0" w:color="auto"/>
        <w:bottom w:val="none" w:sz="0" w:space="0" w:color="auto"/>
        <w:right w:val="none" w:sz="0" w:space="0" w:color="auto"/>
      </w:divBdr>
    </w:div>
    <w:div w:id="91707240">
      <w:bodyDiv w:val="1"/>
      <w:marLeft w:val="0"/>
      <w:marRight w:val="0"/>
      <w:marTop w:val="0"/>
      <w:marBottom w:val="0"/>
      <w:divBdr>
        <w:top w:val="none" w:sz="0" w:space="0" w:color="auto"/>
        <w:left w:val="none" w:sz="0" w:space="0" w:color="auto"/>
        <w:bottom w:val="none" w:sz="0" w:space="0" w:color="auto"/>
        <w:right w:val="none" w:sz="0" w:space="0" w:color="auto"/>
      </w:divBdr>
    </w:div>
    <w:div w:id="91824066">
      <w:bodyDiv w:val="1"/>
      <w:marLeft w:val="0"/>
      <w:marRight w:val="0"/>
      <w:marTop w:val="0"/>
      <w:marBottom w:val="0"/>
      <w:divBdr>
        <w:top w:val="none" w:sz="0" w:space="0" w:color="auto"/>
        <w:left w:val="none" w:sz="0" w:space="0" w:color="auto"/>
        <w:bottom w:val="none" w:sz="0" w:space="0" w:color="auto"/>
        <w:right w:val="none" w:sz="0" w:space="0" w:color="auto"/>
      </w:divBdr>
    </w:div>
    <w:div w:id="91970803">
      <w:bodyDiv w:val="1"/>
      <w:marLeft w:val="0"/>
      <w:marRight w:val="0"/>
      <w:marTop w:val="0"/>
      <w:marBottom w:val="0"/>
      <w:divBdr>
        <w:top w:val="none" w:sz="0" w:space="0" w:color="auto"/>
        <w:left w:val="none" w:sz="0" w:space="0" w:color="auto"/>
        <w:bottom w:val="none" w:sz="0" w:space="0" w:color="auto"/>
        <w:right w:val="none" w:sz="0" w:space="0" w:color="auto"/>
      </w:divBdr>
    </w:div>
    <w:div w:id="91979666">
      <w:bodyDiv w:val="1"/>
      <w:marLeft w:val="0"/>
      <w:marRight w:val="0"/>
      <w:marTop w:val="0"/>
      <w:marBottom w:val="0"/>
      <w:divBdr>
        <w:top w:val="none" w:sz="0" w:space="0" w:color="auto"/>
        <w:left w:val="none" w:sz="0" w:space="0" w:color="auto"/>
        <w:bottom w:val="none" w:sz="0" w:space="0" w:color="auto"/>
        <w:right w:val="none" w:sz="0" w:space="0" w:color="auto"/>
      </w:divBdr>
    </w:div>
    <w:div w:id="92091673">
      <w:bodyDiv w:val="1"/>
      <w:marLeft w:val="0"/>
      <w:marRight w:val="0"/>
      <w:marTop w:val="0"/>
      <w:marBottom w:val="0"/>
      <w:divBdr>
        <w:top w:val="none" w:sz="0" w:space="0" w:color="auto"/>
        <w:left w:val="none" w:sz="0" w:space="0" w:color="auto"/>
        <w:bottom w:val="none" w:sz="0" w:space="0" w:color="auto"/>
        <w:right w:val="none" w:sz="0" w:space="0" w:color="auto"/>
      </w:divBdr>
    </w:div>
    <w:div w:id="92095528">
      <w:bodyDiv w:val="1"/>
      <w:marLeft w:val="0"/>
      <w:marRight w:val="0"/>
      <w:marTop w:val="0"/>
      <w:marBottom w:val="0"/>
      <w:divBdr>
        <w:top w:val="none" w:sz="0" w:space="0" w:color="auto"/>
        <w:left w:val="none" w:sz="0" w:space="0" w:color="auto"/>
        <w:bottom w:val="none" w:sz="0" w:space="0" w:color="auto"/>
        <w:right w:val="none" w:sz="0" w:space="0" w:color="auto"/>
      </w:divBdr>
    </w:div>
    <w:div w:id="92289883">
      <w:bodyDiv w:val="1"/>
      <w:marLeft w:val="0"/>
      <w:marRight w:val="0"/>
      <w:marTop w:val="0"/>
      <w:marBottom w:val="0"/>
      <w:divBdr>
        <w:top w:val="none" w:sz="0" w:space="0" w:color="auto"/>
        <w:left w:val="none" w:sz="0" w:space="0" w:color="auto"/>
        <w:bottom w:val="none" w:sz="0" w:space="0" w:color="auto"/>
        <w:right w:val="none" w:sz="0" w:space="0" w:color="auto"/>
      </w:divBdr>
    </w:div>
    <w:div w:id="92433885">
      <w:bodyDiv w:val="1"/>
      <w:marLeft w:val="0"/>
      <w:marRight w:val="0"/>
      <w:marTop w:val="0"/>
      <w:marBottom w:val="0"/>
      <w:divBdr>
        <w:top w:val="none" w:sz="0" w:space="0" w:color="auto"/>
        <w:left w:val="none" w:sz="0" w:space="0" w:color="auto"/>
        <w:bottom w:val="none" w:sz="0" w:space="0" w:color="auto"/>
        <w:right w:val="none" w:sz="0" w:space="0" w:color="auto"/>
      </w:divBdr>
    </w:div>
    <w:div w:id="92868893">
      <w:bodyDiv w:val="1"/>
      <w:marLeft w:val="0"/>
      <w:marRight w:val="0"/>
      <w:marTop w:val="0"/>
      <w:marBottom w:val="0"/>
      <w:divBdr>
        <w:top w:val="none" w:sz="0" w:space="0" w:color="auto"/>
        <w:left w:val="none" w:sz="0" w:space="0" w:color="auto"/>
        <w:bottom w:val="none" w:sz="0" w:space="0" w:color="auto"/>
        <w:right w:val="none" w:sz="0" w:space="0" w:color="auto"/>
      </w:divBdr>
    </w:div>
    <w:div w:id="92945435">
      <w:bodyDiv w:val="1"/>
      <w:marLeft w:val="0"/>
      <w:marRight w:val="0"/>
      <w:marTop w:val="0"/>
      <w:marBottom w:val="0"/>
      <w:divBdr>
        <w:top w:val="none" w:sz="0" w:space="0" w:color="auto"/>
        <w:left w:val="none" w:sz="0" w:space="0" w:color="auto"/>
        <w:bottom w:val="none" w:sz="0" w:space="0" w:color="auto"/>
        <w:right w:val="none" w:sz="0" w:space="0" w:color="auto"/>
      </w:divBdr>
    </w:div>
    <w:div w:id="93091539">
      <w:bodyDiv w:val="1"/>
      <w:marLeft w:val="0"/>
      <w:marRight w:val="0"/>
      <w:marTop w:val="0"/>
      <w:marBottom w:val="0"/>
      <w:divBdr>
        <w:top w:val="none" w:sz="0" w:space="0" w:color="auto"/>
        <w:left w:val="none" w:sz="0" w:space="0" w:color="auto"/>
        <w:bottom w:val="none" w:sz="0" w:space="0" w:color="auto"/>
        <w:right w:val="none" w:sz="0" w:space="0" w:color="auto"/>
      </w:divBdr>
    </w:div>
    <w:div w:id="93138550">
      <w:bodyDiv w:val="1"/>
      <w:marLeft w:val="0"/>
      <w:marRight w:val="0"/>
      <w:marTop w:val="0"/>
      <w:marBottom w:val="0"/>
      <w:divBdr>
        <w:top w:val="none" w:sz="0" w:space="0" w:color="auto"/>
        <w:left w:val="none" w:sz="0" w:space="0" w:color="auto"/>
        <w:bottom w:val="none" w:sz="0" w:space="0" w:color="auto"/>
        <w:right w:val="none" w:sz="0" w:space="0" w:color="auto"/>
      </w:divBdr>
    </w:div>
    <w:div w:id="93550362">
      <w:bodyDiv w:val="1"/>
      <w:marLeft w:val="0"/>
      <w:marRight w:val="0"/>
      <w:marTop w:val="0"/>
      <w:marBottom w:val="0"/>
      <w:divBdr>
        <w:top w:val="none" w:sz="0" w:space="0" w:color="auto"/>
        <w:left w:val="none" w:sz="0" w:space="0" w:color="auto"/>
        <w:bottom w:val="none" w:sz="0" w:space="0" w:color="auto"/>
        <w:right w:val="none" w:sz="0" w:space="0" w:color="auto"/>
      </w:divBdr>
    </w:div>
    <w:div w:id="94248307">
      <w:bodyDiv w:val="1"/>
      <w:marLeft w:val="0"/>
      <w:marRight w:val="0"/>
      <w:marTop w:val="0"/>
      <w:marBottom w:val="0"/>
      <w:divBdr>
        <w:top w:val="none" w:sz="0" w:space="0" w:color="auto"/>
        <w:left w:val="none" w:sz="0" w:space="0" w:color="auto"/>
        <w:bottom w:val="none" w:sz="0" w:space="0" w:color="auto"/>
        <w:right w:val="none" w:sz="0" w:space="0" w:color="auto"/>
      </w:divBdr>
    </w:div>
    <w:div w:id="94255923">
      <w:bodyDiv w:val="1"/>
      <w:marLeft w:val="0"/>
      <w:marRight w:val="0"/>
      <w:marTop w:val="0"/>
      <w:marBottom w:val="0"/>
      <w:divBdr>
        <w:top w:val="none" w:sz="0" w:space="0" w:color="auto"/>
        <w:left w:val="none" w:sz="0" w:space="0" w:color="auto"/>
        <w:bottom w:val="none" w:sz="0" w:space="0" w:color="auto"/>
        <w:right w:val="none" w:sz="0" w:space="0" w:color="auto"/>
      </w:divBdr>
    </w:div>
    <w:div w:id="95177984">
      <w:bodyDiv w:val="1"/>
      <w:marLeft w:val="0"/>
      <w:marRight w:val="0"/>
      <w:marTop w:val="0"/>
      <w:marBottom w:val="0"/>
      <w:divBdr>
        <w:top w:val="none" w:sz="0" w:space="0" w:color="auto"/>
        <w:left w:val="none" w:sz="0" w:space="0" w:color="auto"/>
        <w:bottom w:val="none" w:sz="0" w:space="0" w:color="auto"/>
        <w:right w:val="none" w:sz="0" w:space="0" w:color="auto"/>
      </w:divBdr>
    </w:div>
    <w:div w:id="95643008">
      <w:bodyDiv w:val="1"/>
      <w:marLeft w:val="0"/>
      <w:marRight w:val="0"/>
      <w:marTop w:val="0"/>
      <w:marBottom w:val="0"/>
      <w:divBdr>
        <w:top w:val="none" w:sz="0" w:space="0" w:color="auto"/>
        <w:left w:val="none" w:sz="0" w:space="0" w:color="auto"/>
        <w:bottom w:val="none" w:sz="0" w:space="0" w:color="auto"/>
        <w:right w:val="none" w:sz="0" w:space="0" w:color="auto"/>
      </w:divBdr>
    </w:div>
    <w:div w:id="96558537">
      <w:bodyDiv w:val="1"/>
      <w:marLeft w:val="0"/>
      <w:marRight w:val="0"/>
      <w:marTop w:val="0"/>
      <w:marBottom w:val="0"/>
      <w:divBdr>
        <w:top w:val="none" w:sz="0" w:space="0" w:color="auto"/>
        <w:left w:val="none" w:sz="0" w:space="0" w:color="auto"/>
        <w:bottom w:val="none" w:sz="0" w:space="0" w:color="auto"/>
        <w:right w:val="none" w:sz="0" w:space="0" w:color="auto"/>
      </w:divBdr>
    </w:div>
    <w:div w:id="97875712">
      <w:bodyDiv w:val="1"/>
      <w:marLeft w:val="0"/>
      <w:marRight w:val="0"/>
      <w:marTop w:val="0"/>
      <w:marBottom w:val="0"/>
      <w:divBdr>
        <w:top w:val="none" w:sz="0" w:space="0" w:color="auto"/>
        <w:left w:val="none" w:sz="0" w:space="0" w:color="auto"/>
        <w:bottom w:val="none" w:sz="0" w:space="0" w:color="auto"/>
        <w:right w:val="none" w:sz="0" w:space="0" w:color="auto"/>
      </w:divBdr>
    </w:div>
    <w:div w:id="98183405">
      <w:bodyDiv w:val="1"/>
      <w:marLeft w:val="0"/>
      <w:marRight w:val="0"/>
      <w:marTop w:val="0"/>
      <w:marBottom w:val="0"/>
      <w:divBdr>
        <w:top w:val="none" w:sz="0" w:space="0" w:color="auto"/>
        <w:left w:val="none" w:sz="0" w:space="0" w:color="auto"/>
        <w:bottom w:val="none" w:sz="0" w:space="0" w:color="auto"/>
        <w:right w:val="none" w:sz="0" w:space="0" w:color="auto"/>
      </w:divBdr>
    </w:div>
    <w:div w:id="98183653">
      <w:bodyDiv w:val="1"/>
      <w:marLeft w:val="0"/>
      <w:marRight w:val="0"/>
      <w:marTop w:val="0"/>
      <w:marBottom w:val="0"/>
      <w:divBdr>
        <w:top w:val="none" w:sz="0" w:space="0" w:color="auto"/>
        <w:left w:val="none" w:sz="0" w:space="0" w:color="auto"/>
        <w:bottom w:val="none" w:sz="0" w:space="0" w:color="auto"/>
        <w:right w:val="none" w:sz="0" w:space="0" w:color="auto"/>
      </w:divBdr>
    </w:div>
    <w:div w:id="98373200">
      <w:bodyDiv w:val="1"/>
      <w:marLeft w:val="0"/>
      <w:marRight w:val="0"/>
      <w:marTop w:val="0"/>
      <w:marBottom w:val="0"/>
      <w:divBdr>
        <w:top w:val="none" w:sz="0" w:space="0" w:color="auto"/>
        <w:left w:val="none" w:sz="0" w:space="0" w:color="auto"/>
        <w:bottom w:val="none" w:sz="0" w:space="0" w:color="auto"/>
        <w:right w:val="none" w:sz="0" w:space="0" w:color="auto"/>
      </w:divBdr>
    </w:div>
    <w:div w:id="98375221">
      <w:bodyDiv w:val="1"/>
      <w:marLeft w:val="0"/>
      <w:marRight w:val="0"/>
      <w:marTop w:val="0"/>
      <w:marBottom w:val="0"/>
      <w:divBdr>
        <w:top w:val="none" w:sz="0" w:space="0" w:color="auto"/>
        <w:left w:val="none" w:sz="0" w:space="0" w:color="auto"/>
        <w:bottom w:val="none" w:sz="0" w:space="0" w:color="auto"/>
        <w:right w:val="none" w:sz="0" w:space="0" w:color="auto"/>
      </w:divBdr>
    </w:div>
    <w:div w:id="98454278">
      <w:bodyDiv w:val="1"/>
      <w:marLeft w:val="0"/>
      <w:marRight w:val="0"/>
      <w:marTop w:val="0"/>
      <w:marBottom w:val="0"/>
      <w:divBdr>
        <w:top w:val="none" w:sz="0" w:space="0" w:color="auto"/>
        <w:left w:val="none" w:sz="0" w:space="0" w:color="auto"/>
        <w:bottom w:val="none" w:sz="0" w:space="0" w:color="auto"/>
        <w:right w:val="none" w:sz="0" w:space="0" w:color="auto"/>
      </w:divBdr>
    </w:div>
    <w:div w:id="98643821">
      <w:bodyDiv w:val="1"/>
      <w:marLeft w:val="0"/>
      <w:marRight w:val="0"/>
      <w:marTop w:val="0"/>
      <w:marBottom w:val="0"/>
      <w:divBdr>
        <w:top w:val="none" w:sz="0" w:space="0" w:color="auto"/>
        <w:left w:val="none" w:sz="0" w:space="0" w:color="auto"/>
        <w:bottom w:val="none" w:sz="0" w:space="0" w:color="auto"/>
        <w:right w:val="none" w:sz="0" w:space="0" w:color="auto"/>
      </w:divBdr>
    </w:div>
    <w:div w:id="98991742">
      <w:bodyDiv w:val="1"/>
      <w:marLeft w:val="0"/>
      <w:marRight w:val="0"/>
      <w:marTop w:val="0"/>
      <w:marBottom w:val="0"/>
      <w:divBdr>
        <w:top w:val="none" w:sz="0" w:space="0" w:color="auto"/>
        <w:left w:val="none" w:sz="0" w:space="0" w:color="auto"/>
        <w:bottom w:val="none" w:sz="0" w:space="0" w:color="auto"/>
        <w:right w:val="none" w:sz="0" w:space="0" w:color="auto"/>
      </w:divBdr>
    </w:div>
    <w:div w:id="100105977">
      <w:bodyDiv w:val="1"/>
      <w:marLeft w:val="0"/>
      <w:marRight w:val="0"/>
      <w:marTop w:val="0"/>
      <w:marBottom w:val="0"/>
      <w:divBdr>
        <w:top w:val="none" w:sz="0" w:space="0" w:color="auto"/>
        <w:left w:val="none" w:sz="0" w:space="0" w:color="auto"/>
        <w:bottom w:val="none" w:sz="0" w:space="0" w:color="auto"/>
        <w:right w:val="none" w:sz="0" w:space="0" w:color="auto"/>
      </w:divBdr>
    </w:div>
    <w:div w:id="100272537">
      <w:bodyDiv w:val="1"/>
      <w:marLeft w:val="0"/>
      <w:marRight w:val="0"/>
      <w:marTop w:val="0"/>
      <w:marBottom w:val="0"/>
      <w:divBdr>
        <w:top w:val="none" w:sz="0" w:space="0" w:color="auto"/>
        <w:left w:val="none" w:sz="0" w:space="0" w:color="auto"/>
        <w:bottom w:val="none" w:sz="0" w:space="0" w:color="auto"/>
        <w:right w:val="none" w:sz="0" w:space="0" w:color="auto"/>
      </w:divBdr>
    </w:div>
    <w:div w:id="101802031">
      <w:bodyDiv w:val="1"/>
      <w:marLeft w:val="0"/>
      <w:marRight w:val="0"/>
      <w:marTop w:val="0"/>
      <w:marBottom w:val="0"/>
      <w:divBdr>
        <w:top w:val="none" w:sz="0" w:space="0" w:color="auto"/>
        <w:left w:val="none" w:sz="0" w:space="0" w:color="auto"/>
        <w:bottom w:val="none" w:sz="0" w:space="0" w:color="auto"/>
        <w:right w:val="none" w:sz="0" w:space="0" w:color="auto"/>
      </w:divBdr>
    </w:div>
    <w:div w:id="103155225">
      <w:bodyDiv w:val="1"/>
      <w:marLeft w:val="0"/>
      <w:marRight w:val="0"/>
      <w:marTop w:val="0"/>
      <w:marBottom w:val="0"/>
      <w:divBdr>
        <w:top w:val="none" w:sz="0" w:space="0" w:color="auto"/>
        <w:left w:val="none" w:sz="0" w:space="0" w:color="auto"/>
        <w:bottom w:val="none" w:sz="0" w:space="0" w:color="auto"/>
        <w:right w:val="none" w:sz="0" w:space="0" w:color="auto"/>
      </w:divBdr>
    </w:div>
    <w:div w:id="103351486">
      <w:bodyDiv w:val="1"/>
      <w:marLeft w:val="0"/>
      <w:marRight w:val="0"/>
      <w:marTop w:val="0"/>
      <w:marBottom w:val="0"/>
      <w:divBdr>
        <w:top w:val="none" w:sz="0" w:space="0" w:color="auto"/>
        <w:left w:val="none" w:sz="0" w:space="0" w:color="auto"/>
        <w:bottom w:val="none" w:sz="0" w:space="0" w:color="auto"/>
        <w:right w:val="none" w:sz="0" w:space="0" w:color="auto"/>
      </w:divBdr>
    </w:div>
    <w:div w:id="103577253">
      <w:bodyDiv w:val="1"/>
      <w:marLeft w:val="0"/>
      <w:marRight w:val="0"/>
      <w:marTop w:val="0"/>
      <w:marBottom w:val="0"/>
      <w:divBdr>
        <w:top w:val="none" w:sz="0" w:space="0" w:color="auto"/>
        <w:left w:val="none" w:sz="0" w:space="0" w:color="auto"/>
        <w:bottom w:val="none" w:sz="0" w:space="0" w:color="auto"/>
        <w:right w:val="none" w:sz="0" w:space="0" w:color="auto"/>
      </w:divBdr>
    </w:div>
    <w:div w:id="103767341">
      <w:bodyDiv w:val="1"/>
      <w:marLeft w:val="0"/>
      <w:marRight w:val="0"/>
      <w:marTop w:val="0"/>
      <w:marBottom w:val="0"/>
      <w:divBdr>
        <w:top w:val="none" w:sz="0" w:space="0" w:color="auto"/>
        <w:left w:val="none" w:sz="0" w:space="0" w:color="auto"/>
        <w:bottom w:val="none" w:sz="0" w:space="0" w:color="auto"/>
        <w:right w:val="none" w:sz="0" w:space="0" w:color="auto"/>
      </w:divBdr>
    </w:div>
    <w:div w:id="104229537">
      <w:bodyDiv w:val="1"/>
      <w:marLeft w:val="0"/>
      <w:marRight w:val="0"/>
      <w:marTop w:val="0"/>
      <w:marBottom w:val="0"/>
      <w:divBdr>
        <w:top w:val="none" w:sz="0" w:space="0" w:color="auto"/>
        <w:left w:val="none" w:sz="0" w:space="0" w:color="auto"/>
        <w:bottom w:val="none" w:sz="0" w:space="0" w:color="auto"/>
        <w:right w:val="none" w:sz="0" w:space="0" w:color="auto"/>
      </w:divBdr>
    </w:div>
    <w:div w:id="104466909">
      <w:bodyDiv w:val="1"/>
      <w:marLeft w:val="0"/>
      <w:marRight w:val="0"/>
      <w:marTop w:val="0"/>
      <w:marBottom w:val="0"/>
      <w:divBdr>
        <w:top w:val="none" w:sz="0" w:space="0" w:color="auto"/>
        <w:left w:val="none" w:sz="0" w:space="0" w:color="auto"/>
        <w:bottom w:val="none" w:sz="0" w:space="0" w:color="auto"/>
        <w:right w:val="none" w:sz="0" w:space="0" w:color="auto"/>
      </w:divBdr>
    </w:div>
    <w:div w:id="105008896">
      <w:bodyDiv w:val="1"/>
      <w:marLeft w:val="0"/>
      <w:marRight w:val="0"/>
      <w:marTop w:val="0"/>
      <w:marBottom w:val="0"/>
      <w:divBdr>
        <w:top w:val="none" w:sz="0" w:space="0" w:color="auto"/>
        <w:left w:val="none" w:sz="0" w:space="0" w:color="auto"/>
        <w:bottom w:val="none" w:sz="0" w:space="0" w:color="auto"/>
        <w:right w:val="none" w:sz="0" w:space="0" w:color="auto"/>
      </w:divBdr>
    </w:div>
    <w:div w:id="106001202">
      <w:bodyDiv w:val="1"/>
      <w:marLeft w:val="0"/>
      <w:marRight w:val="0"/>
      <w:marTop w:val="0"/>
      <w:marBottom w:val="0"/>
      <w:divBdr>
        <w:top w:val="none" w:sz="0" w:space="0" w:color="auto"/>
        <w:left w:val="none" w:sz="0" w:space="0" w:color="auto"/>
        <w:bottom w:val="none" w:sz="0" w:space="0" w:color="auto"/>
        <w:right w:val="none" w:sz="0" w:space="0" w:color="auto"/>
      </w:divBdr>
    </w:div>
    <w:div w:id="106627607">
      <w:bodyDiv w:val="1"/>
      <w:marLeft w:val="0"/>
      <w:marRight w:val="0"/>
      <w:marTop w:val="0"/>
      <w:marBottom w:val="0"/>
      <w:divBdr>
        <w:top w:val="none" w:sz="0" w:space="0" w:color="auto"/>
        <w:left w:val="none" w:sz="0" w:space="0" w:color="auto"/>
        <w:bottom w:val="none" w:sz="0" w:space="0" w:color="auto"/>
        <w:right w:val="none" w:sz="0" w:space="0" w:color="auto"/>
      </w:divBdr>
    </w:div>
    <w:div w:id="106894576">
      <w:bodyDiv w:val="1"/>
      <w:marLeft w:val="0"/>
      <w:marRight w:val="0"/>
      <w:marTop w:val="0"/>
      <w:marBottom w:val="0"/>
      <w:divBdr>
        <w:top w:val="none" w:sz="0" w:space="0" w:color="auto"/>
        <w:left w:val="none" w:sz="0" w:space="0" w:color="auto"/>
        <w:bottom w:val="none" w:sz="0" w:space="0" w:color="auto"/>
        <w:right w:val="none" w:sz="0" w:space="0" w:color="auto"/>
      </w:divBdr>
    </w:div>
    <w:div w:id="107046042">
      <w:bodyDiv w:val="1"/>
      <w:marLeft w:val="0"/>
      <w:marRight w:val="0"/>
      <w:marTop w:val="0"/>
      <w:marBottom w:val="0"/>
      <w:divBdr>
        <w:top w:val="none" w:sz="0" w:space="0" w:color="auto"/>
        <w:left w:val="none" w:sz="0" w:space="0" w:color="auto"/>
        <w:bottom w:val="none" w:sz="0" w:space="0" w:color="auto"/>
        <w:right w:val="none" w:sz="0" w:space="0" w:color="auto"/>
      </w:divBdr>
    </w:div>
    <w:div w:id="107356729">
      <w:bodyDiv w:val="1"/>
      <w:marLeft w:val="0"/>
      <w:marRight w:val="0"/>
      <w:marTop w:val="0"/>
      <w:marBottom w:val="0"/>
      <w:divBdr>
        <w:top w:val="none" w:sz="0" w:space="0" w:color="auto"/>
        <w:left w:val="none" w:sz="0" w:space="0" w:color="auto"/>
        <w:bottom w:val="none" w:sz="0" w:space="0" w:color="auto"/>
        <w:right w:val="none" w:sz="0" w:space="0" w:color="auto"/>
      </w:divBdr>
    </w:div>
    <w:div w:id="107749091">
      <w:bodyDiv w:val="1"/>
      <w:marLeft w:val="0"/>
      <w:marRight w:val="0"/>
      <w:marTop w:val="0"/>
      <w:marBottom w:val="0"/>
      <w:divBdr>
        <w:top w:val="none" w:sz="0" w:space="0" w:color="auto"/>
        <w:left w:val="none" w:sz="0" w:space="0" w:color="auto"/>
        <w:bottom w:val="none" w:sz="0" w:space="0" w:color="auto"/>
        <w:right w:val="none" w:sz="0" w:space="0" w:color="auto"/>
      </w:divBdr>
    </w:div>
    <w:div w:id="107891031">
      <w:bodyDiv w:val="1"/>
      <w:marLeft w:val="0"/>
      <w:marRight w:val="0"/>
      <w:marTop w:val="0"/>
      <w:marBottom w:val="0"/>
      <w:divBdr>
        <w:top w:val="none" w:sz="0" w:space="0" w:color="auto"/>
        <w:left w:val="none" w:sz="0" w:space="0" w:color="auto"/>
        <w:bottom w:val="none" w:sz="0" w:space="0" w:color="auto"/>
        <w:right w:val="none" w:sz="0" w:space="0" w:color="auto"/>
      </w:divBdr>
    </w:div>
    <w:div w:id="108817742">
      <w:bodyDiv w:val="1"/>
      <w:marLeft w:val="0"/>
      <w:marRight w:val="0"/>
      <w:marTop w:val="0"/>
      <w:marBottom w:val="0"/>
      <w:divBdr>
        <w:top w:val="none" w:sz="0" w:space="0" w:color="auto"/>
        <w:left w:val="none" w:sz="0" w:space="0" w:color="auto"/>
        <w:bottom w:val="none" w:sz="0" w:space="0" w:color="auto"/>
        <w:right w:val="none" w:sz="0" w:space="0" w:color="auto"/>
      </w:divBdr>
    </w:div>
    <w:div w:id="109518018">
      <w:bodyDiv w:val="1"/>
      <w:marLeft w:val="0"/>
      <w:marRight w:val="0"/>
      <w:marTop w:val="0"/>
      <w:marBottom w:val="0"/>
      <w:divBdr>
        <w:top w:val="none" w:sz="0" w:space="0" w:color="auto"/>
        <w:left w:val="none" w:sz="0" w:space="0" w:color="auto"/>
        <w:bottom w:val="none" w:sz="0" w:space="0" w:color="auto"/>
        <w:right w:val="none" w:sz="0" w:space="0" w:color="auto"/>
      </w:divBdr>
    </w:div>
    <w:div w:id="110710660">
      <w:bodyDiv w:val="1"/>
      <w:marLeft w:val="0"/>
      <w:marRight w:val="0"/>
      <w:marTop w:val="0"/>
      <w:marBottom w:val="0"/>
      <w:divBdr>
        <w:top w:val="none" w:sz="0" w:space="0" w:color="auto"/>
        <w:left w:val="none" w:sz="0" w:space="0" w:color="auto"/>
        <w:bottom w:val="none" w:sz="0" w:space="0" w:color="auto"/>
        <w:right w:val="none" w:sz="0" w:space="0" w:color="auto"/>
      </w:divBdr>
    </w:div>
    <w:div w:id="111631069">
      <w:bodyDiv w:val="1"/>
      <w:marLeft w:val="0"/>
      <w:marRight w:val="0"/>
      <w:marTop w:val="0"/>
      <w:marBottom w:val="0"/>
      <w:divBdr>
        <w:top w:val="none" w:sz="0" w:space="0" w:color="auto"/>
        <w:left w:val="none" w:sz="0" w:space="0" w:color="auto"/>
        <w:bottom w:val="none" w:sz="0" w:space="0" w:color="auto"/>
        <w:right w:val="none" w:sz="0" w:space="0" w:color="auto"/>
      </w:divBdr>
    </w:div>
    <w:div w:id="111944324">
      <w:bodyDiv w:val="1"/>
      <w:marLeft w:val="0"/>
      <w:marRight w:val="0"/>
      <w:marTop w:val="0"/>
      <w:marBottom w:val="0"/>
      <w:divBdr>
        <w:top w:val="none" w:sz="0" w:space="0" w:color="auto"/>
        <w:left w:val="none" w:sz="0" w:space="0" w:color="auto"/>
        <w:bottom w:val="none" w:sz="0" w:space="0" w:color="auto"/>
        <w:right w:val="none" w:sz="0" w:space="0" w:color="auto"/>
      </w:divBdr>
    </w:div>
    <w:div w:id="112019585">
      <w:bodyDiv w:val="1"/>
      <w:marLeft w:val="0"/>
      <w:marRight w:val="0"/>
      <w:marTop w:val="0"/>
      <w:marBottom w:val="0"/>
      <w:divBdr>
        <w:top w:val="none" w:sz="0" w:space="0" w:color="auto"/>
        <w:left w:val="none" w:sz="0" w:space="0" w:color="auto"/>
        <w:bottom w:val="none" w:sz="0" w:space="0" w:color="auto"/>
        <w:right w:val="none" w:sz="0" w:space="0" w:color="auto"/>
      </w:divBdr>
    </w:div>
    <w:div w:id="112478521">
      <w:bodyDiv w:val="1"/>
      <w:marLeft w:val="0"/>
      <w:marRight w:val="0"/>
      <w:marTop w:val="0"/>
      <w:marBottom w:val="0"/>
      <w:divBdr>
        <w:top w:val="none" w:sz="0" w:space="0" w:color="auto"/>
        <w:left w:val="none" w:sz="0" w:space="0" w:color="auto"/>
        <w:bottom w:val="none" w:sz="0" w:space="0" w:color="auto"/>
        <w:right w:val="none" w:sz="0" w:space="0" w:color="auto"/>
      </w:divBdr>
    </w:div>
    <w:div w:id="112872700">
      <w:bodyDiv w:val="1"/>
      <w:marLeft w:val="0"/>
      <w:marRight w:val="0"/>
      <w:marTop w:val="0"/>
      <w:marBottom w:val="0"/>
      <w:divBdr>
        <w:top w:val="none" w:sz="0" w:space="0" w:color="auto"/>
        <w:left w:val="none" w:sz="0" w:space="0" w:color="auto"/>
        <w:bottom w:val="none" w:sz="0" w:space="0" w:color="auto"/>
        <w:right w:val="none" w:sz="0" w:space="0" w:color="auto"/>
      </w:divBdr>
    </w:div>
    <w:div w:id="112946867">
      <w:bodyDiv w:val="1"/>
      <w:marLeft w:val="0"/>
      <w:marRight w:val="0"/>
      <w:marTop w:val="0"/>
      <w:marBottom w:val="0"/>
      <w:divBdr>
        <w:top w:val="none" w:sz="0" w:space="0" w:color="auto"/>
        <w:left w:val="none" w:sz="0" w:space="0" w:color="auto"/>
        <w:bottom w:val="none" w:sz="0" w:space="0" w:color="auto"/>
        <w:right w:val="none" w:sz="0" w:space="0" w:color="auto"/>
      </w:divBdr>
    </w:div>
    <w:div w:id="115685945">
      <w:bodyDiv w:val="1"/>
      <w:marLeft w:val="0"/>
      <w:marRight w:val="0"/>
      <w:marTop w:val="0"/>
      <w:marBottom w:val="0"/>
      <w:divBdr>
        <w:top w:val="none" w:sz="0" w:space="0" w:color="auto"/>
        <w:left w:val="none" w:sz="0" w:space="0" w:color="auto"/>
        <w:bottom w:val="none" w:sz="0" w:space="0" w:color="auto"/>
        <w:right w:val="none" w:sz="0" w:space="0" w:color="auto"/>
      </w:divBdr>
    </w:div>
    <w:div w:id="116148650">
      <w:bodyDiv w:val="1"/>
      <w:marLeft w:val="0"/>
      <w:marRight w:val="0"/>
      <w:marTop w:val="0"/>
      <w:marBottom w:val="0"/>
      <w:divBdr>
        <w:top w:val="none" w:sz="0" w:space="0" w:color="auto"/>
        <w:left w:val="none" w:sz="0" w:space="0" w:color="auto"/>
        <w:bottom w:val="none" w:sz="0" w:space="0" w:color="auto"/>
        <w:right w:val="none" w:sz="0" w:space="0" w:color="auto"/>
      </w:divBdr>
    </w:div>
    <w:div w:id="119036869">
      <w:bodyDiv w:val="1"/>
      <w:marLeft w:val="0"/>
      <w:marRight w:val="0"/>
      <w:marTop w:val="0"/>
      <w:marBottom w:val="0"/>
      <w:divBdr>
        <w:top w:val="none" w:sz="0" w:space="0" w:color="auto"/>
        <w:left w:val="none" w:sz="0" w:space="0" w:color="auto"/>
        <w:bottom w:val="none" w:sz="0" w:space="0" w:color="auto"/>
        <w:right w:val="none" w:sz="0" w:space="0" w:color="auto"/>
      </w:divBdr>
    </w:div>
    <w:div w:id="120074333">
      <w:bodyDiv w:val="1"/>
      <w:marLeft w:val="0"/>
      <w:marRight w:val="0"/>
      <w:marTop w:val="0"/>
      <w:marBottom w:val="0"/>
      <w:divBdr>
        <w:top w:val="none" w:sz="0" w:space="0" w:color="auto"/>
        <w:left w:val="none" w:sz="0" w:space="0" w:color="auto"/>
        <w:bottom w:val="none" w:sz="0" w:space="0" w:color="auto"/>
        <w:right w:val="none" w:sz="0" w:space="0" w:color="auto"/>
      </w:divBdr>
    </w:div>
    <w:div w:id="120343846">
      <w:bodyDiv w:val="1"/>
      <w:marLeft w:val="0"/>
      <w:marRight w:val="0"/>
      <w:marTop w:val="0"/>
      <w:marBottom w:val="0"/>
      <w:divBdr>
        <w:top w:val="none" w:sz="0" w:space="0" w:color="auto"/>
        <w:left w:val="none" w:sz="0" w:space="0" w:color="auto"/>
        <w:bottom w:val="none" w:sz="0" w:space="0" w:color="auto"/>
        <w:right w:val="none" w:sz="0" w:space="0" w:color="auto"/>
      </w:divBdr>
    </w:div>
    <w:div w:id="121853613">
      <w:bodyDiv w:val="1"/>
      <w:marLeft w:val="0"/>
      <w:marRight w:val="0"/>
      <w:marTop w:val="0"/>
      <w:marBottom w:val="0"/>
      <w:divBdr>
        <w:top w:val="none" w:sz="0" w:space="0" w:color="auto"/>
        <w:left w:val="none" w:sz="0" w:space="0" w:color="auto"/>
        <w:bottom w:val="none" w:sz="0" w:space="0" w:color="auto"/>
        <w:right w:val="none" w:sz="0" w:space="0" w:color="auto"/>
      </w:divBdr>
    </w:div>
    <w:div w:id="122356760">
      <w:bodyDiv w:val="1"/>
      <w:marLeft w:val="0"/>
      <w:marRight w:val="0"/>
      <w:marTop w:val="0"/>
      <w:marBottom w:val="0"/>
      <w:divBdr>
        <w:top w:val="none" w:sz="0" w:space="0" w:color="auto"/>
        <w:left w:val="none" w:sz="0" w:space="0" w:color="auto"/>
        <w:bottom w:val="none" w:sz="0" w:space="0" w:color="auto"/>
        <w:right w:val="none" w:sz="0" w:space="0" w:color="auto"/>
      </w:divBdr>
    </w:div>
    <w:div w:id="122775631">
      <w:bodyDiv w:val="1"/>
      <w:marLeft w:val="0"/>
      <w:marRight w:val="0"/>
      <w:marTop w:val="0"/>
      <w:marBottom w:val="0"/>
      <w:divBdr>
        <w:top w:val="none" w:sz="0" w:space="0" w:color="auto"/>
        <w:left w:val="none" w:sz="0" w:space="0" w:color="auto"/>
        <w:bottom w:val="none" w:sz="0" w:space="0" w:color="auto"/>
        <w:right w:val="none" w:sz="0" w:space="0" w:color="auto"/>
      </w:divBdr>
    </w:div>
    <w:div w:id="125125452">
      <w:bodyDiv w:val="1"/>
      <w:marLeft w:val="0"/>
      <w:marRight w:val="0"/>
      <w:marTop w:val="0"/>
      <w:marBottom w:val="0"/>
      <w:divBdr>
        <w:top w:val="none" w:sz="0" w:space="0" w:color="auto"/>
        <w:left w:val="none" w:sz="0" w:space="0" w:color="auto"/>
        <w:bottom w:val="none" w:sz="0" w:space="0" w:color="auto"/>
        <w:right w:val="none" w:sz="0" w:space="0" w:color="auto"/>
      </w:divBdr>
    </w:div>
    <w:div w:id="125127079">
      <w:bodyDiv w:val="1"/>
      <w:marLeft w:val="0"/>
      <w:marRight w:val="0"/>
      <w:marTop w:val="0"/>
      <w:marBottom w:val="0"/>
      <w:divBdr>
        <w:top w:val="none" w:sz="0" w:space="0" w:color="auto"/>
        <w:left w:val="none" w:sz="0" w:space="0" w:color="auto"/>
        <w:bottom w:val="none" w:sz="0" w:space="0" w:color="auto"/>
        <w:right w:val="none" w:sz="0" w:space="0" w:color="auto"/>
      </w:divBdr>
    </w:div>
    <w:div w:id="125588827">
      <w:bodyDiv w:val="1"/>
      <w:marLeft w:val="0"/>
      <w:marRight w:val="0"/>
      <w:marTop w:val="0"/>
      <w:marBottom w:val="0"/>
      <w:divBdr>
        <w:top w:val="none" w:sz="0" w:space="0" w:color="auto"/>
        <w:left w:val="none" w:sz="0" w:space="0" w:color="auto"/>
        <w:bottom w:val="none" w:sz="0" w:space="0" w:color="auto"/>
        <w:right w:val="none" w:sz="0" w:space="0" w:color="auto"/>
      </w:divBdr>
    </w:div>
    <w:div w:id="125662162">
      <w:bodyDiv w:val="1"/>
      <w:marLeft w:val="0"/>
      <w:marRight w:val="0"/>
      <w:marTop w:val="0"/>
      <w:marBottom w:val="0"/>
      <w:divBdr>
        <w:top w:val="none" w:sz="0" w:space="0" w:color="auto"/>
        <w:left w:val="none" w:sz="0" w:space="0" w:color="auto"/>
        <w:bottom w:val="none" w:sz="0" w:space="0" w:color="auto"/>
        <w:right w:val="none" w:sz="0" w:space="0" w:color="auto"/>
      </w:divBdr>
    </w:div>
    <w:div w:id="126238553">
      <w:bodyDiv w:val="1"/>
      <w:marLeft w:val="0"/>
      <w:marRight w:val="0"/>
      <w:marTop w:val="0"/>
      <w:marBottom w:val="0"/>
      <w:divBdr>
        <w:top w:val="none" w:sz="0" w:space="0" w:color="auto"/>
        <w:left w:val="none" w:sz="0" w:space="0" w:color="auto"/>
        <w:bottom w:val="none" w:sz="0" w:space="0" w:color="auto"/>
        <w:right w:val="none" w:sz="0" w:space="0" w:color="auto"/>
      </w:divBdr>
    </w:div>
    <w:div w:id="126362480">
      <w:bodyDiv w:val="1"/>
      <w:marLeft w:val="0"/>
      <w:marRight w:val="0"/>
      <w:marTop w:val="0"/>
      <w:marBottom w:val="0"/>
      <w:divBdr>
        <w:top w:val="none" w:sz="0" w:space="0" w:color="auto"/>
        <w:left w:val="none" w:sz="0" w:space="0" w:color="auto"/>
        <w:bottom w:val="none" w:sz="0" w:space="0" w:color="auto"/>
        <w:right w:val="none" w:sz="0" w:space="0" w:color="auto"/>
      </w:divBdr>
    </w:div>
    <w:div w:id="126700809">
      <w:bodyDiv w:val="1"/>
      <w:marLeft w:val="0"/>
      <w:marRight w:val="0"/>
      <w:marTop w:val="0"/>
      <w:marBottom w:val="0"/>
      <w:divBdr>
        <w:top w:val="none" w:sz="0" w:space="0" w:color="auto"/>
        <w:left w:val="none" w:sz="0" w:space="0" w:color="auto"/>
        <w:bottom w:val="none" w:sz="0" w:space="0" w:color="auto"/>
        <w:right w:val="none" w:sz="0" w:space="0" w:color="auto"/>
      </w:divBdr>
    </w:div>
    <w:div w:id="127403442">
      <w:bodyDiv w:val="1"/>
      <w:marLeft w:val="0"/>
      <w:marRight w:val="0"/>
      <w:marTop w:val="0"/>
      <w:marBottom w:val="0"/>
      <w:divBdr>
        <w:top w:val="none" w:sz="0" w:space="0" w:color="auto"/>
        <w:left w:val="none" w:sz="0" w:space="0" w:color="auto"/>
        <w:bottom w:val="none" w:sz="0" w:space="0" w:color="auto"/>
        <w:right w:val="none" w:sz="0" w:space="0" w:color="auto"/>
      </w:divBdr>
    </w:div>
    <w:div w:id="128595810">
      <w:bodyDiv w:val="1"/>
      <w:marLeft w:val="0"/>
      <w:marRight w:val="0"/>
      <w:marTop w:val="0"/>
      <w:marBottom w:val="0"/>
      <w:divBdr>
        <w:top w:val="none" w:sz="0" w:space="0" w:color="auto"/>
        <w:left w:val="none" w:sz="0" w:space="0" w:color="auto"/>
        <w:bottom w:val="none" w:sz="0" w:space="0" w:color="auto"/>
        <w:right w:val="none" w:sz="0" w:space="0" w:color="auto"/>
      </w:divBdr>
    </w:div>
    <w:div w:id="129176254">
      <w:bodyDiv w:val="1"/>
      <w:marLeft w:val="0"/>
      <w:marRight w:val="0"/>
      <w:marTop w:val="0"/>
      <w:marBottom w:val="0"/>
      <w:divBdr>
        <w:top w:val="none" w:sz="0" w:space="0" w:color="auto"/>
        <w:left w:val="none" w:sz="0" w:space="0" w:color="auto"/>
        <w:bottom w:val="none" w:sz="0" w:space="0" w:color="auto"/>
        <w:right w:val="none" w:sz="0" w:space="0" w:color="auto"/>
      </w:divBdr>
    </w:div>
    <w:div w:id="129903374">
      <w:bodyDiv w:val="1"/>
      <w:marLeft w:val="0"/>
      <w:marRight w:val="0"/>
      <w:marTop w:val="0"/>
      <w:marBottom w:val="0"/>
      <w:divBdr>
        <w:top w:val="none" w:sz="0" w:space="0" w:color="auto"/>
        <w:left w:val="none" w:sz="0" w:space="0" w:color="auto"/>
        <w:bottom w:val="none" w:sz="0" w:space="0" w:color="auto"/>
        <w:right w:val="none" w:sz="0" w:space="0" w:color="auto"/>
      </w:divBdr>
    </w:div>
    <w:div w:id="130099712">
      <w:bodyDiv w:val="1"/>
      <w:marLeft w:val="0"/>
      <w:marRight w:val="0"/>
      <w:marTop w:val="0"/>
      <w:marBottom w:val="0"/>
      <w:divBdr>
        <w:top w:val="none" w:sz="0" w:space="0" w:color="auto"/>
        <w:left w:val="none" w:sz="0" w:space="0" w:color="auto"/>
        <w:bottom w:val="none" w:sz="0" w:space="0" w:color="auto"/>
        <w:right w:val="none" w:sz="0" w:space="0" w:color="auto"/>
      </w:divBdr>
    </w:div>
    <w:div w:id="130680547">
      <w:bodyDiv w:val="1"/>
      <w:marLeft w:val="0"/>
      <w:marRight w:val="0"/>
      <w:marTop w:val="0"/>
      <w:marBottom w:val="0"/>
      <w:divBdr>
        <w:top w:val="none" w:sz="0" w:space="0" w:color="auto"/>
        <w:left w:val="none" w:sz="0" w:space="0" w:color="auto"/>
        <w:bottom w:val="none" w:sz="0" w:space="0" w:color="auto"/>
        <w:right w:val="none" w:sz="0" w:space="0" w:color="auto"/>
      </w:divBdr>
    </w:div>
    <w:div w:id="131293566">
      <w:bodyDiv w:val="1"/>
      <w:marLeft w:val="0"/>
      <w:marRight w:val="0"/>
      <w:marTop w:val="0"/>
      <w:marBottom w:val="0"/>
      <w:divBdr>
        <w:top w:val="none" w:sz="0" w:space="0" w:color="auto"/>
        <w:left w:val="none" w:sz="0" w:space="0" w:color="auto"/>
        <w:bottom w:val="none" w:sz="0" w:space="0" w:color="auto"/>
        <w:right w:val="none" w:sz="0" w:space="0" w:color="auto"/>
      </w:divBdr>
    </w:div>
    <w:div w:id="131673828">
      <w:bodyDiv w:val="1"/>
      <w:marLeft w:val="0"/>
      <w:marRight w:val="0"/>
      <w:marTop w:val="0"/>
      <w:marBottom w:val="0"/>
      <w:divBdr>
        <w:top w:val="none" w:sz="0" w:space="0" w:color="auto"/>
        <w:left w:val="none" w:sz="0" w:space="0" w:color="auto"/>
        <w:bottom w:val="none" w:sz="0" w:space="0" w:color="auto"/>
        <w:right w:val="none" w:sz="0" w:space="0" w:color="auto"/>
      </w:divBdr>
    </w:div>
    <w:div w:id="131948852">
      <w:bodyDiv w:val="1"/>
      <w:marLeft w:val="0"/>
      <w:marRight w:val="0"/>
      <w:marTop w:val="0"/>
      <w:marBottom w:val="0"/>
      <w:divBdr>
        <w:top w:val="none" w:sz="0" w:space="0" w:color="auto"/>
        <w:left w:val="none" w:sz="0" w:space="0" w:color="auto"/>
        <w:bottom w:val="none" w:sz="0" w:space="0" w:color="auto"/>
        <w:right w:val="none" w:sz="0" w:space="0" w:color="auto"/>
      </w:divBdr>
    </w:div>
    <w:div w:id="132260066">
      <w:bodyDiv w:val="1"/>
      <w:marLeft w:val="0"/>
      <w:marRight w:val="0"/>
      <w:marTop w:val="0"/>
      <w:marBottom w:val="0"/>
      <w:divBdr>
        <w:top w:val="none" w:sz="0" w:space="0" w:color="auto"/>
        <w:left w:val="none" w:sz="0" w:space="0" w:color="auto"/>
        <w:bottom w:val="none" w:sz="0" w:space="0" w:color="auto"/>
        <w:right w:val="none" w:sz="0" w:space="0" w:color="auto"/>
      </w:divBdr>
    </w:div>
    <w:div w:id="132794272">
      <w:bodyDiv w:val="1"/>
      <w:marLeft w:val="0"/>
      <w:marRight w:val="0"/>
      <w:marTop w:val="0"/>
      <w:marBottom w:val="0"/>
      <w:divBdr>
        <w:top w:val="none" w:sz="0" w:space="0" w:color="auto"/>
        <w:left w:val="none" w:sz="0" w:space="0" w:color="auto"/>
        <w:bottom w:val="none" w:sz="0" w:space="0" w:color="auto"/>
        <w:right w:val="none" w:sz="0" w:space="0" w:color="auto"/>
      </w:divBdr>
    </w:div>
    <w:div w:id="133529590">
      <w:bodyDiv w:val="1"/>
      <w:marLeft w:val="0"/>
      <w:marRight w:val="0"/>
      <w:marTop w:val="0"/>
      <w:marBottom w:val="0"/>
      <w:divBdr>
        <w:top w:val="none" w:sz="0" w:space="0" w:color="auto"/>
        <w:left w:val="none" w:sz="0" w:space="0" w:color="auto"/>
        <w:bottom w:val="none" w:sz="0" w:space="0" w:color="auto"/>
        <w:right w:val="none" w:sz="0" w:space="0" w:color="auto"/>
      </w:divBdr>
    </w:div>
    <w:div w:id="134032091">
      <w:bodyDiv w:val="1"/>
      <w:marLeft w:val="0"/>
      <w:marRight w:val="0"/>
      <w:marTop w:val="0"/>
      <w:marBottom w:val="0"/>
      <w:divBdr>
        <w:top w:val="none" w:sz="0" w:space="0" w:color="auto"/>
        <w:left w:val="none" w:sz="0" w:space="0" w:color="auto"/>
        <w:bottom w:val="none" w:sz="0" w:space="0" w:color="auto"/>
        <w:right w:val="none" w:sz="0" w:space="0" w:color="auto"/>
      </w:divBdr>
    </w:div>
    <w:div w:id="134102067">
      <w:bodyDiv w:val="1"/>
      <w:marLeft w:val="0"/>
      <w:marRight w:val="0"/>
      <w:marTop w:val="0"/>
      <w:marBottom w:val="0"/>
      <w:divBdr>
        <w:top w:val="none" w:sz="0" w:space="0" w:color="auto"/>
        <w:left w:val="none" w:sz="0" w:space="0" w:color="auto"/>
        <w:bottom w:val="none" w:sz="0" w:space="0" w:color="auto"/>
        <w:right w:val="none" w:sz="0" w:space="0" w:color="auto"/>
      </w:divBdr>
    </w:div>
    <w:div w:id="135075264">
      <w:bodyDiv w:val="1"/>
      <w:marLeft w:val="0"/>
      <w:marRight w:val="0"/>
      <w:marTop w:val="0"/>
      <w:marBottom w:val="0"/>
      <w:divBdr>
        <w:top w:val="none" w:sz="0" w:space="0" w:color="auto"/>
        <w:left w:val="none" w:sz="0" w:space="0" w:color="auto"/>
        <w:bottom w:val="none" w:sz="0" w:space="0" w:color="auto"/>
        <w:right w:val="none" w:sz="0" w:space="0" w:color="auto"/>
      </w:divBdr>
    </w:div>
    <w:div w:id="135077415">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135613714">
      <w:bodyDiv w:val="1"/>
      <w:marLeft w:val="0"/>
      <w:marRight w:val="0"/>
      <w:marTop w:val="0"/>
      <w:marBottom w:val="0"/>
      <w:divBdr>
        <w:top w:val="none" w:sz="0" w:space="0" w:color="auto"/>
        <w:left w:val="none" w:sz="0" w:space="0" w:color="auto"/>
        <w:bottom w:val="none" w:sz="0" w:space="0" w:color="auto"/>
        <w:right w:val="none" w:sz="0" w:space="0" w:color="auto"/>
      </w:divBdr>
    </w:div>
    <w:div w:id="135925331">
      <w:bodyDiv w:val="1"/>
      <w:marLeft w:val="0"/>
      <w:marRight w:val="0"/>
      <w:marTop w:val="0"/>
      <w:marBottom w:val="0"/>
      <w:divBdr>
        <w:top w:val="none" w:sz="0" w:space="0" w:color="auto"/>
        <w:left w:val="none" w:sz="0" w:space="0" w:color="auto"/>
        <w:bottom w:val="none" w:sz="0" w:space="0" w:color="auto"/>
        <w:right w:val="none" w:sz="0" w:space="0" w:color="auto"/>
      </w:divBdr>
    </w:div>
    <w:div w:id="136537202">
      <w:bodyDiv w:val="1"/>
      <w:marLeft w:val="0"/>
      <w:marRight w:val="0"/>
      <w:marTop w:val="0"/>
      <w:marBottom w:val="0"/>
      <w:divBdr>
        <w:top w:val="none" w:sz="0" w:space="0" w:color="auto"/>
        <w:left w:val="none" w:sz="0" w:space="0" w:color="auto"/>
        <w:bottom w:val="none" w:sz="0" w:space="0" w:color="auto"/>
        <w:right w:val="none" w:sz="0" w:space="0" w:color="auto"/>
      </w:divBdr>
    </w:div>
    <w:div w:id="136798516">
      <w:bodyDiv w:val="1"/>
      <w:marLeft w:val="0"/>
      <w:marRight w:val="0"/>
      <w:marTop w:val="0"/>
      <w:marBottom w:val="0"/>
      <w:divBdr>
        <w:top w:val="none" w:sz="0" w:space="0" w:color="auto"/>
        <w:left w:val="none" w:sz="0" w:space="0" w:color="auto"/>
        <w:bottom w:val="none" w:sz="0" w:space="0" w:color="auto"/>
        <w:right w:val="none" w:sz="0" w:space="0" w:color="auto"/>
      </w:divBdr>
    </w:div>
    <w:div w:id="137113461">
      <w:bodyDiv w:val="1"/>
      <w:marLeft w:val="0"/>
      <w:marRight w:val="0"/>
      <w:marTop w:val="0"/>
      <w:marBottom w:val="0"/>
      <w:divBdr>
        <w:top w:val="none" w:sz="0" w:space="0" w:color="auto"/>
        <w:left w:val="none" w:sz="0" w:space="0" w:color="auto"/>
        <w:bottom w:val="none" w:sz="0" w:space="0" w:color="auto"/>
        <w:right w:val="none" w:sz="0" w:space="0" w:color="auto"/>
      </w:divBdr>
    </w:div>
    <w:div w:id="137381169">
      <w:bodyDiv w:val="1"/>
      <w:marLeft w:val="0"/>
      <w:marRight w:val="0"/>
      <w:marTop w:val="0"/>
      <w:marBottom w:val="0"/>
      <w:divBdr>
        <w:top w:val="none" w:sz="0" w:space="0" w:color="auto"/>
        <w:left w:val="none" w:sz="0" w:space="0" w:color="auto"/>
        <w:bottom w:val="none" w:sz="0" w:space="0" w:color="auto"/>
        <w:right w:val="none" w:sz="0" w:space="0" w:color="auto"/>
      </w:divBdr>
    </w:div>
    <w:div w:id="137577026">
      <w:bodyDiv w:val="1"/>
      <w:marLeft w:val="0"/>
      <w:marRight w:val="0"/>
      <w:marTop w:val="0"/>
      <w:marBottom w:val="0"/>
      <w:divBdr>
        <w:top w:val="none" w:sz="0" w:space="0" w:color="auto"/>
        <w:left w:val="none" w:sz="0" w:space="0" w:color="auto"/>
        <w:bottom w:val="none" w:sz="0" w:space="0" w:color="auto"/>
        <w:right w:val="none" w:sz="0" w:space="0" w:color="auto"/>
      </w:divBdr>
    </w:div>
    <w:div w:id="137722419">
      <w:bodyDiv w:val="1"/>
      <w:marLeft w:val="0"/>
      <w:marRight w:val="0"/>
      <w:marTop w:val="0"/>
      <w:marBottom w:val="0"/>
      <w:divBdr>
        <w:top w:val="none" w:sz="0" w:space="0" w:color="auto"/>
        <w:left w:val="none" w:sz="0" w:space="0" w:color="auto"/>
        <w:bottom w:val="none" w:sz="0" w:space="0" w:color="auto"/>
        <w:right w:val="none" w:sz="0" w:space="0" w:color="auto"/>
      </w:divBdr>
    </w:div>
    <w:div w:id="140344929">
      <w:bodyDiv w:val="1"/>
      <w:marLeft w:val="0"/>
      <w:marRight w:val="0"/>
      <w:marTop w:val="0"/>
      <w:marBottom w:val="0"/>
      <w:divBdr>
        <w:top w:val="none" w:sz="0" w:space="0" w:color="auto"/>
        <w:left w:val="none" w:sz="0" w:space="0" w:color="auto"/>
        <w:bottom w:val="none" w:sz="0" w:space="0" w:color="auto"/>
        <w:right w:val="none" w:sz="0" w:space="0" w:color="auto"/>
      </w:divBdr>
    </w:div>
    <w:div w:id="140731220">
      <w:bodyDiv w:val="1"/>
      <w:marLeft w:val="0"/>
      <w:marRight w:val="0"/>
      <w:marTop w:val="0"/>
      <w:marBottom w:val="0"/>
      <w:divBdr>
        <w:top w:val="none" w:sz="0" w:space="0" w:color="auto"/>
        <w:left w:val="none" w:sz="0" w:space="0" w:color="auto"/>
        <w:bottom w:val="none" w:sz="0" w:space="0" w:color="auto"/>
        <w:right w:val="none" w:sz="0" w:space="0" w:color="auto"/>
      </w:divBdr>
    </w:div>
    <w:div w:id="140777503">
      <w:bodyDiv w:val="1"/>
      <w:marLeft w:val="0"/>
      <w:marRight w:val="0"/>
      <w:marTop w:val="0"/>
      <w:marBottom w:val="0"/>
      <w:divBdr>
        <w:top w:val="none" w:sz="0" w:space="0" w:color="auto"/>
        <w:left w:val="none" w:sz="0" w:space="0" w:color="auto"/>
        <w:bottom w:val="none" w:sz="0" w:space="0" w:color="auto"/>
        <w:right w:val="none" w:sz="0" w:space="0" w:color="auto"/>
      </w:divBdr>
    </w:div>
    <w:div w:id="141505633">
      <w:bodyDiv w:val="1"/>
      <w:marLeft w:val="0"/>
      <w:marRight w:val="0"/>
      <w:marTop w:val="0"/>
      <w:marBottom w:val="0"/>
      <w:divBdr>
        <w:top w:val="none" w:sz="0" w:space="0" w:color="auto"/>
        <w:left w:val="none" w:sz="0" w:space="0" w:color="auto"/>
        <w:bottom w:val="none" w:sz="0" w:space="0" w:color="auto"/>
        <w:right w:val="none" w:sz="0" w:space="0" w:color="auto"/>
      </w:divBdr>
    </w:div>
    <w:div w:id="141892804">
      <w:bodyDiv w:val="1"/>
      <w:marLeft w:val="0"/>
      <w:marRight w:val="0"/>
      <w:marTop w:val="0"/>
      <w:marBottom w:val="0"/>
      <w:divBdr>
        <w:top w:val="none" w:sz="0" w:space="0" w:color="auto"/>
        <w:left w:val="none" w:sz="0" w:space="0" w:color="auto"/>
        <w:bottom w:val="none" w:sz="0" w:space="0" w:color="auto"/>
        <w:right w:val="none" w:sz="0" w:space="0" w:color="auto"/>
      </w:divBdr>
    </w:div>
    <w:div w:id="142552600">
      <w:bodyDiv w:val="1"/>
      <w:marLeft w:val="0"/>
      <w:marRight w:val="0"/>
      <w:marTop w:val="0"/>
      <w:marBottom w:val="0"/>
      <w:divBdr>
        <w:top w:val="none" w:sz="0" w:space="0" w:color="auto"/>
        <w:left w:val="none" w:sz="0" w:space="0" w:color="auto"/>
        <w:bottom w:val="none" w:sz="0" w:space="0" w:color="auto"/>
        <w:right w:val="none" w:sz="0" w:space="0" w:color="auto"/>
      </w:divBdr>
    </w:div>
    <w:div w:id="142816687">
      <w:bodyDiv w:val="1"/>
      <w:marLeft w:val="0"/>
      <w:marRight w:val="0"/>
      <w:marTop w:val="0"/>
      <w:marBottom w:val="0"/>
      <w:divBdr>
        <w:top w:val="none" w:sz="0" w:space="0" w:color="auto"/>
        <w:left w:val="none" w:sz="0" w:space="0" w:color="auto"/>
        <w:bottom w:val="none" w:sz="0" w:space="0" w:color="auto"/>
        <w:right w:val="none" w:sz="0" w:space="0" w:color="auto"/>
      </w:divBdr>
    </w:div>
    <w:div w:id="143206927">
      <w:bodyDiv w:val="1"/>
      <w:marLeft w:val="0"/>
      <w:marRight w:val="0"/>
      <w:marTop w:val="0"/>
      <w:marBottom w:val="0"/>
      <w:divBdr>
        <w:top w:val="none" w:sz="0" w:space="0" w:color="auto"/>
        <w:left w:val="none" w:sz="0" w:space="0" w:color="auto"/>
        <w:bottom w:val="none" w:sz="0" w:space="0" w:color="auto"/>
        <w:right w:val="none" w:sz="0" w:space="0" w:color="auto"/>
      </w:divBdr>
    </w:div>
    <w:div w:id="143394853">
      <w:bodyDiv w:val="1"/>
      <w:marLeft w:val="0"/>
      <w:marRight w:val="0"/>
      <w:marTop w:val="0"/>
      <w:marBottom w:val="0"/>
      <w:divBdr>
        <w:top w:val="none" w:sz="0" w:space="0" w:color="auto"/>
        <w:left w:val="none" w:sz="0" w:space="0" w:color="auto"/>
        <w:bottom w:val="none" w:sz="0" w:space="0" w:color="auto"/>
        <w:right w:val="none" w:sz="0" w:space="0" w:color="auto"/>
      </w:divBdr>
    </w:div>
    <w:div w:id="144051229">
      <w:bodyDiv w:val="1"/>
      <w:marLeft w:val="0"/>
      <w:marRight w:val="0"/>
      <w:marTop w:val="0"/>
      <w:marBottom w:val="0"/>
      <w:divBdr>
        <w:top w:val="none" w:sz="0" w:space="0" w:color="auto"/>
        <w:left w:val="none" w:sz="0" w:space="0" w:color="auto"/>
        <w:bottom w:val="none" w:sz="0" w:space="0" w:color="auto"/>
        <w:right w:val="none" w:sz="0" w:space="0" w:color="auto"/>
      </w:divBdr>
    </w:div>
    <w:div w:id="144250371">
      <w:bodyDiv w:val="1"/>
      <w:marLeft w:val="0"/>
      <w:marRight w:val="0"/>
      <w:marTop w:val="0"/>
      <w:marBottom w:val="0"/>
      <w:divBdr>
        <w:top w:val="none" w:sz="0" w:space="0" w:color="auto"/>
        <w:left w:val="none" w:sz="0" w:space="0" w:color="auto"/>
        <w:bottom w:val="none" w:sz="0" w:space="0" w:color="auto"/>
        <w:right w:val="none" w:sz="0" w:space="0" w:color="auto"/>
      </w:divBdr>
    </w:div>
    <w:div w:id="144513242">
      <w:bodyDiv w:val="1"/>
      <w:marLeft w:val="0"/>
      <w:marRight w:val="0"/>
      <w:marTop w:val="0"/>
      <w:marBottom w:val="0"/>
      <w:divBdr>
        <w:top w:val="none" w:sz="0" w:space="0" w:color="auto"/>
        <w:left w:val="none" w:sz="0" w:space="0" w:color="auto"/>
        <w:bottom w:val="none" w:sz="0" w:space="0" w:color="auto"/>
        <w:right w:val="none" w:sz="0" w:space="0" w:color="auto"/>
      </w:divBdr>
    </w:div>
    <w:div w:id="144931412">
      <w:bodyDiv w:val="1"/>
      <w:marLeft w:val="0"/>
      <w:marRight w:val="0"/>
      <w:marTop w:val="0"/>
      <w:marBottom w:val="0"/>
      <w:divBdr>
        <w:top w:val="none" w:sz="0" w:space="0" w:color="auto"/>
        <w:left w:val="none" w:sz="0" w:space="0" w:color="auto"/>
        <w:bottom w:val="none" w:sz="0" w:space="0" w:color="auto"/>
        <w:right w:val="none" w:sz="0" w:space="0" w:color="auto"/>
      </w:divBdr>
    </w:div>
    <w:div w:id="145978994">
      <w:bodyDiv w:val="1"/>
      <w:marLeft w:val="0"/>
      <w:marRight w:val="0"/>
      <w:marTop w:val="0"/>
      <w:marBottom w:val="0"/>
      <w:divBdr>
        <w:top w:val="none" w:sz="0" w:space="0" w:color="auto"/>
        <w:left w:val="none" w:sz="0" w:space="0" w:color="auto"/>
        <w:bottom w:val="none" w:sz="0" w:space="0" w:color="auto"/>
        <w:right w:val="none" w:sz="0" w:space="0" w:color="auto"/>
      </w:divBdr>
    </w:div>
    <w:div w:id="146821505">
      <w:bodyDiv w:val="1"/>
      <w:marLeft w:val="0"/>
      <w:marRight w:val="0"/>
      <w:marTop w:val="0"/>
      <w:marBottom w:val="0"/>
      <w:divBdr>
        <w:top w:val="none" w:sz="0" w:space="0" w:color="auto"/>
        <w:left w:val="none" w:sz="0" w:space="0" w:color="auto"/>
        <w:bottom w:val="none" w:sz="0" w:space="0" w:color="auto"/>
        <w:right w:val="none" w:sz="0" w:space="0" w:color="auto"/>
      </w:divBdr>
    </w:div>
    <w:div w:id="146823970">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47864260">
      <w:bodyDiv w:val="1"/>
      <w:marLeft w:val="0"/>
      <w:marRight w:val="0"/>
      <w:marTop w:val="0"/>
      <w:marBottom w:val="0"/>
      <w:divBdr>
        <w:top w:val="none" w:sz="0" w:space="0" w:color="auto"/>
        <w:left w:val="none" w:sz="0" w:space="0" w:color="auto"/>
        <w:bottom w:val="none" w:sz="0" w:space="0" w:color="auto"/>
        <w:right w:val="none" w:sz="0" w:space="0" w:color="auto"/>
      </w:divBdr>
    </w:div>
    <w:div w:id="147984229">
      <w:bodyDiv w:val="1"/>
      <w:marLeft w:val="0"/>
      <w:marRight w:val="0"/>
      <w:marTop w:val="0"/>
      <w:marBottom w:val="0"/>
      <w:divBdr>
        <w:top w:val="none" w:sz="0" w:space="0" w:color="auto"/>
        <w:left w:val="none" w:sz="0" w:space="0" w:color="auto"/>
        <w:bottom w:val="none" w:sz="0" w:space="0" w:color="auto"/>
        <w:right w:val="none" w:sz="0" w:space="0" w:color="auto"/>
      </w:divBdr>
    </w:div>
    <w:div w:id="148139137">
      <w:bodyDiv w:val="1"/>
      <w:marLeft w:val="0"/>
      <w:marRight w:val="0"/>
      <w:marTop w:val="0"/>
      <w:marBottom w:val="0"/>
      <w:divBdr>
        <w:top w:val="none" w:sz="0" w:space="0" w:color="auto"/>
        <w:left w:val="none" w:sz="0" w:space="0" w:color="auto"/>
        <w:bottom w:val="none" w:sz="0" w:space="0" w:color="auto"/>
        <w:right w:val="none" w:sz="0" w:space="0" w:color="auto"/>
      </w:divBdr>
    </w:div>
    <w:div w:id="148331451">
      <w:bodyDiv w:val="1"/>
      <w:marLeft w:val="0"/>
      <w:marRight w:val="0"/>
      <w:marTop w:val="0"/>
      <w:marBottom w:val="0"/>
      <w:divBdr>
        <w:top w:val="none" w:sz="0" w:space="0" w:color="auto"/>
        <w:left w:val="none" w:sz="0" w:space="0" w:color="auto"/>
        <w:bottom w:val="none" w:sz="0" w:space="0" w:color="auto"/>
        <w:right w:val="none" w:sz="0" w:space="0" w:color="auto"/>
      </w:divBdr>
    </w:div>
    <w:div w:id="149059383">
      <w:bodyDiv w:val="1"/>
      <w:marLeft w:val="0"/>
      <w:marRight w:val="0"/>
      <w:marTop w:val="0"/>
      <w:marBottom w:val="0"/>
      <w:divBdr>
        <w:top w:val="none" w:sz="0" w:space="0" w:color="auto"/>
        <w:left w:val="none" w:sz="0" w:space="0" w:color="auto"/>
        <w:bottom w:val="none" w:sz="0" w:space="0" w:color="auto"/>
        <w:right w:val="none" w:sz="0" w:space="0" w:color="auto"/>
      </w:divBdr>
    </w:div>
    <w:div w:id="150485051">
      <w:bodyDiv w:val="1"/>
      <w:marLeft w:val="0"/>
      <w:marRight w:val="0"/>
      <w:marTop w:val="0"/>
      <w:marBottom w:val="0"/>
      <w:divBdr>
        <w:top w:val="none" w:sz="0" w:space="0" w:color="auto"/>
        <w:left w:val="none" w:sz="0" w:space="0" w:color="auto"/>
        <w:bottom w:val="none" w:sz="0" w:space="0" w:color="auto"/>
        <w:right w:val="none" w:sz="0" w:space="0" w:color="auto"/>
      </w:divBdr>
    </w:div>
    <w:div w:id="150561456">
      <w:bodyDiv w:val="1"/>
      <w:marLeft w:val="0"/>
      <w:marRight w:val="0"/>
      <w:marTop w:val="0"/>
      <w:marBottom w:val="0"/>
      <w:divBdr>
        <w:top w:val="none" w:sz="0" w:space="0" w:color="auto"/>
        <w:left w:val="none" w:sz="0" w:space="0" w:color="auto"/>
        <w:bottom w:val="none" w:sz="0" w:space="0" w:color="auto"/>
        <w:right w:val="none" w:sz="0" w:space="0" w:color="auto"/>
      </w:divBdr>
    </w:div>
    <w:div w:id="152111596">
      <w:bodyDiv w:val="1"/>
      <w:marLeft w:val="0"/>
      <w:marRight w:val="0"/>
      <w:marTop w:val="0"/>
      <w:marBottom w:val="0"/>
      <w:divBdr>
        <w:top w:val="none" w:sz="0" w:space="0" w:color="auto"/>
        <w:left w:val="none" w:sz="0" w:space="0" w:color="auto"/>
        <w:bottom w:val="none" w:sz="0" w:space="0" w:color="auto"/>
        <w:right w:val="none" w:sz="0" w:space="0" w:color="auto"/>
      </w:divBdr>
    </w:div>
    <w:div w:id="152186361">
      <w:bodyDiv w:val="1"/>
      <w:marLeft w:val="0"/>
      <w:marRight w:val="0"/>
      <w:marTop w:val="0"/>
      <w:marBottom w:val="0"/>
      <w:divBdr>
        <w:top w:val="none" w:sz="0" w:space="0" w:color="auto"/>
        <w:left w:val="none" w:sz="0" w:space="0" w:color="auto"/>
        <w:bottom w:val="none" w:sz="0" w:space="0" w:color="auto"/>
        <w:right w:val="none" w:sz="0" w:space="0" w:color="auto"/>
      </w:divBdr>
    </w:div>
    <w:div w:id="153184709">
      <w:bodyDiv w:val="1"/>
      <w:marLeft w:val="0"/>
      <w:marRight w:val="0"/>
      <w:marTop w:val="0"/>
      <w:marBottom w:val="0"/>
      <w:divBdr>
        <w:top w:val="none" w:sz="0" w:space="0" w:color="auto"/>
        <w:left w:val="none" w:sz="0" w:space="0" w:color="auto"/>
        <w:bottom w:val="none" w:sz="0" w:space="0" w:color="auto"/>
        <w:right w:val="none" w:sz="0" w:space="0" w:color="auto"/>
      </w:divBdr>
    </w:div>
    <w:div w:id="153380360">
      <w:bodyDiv w:val="1"/>
      <w:marLeft w:val="0"/>
      <w:marRight w:val="0"/>
      <w:marTop w:val="0"/>
      <w:marBottom w:val="0"/>
      <w:divBdr>
        <w:top w:val="none" w:sz="0" w:space="0" w:color="auto"/>
        <w:left w:val="none" w:sz="0" w:space="0" w:color="auto"/>
        <w:bottom w:val="none" w:sz="0" w:space="0" w:color="auto"/>
        <w:right w:val="none" w:sz="0" w:space="0" w:color="auto"/>
      </w:divBdr>
    </w:div>
    <w:div w:id="153960375">
      <w:bodyDiv w:val="1"/>
      <w:marLeft w:val="0"/>
      <w:marRight w:val="0"/>
      <w:marTop w:val="0"/>
      <w:marBottom w:val="0"/>
      <w:divBdr>
        <w:top w:val="none" w:sz="0" w:space="0" w:color="auto"/>
        <w:left w:val="none" w:sz="0" w:space="0" w:color="auto"/>
        <w:bottom w:val="none" w:sz="0" w:space="0" w:color="auto"/>
        <w:right w:val="none" w:sz="0" w:space="0" w:color="auto"/>
      </w:divBdr>
    </w:div>
    <w:div w:id="154031678">
      <w:bodyDiv w:val="1"/>
      <w:marLeft w:val="0"/>
      <w:marRight w:val="0"/>
      <w:marTop w:val="0"/>
      <w:marBottom w:val="0"/>
      <w:divBdr>
        <w:top w:val="none" w:sz="0" w:space="0" w:color="auto"/>
        <w:left w:val="none" w:sz="0" w:space="0" w:color="auto"/>
        <w:bottom w:val="none" w:sz="0" w:space="0" w:color="auto"/>
        <w:right w:val="none" w:sz="0" w:space="0" w:color="auto"/>
      </w:divBdr>
    </w:div>
    <w:div w:id="154034614">
      <w:bodyDiv w:val="1"/>
      <w:marLeft w:val="0"/>
      <w:marRight w:val="0"/>
      <w:marTop w:val="0"/>
      <w:marBottom w:val="0"/>
      <w:divBdr>
        <w:top w:val="none" w:sz="0" w:space="0" w:color="auto"/>
        <w:left w:val="none" w:sz="0" w:space="0" w:color="auto"/>
        <w:bottom w:val="none" w:sz="0" w:space="0" w:color="auto"/>
        <w:right w:val="none" w:sz="0" w:space="0" w:color="auto"/>
      </w:divBdr>
    </w:div>
    <w:div w:id="155193742">
      <w:bodyDiv w:val="1"/>
      <w:marLeft w:val="0"/>
      <w:marRight w:val="0"/>
      <w:marTop w:val="0"/>
      <w:marBottom w:val="0"/>
      <w:divBdr>
        <w:top w:val="none" w:sz="0" w:space="0" w:color="auto"/>
        <w:left w:val="none" w:sz="0" w:space="0" w:color="auto"/>
        <w:bottom w:val="none" w:sz="0" w:space="0" w:color="auto"/>
        <w:right w:val="none" w:sz="0" w:space="0" w:color="auto"/>
      </w:divBdr>
    </w:div>
    <w:div w:id="155347830">
      <w:bodyDiv w:val="1"/>
      <w:marLeft w:val="0"/>
      <w:marRight w:val="0"/>
      <w:marTop w:val="0"/>
      <w:marBottom w:val="0"/>
      <w:divBdr>
        <w:top w:val="none" w:sz="0" w:space="0" w:color="auto"/>
        <w:left w:val="none" w:sz="0" w:space="0" w:color="auto"/>
        <w:bottom w:val="none" w:sz="0" w:space="0" w:color="auto"/>
        <w:right w:val="none" w:sz="0" w:space="0" w:color="auto"/>
      </w:divBdr>
    </w:div>
    <w:div w:id="155461762">
      <w:bodyDiv w:val="1"/>
      <w:marLeft w:val="0"/>
      <w:marRight w:val="0"/>
      <w:marTop w:val="0"/>
      <w:marBottom w:val="0"/>
      <w:divBdr>
        <w:top w:val="none" w:sz="0" w:space="0" w:color="auto"/>
        <w:left w:val="none" w:sz="0" w:space="0" w:color="auto"/>
        <w:bottom w:val="none" w:sz="0" w:space="0" w:color="auto"/>
        <w:right w:val="none" w:sz="0" w:space="0" w:color="auto"/>
      </w:divBdr>
    </w:div>
    <w:div w:id="156189768">
      <w:bodyDiv w:val="1"/>
      <w:marLeft w:val="0"/>
      <w:marRight w:val="0"/>
      <w:marTop w:val="0"/>
      <w:marBottom w:val="0"/>
      <w:divBdr>
        <w:top w:val="none" w:sz="0" w:space="0" w:color="auto"/>
        <w:left w:val="none" w:sz="0" w:space="0" w:color="auto"/>
        <w:bottom w:val="none" w:sz="0" w:space="0" w:color="auto"/>
        <w:right w:val="none" w:sz="0" w:space="0" w:color="auto"/>
      </w:divBdr>
    </w:div>
    <w:div w:id="156190496">
      <w:bodyDiv w:val="1"/>
      <w:marLeft w:val="0"/>
      <w:marRight w:val="0"/>
      <w:marTop w:val="0"/>
      <w:marBottom w:val="0"/>
      <w:divBdr>
        <w:top w:val="none" w:sz="0" w:space="0" w:color="auto"/>
        <w:left w:val="none" w:sz="0" w:space="0" w:color="auto"/>
        <w:bottom w:val="none" w:sz="0" w:space="0" w:color="auto"/>
        <w:right w:val="none" w:sz="0" w:space="0" w:color="auto"/>
      </w:divBdr>
    </w:div>
    <w:div w:id="156269224">
      <w:bodyDiv w:val="1"/>
      <w:marLeft w:val="0"/>
      <w:marRight w:val="0"/>
      <w:marTop w:val="0"/>
      <w:marBottom w:val="0"/>
      <w:divBdr>
        <w:top w:val="none" w:sz="0" w:space="0" w:color="auto"/>
        <w:left w:val="none" w:sz="0" w:space="0" w:color="auto"/>
        <w:bottom w:val="none" w:sz="0" w:space="0" w:color="auto"/>
        <w:right w:val="none" w:sz="0" w:space="0" w:color="auto"/>
      </w:divBdr>
    </w:div>
    <w:div w:id="156389302">
      <w:bodyDiv w:val="1"/>
      <w:marLeft w:val="0"/>
      <w:marRight w:val="0"/>
      <w:marTop w:val="0"/>
      <w:marBottom w:val="0"/>
      <w:divBdr>
        <w:top w:val="none" w:sz="0" w:space="0" w:color="auto"/>
        <w:left w:val="none" w:sz="0" w:space="0" w:color="auto"/>
        <w:bottom w:val="none" w:sz="0" w:space="0" w:color="auto"/>
        <w:right w:val="none" w:sz="0" w:space="0" w:color="auto"/>
      </w:divBdr>
    </w:div>
    <w:div w:id="157040324">
      <w:bodyDiv w:val="1"/>
      <w:marLeft w:val="0"/>
      <w:marRight w:val="0"/>
      <w:marTop w:val="0"/>
      <w:marBottom w:val="0"/>
      <w:divBdr>
        <w:top w:val="none" w:sz="0" w:space="0" w:color="auto"/>
        <w:left w:val="none" w:sz="0" w:space="0" w:color="auto"/>
        <w:bottom w:val="none" w:sz="0" w:space="0" w:color="auto"/>
        <w:right w:val="none" w:sz="0" w:space="0" w:color="auto"/>
      </w:divBdr>
    </w:div>
    <w:div w:id="157309903">
      <w:bodyDiv w:val="1"/>
      <w:marLeft w:val="0"/>
      <w:marRight w:val="0"/>
      <w:marTop w:val="0"/>
      <w:marBottom w:val="0"/>
      <w:divBdr>
        <w:top w:val="none" w:sz="0" w:space="0" w:color="auto"/>
        <w:left w:val="none" w:sz="0" w:space="0" w:color="auto"/>
        <w:bottom w:val="none" w:sz="0" w:space="0" w:color="auto"/>
        <w:right w:val="none" w:sz="0" w:space="0" w:color="auto"/>
      </w:divBdr>
    </w:div>
    <w:div w:id="157693922">
      <w:bodyDiv w:val="1"/>
      <w:marLeft w:val="0"/>
      <w:marRight w:val="0"/>
      <w:marTop w:val="0"/>
      <w:marBottom w:val="0"/>
      <w:divBdr>
        <w:top w:val="none" w:sz="0" w:space="0" w:color="auto"/>
        <w:left w:val="none" w:sz="0" w:space="0" w:color="auto"/>
        <w:bottom w:val="none" w:sz="0" w:space="0" w:color="auto"/>
        <w:right w:val="none" w:sz="0" w:space="0" w:color="auto"/>
      </w:divBdr>
    </w:div>
    <w:div w:id="157965313">
      <w:bodyDiv w:val="1"/>
      <w:marLeft w:val="0"/>
      <w:marRight w:val="0"/>
      <w:marTop w:val="0"/>
      <w:marBottom w:val="0"/>
      <w:divBdr>
        <w:top w:val="none" w:sz="0" w:space="0" w:color="auto"/>
        <w:left w:val="none" w:sz="0" w:space="0" w:color="auto"/>
        <w:bottom w:val="none" w:sz="0" w:space="0" w:color="auto"/>
        <w:right w:val="none" w:sz="0" w:space="0" w:color="auto"/>
      </w:divBdr>
    </w:div>
    <w:div w:id="158280578">
      <w:bodyDiv w:val="1"/>
      <w:marLeft w:val="0"/>
      <w:marRight w:val="0"/>
      <w:marTop w:val="0"/>
      <w:marBottom w:val="0"/>
      <w:divBdr>
        <w:top w:val="none" w:sz="0" w:space="0" w:color="auto"/>
        <w:left w:val="none" w:sz="0" w:space="0" w:color="auto"/>
        <w:bottom w:val="none" w:sz="0" w:space="0" w:color="auto"/>
        <w:right w:val="none" w:sz="0" w:space="0" w:color="auto"/>
      </w:divBdr>
    </w:div>
    <w:div w:id="158422180">
      <w:bodyDiv w:val="1"/>
      <w:marLeft w:val="0"/>
      <w:marRight w:val="0"/>
      <w:marTop w:val="0"/>
      <w:marBottom w:val="0"/>
      <w:divBdr>
        <w:top w:val="none" w:sz="0" w:space="0" w:color="auto"/>
        <w:left w:val="none" w:sz="0" w:space="0" w:color="auto"/>
        <w:bottom w:val="none" w:sz="0" w:space="0" w:color="auto"/>
        <w:right w:val="none" w:sz="0" w:space="0" w:color="auto"/>
      </w:divBdr>
    </w:div>
    <w:div w:id="158429504">
      <w:bodyDiv w:val="1"/>
      <w:marLeft w:val="0"/>
      <w:marRight w:val="0"/>
      <w:marTop w:val="0"/>
      <w:marBottom w:val="0"/>
      <w:divBdr>
        <w:top w:val="none" w:sz="0" w:space="0" w:color="auto"/>
        <w:left w:val="none" w:sz="0" w:space="0" w:color="auto"/>
        <w:bottom w:val="none" w:sz="0" w:space="0" w:color="auto"/>
        <w:right w:val="none" w:sz="0" w:space="0" w:color="auto"/>
      </w:divBdr>
    </w:div>
    <w:div w:id="158617615">
      <w:bodyDiv w:val="1"/>
      <w:marLeft w:val="0"/>
      <w:marRight w:val="0"/>
      <w:marTop w:val="0"/>
      <w:marBottom w:val="0"/>
      <w:divBdr>
        <w:top w:val="none" w:sz="0" w:space="0" w:color="auto"/>
        <w:left w:val="none" w:sz="0" w:space="0" w:color="auto"/>
        <w:bottom w:val="none" w:sz="0" w:space="0" w:color="auto"/>
        <w:right w:val="none" w:sz="0" w:space="0" w:color="auto"/>
      </w:divBdr>
    </w:div>
    <w:div w:id="158884913">
      <w:bodyDiv w:val="1"/>
      <w:marLeft w:val="0"/>
      <w:marRight w:val="0"/>
      <w:marTop w:val="0"/>
      <w:marBottom w:val="0"/>
      <w:divBdr>
        <w:top w:val="none" w:sz="0" w:space="0" w:color="auto"/>
        <w:left w:val="none" w:sz="0" w:space="0" w:color="auto"/>
        <w:bottom w:val="none" w:sz="0" w:space="0" w:color="auto"/>
        <w:right w:val="none" w:sz="0" w:space="0" w:color="auto"/>
      </w:divBdr>
    </w:div>
    <w:div w:id="159467442">
      <w:bodyDiv w:val="1"/>
      <w:marLeft w:val="0"/>
      <w:marRight w:val="0"/>
      <w:marTop w:val="0"/>
      <w:marBottom w:val="0"/>
      <w:divBdr>
        <w:top w:val="none" w:sz="0" w:space="0" w:color="auto"/>
        <w:left w:val="none" w:sz="0" w:space="0" w:color="auto"/>
        <w:bottom w:val="none" w:sz="0" w:space="0" w:color="auto"/>
        <w:right w:val="none" w:sz="0" w:space="0" w:color="auto"/>
      </w:divBdr>
    </w:div>
    <w:div w:id="159807596">
      <w:bodyDiv w:val="1"/>
      <w:marLeft w:val="0"/>
      <w:marRight w:val="0"/>
      <w:marTop w:val="0"/>
      <w:marBottom w:val="0"/>
      <w:divBdr>
        <w:top w:val="none" w:sz="0" w:space="0" w:color="auto"/>
        <w:left w:val="none" w:sz="0" w:space="0" w:color="auto"/>
        <w:bottom w:val="none" w:sz="0" w:space="0" w:color="auto"/>
        <w:right w:val="none" w:sz="0" w:space="0" w:color="auto"/>
      </w:divBdr>
    </w:div>
    <w:div w:id="160237370">
      <w:bodyDiv w:val="1"/>
      <w:marLeft w:val="0"/>
      <w:marRight w:val="0"/>
      <w:marTop w:val="0"/>
      <w:marBottom w:val="0"/>
      <w:divBdr>
        <w:top w:val="none" w:sz="0" w:space="0" w:color="auto"/>
        <w:left w:val="none" w:sz="0" w:space="0" w:color="auto"/>
        <w:bottom w:val="none" w:sz="0" w:space="0" w:color="auto"/>
        <w:right w:val="none" w:sz="0" w:space="0" w:color="auto"/>
      </w:divBdr>
    </w:div>
    <w:div w:id="160390050">
      <w:bodyDiv w:val="1"/>
      <w:marLeft w:val="0"/>
      <w:marRight w:val="0"/>
      <w:marTop w:val="0"/>
      <w:marBottom w:val="0"/>
      <w:divBdr>
        <w:top w:val="none" w:sz="0" w:space="0" w:color="auto"/>
        <w:left w:val="none" w:sz="0" w:space="0" w:color="auto"/>
        <w:bottom w:val="none" w:sz="0" w:space="0" w:color="auto"/>
        <w:right w:val="none" w:sz="0" w:space="0" w:color="auto"/>
      </w:divBdr>
    </w:div>
    <w:div w:id="160438520">
      <w:bodyDiv w:val="1"/>
      <w:marLeft w:val="0"/>
      <w:marRight w:val="0"/>
      <w:marTop w:val="0"/>
      <w:marBottom w:val="0"/>
      <w:divBdr>
        <w:top w:val="none" w:sz="0" w:space="0" w:color="auto"/>
        <w:left w:val="none" w:sz="0" w:space="0" w:color="auto"/>
        <w:bottom w:val="none" w:sz="0" w:space="0" w:color="auto"/>
        <w:right w:val="none" w:sz="0" w:space="0" w:color="auto"/>
      </w:divBdr>
    </w:div>
    <w:div w:id="161314991">
      <w:bodyDiv w:val="1"/>
      <w:marLeft w:val="0"/>
      <w:marRight w:val="0"/>
      <w:marTop w:val="0"/>
      <w:marBottom w:val="0"/>
      <w:divBdr>
        <w:top w:val="none" w:sz="0" w:space="0" w:color="auto"/>
        <w:left w:val="none" w:sz="0" w:space="0" w:color="auto"/>
        <w:bottom w:val="none" w:sz="0" w:space="0" w:color="auto"/>
        <w:right w:val="none" w:sz="0" w:space="0" w:color="auto"/>
      </w:divBdr>
    </w:div>
    <w:div w:id="162477956">
      <w:bodyDiv w:val="1"/>
      <w:marLeft w:val="0"/>
      <w:marRight w:val="0"/>
      <w:marTop w:val="0"/>
      <w:marBottom w:val="0"/>
      <w:divBdr>
        <w:top w:val="none" w:sz="0" w:space="0" w:color="auto"/>
        <w:left w:val="none" w:sz="0" w:space="0" w:color="auto"/>
        <w:bottom w:val="none" w:sz="0" w:space="0" w:color="auto"/>
        <w:right w:val="none" w:sz="0" w:space="0" w:color="auto"/>
      </w:divBdr>
    </w:div>
    <w:div w:id="162743626">
      <w:bodyDiv w:val="1"/>
      <w:marLeft w:val="0"/>
      <w:marRight w:val="0"/>
      <w:marTop w:val="0"/>
      <w:marBottom w:val="0"/>
      <w:divBdr>
        <w:top w:val="none" w:sz="0" w:space="0" w:color="auto"/>
        <w:left w:val="none" w:sz="0" w:space="0" w:color="auto"/>
        <w:bottom w:val="none" w:sz="0" w:space="0" w:color="auto"/>
        <w:right w:val="none" w:sz="0" w:space="0" w:color="auto"/>
      </w:divBdr>
    </w:div>
    <w:div w:id="162792108">
      <w:bodyDiv w:val="1"/>
      <w:marLeft w:val="0"/>
      <w:marRight w:val="0"/>
      <w:marTop w:val="0"/>
      <w:marBottom w:val="0"/>
      <w:divBdr>
        <w:top w:val="none" w:sz="0" w:space="0" w:color="auto"/>
        <w:left w:val="none" w:sz="0" w:space="0" w:color="auto"/>
        <w:bottom w:val="none" w:sz="0" w:space="0" w:color="auto"/>
        <w:right w:val="none" w:sz="0" w:space="0" w:color="auto"/>
      </w:divBdr>
    </w:div>
    <w:div w:id="162937604">
      <w:bodyDiv w:val="1"/>
      <w:marLeft w:val="0"/>
      <w:marRight w:val="0"/>
      <w:marTop w:val="0"/>
      <w:marBottom w:val="0"/>
      <w:divBdr>
        <w:top w:val="none" w:sz="0" w:space="0" w:color="auto"/>
        <w:left w:val="none" w:sz="0" w:space="0" w:color="auto"/>
        <w:bottom w:val="none" w:sz="0" w:space="0" w:color="auto"/>
        <w:right w:val="none" w:sz="0" w:space="0" w:color="auto"/>
      </w:divBdr>
    </w:div>
    <w:div w:id="165176316">
      <w:bodyDiv w:val="1"/>
      <w:marLeft w:val="0"/>
      <w:marRight w:val="0"/>
      <w:marTop w:val="0"/>
      <w:marBottom w:val="0"/>
      <w:divBdr>
        <w:top w:val="none" w:sz="0" w:space="0" w:color="auto"/>
        <w:left w:val="none" w:sz="0" w:space="0" w:color="auto"/>
        <w:bottom w:val="none" w:sz="0" w:space="0" w:color="auto"/>
        <w:right w:val="none" w:sz="0" w:space="0" w:color="auto"/>
      </w:divBdr>
    </w:div>
    <w:div w:id="166094400">
      <w:bodyDiv w:val="1"/>
      <w:marLeft w:val="0"/>
      <w:marRight w:val="0"/>
      <w:marTop w:val="0"/>
      <w:marBottom w:val="0"/>
      <w:divBdr>
        <w:top w:val="none" w:sz="0" w:space="0" w:color="auto"/>
        <w:left w:val="none" w:sz="0" w:space="0" w:color="auto"/>
        <w:bottom w:val="none" w:sz="0" w:space="0" w:color="auto"/>
        <w:right w:val="none" w:sz="0" w:space="0" w:color="auto"/>
      </w:divBdr>
    </w:div>
    <w:div w:id="166213323">
      <w:bodyDiv w:val="1"/>
      <w:marLeft w:val="0"/>
      <w:marRight w:val="0"/>
      <w:marTop w:val="0"/>
      <w:marBottom w:val="0"/>
      <w:divBdr>
        <w:top w:val="none" w:sz="0" w:space="0" w:color="auto"/>
        <w:left w:val="none" w:sz="0" w:space="0" w:color="auto"/>
        <w:bottom w:val="none" w:sz="0" w:space="0" w:color="auto"/>
        <w:right w:val="none" w:sz="0" w:space="0" w:color="auto"/>
      </w:divBdr>
    </w:div>
    <w:div w:id="166478823">
      <w:bodyDiv w:val="1"/>
      <w:marLeft w:val="0"/>
      <w:marRight w:val="0"/>
      <w:marTop w:val="0"/>
      <w:marBottom w:val="0"/>
      <w:divBdr>
        <w:top w:val="none" w:sz="0" w:space="0" w:color="auto"/>
        <w:left w:val="none" w:sz="0" w:space="0" w:color="auto"/>
        <w:bottom w:val="none" w:sz="0" w:space="0" w:color="auto"/>
        <w:right w:val="none" w:sz="0" w:space="0" w:color="auto"/>
      </w:divBdr>
    </w:div>
    <w:div w:id="166797941">
      <w:bodyDiv w:val="1"/>
      <w:marLeft w:val="0"/>
      <w:marRight w:val="0"/>
      <w:marTop w:val="0"/>
      <w:marBottom w:val="0"/>
      <w:divBdr>
        <w:top w:val="none" w:sz="0" w:space="0" w:color="auto"/>
        <w:left w:val="none" w:sz="0" w:space="0" w:color="auto"/>
        <w:bottom w:val="none" w:sz="0" w:space="0" w:color="auto"/>
        <w:right w:val="none" w:sz="0" w:space="0" w:color="auto"/>
      </w:divBdr>
    </w:div>
    <w:div w:id="167526039">
      <w:bodyDiv w:val="1"/>
      <w:marLeft w:val="0"/>
      <w:marRight w:val="0"/>
      <w:marTop w:val="0"/>
      <w:marBottom w:val="0"/>
      <w:divBdr>
        <w:top w:val="none" w:sz="0" w:space="0" w:color="auto"/>
        <w:left w:val="none" w:sz="0" w:space="0" w:color="auto"/>
        <w:bottom w:val="none" w:sz="0" w:space="0" w:color="auto"/>
        <w:right w:val="none" w:sz="0" w:space="0" w:color="auto"/>
      </w:divBdr>
    </w:div>
    <w:div w:id="168759988">
      <w:bodyDiv w:val="1"/>
      <w:marLeft w:val="0"/>
      <w:marRight w:val="0"/>
      <w:marTop w:val="0"/>
      <w:marBottom w:val="0"/>
      <w:divBdr>
        <w:top w:val="none" w:sz="0" w:space="0" w:color="auto"/>
        <w:left w:val="none" w:sz="0" w:space="0" w:color="auto"/>
        <w:bottom w:val="none" w:sz="0" w:space="0" w:color="auto"/>
        <w:right w:val="none" w:sz="0" w:space="0" w:color="auto"/>
      </w:divBdr>
    </w:div>
    <w:div w:id="168955232">
      <w:bodyDiv w:val="1"/>
      <w:marLeft w:val="0"/>
      <w:marRight w:val="0"/>
      <w:marTop w:val="0"/>
      <w:marBottom w:val="0"/>
      <w:divBdr>
        <w:top w:val="none" w:sz="0" w:space="0" w:color="auto"/>
        <w:left w:val="none" w:sz="0" w:space="0" w:color="auto"/>
        <w:bottom w:val="none" w:sz="0" w:space="0" w:color="auto"/>
        <w:right w:val="none" w:sz="0" w:space="0" w:color="auto"/>
      </w:divBdr>
    </w:div>
    <w:div w:id="169101261">
      <w:bodyDiv w:val="1"/>
      <w:marLeft w:val="0"/>
      <w:marRight w:val="0"/>
      <w:marTop w:val="0"/>
      <w:marBottom w:val="0"/>
      <w:divBdr>
        <w:top w:val="none" w:sz="0" w:space="0" w:color="auto"/>
        <w:left w:val="none" w:sz="0" w:space="0" w:color="auto"/>
        <w:bottom w:val="none" w:sz="0" w:space="0" w:color="auto"/>
        <w:right w:val="none" w:sz="0" w:space="0" w:color="auto"/>
      </w:divBdr>
    </w:div>
    <w:div w:id="169103268">
      <w:bodyDiv w:val="1"/>
      <w:marLeft w:val="0"/>
      <w:marRight w:val="0"/>
      <w:marTop w:val="0"/>
      <w:marBottom w:val="0"/>
      <w:divBdr>
        <w:top w:val="none" w:sz="0" w:space="0" w:color="auto"/>
        <w:left w:val="none" w:sz="0" w:space="0" w:color="auto"/>
        <w:bottom w:val="none" w:sz="0" w:space="0" w:color="auto"/>
        <w:right w:val="none" w:sz="0" w:space="0" w:color="auto"/>
      </w:divBdr>
    </w:div>
    <w:div w:id="170949458">
      <w:bodyDiv w:val="1"/>
      <w:marLeft w:val="0"/>
      <w:marRight w:val="0"/>
      <w:marTop w:val="0"/>
      <w:marBottom w:val="0"/>
      <w:divBdr>
        <w:top w:val="none" w:sz="0" w:space="0" w:color="auto"/>
        <w:left w:val="none" w:sz="0" w:space="0" w:color="auto"/>
        <w:bottom w:val="none" w:sz="0" w:space="0" w:color="auto"/>
        <w:right w:val="none" w:sz="0" w:space="0" w:color="auto"/>
      </w:divBdr>
    </w:div>
    <w:div w:id="170994393">
      <w:bodyDiv w:val="1"/>
      <w:marLeft w:val="0"/>
      <w:marRight w:val="0"/>
      <w:marTop w:val="0"/>
      <w:marBottom w:val="0"/>
      <w:divBdr>
        <w:top w:val="none" w:sz="0" w:space="0" w:color="auto"/>
        <w:left w:val="none" w:sz="0" w:space="0" w:color="auto"/>
        <w:bottom w:val="none" w:sz="0" w:space="0" w:color="auto"/>
        <w:right w:val="none" w:sz="0" w:space="0" w:color="auto"/>
      </w:divBdr>
    </w:div>
    <w:div w:id="171183787">
      <w:bodyDiv w:val="1"/>
      <w:marLeft w:val="0"/>
      <w:marRight w:val="0"/>
      <w:marTop w:val="0"/>
      <w:marBottom w:val="0"/>
      <w:divBdr>
        <w:top w:val="none" w:sz="0" w:space="0" w:color="auto"/>
        <w:left w:val="none" w:sz="0" w:space="0" w:color="auto"/>
        <w:bottom w:val="none" w:sz="0" w:space="0" w:color="auto"/>
        <w:right w:val="none" w:sz="0" w:space="0" w:color="auto"/>
      </w:divBdr>
    </w:div>
    <w:div w:id="172306708">
      <w:bodyDiv w:val="1"/>
      <w:marLeft w:val="0"/>
      <w:marRight w:val="0"/>
      <w:marTop w:val="0"/>
      <w:marBottom w:val="0"/>
      <w:divBdr>
        <w:top w:val="none" w:sz="0" w:space="0" w:color="auto"/>
        <w:left w:val="none" w:sz="0" w:space="0" w:color="auto"/>
        <w:bottom w:val="none" w:sz="0" w:space="0" w:color="auto"/>
        <w:right w:val="none" w:sz="0" w:space="0" w:color="auto"/>
      </w:divBdr>
    </w:div>
    <w:div w:id="172453691">
      <w:bodyDiv w:val="1"/>
      <w:marLeft w:val="0"/>
      <w:marRight w:val="0"/>
      <w:marTop w:val="0"/>
      <w:marBottom w:val="0"/>
      <w:divBdr>
        <w:top w:val="none" w:sz="0" w:space="0" w:color="auto"/>
        <w:left w:val="none" w:sz="0" w:space="0" w:color="auto"/>
        <w:bottom w:val="none" w:sz="0" w:space="0" w:color="auto"/>
        <w:right w:val="none" w:sz="0" w:space="0" w:color="auto"/>
      </w:divBdr>
    </w:div>
    <w:div w:id="172497196">
      <w:bodyDiv w:val="1"/>
      <w:marLeft w:val="0"/>
      <w:marRight w:val="0"/>
      <w:marTop w:val="0"/>
      <w:marBottom w:val="0"/>
      <w:divBdr>
        <w:top w:val="none" w:sz="0" w:space="0" w:color="auto"/>
        <w:left w:val="none" w:sz="0" w:space="0" w:color="auto"/>
        <w:bottom w:val="none" w:sz="0" w:space="0" w:color="auto"/>
        <w:right w:val="none" w:sz="0" w:space="0" w:color="auto"/>
      </w:divBdr>
    </w:div>
    <w:div w:id="172649929">
      <w:bodyDiv w:val="1"/>
      <w:marLeft w:val="0"/>
      <w:marRight w:val="0"/>
      <w:marTop w:val="0"/>
      <w:marBottom w:val="0"/>
      <w:divBdr>
        <w:top w:val="none" w:sz="0" w:space="0" w:color="auto"/>
        <w:left w:val="none" w:sz="0" w:space="0" w:color="auto"/>
        <w:bottom w:val="none" w:sz="0" w:space="0" w:color="auto"/>
        <w:right w:val="none" w:sz="0" w:space="0" w:color="auto"/>
      </w:divBdr>
    </w:div>
    <w:div w:id="172690617">
      <w:bodyDiv w:val="1"/>
      <w:marLeft w:val="0"/>
      <w:marRight w:val="0"/>
      <w:marTop w:val="0"/>
      <w:marBottom w:val="0"/>
      <w:divBdr>
        <w:top w:val="none" w:sz="0" w:space="0" w:color="auto"/>
        <w:left w:val="none" w:sz="0" w:space="0" w:color="auto"/>
        <w:bottom w:val="none" w:sz="0" w:space="0" w:color="auto"/>
        <w:right w:val="none" w:sz="0" w:space="0" w:color="auto"/>
      </w:divBdr>
    </w:div>
    <w:div w:id="172841547">
      <w:bodyDiv w:val="1"/>
      <w:marLeft w:val="0"/>
      <w:marRight w:val="0"/>
      <w:marTop w:val="0"/>
      <w:marBottom w:val="0"/>
      <w:divBdr>
        <w:top w:val="none" w:sz="0" w:space="0" w:color="auto"/>
        <w:left w:val="none" w:sz="0" w:space="0" w:color="auto"/>
        <w:bottom w:val="none" w:sz="0" w:space="0" w:color="auto"/>
        <w:right w:val="none" w:sz="0" w:space="0" w:color="auto"/>
      </w:divBdr>
    </w:div>
    <w:div w:id="172889649">
      <w:bodyDiv w:val="1"/>
      <w:marLeft w:val="0"/>
      <w:marRight w:val="0"/>
      <w:marTop w:val="0"/>
      <w:marBottom w:val="0"/>
      <w:divBdr>
        <w:top w:val="none" w:sz="0" w:space="0" w:color="auto"/>
        <w:left w:val="none" w:sz="0" w:space="0" w:color="auto"/>
        <w:bottom w:val="none" w:sz="0" w:space="0" w:color="auto"/>
        <w:right w:val="none" w:sz="0" w:space="0" w:color="auto"/>
      </w:divBdr>
    </w:div>
    <w:div w:id="173541465">
      <w:bodyDiv w:val="1"/>
      <w:marLeft w:val="0"/>
      <w:marRight w:val="0"/>
      <w:marTop w:val="0"/>
      <w:marBottom w:val="0"/>
      <w:divBdr>
        <w:top w:val="none" w:sz="0" w:space="0" w:color="auto"/>
        <w:left w:val="none" w:sz="0" w:space="0" w:color="auto"/>
        <w:bottom w:val="none" w:sz="0" w:space="0" w:color="auto"/>
        <w:right w:val="none" w:sz="0" w:space="0" w:color="auto"/>
      </w:divBdr>
    </w:div>
    <w:div w:id="174003520">
      <w:bodyDiv w:val="1"/>
      <w:marLeft w:val="0"/>
      <w:marRight w:val="0"/>
      <w:marTop w:val="0"/>
      <w:marBottom w:val="0"/>
      <w:divBdr>
        <w:top w:val="none" w:sz="0" w:space="0" w:color="auto"/>
        <w:left w:val="none" w:sz="0" w:space="0" w:color="auto"/>
        <w:bottom w:val="none" w:sz="0" w:space="0" w:color="auto"/>
        <w:right w:val="none" w:sz="0" w:space="0" w:color="auto"/>
      </w:divBdr>
    </w:div>
    <w:div w:id="175266083">
      <w:bodyDiv w:val="1"/>
      <w:marLeft w:val="0"/>
      <w:marRight w:val="0"/>
      <w:marTop w:val="0"/>
      <w:marBottom w:val="0"/>
      <w:divBdr>
        <w:top w:val="none" w:sz="0" w:space="0" w:color="auto"/>
        <w:left w:val="none" w:sz="0" w:space="0" w:color="auto"/>
        <w:bottom w:val="none" w:sz="0" w:space="0" w:color="auto"/>
        <w:right w:val="none" w:sz="0" w:space="0" w:color="auto"/>
      </w:divBdr>
    </w:div>
    <w:div w:id="175534768">
      <w:bodyDiv w:val="1"/>
      <w:marLeft w:val="0"/>
      <w:marRight w:val="0"/>
      <w:marTop w:val="0"/>
      <w:marBottom w:val="0"/>
      <w:divBdr>
        <w:top w:val="none" w:sz="0" w:space="0" w:color="auto"/>
        <w:left w:val="none" w:sz="0" w:space="0" w:color="auto"/>
        <w:bottom w:val="none" w:sz="0" w:space="0" w:color="auto"/>
        <w:right w:val="none" w:sz="0" w:space="0" w:color="auto"/>
      </w:divBdr>
    </w:div>
    <w:div w:id="175967761">
      <w:bodyDiv w:val="1"/>
      <w:marLeft w:val="0"/>
      <w:marRight w:val="0"/>
      <w:marTop w:val="0"/>
      <w:marBottom w:val="0"/>
      <w:divBdr>
        <w:top w:val="none" w:sz="0" w:space="0" w:color="auto"/>
        <w:left w:val="none" w:sz="0" w:space="0" w:color="auto"/>
        <w:bottom w:val="none" w:sz="0" w:space="0" w:color="auto"/>
        <w:right w:val="none" w:sz="0" w:space="0" w:color="auto"/>
      </w:divBdr>
    </w:div>
    <w:div w:id="176045643">
      <w:bodyDiv w:val="1"/>
      <w:marLeft w:val="0"/>
      <w:marRight w:val="0"/>
      <w:marTop w:val="0"/>
      <w:marBottom w:val="0"/>
      <w:divBdr>
        <w:top w:val="none" w:sz="0" w:space="0" w:color="auto"/>
        <w:left w:val="none" w:sz="0" w:space="0" w:color="auto"/>
        <w:bottom w:val="none" w:sz="0" w:space="0" w:color="auto"/>
        <w:right w:val="none" w:sz="0" w:space="0" w:color="auto"/>
      </w:divBdr>
    </w:div>
    <w:div w:id="176120576">
      <w:bodyDiv w:val="1"/>
      <w:marLeft w:val="0"/>
      <w:marRight w:val="0"/>
      <w:marTop w:val="0"/>
      <w:marBottom w:val="0"/>
      <w:divBdr>
        <w:top w:val="none" w:sz="0" w:space="0" w:color="auto"/>
        <w:left w:val="none" w:sz="0" w:space="0" w:color="auto"/>
        <w:bottom w:val="none" w:sz="0" w:space="0" w:color="auto"/>
        <w:right w:val="none" w:sz="0" w:space="0" w:color="auto"/>
      </w:divBdr>
    </w:div>
    <w:div w:id="177083039">
      <w:bodyDiv w:val="1"/>
      <w:marLeft w:val="0"/>
      <w:marRight w:val="0"/>
      <w:marTop w:val="0"/>
      <w:marBottom w:val="0"/>
      <w:divBdr>
        <w:top w:val="none" w:sz="0" w:space="0" w:color="auto"/>
        <w:left w:val="none" w:sz="0" w:space="0" w:color="auto"/>
        <w:bottom w:val="none" w:sz="0" w:space="0" w:color="auto"/>
        <w:right w:val="none" w:sz="0" w:space="0" w:color="auto"/>
      </w:divBdr>
    </w:div>
    <w:div w:id="177428925">
      <w:bodyDiv w:val="1"/>
      <w:marLeft w:val="0"/>
      <w:marRight w:val="0"/>
      <w:marTop w:val="0"/>
      <w:marBottom w:val="0"/>
      <w:divBdr>
        <w:top w:val="none" w:sz="0" w:space="0" w:color="auto"/>
        <w:left w:val="none" w:sz="0" w:space="0" w:color="auto"/>
        <w:bottom w:val="none" w:sz="0" w:space="0" w:color="auto"/>
        <w:right w:val="none" w:sz="0" w:space="0" w:color="auto"/>
      </w:divBdr>
    </w:div>
    <w:div w:id="177550621">
      <w:bodyDiv w:val="1"/>
      <w:marLeft w:val="0"/>
      <w:marRight w:val="0"/>
      <w:marTop w:val="0"/>
      <w:marBottom w:val="0"/>
      <w:divBdr>
        <w:top w:val="none" w:sz="0" w:space="0" w:color="auto"/>
        <w:left w:val="none" w:sz="0" w:space="0" w:color="auto"/>
        <w:bottom w:val="none" w:sz="0" w:space="0" w:color="auto"/>
        <w:right w:val="none" w:sz="0" w:space="0" w:color="auto"/>
      </w:divBdr>
    </w:div>
    <w:div w:id="177618514">
      <w:bodyDiv w:val="1"/>
      <w:marLeft w:val="0"/>
      <w:marRight w:val="0"/>
      <w:marTop w:val="0"/>
      <w:marBottom w:val="0"/>
      <w:divBdr>
        <w:top w:val="none" w:sz="0" w:space="0" w:color="auto"/>
        <w:left w:val="none" w:sz="0" w:space="0" w:color="auto"/>
        <w:bottom w:val="none" w:sz="0" w:space="0" w:color="auto"/>
        <w:right w:val="none" w:sz="0" w:space="0" w:color="auto"/>
      </w:divBdr>
    </w:div>
    <w:div w:id="177740210">
      <w:bodyDiv w:val="1"/>
      <w:marLeft w:val="0"/>
      <w:marRight w:val="0"/>
      <w:marTop w:val="0"/>
      <w:marBottom w:val="0"/>
      <w:divBdr>
        <w:top w:val="none" w:sz="0" w:space="0" w:color="auto"/>
        <w:left w:val="none" w:sz="0" w:space="0" w:color="auto"/>
        <w:bottom w:val="none" w:sz="0" w:space="0" w:color="auto"/>
        <w:right w:val="none" w:sz="0" w:space="0" w:color="auto"/>
      </w:divBdr>
    </w:div>
    <w:div w:id="178007072">
      <w:bodyDiv w:val="1"/>
      <w:marLeft w:val="0"/>
      <w:marRight w:val="0"/>
      <w:marTop w:val="0"/>
      <w:marBottom w:val="0"/>
      <w:divBdr>
        <w:top w:val="none" w:sz="0" w:space="0" w:color="auto"/>
        <w:left w:val="none" w:sz="0" w:space="0" w:color="auto"/>
        <w:bottom w:val="none" w:sz="0" w:space="0" w:color="auto"/>
        <w:right w:val="none" w:sz="0" w:space="0" w:color="auto"/>
      </w:divBdr>
    </w:div>
    <w:div w:id="178784561">
      <w:bodyDiv w:val="1"/>
      <w:marLeft w:val="0"/>
      <w:marRight w:val="0"/>
      <w:marTop w:val="0"/>
      <w:marBottom w:val="0"/>
      <w:divBdr>
        <w:top w:val="none" w:sz="0" w:space="0" w:color="auto"/>
        <w:left w:val="none" w:sz="0" w:space="0" w:color="auto"/>
        <w:bottom w:val="none" w:sz="0" w:space="0" w:color="auto"/>
        <w:right w:val="none" w:sz="0" w:space="0" w:color="auto"/>
      </w:divBdr>
    </w:div>
    <w:div w:id="179861745">
      <w:bodyDiv w:val="1"/>
      <w:marLeft w:val="0"/>
      <w:marRight w:val="0"/>
      <w:marTop w:val="0"/>
      <w:marBottom w:val="0"/>
      <w:divBdr>
        <w:top w:val="none" w:sz="0" w:space="0" w:color="auto"/>
        <w:left w:val="none" w:sz="0" w:space="0" w:color="auto"/>
        <w:bottom w:val="none" w:sz="0" w:space="0" w:color="auto"/>
        <w:right w:val="none" w:sz="0" w:space="0" w:color="auto"/>
      </w:divBdr>
    </w:div>
    <w:div w:id="180709867">
      <w:bodyDiv w:val="1"/>
      <w:marLeft w:val="0"/>
      <w:marRight w:val="0"/>
      <w:marTop w:val="0"/>
      <w:marBottom w:val="0"/>
      <w:divBdr>
        <w:top w:val="none" w:sz="0" w:space="0" w:color="auto"/>
        <w:left w:val="none" w:sz="0" w:space="0" w:color="auto"/>
        <w:bottom w:val="none" w:sz="0" w:space="0" w:color="auto"/>
        <w:right w:val="none" w:sz="0" w:space="0" w:color="auto"/>
      </w:divBdr>
    </w:div>
    <w:div w:id="181942582">
      <w:bodyDiv w:val="1"/>
      <w:marLeft w:val="0"/>
      <w:marRight w:val="0"/>
      <w:marTop w:val="0"/>
      <w:marBottom w:val="0"/>
      <w:divBdr>
        <w:top w:val="none" w:sz="0" w:space="0" w:color="auto"/>
        <w:left w:val="none" w:sz="0" w:space="0" w:color="auto"/>
        <w:bottom w:val="none" w:sz="0" w:space="0" w:color="auto"/>
        <w:right w:val="none" w:sz="0" w:space="0" w:color="auto"/>
      </w:divBdr>
    </w:div>
    <w:div w:id="182129660">
      <w:bodyDiv w:val="1"/>
      <w:marLeft w:val="0"/>
      <w:marRight w:val="0"/>
      <w:marTop w:val="0"/>
      <w:marBottom w:val="0"/>
      <w:divBdr>
        <w:top w:val="none" w:sz="0" w:space="0" w:color="auto"/>
        <w:left w:val="none" w:sz="0" w:space="0" w:color="auto"/>
        <w:bottom w:val="none" w:sz="0" w:space="0" w:color="auto"/>
        <w:right w:val="none" w:sz="0" w:space="0" w:color="auto"/>
      </w:divBdr>
    </w:div>
    <w:div w:id="182206005">
      <w:bodyDiv w:val="1"/>
      <w:marLeft w:val="0"/>
      <w:marRight w:val="0"/>
      <w:marTop w:val="0"/>
      <w:marBottom w:val="0"/>
      <w:divBdr>
        <w:top w:val="none" w:sz="0" w:space="0" w:color="auto"/>
        <w:left w:val="none" w:sz="0" w:space="0" w:color="auto"/>
        <w:bottom w:val="none" w:sz="0" w:space="0" w:color="auto"/>
        <w:right w:val="none" w:sz="0" w:space="0" w:color="auto"/>
      </w:divBdr>
    </w:div>
    <w:div w:id="182743457">
      <w:bodyDiv w:val="1"/>
      <w:marLeft w:val="0"/>
      <w:marRight w:val="0"/>
      <w:marTop w:val="0"/>
      <w:marBottom w:val="0"/>
      <w:divBdr>
        <w:top w:val="none" w:sz="0" w:space="0" w:color="auto"/>
        <w:left w:val="none" w:sz="0" w:space="0" w:color="auto"/>
        <w:bottom w:val="none" w:sz="0" w:space="0" w:color="auto"/>
        <w:right w:val="none" w:sz="0" w:space="0" w:color="auto"/>
      </w:divBdr>
    </w:div>
    <w:div w:id="182863023">
      <w:bodyDiv w:val="1"/>
      <w:marLeft w:val="0"/>
      <w:marRight w:val="0"/>
      <w:marTop w:val="0"/>
      <w:marBottom w:val="0"/>
      <w:divBdr>
        <w:top w:val="none" w:sz="0" w:space="0" w:color="auto"/>
        <w:left w:val="none" w:sz="0" w:space="0" w:color="auto"/>
        <w:bottom w:val="none" w:sz="0" w:space="0" w:color="auto"/>
        <w:right w:val="none" w:sz="0" w:space="0" w:color="auto"/>
      </w:divBdr>
    </w:div>
    <w:div w:id="182987388">
      <w:bodyDiv w:val="1"/>
      <w:marLeft w:val="0"/>
      <w:marRight w:val="0"/>
      <w:marTop w:val="0"/>
      <w:marBottom w:val="0"/>
      <w:divBdr>
        <w:top w:val="none" w:sz="0" w:space="0" w:color="auto"/>
        <w:left w:val="none" w:sz="0" w:space="0" w:color="auto"/>
        <w:bottom w:val="none" w:sz="0" w:space="0" w:color="auto"/>
        <w:right w:val="none" w:sz="0" w:space="0" w:color="auto"/>
      </w:divBdr>
    </w:div>
    <w:div w:id="183516827">
      <w:bodyDiv w:val="1"/>
      <w:marLeft w:val="0"/>
      <w:marRight w:val="0"/>
      <w:marTop w:val="0"/>
      <w:marBottom w:val="0"/>
      <w:divBdr>
        <w:top w:val="none" w:sz="0" w:space="0" w:color="auto"/>
        <w:left w:val="none" w:sz="0" w:space="0" w:color="auto"/>
        <w:bottom w:val="none" w:sz="0" w:space="0" w:color="auto"/>
        <w:right w:val="none" w:sz="0" w:space="0" w:color="auto"/>
      </w:divBdr>
    </w:div>
    <w:div w:id="183592138">
      <w:bodyDiv w:val="1"/>
      <w:marLeft w:val="0"/>
      <w:marRight w:val="0"/>
      <w:marTop w:val="0"/>
      <w:marBottom w:val="0"/>
      <w:divBdr>
        <w:top w:val="none" w:sz="0" w:space="0" w:color="auto"/>
        <w:left w:val="none" w:sz="0" w:space="0" w:color="auto"/>
        <w:bottom w:val="none" w:sz="0" w:space="0" w:color="auto"/>
        <w:right w:val="none" w:sz="0" w:space="0" w:color="auto"/>
      </w:divBdr>
    </w:div>
    <w:div w:id="183596124">
      <w:bodyDiv w:val="1"/>
      <w:marLeft w:val="0"/>
      <w:marRight w:val="0"/>
      <w:marTop w:val="0"/>
      <w:marBottom w:val="0"/>
      <w:divBdr>
        <w:top w:val="none" w:sz="0" w:space="0" w:color="auto"/>
        <w:left w:val="none" w:sz="0" w:space="0" w:color="auto"/>
        <w:bottom w:val="none" w:sz="0" w:space="0" w:color="auto"/>
        <w:right w:val="none" w:sz="0" w:space="0" w:color="auto"/>
      </w:divBdr>
    </w:div>
    <w:div w:id="184297318">
      <w:bodyDiv w:val="1"/>
      <w:marLeft w:val="0"/>
      <w:marRight w:val="0"/>
      <w:marTop w:val="0"/>
      <w:marBottom w:val="0"/>
      <w:divBdr>
        <w:top w:val="none" w:sz="0" w:space="0" w:color="auto"/>
        <w:left w:val="none" w:sz="0" w:space="0" w:color="auto"/>
        <w:bottom w:val="none" w:sz="0" w:space="0" w:color="auto"/>
        <w:right w:val="none" w:sz="0" w:space="0" w:color="auto"/>
      </w:divBdr>
    </w:div>
    <w:div w:id="185559157">
      <w:bodyDiv w:val="1"/>
      <w:marLeft w:val="0"/>
      <w:marRight w:val="0"/>
      <w:marTop w:val="0"/>
      <w:marBottom w:val="0"/>
      <w:divBdr>
        <w:top w:val="none" w:sz="0" w:space="0" w:color="auto"/>
        <w:left w:val="none" w:sz="0" w:space="0" w:color="auto"/>
        <w:bottom w:val="none" w:sz="0" w:space="0" w:color="auto"/>
        <w:right w:val="none" w:sz="0" w:space="0" w:color="auto"/>
      </w:divBdr>
    </w:div>
    <w:div w:id="186407705">
      <w:bodyDiv w:val="1"/>
      <w:marLeft w:val="0"/>
      <w:marRight w:val="0"/>
      <w:marTop w:val="0"/>
      <w:marBottom w:val="0"/>
      <w:divBdr>
        <w:top w:val="none" w:sz="0" w:space="0" w:color="auto"/>
        <w:left w:val="none" w:sz="0" w:space="0" w:color="auto"/>
        <w:bottom w:val="none" w:sz="0" w:space="0" w:color="auto"/>
        <w:right w:val="none" w:sz="0" w:space="0" w:color="auto"/>
      </w:divBdr>
    </w:div>
    <w:div w:id="186725415">
      <w:bodyDiv w:val="1"/>
      <w:marLeft w:val="0"/>
      <w:marRight w:val="0"/>
      <w:marTop w:val="0"/>
      <w:marBottom w:val="0"/>
      <w:divBdr>
        <w:top w:val="none" w:sz="0" w:space="0" w:color="auto"/>
        <w:left w:val="none" w:sz="0" w:space="0" w:color="auto"/>
        <w:bottom w:val="none" w:sz="0" w:space="0" w:color="auto"/>
        <w:right w:val="none" w:sz="0" w:space="0" w:color="auto"/>
      </w:divBdr>
    </w:div>
    <w:div w:id="186801125">
      <w:bodyDiv w:val="1"/>
      <w:marLeft w:val="0"/>
      <w:marRight w:val="0"/>
      <w:marTop w:val="0"/>
      <w:marBottom w:val="0"/>
      <w:divBdr>
        <w:top w:val="none" w:sz="0" w:space="0" w:color="auto"/>
        <w:left w:val="none" w:sz="0" w:space="0" w:color="auto"/>
        <w:bottom w:val="none" w:sz="0" w:space="0" w:color="auto"/>
        <w:right w:val="none" w:sz="0" w:space="0" w:color="auto"/>
      </w:divBdr>
    </w:div>
    <w:div w:id="187181020">
      <w:bodyDiv w:val="1"/>
      <w:marLeft w:val="0"/>
      <w:marRight w:val="0"/>
      <w:marTop w:val="0"/>
      <w:marBottom w:val="0"/>
      <w:divBdr>
        <w:top w:val="none" w:sz="0" w:space="0" w:color="auto"/>
        <w:left w:val="none" w:sz="0" w:space="0" w:color="auto"/>
        <w:bottom w:val="none" w:sz="0" w:space="0" w:color="auto"/>
        <w:right w:val="none" w:sz="0" w:space="0" w:color="auto"/>
      </w:divBdr>
    </w:div>
    <w:div w:id="187833655">
      <w:bodyDiv w:val="1"/>
      <w:marLeft w:val="0"/>
      <w:marRight w:val="0"/>
      <w:marTop w:val="0"/>
      <w:marBottom w:val="0"/>
      <w:divBdr>
        <w:top w:val="none" w:sz="0" w:space="0" w:color="auto"/>
        <w:left w:val="none" w:sz="0" w:space="0" w:color="auto"/>
        <w:bottom w:val="none" w:sz="0" w:space="0" w:color="auto"/>
        <w:right w:val="none" w:sz="0" w:space="0" w:color="auto"/>
      </w:divBdr>
    </w:div>
    <w:div w:id="188489490">
      <w:bodyDiv w:val="1"/>
      <w:marLeft w:val="0"/>
      <w:marRight w:val="0"/>
      <w:marTop w:val="0"/>
      <w:marBottom w:val="0"/>
      <w:divBdr>
        <w:top w:val="none" w:sz="0" w:space="0" w:color="auto"/>
        <w:left w:val="none" w:sz="0" w:space="0" w:color="auto"/>
        <w:bottom w:val="none" w:sz="0" w:space="0" w:color="auto"/>
        <w:right w:val="none" w:sz="0" w:space="0" w:color="auto"/>
      </w:divBdr>
    </w:div>
    <w:div w:id="188497581">
      <w:bodyDiv w:val="1"/>
      <w:marLeft w:val="0"/>
      <w:marRight w:val="0"/>
      <w:marTop w:val="0"/>
      <w:marBottom w:val="0"/>
      <w:divBdr>
        <w:top w:val="none" w:sz="0" w:space="0" w:color="auto"/>
        <w:left w:val="none" w:sz="0" w:space="0" w:color="auto"/>
        <w:bottom w:val="none" w:sz="0" w:space="0" w:color="auto"/>
        <w:right w:val="none" w:sz="0" w:space="0" w:color="auto"/>
      </w:divBdr>
    </w:div>
    <w:div w:id="189337348">
      <w:bodyDiv w:val="1"/>
      <w:marLeft w:val="0"/>
      <w:marRight w:val="0"/>
      <w:marTop w:val="0"/>
      <w:marBottom w:val="0"/>
      <w:divBdr>
        <w:top w:val="none" w:sz="0" w:space="0" w:color="auto"/>
        <w:left w:val="none" w:sz="0" w:space="0" w:color="auto"/>
        <w:bottom w:val="none" w:sz="0" w:space="0" w:color="auto"/>
        <w:right w:val="none" w:sz="0" w:space="0" w:color="auto"/>
      </w:divBdr>
    </w:div>
    <w:div w:id="189925106">
      <w:bodyDiv w:val="1"/>
      <w:marLeft w:val="0"/>
      <w:marRight w:val="0"/>
      <w:marTop w:val="0"/>
      <w:marBottom w:val="0"/>
      <w:divBdr>
        <w:top w:val="none" w:sz="0" w:space="0" w:color="auto"/>
        <w:left w:val="none" w:sz="0" w:space="0" w:color="auto"/>
        <w:bottom w:val="none" w:sz="0" w:space="0" w:color="auto"/>
        <w:right w:val="none" w:sz="0" w:space="0" w:color="auto"/>
      </w:divBdr>
    </w:div>
    <w:div w:id="190068689">
      <w:bodyDiv w:val="1"/>
      <w:marLeft w:val="0"/>
      <w:marRight w:val="0"/>
      <w:marTop w:val="0"/>
      <w:marBottom w:val="0"/>
      <w:divBdr>
        <w:top w:val="none" w:sz="0" w:space="0" w:color="auto"/>
        <w:left w:val="none" w:sz="0" w:space="0" w:color="auto"/>
        <w:bottom w:val="none" w:sz="0" w:space="0" w:color="auto"/>
        <w:right w:val="none" w:sz="0" w:space="0" w:color="auto"/>
      </w:divBdr>
    </w:div>
    <w:div w:id="190261957">
      <w:bodyDiv w:val="1"/>
      <w:marLeft w:val="0"/>
      <w:marRight w:val="0"/>
      <w:marTop w:val="0"/>
      <w:marBottom w:val="0"/>
      <w:divBdr>
        <w:top w:val="none" w:sz="0" w:space="0" w:color="auto"/>
        <w:left w:val="none" w:sz="0" w:space="0" w:color="auto"/>
        <w:bottom w:val="none" w:sz="0" w:space="0" w:color="auto"/>
        <w:right w:val="none" w:sz="0" w:space="0" w:color="auto"/>
      </w:divBdr>
    </w:div>
    <w:div w:id="190533747">
      <w:bodyDiv w:val="1"/>
      <w:marLeft w:val="0"/>
      <w:marRight w:val="0"/>
      <w:marTop w:val="0"/>
      <w:marBottom w:val="0"/>
      <w:divBdr>
        <w:top w:val="none" w:sz="0" w:space="0" w:color="auto"/>
        <w:left w:val="none" w:sz="0" w:space="0" w:color="auto"/>
        <w:bottom w:val="none" w:sz="0" w:space="0" w:color="auto"/>
        <w:right w:val="none" w:sz="0" w:space="0" w:color="auto"/>
      </w:divBdr>
    </w:div>
    <w:div w:id="190841651">
      <w:bodyDiv w:val="1"/>
      <w:marLeft w:val="0"/>
      <w:marRight w:val="0"/>
      <w:marTop w:val="0"/>
      <w:marBottom w:val="0"/>
      <w:divBdr>
        <w:top w:val="none" w:sz="0" w:space="0" w:color="auto"/>
        <w:left w:val="none" w:sz="0" w:space="0" w:color="auto"/>
        <w:bottom w:val="none" w:sz="0" w:space="0" w:color="auto"/>
        <w:right w:val="none" w:sz="0" w:space="0" w:color="auto"/>
      </w:divBdr>
    </w:div>
    <w:div w:id="191110924">
      <w:bodyDiv w:val="1"/>
      <w:marLeft w:val="0"/>
      <w:marRight w:val="0"/>
      <w:marTop w:val="0"/>
      <w:marBottom w:val="0"/>
      <w:divBdr>
        <w:top w:val="none" w:sz="0" w:space="0" w:color="auto"/>
        <w:left w:val="none" w:sz="0" w:space="0" w:color="auto"/>
        <w:bottom w:val="none" w:sz="0" w:space="0" w:color="auto"/>
        <w:right w:val="none" w:sz="0" w:space="0" w:color="auto"/>
      </w:divBdr>
    </w:div>
    <w:div w:id="191308764">
      <w:bodyDiv w:val="1"/>
      <w:marLeft w:val="0"/>
      <w:marRight w:val="0"/>
      <w:marTop w:val="0"/>
      <w:marBottom w:val="0"/>
      <w:divBdr>
        <w:top w:val="none" w:sz="0" w:space="0" w:color="auto"/>
        <w:left w:val="none" w:sz="0" w:space="0" w:color="auto"/>
        <w:bottom w:val="none" w:sz="0" w:space="0" w:color="auto"/>
        <w:right w:val="none" w:sz="0" w:space="0" w:color="auto"/>
      </w:divBdr>
    </w:div>
    <w:div w:id="192426371">
      <w:bodyDiv w:val="1"/>
      <w:marLeft w:val="0"/>
      <w:marRight w:val="0"/>
      <w:marTop w:val="0"/>
      <w:marBottom w:val="0"/>
      <w:divBdr>
        <w:top w:val="none" w:sz="0" w:space="0" w:color="auto"/>
        <w:left w:val="none" w:sz="0" w:space="0" w:color="auto"/>
        <w:bottom w:val="none" w:sz="0" w:space="0" w:color="auto"/>
        <w:right w:val="none" w:sz="0" w:space="0" w:color="auto"/>
      </w:divBdr>
    </w:div>
    <w:div w:id="192616772">
      <w:bodyDiv w:val="1"/>
      <w:marLeft w:val="0"/>
      <w:marRight w:val="0"/>
      <w:marTop w:val="0"/>
      <w:marBottom w:val="0"/>
      <w:divBdr>
        <w:top w:val="none" w:sz="0" w:space="0" w:color="auto"/>
        <w:left w:val="none" w:sz="0" w:space="0" w:color="auto"/>
        <w:bottom w:val="none" w:sz="0" w:space="0" w:color="auto"/>
        <w:right w:val="none" w:sz="0" w:space="0" w:color="auto"/>
      </w:divBdr>
    </w:div>
    <w:div w:id="193009163">
      <w:bodyDiv w:val="1"/>
      <w:marLeft w:val="0"/>
      <w:marRight w:val="0"/>
      <w:marTop w:val="0"/>
      <w:marBottom w:val="0"/>
      <w:divBdr>
        <w:top w:val="none" w:sz="0" w:space="0" w:color="auto"/>
        <w:left w:val="none" w:sz="0" w:space="0" w:color="auto"/>
        <w:bottom w:val="none" w:sz="0" w:space="0" w:color="auto"/>
        <w:right w:val="none" w:sz="0" w:space="0" w:color="auto"/>
      </w:divBdr>
    </w:div>
    <w:div w:id="193856273">
      <w:bodyDiv w:val="1"/>
      <w:marLeft w:val="0"/>
      <w:marRight w:val="0"/>
      <w:marTop w:val="0"/>
      <w:marBottom w:val="0"/>
      <w:divBdr>
        <w:top w:val="none" w:sz="0" w:space="0" w:color="auto"/>
        <w:left w:val="none" w:sz="0" w:space="0" w:color="auto"/>
        <w:bottom w:val="none" w:sz="0" w:space="0" w:color="auto"/>
        <w:right w:val="none" w:sz="0" w:space="0" w:color="auto"/>
      </w:divBdr>
    </w:div>
    <w:div w:id="194007636">
      <w:bodyDiv w:val="1"/>
      <w:marLeft w:val="0"/>
      <w:marRight w:val="0"/>
      <w:marTop w:val="0"/>
      <w:marBottom w:val="0"/>
      <w:divBdr>
        <w:top w:val="none" w:sz="0" w:space="0" w:color="auto"/>
        <w:left w:val="none" w:sz="0" w:space="0" w:color="auto"/>
        <w:bottom w:val="none" w:sz="0" w:space="0" w:color="auto"/>
        <w:right w:val="none" w:sz="0" w:space="0" w:color="auto"/>
      </w:divBdr>
    </w:div>
    <w:div w:id="194124702">
      <w:bodyDiv w:val="1"/>
      <w:marLeft w:val="0"/>
      <w:marRight w:val="0"/>
      <w:marTop w:val="0"/>
      <w:marBottom w:val="0"/>
      <w:divBdr>
        <w:top w:val="none" w:sz="0" w:space="0" w:color="auto"/>
        <w:left w:val="none" w:sz="0" w:space="0" w:color="auto"/>
        <w:bottom w:val="none" w:sz="0" w:space="0" w:color="auto"/>
        <w:right w:val="none" w:sz="0" w:space="0" w:color="auto"/>
      </w:divBdr>
    </w:div>
    <w:div w:id="194269955">
      <w:bodyDiv w:val="1"/>
      <w:marLeft w:val="0"/>
      <w:marRight w:val="0"/>
      <w:marTop w:val="0"/>
      <w:marBottom w:val="0"/>
      <w:divBdr>
        <w:top w:val="none" w:sz="0" w:space="0" w:color="auto"/>
        <w:left w:val="none" w:sz="0" w:space="0" w:color="auto"/>
        <w:bottom w:val="none" w:sz="0" w:space="0" w:color="auto"/>
        <w:right w:val="none" w:sz="0" w:space="0" w:color="auto"/>
      </w:divBdr>
    </w:div>
    <w:div w:id="196237436">
      <w:bodyDiv w:val="1"/>
      <w:marLeft w:val="0"/>
      <w:marRight w:val="0"/>
      <w:marTop w:val="0"/>
      <w:marBottom w:val="0"/>
      <w:divBdr>
        <w:top w:val="none" w:sz="0" w:space="0" w:color="auto"/>
        <w:left w:val="none" w:sz="0" w:space="0" w:color="auto"/>
        <w:bottom w:val="none" w:sz="0" w:space="0" w:color="auto"/>
        <w:right w:val="none" w:sz="0" w:space="0" w:color="auto"/>
      </w:divBdr>
    </w:div>
    <w:div w:id="196695955">
      <w:bodyDiv w:val="1"/>
      <w:marLeft w:val="0"/>
      <w:marRight w:val="0"/>
      <w:marTop w:val="0"/>
      <w:marBottom w:val="0"/>
      <w:divBdr>
        <w:top w:val="none" w:sz="0" w:space="0" w:color="auto"/>
        <w:left w:val="none" w:sz="0" w:space="0" w:color="auto"/>
        <w:bottom w:val="none" w:sz="0" w:space="0" w:color="auto"/>
        <w:right w:val="none" w:sz="0" w:space="0" w:color="auto"/>
      </w:divBdr>
    </w:div>
    <w:div w:id="196747853">
      <w:bodyDiv w:val="1"/>
      <w:marLeft w:val="0"/>
      <w:marRight w:val="0"/>
      <w:marTop w:val="0"/>
      <w:marBottom w:val="0"/>
      <w:divBdr>
        <w:top w:val="none" w:sz="0" w:space="0" w:color="auto"/>
        <w:left w:val="none" w:sz="0" w:space="0" w:color="auto"/>
        <w:bottom w:val="none" w:sz="0" w:space="0" w:color="auto"/>
        <w:right w:val="none" w:sz="0" w:space="0" w:color="auto"/>
      </w:divBdr>
    </w:div>
    <w:div w:id="197351539">
      <w:bodyDiv w:val="1"/>
      <w:marLeft w:val="0"/>
      <w:marRight w:val="0"/>
      <w:marTop w:val="0"/>
      <w:marBottom w:val="0"/>
      <w:divBdr>
        <w:top w:val="none" w:sz="0" w:space="0" w:color="auto"/>
        <w:left w:val="none" w:sz="0" w:space="0" w:color="auto"/>
        <w:bottom w:val="none" w:sz="0" w:space="0" w:color="auto"/>
        <w:right w:val="none" w:sz="0" w:space="0" w:color="auto"/>
      </w:divBdr>
    </w:div>
    <w:div w:id="197742968">
      <w:bodyDiv w:val="1"/>
      <w:marLeft w:val="0"/>
      <w:marRight w:val="0"/>
      <w:marTop w:val="0"/>
      <w:marBottom w:val="0"/>
      <w:divBdr>
        <w:top w:val="none" w:sz="0" w:space="0" w:color="auto"/>
        <w:left w:val="none" w:sz="0" w:space="0" w:color="auto"/>
        <w:bottom w:val="none" w:sz="0" w:space="0" w:color="auto"/>
        <w:right w:val="none" w:sz="0" w:space="0" w:color="auto"/>
      </w:divBdr>
      <w:divsChild>
        <w:div w:id="61028675">
          <w:marLeft w:val="0"/>
          <w:marRight w:val="0"/>
          <w:marTop w:val="83"/>
          <w:marBottom w:val="0"/>
          <w:divBdr>
            <w:top w:val="none" w:sz="0" w:space="0" w:color="auto"/>
            <w:left w:val="none" w:sz="0" w:space="0" w:color="auto"/>
            <w:bottom w:val="none" w:sz="0" w:space="0" w:color="auto"/>
            <w:right w:val="none" w:sz="0" w:space="0" w:color="auto"/>
          </w:divBdr>
        </w:div>
        <w:div w:id="356347757">
          <w:marLeft w:val="0"/>
          <w:marRight w:val="0"/>
          <w:marTop w:val="83"/>
          <w:marBottom w:val="0"/>
          <w:divBdr>
            <w:top w:val="none" w:sz="0" w:space="0" w:color="auto"/>
            <w:left w:val="none" w:sz="0" w:space="0" w:color="auto"/>
            <w:bottom w:val="none" w:sz="0" w:space="0" w:color="auto"/>
            <w:right w:val="none" w:sz="0" w:space="0" w:color="auto"/>
          </w:divBdr>
        </w:div>
        <w:div w:id="613756578">
          <w:marLeft w:val="0"/>
          <w:marRight w:val="0"/>
          <w:marTop w:val="83"/>
          <w:marBottom w:val="0"/>
          <w:divBdr>
            <w:top w:val="none" w:sz="0" w:space="0" w:color="auto"/>
            <w:left w:val="none" w:sz="0" w:space="0" w:color="auto"/>
            <w:bottom w:val="none" w:sz="0" w:space="0" w:color="auto"/>
            <w:right w:val="none" w:sz="0" w:space="0" w:color="auto"/>
          </w:divBdr>
        </w:div>
        <w:div w:id="666979187">
          <w:marLeft w:val="0"/>
          <w:marRight w:val="0"/>
          <w:marTop w:val="83"/>
          <w:marBottom w:val="0"/>
          <w:divBdr>
            <w:top w:val="none" w:sz="0" w:space="0" w:color="auto"/>
            <w:left w:val="none" w:sz="0" w:space="0" w:color="auto"/>
            <w:bottom w:val="none" w:sz="0" w:space="0" w:color="auto"/>
            <w:right w:val="none" w:sz="0" w:space="0" w:color="auto"/>
          </w:divBdr>
        </w:div>
        <w:div w:id="1617449662">
          <w:marLeft w:val="0"/>
          <w:marRight w:val="0"/>
          <w:marTop w:val="83"/>
          <w:marBottom w:val="0"/>
          <w:divBdr>
            <w:top w:val="none" w:sz="0" w:space="0" w:color="auto"/>
            <w:left w:val="none" w:sz="0" w:space="0" w:color="auto"/>
            <w:bottom w:val="none" w:sz="0" w:space="0" w:color="auto"/>
            <w:right w:val="none" w:sz="0" w:space="0" w:color="auto"/>
          </w:divBdr>
        </w:div>
        <w:div w:id="1652057192">
          <w:marLeft w:val="0"/>
          <w:marRight w:val="0"/>
          <w:marTop w:val="83"/>
          <w:marBottom w:val="0"/>
          <w:divBdr>
            <w:top w:val="none" w:sz="0" w:space="0" w:color="auto"/>
            <w:left w:val="none" w:sz="0" w:space="0" w:color="auto"/>
            <w:bottom w:val="none" w:sz="0" w:space="0" w:color="auto"/>
            <w:right w:val="none" w:sz="0" w:space="0" w:color="auto"/>
          </w:divBdr>
        </w:div>
        <w:div w:id="1973826635">
          <w:marLeft w:val="0"/>
          <w:marRight w:val="0"/>
          <w:marTop w:val="83"/>
          <w:marBottom w:val="0"/>
          <w:divBdr>
            <w:top w:val="none" w:sz="0" w:space="0" w:color="auto"/>
            <w:left w:val="none" w:sz="0" w:space="0" w:color="auto"/>
            <w:bottom w:val="none" w:sz="0" w:space="0" w:color="auto"/>
            <w:right w:val="none" w:sz="0" w:space="0" w:color="auto"/>
          </w:divBdr>
        </w:div>
      </w:divsChild>
    </w:div>
    <w:div w:id="197747133">
      <w:bodyDiv w:val="1"/>
      <w:marLeft w:val="0"/>
      <w:marRight w:val="0"/>
      <w:marTop w:val="0"/>
      <w:marBottom w:val="0"/>
      <w:divBdr>
        <w:top w:val="none" w:sz="0" w:space="0" w:color="auto"/>
        <w:left w:val="none" w:sz="0" w:space="0" w:color="auto"/>
        <w:bottom w:val="none" w:sz="0" w:space="0" w:color="auto"/>
        <w:right w:val="none" w:sz="0" w:space="0" w:color="auto"/>
      </w:divBdr>
    </w:div>
    <w:div w:id="198011292">
      <w:bodyDiv w:val="1"/>
      <w:marLeft w:val="0"/>
      <w:marRight w:val="0"/>
      <w:marTop w:val="0"/>
      <w:marBottom w:val="0"/>
      <w:divBdr>
        <w:top w:val="none" w:sz="0" w:space="0" w:color="auto"/>
        <w:left w:val="none" w:sz="0" w:space="0" w:color="auto"/>
        <w:bottom w:val="none" w:sz="0" w:space="0" w:color="auto"/>
        <w:right w:val="none" w:sz="0" w:space="0" w:color="auto"/>
      </w:divBdr>
    </w:div>
    <w:div w:id="198395967">
      <w:bodyDiv w:val="1"/>
      <w:marLeft w:val="0"/>
      <w:marRight w:val="0"/>
      <w:marTop w:val="0"/>
      <w:marBottom w:val="0"/>
      <w:divBdr>
        <w:top w:val="none" w:sz="0" w:space="0" w:color="auto"/>
        <w:left w:val="none" w:sz="0" w:space="0" w:color="auto"/>
        <w:bottom w:val="none" w:sz="0" w:space="0" w:color="auto"/>
        <w:right w:val="none" w:sz="0" w:space="0" w:color="auto"/>
      </w:divBdr>
    </w:div>
    <w:div w:id="198705650">
      <w:bodyDiv w:val="1"/>
      <w:marLeft w:val="0"/>
      <w:marRight w:val="0"/>
      <w:marTop w:val="0"/>
      <w:marBottom w:val="0"/>
      <w:divBdr>
        <w:top w:val="none" w:sz="0" w:space="0" w:color="auto"/>
        <w:left w:val="none" w:sz="0" w:space="0" w:color="auto"/>
        <w:bottom w:val="none" w:sz="0" w:space="0" w:color="auto"/>
        <w:right w:val="none" w:sz="0" w:space="0" w:color="auto"/>
      </w:divBdr>
    </w:div>
    <w:div w:id="198979233">
      <w:bodyDiv w:val="1"/>
      <w:marLeft w:val="0"/>
      <w:marRight w:val="0"/>
      <w:marTop w:val="0"/>
      <w:marBottom w:val="0"/>
      <w:divBdr>
        <w:top w:val="none" w:sz="0" w:space="0" w:color="auto"/>
        <w:left w:val="none" w:sz="0" w:space="0" w:color="auto"/>
        <w:bottom w:val="none" w:sz="0" w:space="0" w:color="auto"/>
        <w:right w:val="none" w:sz="0" w:space="0" w:color="auto"/>
      </w:divBdr>
    </w:div>
    <w:div w:id="199099906">
      <w:bodyDiv w:val="1"/>
      <w:marLeft w:val="0"/>
      <w:marRight w:val="0"/>
      <w:marTop w:val="0"/>
      <w:marBottom w:val="0"/>
      <w:divBdr>
        <w:top w:val="none" w:sz="0" w:space="0" w:color="auto"/>
        <w:left w:val="none" w:sz="0" w:space="0" w:color="auto"/>
        <w:bottom w:val="none" w:sz="0" w:space="0" w:color="auto"/>
        <w:right w:val="none" w:sz="0" w:space="0" w:color="auto"/>
      </w:divBdr>
    </w:div>
    <w:div w:id="199711043">
      <w:bodyDiv w:val="1"/>
      <w:marLeft w:val="0"/>
      <w:marRight w:val="0"/>
      <w:marTop w:val="0"/>
      <w:marBottom w:val="0"/>
      <w:divBdr>
        <w:top w:val="none" w:sz="0" w:space="0" w:color="auto"/>
        <w:left w:val="none" w:sz="0" w:space="0" w:color="auto"/>
        <w:bottom w:val="none" w:sz="0" w:space="0" w:color="auto"/>
        <w:right w:val="none" w:sz="0" w:space="0" w:color="auto"/>
      </w:divBdr>
    </w:div>
    <w:div w:id="199713203">
      <w:bodyDiv w:val="1"/>
      <w:marLeft w:val="0"/>
      <w:marRight w:val="0"/>
      <w:marTop w:val="0"/>
      <w:marBottom w:val="0"/>
      <w:divBdr>
        <w:top w:val="none" w:sz="0" w:space="0" w:color="auto"/>
        <w:left w:val="none" w:sz="0" w:space="0" w:color="auto"/>
        <w:bottom w:val="none" w:sz="0" w:space="0" w:color="auto"/>
        <w:right w:val="none" w:sz="0" w:space="0" w:color="auto"/>
      </w:divBdr>
    </w:div>
    <w:div w:id="199978748">
      <w:bodyDiv w:val="1"/>
      <w:marLeft w:val="0"/>
      <w:marRight w:val="0"/>
      <w:marTop w:val="0"/>
      <w:marBottom w:val="0"/>
      <w:divBdr>
        <w:top w:val="none" w:sz="0" w:space="0" w:color="auto"/>
        <w:left w:val="none" w:sz="0" w:space="0" w:color="auto"/>
        <w:bottom w:val="none" w:sz="0" w:space="0" w:color="auto"/>
        <w:right w:val="none" w:sz="0" w:space="0" w:color="auto"/>
      </w:divBdr>
    </w:div>
    <w:div w:id="200213222">
      <w:bodyDiv w:val="1"/>
      <w:marLeft w:val="0"/>
      <w:marRight w:val="0"/>
      <w:marTop w:val="0"/>
      <w:marBottom w:val="0"/>
      <w:divBdr>
        <w:top w:val="none" w:sz="0" w:space="0" w:color="auto"/>
        <w:left w:val="none" w:sz="0" w:space="0" w:color="auto"/>
        <w:bottom w:val="none" w:sz="0" w:space="0" w:color="auto"/>
        <w:right w:val="none" w:sz="0" w:space="0" w:color="auto"/>
      </w:divBdr>
    </w:div>
    <w:div w:id="201022067">
      <w:bodyDiv w:val="1"/>
      <w:marLeft w:val="0"/>
      <w:marRight w:val="0"/>
      <w:marTop w:val="0"/>
      <w:marBottom w:val="0"/>
      <w:divBdr>
        <w:top w:val="none" w:sz="0" w:space="0" w:color="auto"/>
        <w:left w:val="none" w:sz="0" w:space="0" w:color="auto"/>
        <w:bottom w:val="none" w:sz="0" w:space="0" w:color="auto"/>
        <w:right w:val="none" w:sz="0" w:space="0" w:color="auto"/>
      </w:divBdr>
    </w:div>
    <w:div w:id="201096917">
      <w:bodyDiv w:val="1"/>
      <w:marLeft w:val="0"/>
      <w:marRight w:val="0"/>
      <w:marTop w:val="0"/>
      <w:marBottom w:val="0"/>
      <w:divBdr>
        <w:top w:val="none" w:sz="0" w:space="0" w:color="auto"/>
        <w:left w:val="none" w:sz="0" w:space="0" w:color="auto"/>
        <w:bottom w:val="none" w:sz="0" w:space="0" w:color="auto"/>
        <w:right w:val="none" w:sz="0" w:space="0" w:color="auto"/>
      </w:divBdr>
    </w:div>
    <w:div w:id="201944513">
      <w:bodyDiv w:val="1"/>
      <w:marLeft w:val="0"/>
      <w:marRight w:val="0"/>
      <w:marTop w:val="0"/>
      <w:marBottom w:val="0"/>
      <w:divBdr>
        <w:top w:val="none" w:sz="0" w:space="0" w:color="auto"/>
        <w:left w:val="none" w:sz="0" w:space="0" w:color="auto"/>
        <w:bottom w:val="none" w:sz="0" w:space="0" w:color="auto"/>
        <w:right w:val="none" w:sz="0" w:space="0" w:color="auto"/>
      </w:divBdr>
    </w:div>
    <w:div w:id="202208839">
      <w:bodyDiv w:val="1"/>
      <w:marLeft w:val="0"/>
      <w:marRight w:val="0"/>
      <w:marTop w:val="0"/>
      <w:marBottom w:val="0"/>
      <w:divBdr>
        <w:top w:val="none" w:sz="0" w:space="0" w:color="auto"/>
        <w:left w:val="none" w:sz="0" w:space="0" w:color="auto"/>
        <w:bottom w:val="none" w:sz="0" w:space="0" w:color="auto"/>
        <w:right w:val="none" w:sz="0" w:space="0" w:color="auto"/>
      </w:divBdr>
    </w:div>
    <w:div w:id="202324737">
      <w:bodyDiv w:val="1"/>
      <w:marLeft w:val="0"/>
      <w:marRight w:val="0"/>
      <w:marTop w:val="0"/>
      <w:marBottom w:val="0"/>
      <w:divBdr>
        <w:top w:val="none" w:sz="0" w:space="0" w:color="auto"/>
        <w:left w:val="none" w:sz="0" w:space="0" w:color="auto"/>
        <w:bottom w:val="none" w:sz="0" w:space="0" w:color="auto"/>
        <w:right w:val="none" w:sz="0" w:space="0" w:color="auto"/>
      </w:divBdr>
    </w:div>
    <w:div w:id="202602248">
      <w:bodyDiv w:val="1"/>
      <w:marLeft w:val="0"/>
      <w:marRight w:val="0"/>
      <w:marTop w:val="0"/>
      <w:marBottom w:val="0"/>
      <w:divBdr>
        <w:top w:val="none" w:sz="0" w:space="0" w:color="auto"/>
        <w:left w:val="none" w:sz="0" w:space="0" w:color="auto"/>
        <w:bottom w:val="none" w:sz="0" w:space="0" w:color="auto"/>
        <w:right w:val="none" w:sz="0" w:space="0" w:color="auto"/>
      </w:divBdr>
    </w:div>
    <w:div w:id="202984614">
      <w:bodyDiv w:val="1"/>
      <w:marLeft w:val="0"/>
      <w:marRight w:val="0"/>
      <w:marTop w:val="0"/>
      <w:marBottom w:val="0"/>
      <w:divBdr>
        <w:top w:val="none" w:sz="0" w:space="0" w:color="auto"/>
        <w:left w:val="none" w:sz="0" w:space="0" w:color="auto"/>
        <w:bottom w:val="none" w:sz="0" w:space="0" w:color="auto"/>
        <w:right w:val="none" w:sz="0" w:space="0" w:color="auto"/>
      </w:divBdr>
    </w:div>
    <w:div w:id="203713292">
      <w:bodyDiv w:val="1"/>
      <w:marLeft w:val="0"/>
      <w:marRight w:val="0"/>
      <w:marTop w:val="0"/>
      <w:marBottom w:val="0"/>
      <w:divBdr>
        <w:top w:val="none" w:sz="0" w:space="0" w:color="auto"/>
        <w:left w:val="none" w:sz="0" w:space="0" w:color="auto"/>
        <w:bottom w:val="none" w:sz="0" w:space="0" w:color="auto"/>
        <w:right w:val="none" w:sz="0" w:space="0" w:color="auto"/>
      </w:divBdr>
    </w:div>
    <w:div w:id="203833734">
      <w:bodyDiv w:val="1"/>
      <w:marLeft w:val="0"/>
      <w:marRight w:val="0"/>
      <w:marTop w:val="0"/>
      <w:marBottom w:val="0"/>
      <w:divBdr>
        <w:top w:val="none" w:sz="0" w:space="0" w:color="auto"/>
        <w:left w:val="none" w:sz="0" w:space="0" w:color="auto"/>
        <w:bottom w:val="none" w:sz="0" w:space="0" w:color="auto"/>
        <w:right w:val="none" w:sz="0" w:space="0" w:color="auto"/>
      </w:divBdr>
    </w:div>
    <w:div w:id="203952362">
      <w:bodyDiv w:val="1"/>
      <w:marLeft w:val="0"/>
      <w:marRight w:val="0"/>
      <w:marTop w:val="0"/>
      <w:marBottom w:val="0"/>
      <w:divBdr>
        <w:top w:val="none" w:sz="0" w:space="0" w:color="auto"/>
        <w:left w:val="none" w:sz="0" w:space="0" w:color="auto"/>
        <w:bottom w:val="none" w:sz="0" w:space="0" w:color="auto"/>
        <w:right w:val="none" w:sz="0" w:space="0" w:color="auto"/>
      </w:divBdr>
    </w:div>
    <w:div w:id="204100350">
      <w:bodyDiv w:val="1"/>
      <w:marLeft w:val="0"/>
      <w:marRight w:val="0"/>
      <w:marTop w:val="0"/>
      <w:marBottom w:val="0"/>
      <w:divBdr>
        <w:top w:val="none" w:sz="0" w:space="0" w:color="auto"/>
        <w:left w:val="none" w:sz="0" w:space="0" w:color="auto"/>
        <w:bottom w:val="none" w:sz="0" w:space="0" w:color="auto"/>
        <w:right w:val="none" w:sz="0" w:space="0" w:color="auto"/>
      </w:divBdr>
    </w:div>
    <w:div w:id="204224670">
      <w:bodyDiv w:val="1"/>
      <w:marLeft w:val="0"/>
      <w:marRight w:val="0"/>
      <w:marTop w:val="0"/>
      <w:marBottom w:val="0"/>
      <w:divBdr>
        <w:top w:val="none" w:sz="0" w:space="0" w:color="auto"/>
        <w:left w:val="none" w:sz="0" w:space="0" w:color="auto"/>
        <w:bottom w:val="none" w:sz="0" w:space="0" w:color="auto"/>
        <w:right w:val="none" w:sz="0" w:space="0" w:color="auto"/>
      </w:divBdr>
    </w:div>
    <w:div w:id="204610248">
      <w:bodyDiv w:val="1"/>
      <w:marLeft w:val="0"/>
      <w:marRight w:val="0"/>
      <w:marTop w:val="0"/>
      <w:marBottom w:val="0"/>
      <w:divBdr>
        <w:top w:val="none" w:sz="0" w:space="0" w:color="auto"/>
        <w:left w:val="none" w:sz="0" w:space="0" w:color="auto"/>
        <w:bottom w:val="none" w:sz="0" w:space="0" w:color="auto"/>
        <w:right w:val="none" w:sz="0" w:space="0" w:color="auto"/>
      </w:divBdr>
    </w:div>
    <w:div w:id="204752763">
      <w:bodyDiv w:val="1"/>
      <w:marLeft w:val="0"/>
      <w:marRight w:val="0"/>
      <w:marTop w:val="0"/>
      <w:marBottom w:val="0"/>
      <w:divBdr>
        <w:top w:val="none" w:sz="0" w:space="0" w:color="auto"/>
        <w:left w:val="none" w:sz="0" w:space="0" w:color="auto"/>
        <w:bottom w:val="none" w:sz="0" w:space="0" w:color="auto"/>
        <w:right w:val="none" w:sz="0" w:space="0" w:color="auto"/>
      </w:divBdr>
    </w:div>
    <w:div w:id="205223498">
      <w:bodyDiv w:val="1"/>
      <w:marLeft w:val="0"/>
      <w:marRight w:val="0"/>
      <w:marTop w:val="0"/>
      <w:marBottom w:val="0"/>
      <w:divBdr>
        <w:top w:val="none" w:sz="0" w:space="0" w:color="auto"/>
        <w:left w:val="none" w:sz="0" w:space="0" w:color="auto"/>
        <w:bottom w:val="none" w:sz="0" w:space="0" w:color="auto"/>
        <w:right w:val="none" w:sz="0" w:space="0" w:color="auto"/>
      </w:divBdr>
    </w:div>
    <w:div w:id="206451157">
      <w:bodyDiv w:val="1"/>
      <w:marLeft w:val="0"/>
      <w:marRight w:val="0"/>
      <w:marTop w:val="0"/>
      <w:marBottom w:val="0"/>
      <w:divBdr>
        <w:top w:val="none" w:sz="0" w:space="0" w:color="auto"/>
        <w:left w:val="none" w:sz="0" w:space="0" w:color="auto"/>
        <w:bottom w:val="none" w:sz="0" w:space="0" w:color="auto"/>
        <w:right w:val="none" w:sz="0" w:space="0" w:color="auto"/>
      </w:divBdr>
    </w:div>
    <w:div w:id="206723798">
      <w:bodyDiv w:val="1"/>
      <w:marLeft w:val="0"/>
      <w:marRight w:val="0"/>
      <w:marTop w:val="0"/>
      <w:marBottom w:val="0"/>
      <w:divBdr>
        <w:top w:val="none" w:sz="0" w:space="0" w:color="auto"/>
        <w:left w:val="none" w:sz="0" w:space="0" w:color="auto"/>
        <w:bottom w:val="none" w:sz="0" w:space="0" w:color="auto"/>
        <w:right w:val="none" w:sz="0" w:space="0" w:color="auto"/>
      </w:divBdr>
    </w:div>
    <w:div w:id="206963100">
      <w:bodyDiv w:val="1"/>
      <w:marLeft w:val="0"/>
      <w:marRight w:val="0"/>
      <w:marTop w:val="0"/>
      <w:marBottom w:val="0"/>
      <w:divBdr>
        <w:top w:val="none" w:sz="0" w:space="0" w:color="auto"/>
        <w:left w:val="none" w:sz="0" w:space="0" w:color="auto"/>
        <w:bottom w:val="none" w:sz="0" w:space="0" w:color="auto"/>
        <w:right w:val="none" w:sz="0" w:space="0" w:color="auto"/>
      </w:divBdr>
    </w:div>
    <w:div w:id="206989527">
      <w:bodyDiv w:val="1"/>
      <w:marLeft w:val="0"/>
      <w:marRight w:val="0"/>
      <w:marTop w:val="0"/>
      <w:marBottom w:val="0"/>
      <w:divBdr>
        <w:top w:val="none" w:sz="0" w:space="0" w:color="auto"/>
        <w:left w:val="none" w:sz="0" w:space="0" w:color="auto"/>
        <w:bottom w:val="none" w:sz="0" w:space="0" w:color="auto"/>
        <w:right w:val="none" w:sz="0" w:space="0" w:color="auto"/>
      </w:divBdr>
    </w:div>
    <w:div w:id="208228919">
      <w:bodyDiv w:val="1"/>
      <w:marLeft w:val="0"/>
      <w:marRight w:val="0"/>
      <w:marTop w:val="0"/>
      <w:marBottom w:val="0"/>
      <w:divBdr>
        <w:top w:val="none" w:sz="0" w:space="0" w:color="auto"/>
        <w:left w:val="none" w:sz="0" w:space="0" w:color="auto"/>
        <w:bottom w:val="none" w:sz="0" w:space="0" w:color="auto"/>
        <w:right w:val="none" w:sz="0" w:space="0" w:color="auto"/>
      </w:divBdr>
    </w:div>
    <w:div w:id="208304425">
      <w:bodyDiv w:val="1"/>
      <w:marLeft w:val="0"/>
      <w:marRight w:val="0"/>
      <w:marTop w:val="0"/>
      <w:marBottom w:val="0"/>
      <w:divBdr>
        <w:top w:val="none" w:sz="0" w:space="0" w:color="auto"/>
        <w:left w:val="none" w:sz="0" w:space="0" w:color="auto"/>
        <w:bottom w:val="none" w:sz="0" w:space="0" w:color="auto"/>
        <w:right w:val="none" w:sz="0" w:space="0" w:color="auto"/>
      </w:divBdr>
    </w:div>
    <w:div w:id="208611270">
      <w:bodyDiv w:val="1"/>
      <w:marLeft w:val="0"/>
      <w:marRight w:val="0"/>
      <w:marTop w:val="0"/>
      <w:marBottom w:val="0"/>
      <w:divBdr>
        <w:top w:val="none" w:sz="0" w:space="0" w:color="auto"/>
        <w:left w:val="none" w:sz="0" w:space="0" w:color="auto"/>
        <w:bottom w:val="none" w:sz="0" w:space="0" w:color="auto"/>
        <w:right w:val="none" w:sz="0" w:space="0" w:color="auto"/>
      </w:divBdr>
    </w:div>
    <w:div w:id="208811509">
      <w:bodyDiv w:val="1"/>
      <w:marLeft w:val="0"/>
      <w:marRight w:val="0"/>
      <w:marTop w:val="0"/>
      <w:marBottom w:val="0"/>
      <w:divBdr>
        <w:top w:val="none" w:sz="0" w:space="0" w:color="auto"/>
        <w:left w:val="none" w:sz="0" w:space="0" w:color="auto"/>
        <w:bottom w:val="none" w:sz="0" w:space="0" w:color="auto"/>
        <w:right w:val="none" w:sz="0" w:space="0" w:color="auto"/>
      </w:divBdr>
    </w:div>
    <w:div w:id="209003056">
      <w:bodyDiv w:val="1"/>
      <w:marLeft w:val="0"/>
      <w:marRight w:val="0"/>
      <w:marTop w:val="0"/>
      <w:marBottom w:val="0"/>
      <w:divBdr>
        <w:top w:val="none" w:sz="0" w:space="0" w:color="auto"/>
        <w:left w:val="none" w:sz="0" w:space="0" w:color="auto"/>
        <w:bottom w:val="none" w:sz="0" w:space="0" w:color="auto"/>
        <w:right w:val="none" w:sz="0" w:space="0" w:color="auto"/>
      </w:divBdr>
    </w:div>
    <w:div w:id="209152992">
      <w:bodyDiv w:val="1"/>
      <w:marLeft w:val="0"/>
      <w:marRight w:val="0"/>
      <w:marTop w:val="0"/>
      <w:marBottom w:val="0"/>
      <w:divBdr>
        <w:top w:val="none" w:sz="0" w:space="0" w:color="auto"/>
        <w:left w:val="none" w:sz="0" w:space="0" w:color="auto"/>
        <w:bottom w:val="none" w:sz="0" w:space="0" w:color="auto"/>
        <w:right w:val="none" w:sz="0" w:space="0" w:color="auto"/>
      </w:divBdr>
    </w:div>
    <w:div w:id="209877034">
      <w:bodyDiv w:val="1"/>
      <w:marLeft w:val="0"/>
      <w:marRight w:val="0"/>
      <w:marTop w:val="0"/>
      <w:marBottom w:val="0"/>
      <w:divBdr>
        <w:top w:val="none" w:sz="0" w:space="0" w:color="auto"/>
        <w:left w:val="none" w:sz="0" w:space="0" w:color="auto"/>
        <w:bottom w:val="none" w:sz="0" w:space="0" w:color="auto"/>
        <w:right w:val="none" w:sz="0" w:space="0" w:color="auto"/>
      </w:divBdr>
    </w:div>
    <w:div w:id="210383338">
      <w:bodyDiv w:val="1"/>
      <w:marLeft w:val="0"/>
      <w:marRight w:val="0"/>
      <w:marTop w:val="0"/>
      <w:marBottom w:val="0"/>
      <w:divBdr>
        <w:top w:val="none" w:sz="0" w:space="0" w:color="auto"/>
        <w:left w:val="none" w:sz="0" w:space="0" w:color="auto"/>
        <w:bottom w:val="none" w:sz="0" w:space="0" w:color="auto"/>
        <w:right w:val="none" w:sz="0" w:space="0" w:color="auto"/>
      </w:divBdr>
    </w:div>
    <w:div w:id="210503128">
      <w:bodyDiv w:val="1"/>
      <w:marLeft w:val="0"/>
      <w:marRight w:val="0"/>
      <w:marTop w:val="0"/>
      <w:marBottom w:val="0"/>
      <w:divBdr>
        <w:top w:val="none" w:sz="0" w:space="0" w:color="auto"/>
        <w:left w:val="none" w:sz="0" w:space="0" w:color="auto"/>
        <w:bottom w:val="none" w:sz="0" w:space="0" w:color="auto"/>
        <w:right w:val="none" w:sz="0" w:space="0" w:color="auto"/>
      </w:divBdr>
    </w:div>
    <w:div w:id="210849647">
      <w:bodyDiv w:val="1"/>
      <w:marLeft w:val="0"/>
      <w:marRight w:val="0"/>
      <w:marTop w:val="0"/>
      <w:marBottom w:val="0"/>
      <w:divBdr>
        <w:top w:val="none" w:sz="0" w:space="0" w:color="auto"/>
        <w:left w:val="none" w:sz="0" w:space="0" w:color="auto"/>
        <w:bottom w:val="none" w:sz="0" w:space="0" w:color="auto"/>
        <w:right w:val="none" w:sz="0" w:space="0" w:color="auto"/>
      </w:divBdr>
    </w:div>
    <w:div w:id="211238331">
      <w:bodyDiv w:val="1"/>
      <w:marLeft w:val="0"/>
      <w:marRight w:val="0"/>
      <w:marTop w:val="0"/>
      <w:marBottom w:val="0"/>
      <w:divBdr>
        <w:top w:val="none" w:sz="0" w:space="0" w:color="auto"/>
        <w:left w:val="none" w:sz="0" w:space="0" w:color="auto"/>
        <w:bottom w:val="none" w:sz="0" w:space="0" w:color="auto"/>
        <w:right w:val="none" w:sz="0" w:space="0" w:color="auto"/>
      </w:divBdr>
    </w:div>
    <w:div w:id="211309110">
      <w:bodyDiv w:val="1"/>
      <w:marLeft w:val="0"/>
      <w:marRight w:val="0"/>
      <w:marTop w:val="0"/>
      <w:marBottom w:val="0"/>
      <w:divBdr>
        <w:top w:val="none" w:sz="0" w:space="0" w:color="auto"/>
        <w:left w:val="none" w:sz="0" w:space="0" w:color="auto"/>
        <w:bottom w:val="none" w:sz="0" w:space="0" w:color="auto"/>
        <w:right w:val="none" w:sz="0" w:space="0" w:color="auto"/>
      </w:divBdr>
    </w:div>
    <w:div w:id="212078595">
      <w:bodyDiv w:val="1"/>
      <w:marLeft w:val="0"/>
      <w:marRight w:val="0"/>
      <w:marTop w:val="0"/>
      <w:marBottom w:val="0"/>
      <w:divBdr>
        <w:top w:val="none" w:sz="0" w:space="0" w:color="auto"/>
        <w:left w:val="none" w:sz="0" w:space="0" w:color="auto"/>
        <w:bottom w:val="none" w:sz="0" w:space="0" w:color="auto"/>
        <w:right w:val="none" w:sz="0" w:space="0" w:color="auto"/>
      </w:divBdr>
    </w:div>
    <w:div w:id="212350902">
      <w:bodyDiv w:val="1"/>
      <w:marLeft w:val="0"/>
      <w:marRight w:val="0"/>
      <w:marTop w:val="0"/>
      <w:marBottom w:val="0"/>
      <w:divBdr>
        <w:top w:val="none" w:sz="0" w:space="0" w:color="auto"/>
        <w:left w:val="none" w:sz="0" w:space="0" w:color="auto"/>
        <w:bottom w:val="none" w:sz="0" w:space="0" w:color="auto"/>
        <w:right w:val="none" w:sz="0" w:space="0" w:color="auto"/>
      </w:divBdr>
    </w:div>
    <w:div w:id="212431135">
      <w:bodyDiv w:val="1"/>
      <w:marLeft w:val="0"/>
      <w:marRight w:val="0"/>
      <w:marTop w:val="0"/>
      <w:marBottom w:val="0"/>
      <w:divBdr>
        <w:top w:val="none" w:sz="0" w:space="0" w:color="auto"/>
        <w:left w:val="none" w:sz="0" w:space="0" w:color="auto"/>
        <w:bottom w:val="none" w:sz="0" w:space="0" w:color="auto"/>
        <w:right w:val="none" w:sz="0" w:space="0" w:color="auto"/>
      </w:divBdr>
    </w:div>
    <w:div w:id="212693175">
      <w:bodyDiv w:val="1"/>
      <w:marLeft w:val="0"/>
      <w:marRight w:val="0"/>
      <w:marTop w:val="0"/>
      <w:marBottom w:val="0"/>
      <w:divBdr>
        <w:top w:val="none" w:sz="0" w:space="0" w:color="auto"/>
        <w:left w:val="none" w:sz="0" w:space="0" w:color="auto"/>
        <w:bottom w:val="none" w:sz="0" w:space="0" w:color="auto"/>
        <w:right w:val="none" w:sz="0" w:space="0" w:color="auto"/>
      </w:divBdr>
    </w:div>
    <w:div w:id="212735485">
      <w:bodyDiv w:val="1"/>
      <w:marLeft w:val="0"/>
      <w:marRight w:val="0"/>
      <w:marTop w:val="0"/>
      <w:marBottom w:val="0"/>
      <w:divBdr>
        <w:top w:val="none" w:sz="0" w:space="0" w:color="auto"/>
        <w:left w:val="none" w:sz="0" w:space="0" w:color="auto"/>
        <w:bottom w:val="none" w:sz="0" w:space="0" w:color="auto"/>
        <w:right w:val="none" w:sz="0" w:space="0" w:color="auto"/>
      </w:divBdr>
    </w:div>
    <w:div w:id="213736516">
      <w:bodyDiv w:val="1"/>
      <w:marLeft w:val="0"/>
      <w:marRight w:val="0"/>
      <w:marTop w:val="0"/>
      <w:marBottom w:val="0"/>
      <w:divBdr>
        <w:top w:val="none" w:sz="0" w:space="0" w:color="auto"/>
        <w:left w:val="none" w:sz="0" w:space="0" w:color="auto"/>
        <w:bottom w:val="none" w:sz="0" w:space="0" w:color="auto"/>
        <w:right w:val="none" w:sz="0" w:space="0" w:color="auto"/>
      </w:divBdr>
    </w:div>
    <w:div w:id="213784581">
      <w:bodyDiv w:val="1"/>
      <w:marLeft w:val="0"/>
      <w:marRight w:val="0"/>
      <w:marTop w:val="0"/>
      <w:marBottom w:val="0"/>
      <w:divBdr>
        <w:top w:val="none" w:sz="0" w:space="0" w:color="auto"/>
        <w:left w:val="none" w:sz="0" w:space="0" w:color="auto"/>
        <w:bottom w:val="none" w:sz="0" w:space="0" w:color="auto"/>
        <w:right w:val="none" w:sz="0" w:space="0" w:color="auto"/>
      </w:divBdr>
    </w:div>
    <w:div w:id="214977064">
      <w:bodyDiv w:val="1"/>
      <w:marLeft w:val="0"/>
      <w:marRight w:val="0"/>
      <w:marTop w:val="0"/>
      <w:marBottom w:val="0"/>
      <w:divBdr>
        <w:top w:val="none" w:sz="0" w:space="0" w:color="auto"/>
        <w:left w:val="none" w:sz="0" w:space="0" w:color="auto"/>
        <w:bottom w:val="none" w:sz="0" w:space="0" w:color="auto"/>
        <w:right w:val="none" w:sz="0" w:space="0" w:color="auto"/>
      </w:divBdr>
    </w:div>
    <w:div w:id="215439331">
      <w:bodyDiv w:val="1"/>
      <w:marLeft w:val="0"/>
      <w:marRight w:val="0"/>
      <w:marTop w:val="0"/>
      <w:marBottom w:val="0"/>
      <w:divBdr>
        <w:top w:val="none" w:sz="0" w:space="0" w:color="auto"/>
        <w:left w:val="none" w:sz="0" w:space="0" w:color="auto"/>
        <w:bottom w:val="none" w:sz="0" w:space="0" w:color="auto"/>
        <w:right w:val="none" w:sz="0" w:space="0" w:color="auto"/>
      </w:divBdr>
    </w:div>
    <w:div w:id="215624006">
      <w:bodyDiv w:val="1"/>
      <w:marLeft w:val="0"/>
      <w:marRight w:val="0"/>
      <w:marTop w:val="0"/>
      <w:marBottom w:val="0"/>
      <w:divBdr>
        <w:top w:val="none" w:sz="0" w:space="0" w:color="auto"/>
        <w:left w:val="none" w:sz="0" w:space="0" w:color="auto"/>
        <w:bottom w:val="none" w:sz="0" w:space="0" w:color="auto"/>
        <w:right w:val="none" w:sz="0" w:space="0" w:color="auto"/>
      </w:divBdr>
    </w:div>
    <w:div w:id="215624735">
      <w:bodyDiv w:val="1"/>
      <w:marLeft w:val="0"/>
      <w:marRight w:val="0"/>
      <w:marTop w:val="0"/>
      <w:marBottom w:val="0"/>
      <w:divBdr>
        <w:top w:val="none" w:sz="0" w:space="0" w:color="auto"/>
        <w:left w:val="none" w:sz="0" w:space="0" w:color="auto"/>
        <w:bottom w:val="none" w:sz="0" w:space="0" w:color="auto"/>
        <w:right w:val="none" w:sz="0" w:space="0" w:color="auto"/>
      </w:divBdr>
    </w:div>
    <w:div w:id="215706422">
      <w:bodyDiv w:val="1"/>
      <w:marLeft w:val="0"/>
      <w:marRight w:val="0"/>
      <w:marTop w:val="0"/>
      <w:marBottom w:val="0"/>
      <w:divBdr>
        <w:top w:val="none" w:sz="0" w:space="0" w:color="auto"/>
        <w:left w:val="none" w:sz="0" w:space="0" w:color="auto"/>
        <w:bottom w:val="none" w:sz="0" w:space="0" w:color="auto"/>
        <w:right w:val="none" w:sz="0" w:space="0" w:color="auto"/>
      </w:divBdr>
    </w:div>
    <w:div w:id="215967691">
      <w:bodyDiv w:val="1"/>
      <w:marLeft w:val="0"/>
      <w:marRight w:val="0"/>
      <w:marTop w:val="0"/>
      <w:marBottom w:val="0"/>
      <w:divBdr>
        <w:top w:val="none" w:sz="0" w:space="0" w:color="auto"/>
        <w:left w:val="none" w:sz="0" w:space="0" w:color="auto"/>
        <w:bottom w:val="none" w:sz="0" w:space="0" w:color="auto"/>
        <w:right w:val="none" w:sz="0" w:space="0" w:color="auto"/>
      </w:divBdr>
    </w:div>
    <w:div w:id="216087922">
      <w:bodyDiv w:val="1"/>
      <w:marLeft w:val="0"/>
      <w:marRight w:val="0"/>
      <w:marTop w:val="0"/>
      <w:marBottom w:val="0"/>
      <w:divBdr>
        <w:top w:val="none" w:sz="0" w:space="0" w:color="auto"/>
        <w:left w:val="none" w:sz="0" w:space="0" w:color="auto"/>
        <w:bottom w:val="none" w:sz="0" w:space="0" w:color="auto"/>
        <w:right w:val="none" w:sz="0" w:space="0" w:color="auto"/>
      </w:divBdr>
    </w:div>
    <w:div w:id="216093727">
      <w:bodyDiv w:val="1"/>
      <w:marLeft w:val="0"/>
      <w:marRight w:val="0"/>
      <w:marTop w:val="0"/>
      <w:marBottom w:val="0"/>
      <w:divBdr>
        <w:top w:val="none" w:sz="0" w:space="0" w:color="auto"/>
        <w:left w:val="none" w:sz="0" w:space="0" w:color="auto"/>
        <w:bottom w:val="none" w:sz="0" w:space="0" w:color="auto"/>
        <w:right w:val="none" w:sz="0" w:space="0" w:color="auto"/>
      </w:divBdr>
    </w:div>
    <w:div w:id="216550042">
      <w:bodyDiv w:val="1"/>
      <w:marLeft w:val="0"/>
      <w:marRight w:val="0"/>
      <w:marTop w:val="0"/>
      <w:marBottom w:val="0"/>
      <w:divBdr>
        <w:top w:val="none" w:sz="0" w:space="0" w:color="auto"/>
        <w:left w:val="none" w:sz="0" w:space="0" w:color="auto"/>
        <w:bottom w:val="none" w:sz="0" w:space="0" w:color="auto"/>
        <w:right w:val="none" w:sz="0" w:space="0" w:color="auto"/>
      </w:divBdr>
    </w:div>
    <w:div w:id="216596723">
      <w:bodyDiv w:val="1"/>
      <w:marLeft w:val="0"/>
      <w:marRight w:val="0"/>
      <w:marTop w:val="0"/>
      <w:marBottom w:val="0"/>
      <w:divBdr>
        <w:top w:val="none" w:sz="0" w:space="0" w:color="auto"/>
        <w:left w:val="none" w:sz="0" w:space="0" w:color="auto"/>
        <w:bottom w:val="none" w:sz="0" w:space="0" w:color="auto"/>
        <w:right w:val="none" w:sz="0" w:space="0" w:color="auto"/>
      </w:divBdr>
    </w:div>
    <w:div w:id="216674487">
      <w:bodyDiv w:val="1"/>
      <w:marLeft w:val="0"/>
      <w:marRight w:val="0"/>
      <w:marTop w:val="0"/>
      <w:marBottom w:val="0"/>
      <w:divBdr>
        <w:top w:val="none" w:sz="0" w:space="0" w:color="auto"/>
        <w:left w:val="none" w:sz="0" w:space="0" w:color="auto"/>
        <w:bottom w:val="none" w:sz="0" w:space="0" w:color="auto"/>
        <w:right w:val="none" w:sz="0" w:space="0" w:color="auto"/>
      </w:divBdr>
    </w:div>
    <w:div w:id="216935416">
      <w:bodyDiv w:val="1"/>
      <w:marLeft w:val="0"/>
      <w:marRight w:val="0"/>
      <w:marTop w:val="0"/>
      <w:marBottom w:val="0"/>
      <w:divBdr>
        <w:top w:val="none" w:sz="0" w:space="0" w:color="auto"/>
        <w:left w:val="none" w:sz="0" w:space="0" w:color="auto"/>
        <w:bottom w:val="none" w:sz="0" w:space="0" w:color="auto"/>
        <w:right w:val="none" w:sz="0" w:space="0" w:color="auto"/>
      </w:divBdr>
    </w:div>
    <w:div w:id="217279924">
      <w:bodyDiv w:val="1"/>
      <w:marLeft w:val="0"/>
      <w:marRight w:val="0"/>
      <w:marTop w:val="0"/>
      <w:marBottom w:val="0"/>
      <w:divBdr>
        <w:top w:val="none" w:sz="0" w:space="0" w:color="auto"/>
        <w:left w:val="none" w:sz="0" w:space="0" w:color="auto"/>
        <w:bottom w:val="none" w:sz="0" w:space="0" w:color="auto"/>
        <w:right w:val="none" w:sz="0" w:space="0" w:color="auto"/>
      </w:divBdr>
      <w:divsChild>
        <w:div w:id="66071473">
          <w:marLeft w:val="0"/>
          <w:marRight w:val="0"/>
          <w:marTop w:val="0"/>
          <w:marBottom w:val="0"/>
          <w:divBdr>
            <w:top w:val="none" w:sz="0" w:space="0" w:color="auto"/>
            <w:left w:val="none" w:sz="0" w:space="0" w:color="auto"/>
            <w:bottom w:val="none" w:sz="0" w:space="0" w:color="auto"/>
            <w:right w:val="none" w:sz="0" w:space="0" w:color="auto"/>
          </w:divBdr>
        </w:div>
        <w:div w:id="490173917">
          <w:marLeft w:val="0"/>
          <w:marRight w:val="0"/>
          <w:marTop w:val="0"/>
          <w:marBottom w:val="0"/>
          <w:divBdr>
            <w:top w:val="none" w:sz="0" w:space="0" w:color="auto"/>
            <w:left w:val="none" w:sz="0" w:space="0" w:color="auto"/>
            <w:bottom w:val="none" w:sz="0" w:space="0" w:color="auto"/>
            <w:right w:val="none" w:sz="0" w:space="0" w:color="auto"/>
          </w:divBdr>
        </w:div>
        <w:div w:id="1364557700">
          <w:marLeft w:val="0"/>
          <w:marRight w:val="0"/>
          <w:marTop w:val="0"/>
          <w:marBottom w:val="0"/>
          <w:divBdr>
            <w:top w:val="none" w:sz="0" w:space="0" w:color="auto"/>
            <w:left w:val="none" w:sz="0" w:space="0" w:color="auto"/>
            <w:bottom w:val="none" w:sz="0" w:space="0" w:color="auto"/>
            <w:right w:val="none" w:sz="0" w:space="0" w:color="auto"/>
          </w:divBdr>
        </w:div>
      </w:divsChild>
    </w:div>
    <w:div w:id="217282236">
      <w:bodyDiv w:val="1"/>
      <w:marLeft w:val="0"/>
      <w:marRight w:val="0"/>
      <w:marTop w:val="0"/>
      <w:marBottom w:val="0"/>
      <w:divBdr>
        <w:top w:val="none" w:sz="0" w:space="0" w:color="auto"/>
        <w:left w:val="none" w:sz="0" w:space="0" w:color="auto"/>
        <w:bottom w:val="none" w:sz="0" w:space="0" w:color="auto"/>
        <w:right w:val="none" w:sz="0" w:space="0" w:color="auto"/>
      </w:divBdr>
    </w:div>
    <w:div w:id="217591545">
      <w:bodyDiv w:val="1"/>
      <w:marLeft w:val="0"/>
      <w:marRight w:val="0"/>
      <w:marTop w:val="0"/>
      <w:marBottom w:val="0"/>
      <w:divBdr>
        <w:top w:val="none" w:sz="0" w:space="0" w:color="auto"/>
        <w:left w:val="none" w:sz="0" w:space="0" w:color="auto"/>
        <w:bottom w:val="none" w:sz="0" w:space="0" w:color="auto"/>
        <w:right w:val="none" w:sz="0" w:space="0" w:color="auto"/>
      </w:divBdr>
    </w:div>
    <w:div w:id="218057683">
      <w:bodyDiv w:val="1"/>
      <w:marLeft w:val="0"/>
      <w:marRight w:val="0"/>
      <w:marTop w:val="0"/>
      <w:marBottom w:val="0"/>
      <w:divBdr>
        <w:top w:val="none" w:sz="0" w:space="0" w:color="auto"/>
        <w:left w:val="none" w:sz="0" w:space="0" w:color="auto"/>
        <w:bottom w:val="none" w:sz="0" w:space="0" w:color="auto"/>
        <w:right w:val="none" w:sz="0" w:space="0" w:color="auto"/>
      </w:divBdr>
    </w:div>
    <w:div w:id="218177371">
      <w:bodyDiv w:val="1"/>
      <w:marLeft w:val="0"/>
      <w:marRight w:val="0"/>
      <w:marTop w:val="0"/>
      <w:marBottom w:val="0"/>
      <w:divBdr>
        <w:top w:val="none" w:sz="0" w:space="0" w:color="auto"/>
        <w:left w:val="none" w:sz="0" w:space="0" w:color="auto"/>
        <w:bottom w:val="none" w:sz="0" w:space="0" w:color="auto"/>
        <w:right w:val="none" w:sz="0" w:space="0" w:color="auto"/>
      </w:divBdr>
    </w:div>
    <w:div w:id="218444204">
      <w:bodyDiv w:val="1"/>
      <w:marLeft w:val="0"/>
      <w:marRight w:val="0"/>
      <w:marTop w:val="0"/>
      <w:marBottom w:val="0"/>
      <w:divBdr>
        <w:top w:val="none" w:sz="0" w:space="0" w:color="auto"/>
        <w:left w:val="none" w:sz="0" w:space="0" w:color="auto"/>
        <w:bottom w:val="none" w:sz="0" w:space="0" w:color="auto"/>
        <w:right w:val="none" w:sz="0" w:space="0" w:color="auto"/>
      </w:divBdr>
    </w:div>
    <w:div w:id="218781880">
      <w:bodyDiv w:val="1"/>
      <w:marLeft w:val="0"/>
      <w:marRight w:val="0"/>
      <w:marTop w:val="0"/>
      <w:marBottom w:val="0"/>
      <w:divBdr>
        <w:top w:val="none" w:sz="0" w:space="0" w:color="auto"/>
        <w:left w:val="none" w:sz="0" w:space="0" w:color="auto"/>
        <w:bottom w:val="none" w:sz="0" w:space="0" w:color="auto"/>
        <w:right w:val="none" w:sz="0" w:space="0" w:color="auto"/>
      </w:divBdr>
    </w:div>
    <w:div w:id="220597976">
      <w:bodyDiv w:val="1"/>
      <w:marLeft w:val="0"/>
      <w:marRight w:val="0"/>
      <w:marTop w:val="0"/>
      <w:marBottom w:val="0"/>
      <w:divBdr>
        <w:top w:val="none" w:sz="0" w:space="0" w:color="auto"/>
        <w:left w:val="none" w:sz="0" w:space="0" w:color="auto"/>
        <w:bottom w:val="none" w:sz="0" w:space="0" w:color="auto"/>
        <w:right w:val="none" w:sz="0" w:space="0" w:color="auto"/>
      </w:divBdr>
    </w:div>
    <w:div w:id="222570696">
      <w:bodyDiv w:val="1"/>
      <w:marLeft w:val="0"/>
      <w:marRight w:val="0"/>
      <w:marTop w:val="0"/>
      <w:marBottom w:val="0"/>
      <w:divBdr>
        <w:top w:val="none" w:sz="0" w:space="0" w:color="auto"/>
        <w:left w:val="none" w:sz="0" w:space="0" w:color="auto"/>
        <w:bottom w:val="none" w:sz="0" w:space="0" w:color="auto"/>
        <w:right w:val="none" w:sz="0" w:space="0" w:color="auto"/>
      </w:divBdr>
    </w:div>
    <w:div w:id="223151971">
      <w:bodyDiv w:val="1"/>
      <w:marLeft w:val="0"/>
      <w:marRight w:val="0"/>
      <w:marTop w:val="0"/>
      <w:marBottom w:val="0"/>
      <w:divBdr>
        <w:top w:val="none" w:sz="0" w:space="0" w:color="auto"/>
        <w:left w:val="none" w:sz="0" w:space="0" w:color="auto"/>
        <w:bottom w:val="none" w:sz="0" w:space="0" w:color="auto"/>
        <w:right w:val="none" w:sz="0" w:space="0" w:color="auto"/>
      </w:divBdr>
    </w:div>
    <w:div w:id="223836606">
      <w:bodyDiv w:val="1"/>
      <w:marLeft w:val="0"/>
      <w:marRight w:val="0"/>
      <w:marTop w:val="0"/>
      <w:marBottom w:val="0"/>
      <w:divBdr>
        <w:top w:val="none" w:sz="0" w:space="0" w:color="auto"/>
        <w:left w:val="none" w:sz="0" w:space="0" w:color="auto"/>
        <w:bottom w:val="none" w:sz="0" w:space="0" w:color="auto"/>
        <w:right w:val="none" w:sz="0" w:space="0" w:color="auto"/>
      </w:divBdr>
    </w:div>
    <w:div w:id="224293850">
      <w:bodyDiv w:val="1"/>
      <w:marLeft w:val="0"/>
      <w:marRight w:val="0"/>
      <w:marTop w:val="0"/>
      <w:marBottom w:val="0"/>
      <w:divBdr>
        <w:top w:val="none" w:sz="0" w:space="0" w:color="auto"/>
        <w:left w:val="none" w:sz="0" w:space="0" w:color="auto"/>
        <w:bottom w:val="none" w:sz="0" w:space="0" w:color="auto"/>
        <w:right w:val="none" w:sz="0" w:space="0" w:color="auto"/>
      </w:divBdr>
    </w:div>
    <w:div w:id="224876313">
      <w:bodyDiv w:val="1"/>
      <w:marLeft w:val="0"/>
      <w:marRight w:val="0"/>
      <w:marTop w:val="0"/>
      <w:marBottom w:val="0"/>
      <w:divBdr>
        <w:top w:val="none" w:sz="0" w:space="0" w:color="auto"/>
        <w:left w:val="none" w:sz="0" w:space="0" w:color="auto"/>
        <w:bottom w:val="none" w:sz="0" w:space="0" w:color="auto"/>
        <w:right w:val="none" w:sz="0" w:space="0" w:color="auto"/>
      </w:divBdr>
    </w:div>
    <w:div w:id="224949632">
      <w:bodyDiv w:val="1"/>
      <w:marLeft w:val="0"/>
      <w:marRight w:val="0"/>
      <w:marTop w:val="0"/>
      <w:marBottom w:val="0"/>
      <w:divBdr>
        <w:top w:val="none" w:sz="0" w:space="0" w:color="auto"/>
        <w:left w:val="none" w:sz="0" w:space="0" w:color="auto"/>
        <w:bottom w:val="none" w:sz="0" w:space="0" w:color="auto"/>
        <w:right w:val="none" w:sz="0" w:space="0" w:color="auto"/>
      </w:divBdr>
    </w:div>
    <w:div w:id="225577589">
      <w:bodyDiv w:val="1"/>
      <w:marLeft w:val="0"/>
      <w:marRight w:val="0"/>
      <w:marTop w:val="0"/>
      <w:marBottom w:val="0"/>
      <w:divBdr>
        <w:top w:val="none" w:sz="0" w:space="0" w:color="auto"/>
        <w:left w:val="none" w:sz="0" w:space="0" w:color="auto"/>
        <w:bottom w:val="none" w:sz="0" w:space="0" w:color="auto"/>
        <w:right w:val="none" w:sz="0" w:space="0" w:color="auto"/>
      </w:divBdr>
    </w:div>
    <w:div w:id="226232896">
      <w:bodyDiv w:val="1"/>
      <w:marLeft w:val="0"/>
      <w:marRight w:val="0"/>
      <w:marTop w:val="0"/>
      <w:marBottom w:val="0"/>
      <w:divBdr>
        <w:top w:val="none" w:sz="0" w:space="0" w:color="auto"/>
        <w:left w:val="none" w:sz="0" w:space="0" w:color="auto"/>
        <w:bottom w:val="none" w:sz="0" w:space="0" w:color="auto"/>
        <w:right w:val="none" w:sz="0" w:space="0" w:color="auto"/>
      </w:divBdr>
    </w:div>
    <w:div w:id="226305050">
      <w:bodyDiv w:val="1"/>
      <w:marLeft w:val="0"/>
      <w:marRight w:val="0"/>
      <w:marTop w:val="0"/>
      <w:marBottom w:val="0"/>
      <w:divBdr>
        <w:top w:val="none" w:sz="0" w:space="0" w:color="auto"/>
        <w:left w:val="none" w:sz="0" w:space="0" w:color="auto"/>
        <w:bottom w:val="none" w:sz="0" w:space="0" w:color="auto"/>
        <w:right w:val="none" w:sz="0" w:space="0" w:color="auto"/>
      </w:divBdr>
    </w:div>
    <w:div w:id="226844319">
      <w:bodyDiv w:val="1"/>
      <w:marLeft w:val="0"/>
      <w:marRight w:val="0"/>
      <w:marTop w:val="0"/>
      <w:marBottom w:val="0"/>
      <w:divBdr>
        <w:top w:val="none" w:sz="0" w:space="0" w:color="auto"/>
        <w:left w:val="none" w:sz="0" w:space="0" w:color="auto"/>
        <w:bottom w:val="none" w:sz="0" w:space="0" w:color="auto"/>
        <w:right w:val="none" w:sz="0" w:space="0" w:color="auto"/>
      </w:divBdr>
    </w:div>
    <w:div w:id="227811329">
      <w:bodyDiv w:val="1"/>
      <w:marLeft w:val="0"/>
      <w:marRight w:val="0"/>
      <w:marTop w:val="0"/>
      <w:marBottom w:val="0"/>
      <w:divBdr>
        <w:top w:val="none" w:sz="0" w:space="0" w:color="auto"/>
        <w:left w:val="none" w:sz="0" w:space="0" w:color="auto"/>
        <w:bottom w:val="none" w:sz="0" w:space="0" w:color="auto"/>
        <w:right w:val="none" w:sz="0" w:space="0" w:color="auto"/>
      </w:divBdr>
    </w:div>
    <w:div w:id="227884057">
      <w:bodyDiv w:val="1"/>
      <w:marLeft w:val="0"/>
      <w:marRight w:val="0"/>
      <w:marTop w:val="0"/>
      <w:marBottom w:val="0"/>
      <w:divBdr>
        <w:top w:val="none" w:sz="0" w:space="0" w:color="auto"/>
        <w:left w:val="none" w:sz="0" w:space="0" w:color="auto"/>
        <w:bottom w:val="none" w:sz="0" w:space="0" w:color="auto"/>
        <w:right w:val="none" w:sz="0" w:space="0" w:color="auto"/>
      </w:divBdr>
    </w:div>
    <w:div w:id="227885045">
      <w:bodyDiv w:val="1"/>
      <w:marLeft w:val="0"/>
      <w:marRight w:val="0"/>
      <w:marTop w:val="0"/>
      <w:marBottom w:val="0"/>
      <w:divBdr>
        <w:top w:val="none" w:sz="0" w:space="0" w:color="auto"/>
        <w:left w:val="none" w:sz="0" w:space="0" w:color="auto"/>
        <w:bottom w:val="none" w:sz="0" w:space="0" w:color="auto"/>
        <w:right w:val="none" w:sz="0" w:space="0" w:color="auto"/>
      </w:divBdr>
    </w:div>
    <w:div w:id="229003771">
      <w:bodyDiv w:val="1"/>
      <w:marLeft w:val="0"/>
      <w:marRight w:val="0"/>
      <w:marTop w:val="0"/>
      <w:marBottom w:val="0"/>
      <w:divBdr>
        <w:top w:val="none" w:sz="0" w:space="0" w:color="auto"/>
        <w:left w:val="none" w:sz="0" w:space="0" w:color="auto"/>
        <w:bottom w:val="none" w:sz="0" w:space="0" w:color="auto"/>
        <w:right w:val="none" w:sz="0" w:space="0" w:color="auto"/>
      </w:divBdr>
    </w:div>
    <w:div w:id="229119505">
      <w:bodyDiv w:val="1"/>
      <w:marLeft w:val="0"/>
      <w:marRight w:val="0"/>
      <w:marTop w:val="0"/>
      <w:marBottom w:val="0"/>
      <w:divBdr>
        <w:top w:val="none" w:sz="0" w:space="0" w:color="auto"/>
        <w:left w:val="none" w:sz="0" w:space="0" w:color="auto"/>
        <w:bottom w:val="none" w:sz="0" w:space="0" w:color="auto"/>
        <w:right w:val="none" w:sz="0" w:space="0" w:color="auto"/>
      </w:divBdr>
    </w:div>
    <w:div w:id="229773541">
      <w:bodyDiv w:val="1"/>
      <w:marLeft w:val="0"/>
      <w:marRight w:val="0"/>
      <w:marTop w:val="0"/>
      <w:marBottom w:val="0"/>
      <w:divBdr>
        <w:top w:val="none" w:sz="0" w:space="0" w:color="auto"/>
        <w:left w:val="none" w:sz="0" w:space="0" w:color="auto"/>
        <w:bottom w:val="none" w:sz="0" w:space="0" w:color="auto"/>
        <w:right w:val="none" w:sz="0" w:space="0" w:color="auto"/>
      </w:divBdr>
    </w:div>
    <w:div w:id="230118907">
      <w:bodyDiv w:val="1"/>
      <w:marLeft w:val="0"/>
      <w:marRight w:val="0"/>
      <w:marTop w:val="0"/>
      <w:marBottom w:val="0"/>
      <w:divBdr>
        <w:top w:val="none" w:sz="0" w:space="0" w:color="auto"/>
        <w:left w:val="none" w:sz="0" w:space="0" w:color="auto"/>
        <w:bottom w:val="none" w:sz="0" w:space="0" w:color="auto"/>
        <w:right w:val="none" w:sz="0" w:space="0" w:color="auto"/>
      </w:divBdr>
    </w:div>
    <w:div w:id="230891957">
      <w:bodyDiv w:val="1"/>
      <w:marLeft w:val="0"/>
      <w:marRight w:val="0"/>
      <w:marTop w:val="0"/>
      <w:marBottom w:val="0"/>
      <w:divBdr>
        <w:top w:val="none" w:sz="0" w:space="0" w:color="auto"/>
        <w:left w:val="none" w:sz="0" w:space="0" w:color="auto"/>
        <w:bottom w:val="none" w:sz="0" w:space="0" w:color="auto"/>
        <w:right w:val="none" w:sz="0" w:space="0" w:color="auto"/>
      </w:divBdr>
    </w:div>
    <w:div w:id="230964103">
      <w:bodyDiv w:val="1"/>
      <w:marLeft w:val="0"/>
      <w:marRight w:val="0"/>
      <w:marTop w:val="0"/>
      <w:marBottom w:val="0"/>
      <w:divBdr>
        <w:top w:val="none" w:sz="0" w:space="0" w:color="auto"/>
        <w:left w:val="none" w:sz="0" w:space="0" w:color="auto"/>
        <w:bottom w:val="none" w:sz="0" w:space="0" w:color="auto"/>
        <w:right w:val="none" w:sz="0" w:space="0" w:color="auto"/>
      </w:divBdr>
    </w:div>
    <w:div w:id="231240927">
      <w:bodyDiv w:val="1"/>
      <w:marLeft w:val="0"/>
      <w:marRight w:val="0"/>
      <w:marTop w:val="0"/>
      <w:marBottom w:val="0"/>
      <w:divBdr>
        <w:top w:val="none" w:sz="0" w:space="0" w:color="auto"/>
        <w:left w:val="none" w:sz="0" w:space="0" w:color="auto"/>
        <w:bottom w:val="none" w:sz="0" w:space="0" w:color="auto"/>
        <w:right w:val="none" w:sz="0" w:space="0" w:color="auto"/>
      </w:divBdr>
    </w:div>
    <w:div w:id="231549736">
      <w:bodyDiv w:val="1"/>
      <w:marLeft w:val="0"/>
      <w:marRight w:val="0"/>
      <w:marTop w:val="0"/>
      <w:marBottom w:val="0"/>
      <w:divBdr>
        <w:top w:val="none" w:sz="0" w:space="0" w:color="auto"/>
        <w:left w:val="none" w:sz="0" w:space="0" w:color="auto"/>
        <w:bottom w:val="none" w:sz="0" w:space="0" w:color="auto"/>
        <w:right w:val="none" w:sz="0" w:space="0" w:color="auto"/>
      </w:divBdr>
    </w:div>
    <w:div w:id="232394460">
      <w:bodyDiv w:val="1"/>
      <w:marLeft w:val="0"/>
      <w:marRight w:val="0"/>
      <w:marTop w:val="0"/>
      <w:marBottom w:val="0"/>
      <w:divBdr>
        <w:top w:val="none" w:sz="0" w:space="0" w:color="auto"/>
        <w:left w:val="none" w:sz="0" w:space="0" w:color="auto"/>
        <w:bottom w:val="none" w:sz="0" w:space="0" w:color="auto"/>
        <w:right w:val="none" w:sz="0" w:space="0" w:color="auto"/>
      </w:divBdr>
    </w:div>
    <w:div w:id="232591974">
      <w:bodyDiv w:val="1"/>
      <w:marLeft w:val="0"/>
      <w:marRight w:val="0"/>
      <w:marTop w:val="0"/>
      <w:marBottom w:val="0"/>
      <w:divBdr>
        <w:top w:val="none" w:sz="0" w:space="0" w:color="auto"/>
        <w:left w:val="none" w:sz="0" w:space="0" w:color="auto"/>
        <w:bottom w:val="none" w:sz="0" w:space="0" w:color="auto"/>
        <w:right w:val="none" w:sz="0" w:space="0" w:color="auto"/>
      </w:divBdr>
    </w:div>
    <w:div w:id="233124420">
      <w:bodyDiv w:val="1"/>
      <w:marLeft w:val="0"/>
      <w:marRight w:val="0"/>
      <w:marTop w:val="0"/>
      <w:marBottom w:val="0"/>
      <w:divBdr>
        <w:top w:val="none" w:sz="0" w:space="0" w:color="auto"/>
        <w:left w:val="none" w:sz="0" w:space="0" w:color="auto"/>
        <w:bottom w:val="none" w:sz="0" w:space="0" w:color="auto"/>
        <w:right w:val="none" w:sz="0" w:space="0" w:color="auto"/>
      </w:divBdr>
    </w:div>
    <w:div w:id="233131627">
      <w:bodyDiv w:val="1"/>
      <w:marLeft w:val="0"/>
      <w:marRight w:val="0"/>
      <w:marTop w:val="0"/>
      <w:marBottom w:val="0"/>
      <w:divBdr>
        <w:top w:val="none" w:sz="0" w:space="0" w:color="auto"/>
        <w:left w:val="none" w:sz="0" w:space="0" w:color="auto"/>
        <w:bottom w:val="none" w:sz="0" w:space="0" w:color="auto"/>
        <w:right w:val="none" w:sz="0" w:space="0" w:color="auto"/>
      </w:divBdr>
    </w:div>
    <w:div w:id="233319946">
      <w:bodyDiv w:val="1"/>
      <w:marLeft w:val="0"/>
      <w:marRight w:val="0"/>
      <w:marTop w:val="0"/>
      <w:marBottom w:val="0"/>
      <w:divBdr>
        <w:top w:val="none" w:sz="0" w:space="0" w:color="auto"/>
        <w:left w:val="none" w:sz="0" w:space="0" w:color="auto"/>
        <w:bottom w:val="none" w:sz="0" w:space="0" w:color="auto"/>
        <w:right w:val="none" w:sz="0" w:space="0" w:color="auto"/>
      </w:divBdr>
    </w:div>
    <w:div w:id="234441902">
      <w:bodyDiv w:val="1"/>
      <w:marLeft w:val="0"/>
      <w:marRight w:val="0"/>
      <w:marTop w:val="0"/>
      <w:marBottom w:val="0"/>
      <w:divBdr>
        <w:top w:val="none" w:sz="0" w:space="0" w:color="auto"/>
        <w:left w:val="none" w:sz="0" w:space="0" w:color="auto"/>
        <w:bottom w:val="none" w:sz="0" w:space="0" w:color="auto"/>
        <w:right w:val="none" w:sz="0" w:space="0" w:color="auto"/>
      </w:divBdr>
    </w:div>
    <w:div w:id="234626132">
      <w:bodyDiv w:val="1"/>
      <w:marLeft w:val="0"/>
      <w:marRight w:val="0"/>
      <w:marTop w:val="0"/>
      <w:marBottom w:val="0"/>
      <w:divBdr>
        <w:top w:val="none" w:sz="0" w:space="0" w:color="auto"/>
        <w:left w:val="none" w:sz="0" w:space="0" w:color="auto"/>
        <w:bottom w:val="none" w:sz="0" w:space="0" w:color="auto"/>
        <w:right w:val="none" w:sz="0" w:space="0" w:color="auto"/>
      </w:divBdr>
    </w:div>
    <w:div w:id="234629040">
      <w:bodyDiv w:val="1"/>
      <w:marLeft w:val="0"/>
      <w:marRight w:val="0"/>
      <w:marTop w:val="0"/>
      <w:marBottom w:val="0"/>
      <w:divBdr>
        <w:top w:val="none" w:sz="0" w:space="0" w:color="auto"/>
        <w:left w:val="none" w:sz="0" w:space="0" w:color="auto"/>
        <w:bottom w:val="none" w:sz="0" w:space="0" w:color="auto"/>
        <w:right w:val="none" w:sz="0" w:space="0" w:color="auto"/>
      </w:divBdr>
    </w:div>
    <w:div w:id="235484257">
      <w:bodyDiv w:val="1"/>
      <w:marLeft w:val="0"/>
      <w:marRight w:val="0"/>
      <w:marTop w:val="0"/>
      <w:marBottom w:val="0"/>
      <w:divBdr>
        <w:top w:val="none" w:sz="0" w:space="0" w:color="auto"/>
        <w:left w:val="none" w:sz="0" w:space="0" w:color="auto"/>
        <w:bottom w:val="none" w:sz="0" w:space="0" w:color="auto"/>
        <w:right w:val="none" w:sz="0" w:space="0" w:color="auto"/>
      </w:divBdr>
    </w:div>
    <w:div w:id="236671573">
      <w:bodyDiv w:val="1"/>
      <w:marLeft w:val="0"/>
      <w:marRight w:val="0"/>
      <w:marTop w:val="0"/>
      <w:marBottom w:val="0"/>
      <w:divBdr>
        <w:top w:val="none" w:sz="0" w:space="0" w:color="auto"/>
        <w:left w:val="none" w:sz="0" w:space="0" w:color="auto"/>
        <w:bottom w:val="none" w:sz="0" w:space="0" w:color="auto"/>
        <w:right w:val="none" w:sz="0" w:space="0" w:color="auto"/>
      </w:divBdr>
    </w:div>
    <w:div w:id="236676879">
      <w:bodyDiv w:val="1"/>
      <w:marLeft w:val="0"/>
      <w:marRight w:val="0"/>
      <w:marTop w:val="0"/>
      <w:marBottom w:val="0"/>
      <w:divBdr>
        <w:top w:val="none" w:sz="0" w:space="0" w:color="auto"/>
        <w:left w:val="none" w:sz="0" w:space="0" w:color="auto"/>
        <w:bottom w:val="none" w:sz="0" w:space="0" w:color="auto"/>
        <w:right w:val="none" w:sz="0" w:space="0" w:color="auto"/>
      </w:divBdr>
    </w:div>
    <w:div w:id="237131111">
      <w:bodyDiv w:val="1"/>
      <w:marLeft w:val="0"/>
      <w:marRight w:val="0"/>
      <w:marTop w:val="0"/>
      <w:marBottom w:val="0"/>
      <w:divBdr>
        <w:top w:val="none" w:sz="0" w:space="0" w:color="auto"/>
        <w:left w:val="none" w:sz="0" w:space="0" w:color="auto"/>
        <w:bottom w:val="none" w:sz="0" w:space="0" w:color="auto"/>
        <w:right w:val="none" w:sz="0" w:space="0" w:color="auto"/>
      </w:divBdr>
      <w:divsChild>
        <w:div w:id="487523184">
          <w:marLeft w:val="0"/>
          <w:marRight w:val="0"/>
          <w:marTop w:val="0"/>
          <w:marBottom w:val="0"/>
          <w:divBdr>
            <w:top w:val="none" w:sz="0" w:space="0" w:color="auto"/>
            <w:left w:val="none" w:sz="0" w:space="0" w:color="auto"/>
            <w:bottom w:val="none" w:sz="0" w:space="0" w:color="auto"/>
            <w:right w:val="none" w:sz="0" w:space="0" w:color="auto"/>
          </w:divBdr>
        </w:div>
        <w:div w:id="1596131229">
          <w:marLeft w:val="0"/>
          <w:marRight w:val="0"/>
          <w:marTop w:val="0"/>
          <w:marBottom w:val="0"/>
          <w:divBdr>
            <w:top w:val="none" w:sz="0" w:space="0" w:color="auto"/>
            <w:left w:val="none" w:sz="0" w:space="0" w:color="auto"/>
            <w:bottom w:val="none" w:sz="0" w:space="0" w:color="auto"/>
            <w:right w:val="none" w:sz="0" w:space="0" w:color="auto"/>
          </w:divBdr>
        </w:div>
        <w:div w:id="1621954051">
          <w:marLeft w:val="0"/>
          <w:marRight w:val="0"/>
          <w:marTop w:val="0"/>
          <w:marBottom w:val="0"/>
          <w:divBdr>
            <w:top w:val="none" w:sz="0" w:space="0" w:color="auto"/>
            <w:left w:val="none" w:sz="0" w:space="0" w:color="auto"/>
            <w:bottom w:val="none" w:sz="0" w:space="0" w:color="auto"/>
            <w:right w:val="none" w:sz="0" w:space="0" w:color="auto"/>
          </w:divBdr>
        </w:div>
      </w:divsChild>
    </w:div>
    <w:div w:id="237517996">
      <w:bodyDiv w:val="1"/>
      <w:marLeft w:val="0"/>
      <w:marRight w:val="0"/>
      <w:marTop w:val="0"/>
      <w:marBottom w:val="0"/>
      <w:divBdr>
        <w:top w:val="none" w:sz="0" w:space="0" w:color="auto"/>
        <w:left w:val="none" w:sz="0" w:space="0" w:color="auto"/>
        <w:bottom w:val="none" w:sz="0" w:space="0" w:color="auto"/>
        <w:right w:val="none" w:sz="0" w:space="0" w:color="auto"/>
      </w:divBdr>
    </w:div>
    <w:div w:id="238297073">
      <w:bodyDiv w:val="1"/>
      <w:marLeft w:val="0"/>
      <w:marRight w:val="0"/>
      <w:marTop w:val="0"/>
      <w:marBottom w:val="0"/>
      <w:divBdr>
        <w:top w:val="none" w:sz="0" w:space="0" w:color="auto"/>
        <w:left w:val="none" w:sz="0" w:space="0" w:color="auto"/>
        <w:bottom w:val="none" w:sz="0" w:space="0" w:color="auto"/>
        <w:right w:val="none" w:sz="0" w:space="0" w:color="auto"/>
      </w:divBdr>
    </w:div>
    <w:div w:id="238641403">
      <w:bodyDiv w:val="1"/>
      <w:marLeft w:val="0"/>
      <w:marRight w:val="0"/>
      <w:marTop w:val="0"/>
      <w:marBottom w:val="0"/>
      <w:divBdr>
        <w:top w:val="none" w:sz="0" w:space="0" w:color="auto"/>
        <w:left w:val="none" w:sz="0" w:space="0" w:color="auto"/>
        <w:bottom w:val="none" w:sz="0" w:space="0" w:color="auto"/>
        <w:right w:val="none" w:sz="0" w:space="0" w:color="auto"/>
      </w:divBdr>
    </w:div>
    <w:div w:id="239488682">
      <w:bodyDiv w:val="1"/>
      <w:marLeft w:val="0"/>
      <w:marRight w:val="0"/>
      <w:marTop w:val="0"/>
      <w:marBottom w:val="0"/>
      <w:divBdr>
        <w:top w:val="none" w:sz="0" w:space="0" w:color="auto"/>
        <w:left w:val="none" w:sz="0" w:space="0" w:color="auto"/>
        <w:bottom w:val="none" w:sz="0" w:space="0" w:color="auto"/>
        <w:right w:val="none" w:sz="0" w:space="0" w:color="auto"/>
      </w:divBdr>
    </w:div>
    <w:div w:id="240649736">
      <w:bodyDiv w:val="1"/>
      <w:marLeft w:val="0"/>
      <w:marRight w:val="0"/>
      <w:marTop w:val="0"/>
      <w:marBottom w:val="0"/>
      <w:divBdr>
        <w:top w:val="none" w:sz="0" w:space="0" w:color="auto"/>
        <w:left w:val="none" w:sz="0" w:space="0" w:color="auto"/>
        <w:bottom w:val="none" w:sz="0" w:space="0" w:color="auto"/>
        <w:right w:val="none" w:sz="0" w:space="0" w:color="auto"/>
      </w:divBdr>
    </w:div>
    <w:div w:id="241187095">
      <w:bodyDiv w:val="1"/>
      <w:marLeft w:val="0"/>
      <w:marRight w:val="0"/>
      <w:marTop w:val="0"/>
      <w:marBottom w:val="0"/>
      <w:divBdr>
        <w:top w:val="none" w:sz="0" w:space="0" w:color="auto"/>
        <w:left w:val="none" w:sz="0" w:space="0" w:color="auto"/>
        <w:bottom w:val="none" w:sz="0" w:space="0" w:color="auto"/>
        <w:right w:val="none" w:sz="0" w:space="0" w:color="auto"/>
      </w:divBdr>
    </w:div>
    <w:div w:id="242107977">
      <w:bodyDiv w:val="1"/>
      <w:marLeft w:val="0"/>
      <w:marRight w:val="0"/>
      <w:marTop w:val="0"/>
      <w:marBottom w:val="0"/>
      <w:divBdr>
        <w:top w:val="none" w:sz="0" w:space="0" w:color="auto"/>
        <w:left w:val="none" w:sz="0" w:space="0" w:color="auto"/>
        <w:bottom w:val="none" w:sz="0" w:space="0" w:color="auto"/>
        <w:right w:val="none" w:sz="0" w:space="0" w:color="auto"/>
      </w:divBdr>
    </w:div>
    <w:div w:id="242179066">
      <w:bodyDiv w:val="1"/>
      <w:marLeft w:val="0"/>
      <w:marRight w:val="0"/>
      <w:marTop w:val="0"/>
      <w:marBottom w:val="0"/>
      <w:divBdr>
        <w:top w:val="none" w:sz="0" w:space="0" w:color="auto"/>
        <w:left w:val="none" w:sz="0" w:space="0" w:color="auto"/>
        <w:bottom w:val="none" w:sz="0" w:space="0" w:color="auto"/>
        <w:right w:val="none" w:sz="0" w:space="0" w:color="auto"/>
      </w:divBdr>
    </w:div>
    <w:div w:id="242567101">
      <w:bodyDiv w:val="1"/>
      <w:marLeft w:val="0"/>
      <w:marRight w:val="0"/>
      <w:marTop w:val="0"/>
      <w:marBottom w:val="0"/>
      <w:divBdr>
        <w:top w:val="none" w:sz="0" w:space="0" w:color="auto"/>
        <w:left w:val="none" w:sz="0" w:space="0" w:color="auto"/>
        <w:bottom w:val="none" w:sz="0" w:space="0" w:color="auto"/>
        <w:right w:val="none" w:sz="0" w:space="0" w:color="auto"/>
      </w:divBdr>
    </w:div>
    <w:div w:id="242880493">
      <w:bodyDiv w:val="1"/>
      <w:marLeft w:val="0"/>
      <w:marRight w:val="0"/>
      <w:marTop w:val="0"/>
      <w:marBottom w:val="0"/>
      <w:divBdr>
        <w:top w:val="none" w:sz="0" w:space="0" w:color="auto"/>
        <w:left w:val="none" w:sz="0" w:space="0" w:color="auto"/>
        <w:bottom w:val="none" w:sz="0" w:space="0" w:color="auto"/>
        <w:right w:val="none" w:sz="0" w:space="0" w:color="auto"/>
      </w:divBdr>
    </w:div>
    <w:div w:id="243687542">
      <w:bodyDiv w:val="1"/>
      <w:marLeft w:val="0"/>
      <w:marRight w:val="0"/>
      <w:marTop w:val="0"/>
      <w:marBottom w:val="0"/>
      <w:divBdr>
        <w:top w:val="none" w:sz="0" w:space="0" w:color="auto"/>
        <w:left w:val="none" w:sz="0" w:space="0" w:color="auto"/>
        <w:bottom w:val="none" w:sz="0" w:space="0" w:color="auto"/>
        <w:right w:val="none" w:sz="0" w:space="0" w:color="auto"/>
      </w:divBdr>
    </w:div>
    <w:div w:id="243877063">
      <w:bodyDiv w:val="1"/>
      <w:marLeft w:val="0"/>
      <w:marRight w:val="0"/>
      <w:marTop w:val="0"/>
      <w:marBottom w:val="0"/>
      <w:divBdr>
        <w:top w:val="none" w:sz="0" w:space="0" w:color="auto"/>
        <w:left w:val="none" w:sz="0" w:space="0" w:color="auto"/>
        <w:bottom w:val="none" w:sz="0" w:space="0" w:color="auto"/>
        <w:right w:val="none" w:sz="0" w:space="0" w:color="auto"/>
      </w:divBdr>
    </w:div>
    <w:div w:id="244340276">
      <w:bodyDiv w:val="1"/>
      <w:marLeft w:val="0"/>
      <w:marRight w:val="0"/>
      <w:marTop w:val="0"/>
      <w:marBottom w:val="0"/>
      <w:divBdr>
        <w:top w:val="none" w:sz="0" w:space="0" w:color="auto"/>
        <w:left w:val="none" w:sz="0" w:space="0" w:color="auto"/>
        <w:bottom w:val="none" w:sz="0" w:space="0" w:color="auto"/>
        <w:right w:val="none" w:sz="0" w:space="0" w:color="auto"/>
      </w:divBdr>
    </w:div>
    <w:div w:id="244462509">
      <w:bodyDiv w:val="1"/>
      <w:marLeft w:val="0"/>
      <w:marRight w:val="0"/>
      <w:marTop w:val="0"/>
      <w:marBottom w:val="0"/>
      <w:divBdr>
        <w:top w:val="none" w:sz="0" w:space="0" w:color="auto"/>
        <w:left w:val="none" w:sz="0" w:space="0" w:color="auto"/>
        <w:bottom w:val="none" w:sz="0" w:space="0" w:color="auto"/>
        <w:right w:val="none" w:sz="0" w:space="0" w:color="auto"/>
      </w:divBdr>
    </w:div>
    <w:div w:id="244874577">
      <w:bodyDiv w:val="1"/>
      <w:marLeft w:val="0"/>
      <w:marRight w:val="0"/>
      <w:marTop w:val="0"/>
      <w:marBottom w:val="0"/>
      <w:divBdr>
        <w:top w:val="none" w:sz="0" w:space="0" w:color="auto"/>
        <w:left w:val="none" w:sz="0" w:space="0" w:color="auto"/>
        <w:bottom w:val="none" w:sz="0" w:space="0" w:color="auto"/>
        <w:right w:val="none" w:sz="0" w:space="0" w:color="auto"/>
      </w:divBdr>
    </w:div>
    <w:div w:id="246234023">
      <w:bodyDiv w:val="1"/>
      <w:marLeft w:val="0"/>
      <w:marRight w:val="0"/>
      <w:marTop w:val="0"/>
      <w:marBottom w:val="0"/>
      <w:divBdr>
        <w:top w:val="none" w:sz="0" w:space="0" w:color="auto"/>
        <w:left w:val="none" w:sz="0" w:space="0" w:color="auto"/>
        <w:bottom w:val="none" w:sz="0" w:space="0" w:color="auto"/>
        <w:right w:val="none" w:sz="0" w:space="0" w:color="auto"/>
      </w:divBdr>
    </w:div>
    <w:div w:id="248080998">
      <w:bodyDiv w:val="1"/>
      <w:marLeft w:val="0"/>
      <w:marRight w:val="0"/>
      <w:marTop w:val="0"/>
      <w:marBottom w:val="0"/>
      <w:divBdr>
        <w:top w:val="none" w:sz="0" w:space="0" w:color="auto"/>
        <w:left w:val="none" w:sz="0" w:space="0" w:color="auto"/>
        <w:bottom w:val="none" w:sz="0" w:space="0" w:color="auto"/>
        <w:right w:val="none" w:sz="0" w:space="0" w:color="auto"/>
      </w:divBdr>
    </w:div>
    <w:div w:id="248344698">
      <w:bodyDiv w:val="1"/>
      <w:marLeft w:val="0"/>
      <w:marRight w:val="0"/>
      <w:marTop w:val="0"/>
      <w:marBottom w:val="0"/>
      <w:divBdr>
        <w:top w:val="none" w:sz="0" w:space="0" w:color="auto"/>
        <w:left w:val="none" w:sz="0" w:space="0" w:color="auto"/>
        <w:bottom w:val="none" w:sz="0" w:space="0" w:color="auto"/>
        <w:right w:val="none" w:sz="0" w:space="0" w:color="auto"/>
      </w:divBdr>
    </w:div>
    <w:div w:id="248544654">
      <w:bodyDiv w:val="1"/>
      <w:marLeft w:val="0"/>
      <w:marRight w:val="0"/>
      <w:marTop w:val="0"/>
      <w:marBottom w:val="0"/>
      <w:divBdr>
        <w:top w:val="none" w:sz="0" w:space="0" w:color="auto"/>
        <w:left w:val="none" w:sz="0" w:space="0" w:color="auto"/>
        <w:bottom w:val="none" w:sz="0" w:space="0" w:color="auto"/>
        <w:right w:val="none" w:sz="0" w:space="0" w:color="auto"/>
      </w:divBdr>
    </w:div>
    <w:div w:id="248971315">
      <w:bodyDiv w:val="1"/>
      <w:marLeft w:val="0"/>
      <w:marRight w:val="0"/>
      <w:marTop w:val="0"/>
      <w:marBottom w:val="0"/>
      <w:divBdr>
        <w:top w:val="none" w:sz="0" w:space="0" w:color="auto"/>
        <w:left w:val="none" w:sz="0" w:space="0" w:color="auto"/>
        <w:bottom w:val="none" w:sz="0" w:space="0" w:color="auto"/>
        <w:right w:val="none" w:sz="0" w:space="0" w:color="auto"/>
      </w:divBdr>
    </w:div>
    <w:div w:id="249002494">
      <w:bodyDiv w:val="1"/>
      <w:marLeft w:val="0"/>
      <w:marRight w:val="0"/>
      <w:marTop w:val="0"/>
      <w:marBottom w:val="0"/>
      <w:divBdr>
        <w:top w:val="none" w:sz="0" w:space="0" w:color="auto"/>
        <w:left w:val="none" w:sz="0" w:space="0" w:color="auto"/>
        <w:bottom w:val="none" w:sz="0" w:space="0" w:color="auto"/>
        <w:right w:val="none" w:sz="0" w:space="0" w:color="auto"/>
      </w:divBdr>
    </w:div>
    <w:div w:id="249045889">
      <w:bodyDiv w:val="1"/>
      <w:marLeft w:val="0"/>
      <w:marRight w:val="0"/>
      <w:marTop w:val="0"/>
      <w:marBottom w:val="0"/>
      <w:divBdr>
        <w:top w:val="none" w:sz="0" w:space="0" w:color="auto"/>
        <w:left w:val="none" w:sz="0" w:space="0" w:color="auto"/>
        <w:bottom w:val="none" w:sz="0" w:space="0" w:color="auto"/>
        <w:right w:val="none" w:sz="0" w:space="0" w:color="auto"/>
      </w:divBdr>
    </w:div>
    <w:div w:id="249196654">
      <w:bodyDiv w:val="1"/>
      <w:marLeft w:val="0"/>
      <w:marRight w:val="0"/>
      <w:marTop w:val="0"/>
      <w:marBottom w:val="0"/>
      <w:divBdr>
        <w:top w:val="none" w:sz="0" w:space="0" w:color="auto"/>
        <w:left w:val="none" w:sz="0" w:space="0" w:color="auto"/>
        <w:bottom w:val="none" w:sz="0" w:space="0" w:color="auto"/>
        <w:right w:val="none" w:sz="0" w:space="0" w:color="auto"/>
      </w:divBdr>
    </w:div>
    <w:div w:id="249430195">
      <w:bodyDiv w:val="1"/>
      <w:marLeft w:val="0"/>
      <w:marRight w:val="0"/>
      <w:marTop w:val="0"/>
      <w:marBottom w:val="0"/>
      <w:divBdr>
        <w:top w:val="none" w:sz="0" w:space="0" w:color="auto"/>
        <w:left w:val="none" w:sz="0" w:space="0" w:color="auto"/>
        <w:bottom w:val="none" w:sz="0" w:space="0" w:color="auto"/>
        <w:right w:val="none" w:sz="0" w:space="0" w:color="auto"/>
      </w:divBdr>
    </w:div>
    <w:div w:id="249585007">
      <w:bodyDiv w:val="1"/>
      <w:marLeft w:val="0"/>
      <w:marRight w:val="0"/>
      <w:marTop w:val="0"/>
      <w:marBottom w:val="0"/>
      <w:divBdr>
        <w:top w:val="none" w:sz="0" w:space="0" w:color="auto"/>
        <w:left w:val="none" w:sz="0" w:space="0" w:color="auto"/>
        <w:bottom w:val="none" w:sz="0" w:space="0" w:color="auto"/>
        <w:right w:val="none" w:sz="0" w:space="0" w:color="auto"/>
      </w:divBdr>
    </w:div>
    <w:div w:id="249587554">
      <w:bodyDiv w:val="1"/>
      <w:marLeft w:val="0"/>
      <w:marRight w:val="0"/>
      <w:marTop w:val="0"/>
      <w:marBottom w:val="0"/>
      <w:divBdr>
        <w:top w:val="none" w:sz="0" w:space="0" w:color="auto"/>
        <w:left w:val="none" w:sz="0" w:space="0" w:color="auto"/>
        <w:bottom w:val="none" w:sz="0" w:space="0" w:color="auto"/>
        <w:right w:val="none" w:sz="0" w:space="0" w:color="auto"/>
      </w:divBdr>
    </w:div>
    <w:div w:id="251008873">
      <w:bodyDiv w:val="1"/>
      <w:marLeft w:val="0"/>
      <w:marRight w:val="0"/>
      <w:marTop w:val="0"/>
      <w:marBottom w:val="0"/>
      <w:divBdr>
        <w:top w:val="none" w:sz="0" w:space="0" w:color="auto"/>
        <w:left w:val="none" w:sz="0" w:space="0" w:color="auto"/>
        <w:bottom w:val="none" w:sz="0" w:space="0" w:color="auto"/>
        <w:right w:val="none" w:sz="0" w:space="0" w:color="auto"/>
      </w:divBdr>
    </w:div>
    <w:div w:id="252203871">
      <w:bodyDiv w:val="1"/>
      <w:marLeft w:val="0"/>
      <w:marRight w:val="0"/>
      <w:marTop w:val="0"/>
      <w:marBottom w:val="0"/>
      <w:divBdr>
        <w:top w:val="none" w:sz="0" w:space="0" w:color="auto"/>
        <w:left w:val="none" w:sz="0" w:space="0" w:color="auto"/>
        <w:bottom w:val="none" w:sz="0" w:space="0" w:color="auto"/>
        <w:right w:val="none" w:sz="0" w:space="0" w:color="auto"/>
      </w:divBdr>
    </w:div>
    <w:div w:id="252476594">
      <w:bodyDiv w:val="1"/>
      <w:marLeft w:val="0"/>
      <w:marRight w:val="0"/>
      <w:marTop w:val="0"/>
      <w:marBottom w:val="0"/>
      <w:divBdr>
        <w:top w:val="none" w:sz="0" w:space="0" w:color="auto"/>
        <w:left w:val="none" w:sz="0" w:space="0" w:color="auto"/>
        <w:bottom w:val="none" w:sz="0" w:space="0" w:color="auto"/>
        <w:right w:val="none" w:sz="0" w:space="0" w:color="auto"/>
      </w:divBdr>
    </w:div>
    <w:div w:id="252588230">
      <w:bodyDiv w:val="1"/>
      <w:marLeft w:val="0"/>
      <w:marRight w:val="0"/>
      <w:marTop w:val="0"/>
      <w:marBottom w:val="0"/>
      <w:divBdr>
        <w:top w:val="none" w:sz="0" w:space="0" w:color="auto"/>
        <w:left w:val="none" w:sz="0" w:space="0" w:color="auto"/>
        <w:bottom w:val="none" w:sz="0" w:space="0" w:color="auto"/>
        <w:right w:val="none" w:sz="0" w:space="0" w:color="auto"/>
      </w:divBdr>
    </w:div>
    <w:div w:id="253638584">
      <w:bodyDiv w:val="1"/>
      <w:marLeft w:val="0"/>
      <w:marRight w:val="0"/>
      <w:marTop w:val="0"/>
      <w:marBottom w:val="0"/>
      <w:divBdr>
        <w:top w:val="none" w:sz="0" w:space="0" w:color="auto"/>
        <w:left w:val="none" w:sz="0" w:space="0" w:color="auto"/>
        <w:bottom w:val="none" w:sz="0" w:space="0" w:color="auto"/>
        <w:right w:val="none" w:sz="0" w:space="0" w:color="auto"/>
      </w:divBdr>
    </w:div>
    <w:div w:id="254677285">
      <w:bodyDiv w:val="1"/>
      <w:marLeft w:val="0"/>
      <w:marRight w:val="0"/>
      <w:marTop w:val="0"/>
      <w:marBottom w:val="0"/>
      <w:divBdr>
        <w:top w:val="none" w:sz="0" w:space="0" w:color="auto"/>
        <w:left w:val="none" w:sz="0" w:space="0" w:color="auto"/>
        <w:bottom w:val="none" w:sz="0" w:space="0" w:color="auto"/>
        <w:right w:val="none" w:sz="0" w:space="0" w:color="auto"/>
      </w:divBdr>
    </w:div>
    <w:div w:id="255136453">
      <w:bodyDiv w:val="1"/>
      <w:marLeft w:val="0"/>
      <w:marRight w:val="0"/>
      <w:marTop w:val="0"/>
      <w:marBottom w:val="0"/>
      <w:divBdr>
        <w:top w:val="none" w:sz="0" w:space="0" w:color="auto"/>
        <w:left w:val="none" w:sz="0" w:space="0" w:color="auto"/>
        <w:bottom w:val="none" w:sz="0" w:space="0" w:color="auto"/>
        <w:right w:val="none" w:sz="0" w:space="0" w:color="auto"/>
      </w:divBdr>
    </w:div>
    <w:div w:id="255402016">
      <w:bodyDiv w:val="1"/>
      <w:marLeft w:val="0"/>
      <w:marRight w:val="0"/>
      <w:marTop w:val="0"/>
      <w:marBottom w:val="0"/>
      <w:divBdr>
        <w:top w:val="none" w:sz="0" w:space="0" w:color="auto"/>
        <w:left w:val="none" w:sz="0" w:space="0" w:color="auto"/>
        <w:bottom w:val="none" w:sz="0" w:space="0" w:color="auto"/>
        <w:right w:val="none" w:sz="0" w:space="0" w:color="auto"/>
      </w:divBdr>
    </w:div>
    <w:div w:id="255403886">
      <w:bodyDiv w:val="1"/>
      <w:marLeft w:val="0"/>
      <w:marRight w:val="0"/>
      <w:marTop w:val="0"/>
      <w:marBottom w:val="0"/>
      <w:divBdr>
        <w:top w:val="none" w:sz="0" w:space="0" w:color="auto"/>
        <w:left w:val="none" w:sz="0" w:space="0" w:color="auto"/>
        <w:bottom w:val="none" w:sz="0" w:space="0" w:color="auto"/>
        <w:right w:val="none" w:sz="0" w:space="0" w:color="auto"/>
      </w:divBdr>
    </w:div>
    <w:div w:id="255597290">
      <w:bodyDiv w:val="1"/>
      <w:marLeft w:val="0"/>
      <w:marRight w:val="0"/>
      <w:marTop w:val="0"/>
      <w:marBottom w:val="0"/>
      <w:divBdr>
        <w:top w:val="none" w:sz="0" w:space="0" w:color="auto"/>
        <w:left w:val="none" w:sz="0" w:space="0" w:color="auto"/>
        <w:bottom w:val="none" w:sz="0" w:space="0" w:color="auto"/>
        <w:right w:val="none" w:sz="0" w:space="0" w:color="auto"/>
      </w:divBdr>
    </w:div>
    <w:div w:id="255749000">
      <w:bodyDiv w:val="1"/>
      <w:marLeft w:val="0"/>
      <w:marRight w:val="0"/>
      <w:marTop w:val="0"/>
      <w:marBottom w:val="0"/>
      <w:divBdr>
        <w:top w:val="none" w:sz="0" w:space="0" w:color="auto"/>
        <w:left w:val="none" w:sz="0" w:space="0" w:color="auto"/>
        <w:bottom w:val="none" w:sz="0" w:space="0" w:color="auto"/>
        <w:right w:val="none" w:sz="0" w:space="0" w:color="auto"/>
      </w:divBdr>
    </w:div>
    <w:div w:id="255987530">
      <w:bodyDiv w:val="1"/>
      <w:marLeft w:val="0"/>
      <w:marRight w:val="0"/>
      <w:marTop w:val="0"/>
      <w:marBottom w:val="0"/>
      <w:divBdr>
        <w:top w:val="none" w:sz="0" w:space="0" w:color="auto"/>
        <w:left w:val="none" w:sz="0" w:space="0" w:color="auto"/>
        <w:bottom w:val="none" w:sz="0" w:space="0" w:color="auto"/>
        <w:right w:val="none" w:sz="0" w:space="0" w:color="auto"/>
      </w:divBdr>
    </w:div>
    <w:div w:id="256207976">
      <w:bodyDiv w:val="1"/>
      <w:marLeft w:val="0"/>
      <w:marRight w:val="0"/>
      <w:marTop w:val="0"/>
      <w:marBottom w:val="0"/>
      <w:divBdr>
        <w:top w:val="none" w:sz="0" w:space="0" w:color="auto"/>
        <w:left w:val="none" w:sz="0" w:space="0" w:color="auto"/>
        <w:bottom w:val="none" w:sz="0" w:space="0" w:color="auto"/>
        <w:right w:val="none" w:sz="0" w:space="0" w:color="auto"/>
      </w:divBdr>
    </w:div>
    <w:div w:id="256788853">
      <w:bodyDiv w:val="1"/>
      <w:marLeft w:val="0"/>
      <w:marRight w:val="0"/>
      <w:marTop w:val="0"/>
      <w:marBottom w:val="0"/>
      <w:divBdr>
        <w:top w:val="none" w:sz="0" w:space="0" w:color="auto"/>
        <w:left w:val="none" w:sz="0" w:space="0" w:color="auto"/>
        <w:bottom w:val="none" w:sz="0" w:space="0" w:color="auto"/>
        <w:right w:val="none" w:sz="0" w:space="0" w:color="auto"/>
      </w:divBdr>
    </w:div>
    <w:div w:id="257181202">
      <w:bodyDiv w:val="1"/>
      <w:marLeft w:val="0"/>
      <w:marRight w:val="0"/>
      <w:marTop w:val="0"/>
      <w:marBottom w:val="0"/>
      <w:divBdr>
        <w:top w:val="none" w:sz="0" w:space="0" w:color="auto"/>
        <w:left w:val="none" w:sz="0" w:space="0" w:color="auto"/>
        <w:bottom w:val="none" w:sz="0" w:space="0" w:color="auto"/>
        <w:right w:val="none" w:sz="0" w:space="0" w:color="auto"/>
      </w:divBdr>
    </w:div>
    <w:div w:id="257717474">
      <w:bodyDiv w:val="1"/>
      <w:marLeft w:val="0"/>
      <w:marRight w:val="0"/>
      <w:marTop w:val="0"/>
      <w:marBottom w:val="0"/>
      <w:divBdr>
        <w:top w:val="none" w:sz="0" w:space="0" w:color="auto"/>
        <w:left w:val="none" w:sz="0" w:space="0" w:color="auto"/>
        <w:bottom w:val="none" w:sz="0" w:space="0" w:color="auto"/>
        <w:right w:val="none" w:sz="0" w:space="0" w:color="auto"/>
      </w:divBdr>
    </w:div>
    <w:div w:id="257762918">
      <w:bodyDiv w:val="1"/>
      <w:marLeft w:val="0"/>
      <w:marRight w:val="0"/>
      <w:marTop w:val="0"/>
      <w:marBottom w:val="0"/>
      <w:divBdr>
        <w:top w:val="none" w:sz="0" w:space="0" w:color="auto"/>
        <w:left w:val="none" w:sz="0" w:space="0" w:color="auto"/>
        <w:bottom w:val="none" w:sz="0" w:space="0" w:color="auto"/>
        <w:right w:val="none" w:sz="0" w:space="0" w:color="auto"/>
      </w:divBdr>
    </w:div>
    <w:div w:id="258636700">
      <w:bodyDiv w:val="1"/>
      <w:marLeft w:val="0"/>
      <w:marRight w:val="0"/>
      <w:marTop w:val="0"/>
      <w:marBottom w:val="0"/>
      <w:divBdr>
        <w:top w:val="none" w:sz="0" w:space="0" w:color="auto"/>
        <w:left w:val="none" w:sz="0" w:space="0" w:color="auto"/>
        <w:bottom w:val="none" w:sz="0" w:space="0" w:color="auto"/>
        <w:right w:val="none" w:sz="0" w:space="0" w:color="auto"/>
      </w:divBdr>
    </w:div>
    <w:div w:id="258686472">
      <w:bodyDiv w:val="1"/>
      <w:marLeft w:val="0"/>
      <w:marRight w:val="0"/>
      <w:marTop w:val="0"/>
      <w:marBottom w:val="0"/>
      <w:divBdr>
        <w:top w:val="none" w:sz="0" w:space="0" w:color="auto"/>
        <w:left w:val="none" w:sz="0" w:space="0" w:color="auto"/>
        <w:bottom w:val="none" w:sz="0" w:space="0" w:color="auto"/>
        <w:right w:val="none" w:sz="0" w:space="0" w:color="auto"/>
      </w:divBdr>
    </w:div>
    <w:div w:id="259066369">
      <w:bodyDiv w:val="1"/>
      <w:marLeft w:val="0"/>
      <w:marRight w:val="0"/>
      <w:marTop w:val="0"/>
      <w:marBottom w:val="0"/>
      <w:divBdr>
        <w:top w:val="none" w:sz="0" w:space="0" w:color="auto"/>
        <w:left w:val="none" w:sz="0" w:space="0" w:color="auto"/>
        <w:bottom w:val="none" w:sz="0" w:space="0" w:color="auto"/>
        <w:right w:val="none" w:sz="0" w:space="0" w:color="auto"/>
      </w:divBdr>
    </w:div>
    <w:div w:id="259680775">
      <w:bodyDiv w:val="1"/>
      <w:marLeft w:val="0"/>
      <w:marRight w:val="0"/>
      <w:marTop w:val="0"/>
      <w:marBottom w:val="0"/>
      <w:divBdr>
        <w:top w:val="none" w:sz="0" w:space="0" w:color="auto"/>
        <w:left w:val="none" w:sz="0" w:space="0" w:color="auto"/>
        <w:bottom w:val="none" w:sz="0" w:space="0" w:color="auto"/>
        <w:right w:val="none" w:sz="0" w:space="0" w:color="auto"/>
      </w:divBdr>
    </w:div>
    <w:div w:id="260335782">
      <w:bodyDiv w:val="1"/>
      <w:marLeft w:val="0"/>
      <w:marRight w:val="0"/>
      <w:marTop w:val="0"/>
      <w:marBottom w:val="0"/>
      <w:divBdr>
        <w:top w:val="none" w:sz="0" w:space="0" w:color="auto"/>
        <w:left w:val="none" w:sz="0" w:space="0" w:color="auto"/>
        <w:bottom w:val="none" w:sz="0" w:space="0" w:color="auto"/>
        <w:right w:val="none" w:sz="0" w:space="0" w:color="auto"/>
      </w:divBdr>
    </w:div>
    <w:div w:id="260532991">
      <w:bodyDiv w:val="1"/>
      <w:marLeft w:val="0"/>
      <w:marRight w:val="0"/>
      <w:marTop w:val="0"/>
      <w:marBottom w:val="0"/>
      <w:divBdr>
        <w:top w:val="none" w:sz="0" w:space="0" w:color="auto"/>
        <w:left w:val="none" w:sz="0" w:space="0" w:color="auto"/>
        <w:bottom w:val="none" w:sz="0" w:space="0" w:color="auto"/>
        <w:right w:val="none" w:sz="0" w:space="0" w:color="auto"/>
      </w:divBdr>
    </w:div>
    <w:div w:id="261762199">
      <w:bodyDiv w:val="1"/>
      <w:marLeft w:val="0"/>
      <w:marRight w:val="0"/>
      <w:marTop w:val="0"/>
      <w:marBottom w:val="0"/>
      <w:divBdr>
        <w:top w:val="none" w:sz="0" w:space="0" w:color="auto"/>
        <w:left w:val="none" w:sz="0" w:space="0" w:color="auto"/>
        <w:bottom w:val="none" w:sz="0" w:space="0" w:color="auto"/>
        <w:right w:val="none" w:sz="0" w:space="0" w:color="auto"/>
      </w:divBdr>
    </w:div>
    <w:div w:id="261763292">
      <w:bodyDiv w:val="1"/>
      <w:marLeft w:val="0"/>
      <w:marRight w:val="0"/>
      <w:marTop w:val="0"/>
      <w:marBottom w:val="0"/>
      <w:divBdr>
        <w:top w:val="none" w:sz="0" w:space="0" w:color="auto"/>
        <w:left w:val="none" w:sz="0" w:space="0" w:color="auto"/>
        <w:bottom w:val="none" w:sz="0" w:space="0" w:color="auto"/>
        <w:right w:val="none" w:sz="0" w:space="0" w:color="auto"/>
      </w:divBdr>
    </w:div>
    <w:div w:id="262763401">
      <w:bodyDiv w:val="1"/>
      <w:marLeft w:val="0"/>
      <w:marRight w:val="0"/>
      <w:marTop w:val="0"/>
      <w:marBottom w:val="0"/>
      <w:divBdr>
        <w:top w:val="none" w:sz="0" w:space="0" w:color="auto"/>
        <w:left w:val="none" w:sz="0" w:space="0" w:color="auto"/>
        <w:bottom w:val="none" w:sz="0" w:space="0" w:color="auto"/>
        <w:right w:val="none" w:sz="0" w:space="0" w:color="auto"/>
      </w:divBdr>
    </w:div>
    <w:div w:id="263611432">
      <w:bodyDiv w:val="1"/>
      <w:marLeft w:val="0"/>
      <w:marRight w:val="0"/>
      <w:marTop w:val="0"/>
      <w:marBottom w:val="0"/>
      <w:divBdr>
        <w:top w:val="none" w:sz="0" w:space="0" w:color="auto"/>
        <w:left w:val="none" w:sz="0" w:space="0" w:color="auto"/>
        <w:bottom w:val="none" w:sz="0" w:space="0" w:color="auto"/>
        <w:right w:val="none" w:sz="0" w:space="0" w:color="auto"/>
      </w:divBdr>
    </w:div>
    <w:div w:id="264920765">
      <w:bodyDiv w:val="1"/>
      <w:marLeft w:val="0"/>
      <w:marRight w:val="0"/>
      <w:marTop w:val="0"/>
      <w:marBottom w:val="0"/>
      <w:divBdr>
        <w:top w:val="none" w:sz="0" w:space="0" w:color="auto"/>
        <w:left w:val="none" w:sz="0" w:space="0" w:color="auto"/>
        <w:bottom w:val="none" w:sz="0" w:space="0" w:color="auto"/>
        <w:right w:val="none" w:sz="0" w:space="0" w:color="auto"/>
      </w:divBdr>
    </w:div>
    <w:div w:id="265425449">
      <w:bodyDiv w:val="1"/>
      <w:marLeft w:val="0"/>
      <w:marRight w:val="0"/>
      <w:marTop w:val="0"/>
      <w:marBottom w:val="0"/>
      <w:divBdr>
        <w:top w:val="none" w:sz="0" w:space="0" w:color="auto"/>
        <w:left w:val="none" w:sz="0" w:space="0" w:color="auto"/>
        <w:bottom w:val="none" w:sz="0" w:space="0" w:color="auto"/>
        <w:right w:val="none" w:sz="0" w:space="0" w:color="auto"/>
      </w:divBdr>
    </w:div>
    <w:div w:id="265696150">
      <w:bodyDiv w:val="1"/>
      <w:marLeft w:val="0"/>
      <w:marRight w:val="0"/>
      <w:marTop w:val="0"/>
      <w:marBottom w:val="0"/>
      <w:divBdr>
        <w:top w:val="none" w:sz="0" w:space="0" w:color="auto"/>
        <w:left w:val="none" w:sz="0" w:space="0" w:color="auto"/>
        <w:bottom w:val="none" w:sz="0" w:space="0" w:color="auto"/>
        <w:right w:val="none" w:sz="0" w:space="0" w:color="auto"/>
      </w:divBdr>
    </w:div>
    <w:div w:id="265968644">
      <w:bodyDiv w:val="1"/>
      <w:marLeft w:val="0"/>
      <w:marRight w:val="0"/>
      <w:marTop w:val="0"/>
      <w:marBottom w:val="0"/>
      <w:divBdr>
        <w:top w:val="none" w:sz="0" w:space="0" w:color="auto"/>
        <w:left w:val="none" w:sz="0" w:space="0" w:color="auto"/>
        <w:bottom w:val="none" w:sz="0" w:space="0" w:color="auto"/>
        <w:right w:val="none" w:sz="0" w:space="0" w:color="auto"/>
      </w:divBdr>
    </w:div>
    <w:div w:id="266667268">
      <w:bodyDiv w:val="1"/>
      <w:marLeft w:val="0"/>
      <w:marRight w:val="0"/>
      <w:marTop w:val="0"/>
      <w:marBottom w:val="0"/>
      <w:divBdr>
        <w:top w:val="none" w:sz="0" w:space="0" w:color="auto"/>
        <w:left w:val="none" w:sz="0" w:space="0" w:color="auto"/>
        <w:bottom w:val="none" w:sz="0" w:space="0" w:color="auto"/>
        <w:right w:val="none" w:sz="0" w:space="0" w:color="auto"/>
      </w:divBdr>
    </w:div>
    <w:div w:id="266739867">
      <w:bodyDiv w:val="1"/>
      <w:marLeft w:val="0"/>
      <w:marRight w:val="0"/>
      <w:marTop w:val="0"/>
      <w:marBottom w:val="0"/>
      <w:divBdr>
        <w:top w:val="none" w:sz="0" w:space="0" w:color="auto"/>
        <w:left w:val="none" w:sz="0" w:space="0" w:color="auto"/>
        <w:bottom w:val="none" w:sz="0" w:space="0" w:color="auto"/>
        <w:right w:val="none" w:sz="0" w:space="0" w:color="auto"/>
      </w:divBdr>
    </w:div>
    <w:div w:id="266812815">
      <w:bodyDiv w:val="1"/>
      <w:marLeft w:val="0"/>
      <w:marRight w:val="0"/>
      <w:marTop w:val="0"/>
      <w:marBottom w:val="0"/>
      <w:divBdr>
        <w:top w:val="none" w:sz="0" w:space="0" w:color="auto"/>
        <w:left w:val="none" w:sz="0" w:space="0" w:color="auto"/>
        <w:bottom w:val="none" w:sz="0" w:space="0" w:color="auto"/>
        <w:right w:val="none" w:sz="0" w:space="0" w:color="auto"/>
      </w:divBdr>
    </w:div>
    <w:div w:id="267351432">
      <w:bodyDiv w:val="1"/>
      <w:marLeft w:val="0"/>
      <w:marRight w:val="0"/>
      <w:marTop w:val="0"/>
      <w:marBottom w:val="0"/>
      <w:divBdr>
        <w:top w:val="none" w:sz="0" w:space="0" w:color="auto"/>
        <w:left w:val="none" w:sz="0" w:space="0" w:color="auto"/>
        <w:bottom w:val="none" w:sz="0" w:space="0" w:color="auto"/>
        <w:right w:val="none" w:sz="0" w:space="0" w:color="auto"/>
      </w:divBdr>
    </w:div>
    <w:div w:id="268005695">
      <w:bodyDiv w:val="1"/>
      <w:marLeft w:val="0"/>
      <w:marRight w:val="0"/>
      <w:marTop w:val="0"/>
      <w:marBottom w:val="0"/>
      <w:divBdr>
        <w:top w:val="none" w:sz="0" w:space="0" w:color="auto"/>
        <w:left w:val="none" w:sz="0" w:space="0" w:color="auto"/>
        <w:bottom w:val="none" w:sz="0" w:space="0" w:color="auto"/>
        <w:right w:val="none" w:sz="0" w:space="0" w:color="auto"/>
      </w:divBdr>
    </w:div>
    <w:div w:id="268242450">
      <w:bodyDiv w:val="1"/>
      <w:marLeft w:val="0"/>
      <w:marRight w:val="0"/>
      <w:marTop w:val="0"/>
      <w:marBottom w:val="0"/>
      <w:divBdr>
        <w:top w:val="none" w:sz="0" w:space="0" w:color="auto"/>
        <w:left w:val="none" w:sz="0" w:space="0" w:color="auto"/>
        <w:bottom w:val="none" w:sz="0" w:space="0" w:color="auto"/>
        <w:right w:val="none" w:sz="0" w:space="0" w:color="auto"/>
      </w:divBdr>
    </w:div>
    <w:div w:id="268658206">
      <w:bodyDiv w:val="1"/>
      <w:marLeft w:val="0"/>
      <w:marRight w:val="0"/>
      <w:marTop w:val="0"/>
      <w:marBottom w:val="0"/>
      <w:divBdr>
        <w:top w:val="none" w:sz="0" w:space="0" w:color="auto"/>
        <w:left w:val="none" w:sz="0" w:space="0" w:color="auto"/>
        <w:bottom w:val="none" w:sz="0" w:space="0" w:color="auto"/>
        <w:right w:val="none" w:sz="0" w:space="0" w:color="auto"/>
      </w:divBdr>
    </w:div>
    <w:div w:id="268704671">
      <w:bodyDiv w:val="1"/>
      <w:marLeft w:val="0"/>
      <w:marRight w:val="0"/>
      <w:marTop w:val="0"/>
      <w:marBottom w:val="0"/>
      <w:divBdr>
        <w:top w:val="none" w:sz="0" w:space="0" w:color="auto"/>
        <w:left w:val="none" w:sz="0" w:space="0" w:color="auto"/>
        <w:bottom w:val="none" w:sz="0" w:space="0" w:color="auto"/>
        <w:right w:val="none" w:sz="0" w:space="0" w:color="auto"/>
      </w:divBdr>
    </w:div>
    <w:div w:id="268706731">
      <w:bodyDiv w:val="1"/>
      <w:marLeft w:val="0"/>
      <w:marRight w:val="0"/>
      <w:marTop w:val="0"/>
      <w:marBottom w:val="0"/>
      <w:divBdr>
        <w:top w:val="none" w:sz="0" w:space="0" w:color="auto"/>
        <w:left w:val="none" w:sz="0" w:space="0" w:color="auto"/>
        <w:bottom w:val="none" w:sz="0" w:space="0" w:color="auto"/>
        <w:right w:val="none" w:sz="0" w:space="0" w:color="auto"/>
      </w:divBdr>
    </w:div>
    <w:div w:id="269362502">
      <w:bodyDiv w:val="1"/>
      <w:marLeft w:val="0"/>
      <w:marRight w:val="0"/>
      <w:marTop w:val="0"/>
      <w:marBottom w:val="0"/>
      <w:divBdr>
        <w:top w:val="none" w:sz="0" w:space="0" w:color="auto"/>
        <w:left w:val="none" w:sz="0" w:space="0" w:color="auto"/>
        <w:bottom w:val="none" w:sz="0" w:space="0" w:color="auto"/>
        <w:right w:val="none" w:sz="0" w:space="0" w:color="auto"/>
      </w:divBdr>
    </w:div>
    <w:div w:id="269750978">
      <w:bodyDiv w:val="1"/>
      <w:marLeft w:val="0"/>
      <w:marRight w:val="0"/>
      <w:marTop w:val="0"/>
      <w:marBottom w:val="0"/>
      <w:divBdr>
        <w:top w:val="none" w:sz="0" w:space="0" w:color="auto"/>
        <w:left w:val="none" w:sz="0" w:space="0" w:color="auto"/>
        <w:bottom w:val="none" w:sz="0" w:space="0" w:color="auto"/>
        <w:right w:val="none" w:sz="0" w:space="0" w:color="auto"/>
      </w:divBdr>
    </w:div>
    <w:div w:id="271329113">
      <w:bodyDiv w:val="1"/>
      <w:marLeft w:val="0"/>
      <w:marRight w:val="0"/>
      <w:marTop w:val="0"/>
      <w:marBottom w:val="0"/>
      <w:divBdr>
        <w:top w:val="none" w:sz="0" w:space="0" w:color="auto"/>
        <w:left w:val="none" w:sz="0" w:space="0" w:color="auto"/>
        <w:bottom w:val="none" w:sz="0" w:space="0" w:color="auto"/>
        <w:right w:val="none" w:sz="0" w:space="0" w:color="auto"/>
      </w:divBdr>
    </w:div>
    <w:div w:id="271865142">
      <w:bodyDiv w:val="1"/>
      <w:marLeft w:val="0"/>
      <w:marRight w:val="0"/>
      <w:marTop w:val="0"/>
      <w:marBottom w:val="0"/>
      <w:divBdr>
        <w:top w:val="none" w:sz="0" w:space="0" w:color="auto"/>
        <w:left w:val="none" w:sz="0" w:space="0" w:color="auto"/>
        <w:bottom w:val="none" w:sz="0" w:space="0" w:color="auto"/>
        <w:right w:val="none" w:sz="0" w:space="0" w:color="auto"/>
      </w:divBdr>
    </w:div>
    <w:div w:id="271940212">
      <w:bodyDiv w:val="1"/>
      <w:marLeft w:val="0"/>
      <w:marRight w:val="0"/>
      <w:marTop w:val="0"/>
      <w:marBottom w:val="0"/>
      <w:divBdr>
        <w:top w:val="none" w:sz="0" w:space="0" w:color="auto"/>
        <w:left w:val="none" w:sz="0" w:space="0" w:color="auto"/>
        <w:bottom w:val="none" w:sz="0" w:space="0" w:color="auto"/>
        <w:right w:val="none" w:sz="0" w:space="0" w:color="auto"/>
      </w:divBdr>
    </w:div>
    <w:div w:id="271981718">
      <w:bodyDiv w:val="1"/>
      <w:marLeft w:val="0"/>
      <w:marRight w:val="0"/>
      <w:marTop w:val="0"/>
      <w:marBottom w:val="0"/>
      <w:divBdr>
        <w:top w:val="none" w:sz="0" w:space="0" w:color="auto"/>
        <w:left w:val="none" w:sz="0" w:space="0" w:color="auto"/>
        <w:bottom w:val="none" w:sz="0" w:space="0" w:color="auto"/>
        <w:right w:val="none" w:sz="0" w:space="0" w:color="auto"/>
      </w:divBdr>
    </w:div>
    <w:div w:id="272634252">
      <w:bodyDiv w:val="1"/>
      <w:marLeft w:val="0"/>
      <w:marRight w:val="0"/>
      <w:marTop w:val="0"/>
      <w:marBottom w:val="0"/>
      <w:divBdr>
        <w:top w:val="none" w:sz="0" w:space="0" w:color="auto"/>
        <w:left w:val="none" w:sz="0" w:space="0" w:color="auto"/>
        <w:bottom w:val="none" w:sz="0" w:space="0" w:color="auto"/>
        <w:right w:val="none" w:sz="0" w:space="0" w:color="auto"/>
      </w:divBdr>
    </w:div>
    <w:div w:id="272831612">
      <w:bodyDiv w:val="1"/>
      <w:marLeft w:val="0"/>
      <w:marRight w:val="0"/>
      <w:marTop w:val="0"/>
      <w:marBottom w:val="0"/>
      <w:divBdr>
        <w:top w:val="none" w:sz="0" w:space="0" w:color="auto"/>
        <w:left w:val="none" w:sz="0" w:space="0" w:color="auto"/>
        <w:bottom w:val="none" w:sz="0" w:space="0" w:color="auto"/>
        <w:right w:val="none" w:sz="0" w:space="0" w:color="auto"/>
      </w:divBdr>
    </w:div>
    <w:div w:id="272978001">
      <w:bodyDiv w:val="1"/>
      <w:marLeft w:val="0"/>
      <w:marRight w:val="0"/>
      <w:marTop w:val="0"/>
      <w:marBottom w:val="0"/>
      <w:divBdr>
        <w:top w:val="none" w:sz="0" w:space="0" w:color="auto"/>
        <w:left w:val="none" w:sz="0" w:space="0" w:color="auto"/>
        <w:bottom w:val="none" w:sz="0" w:space="0" w:color="auto"/>
        <w:right w:val="none" w:sz="0" w:space="0" w:color="auto"/>
      </w:divBdr>
    </w:div>
    <w:div w:id="273249722">
      <w:bodyDiv w:val="1"/>
      <w:marLeft w:val="0"/>
      <w:marRight w:val="0"/>
      <w:marTop w:val="0"/>
      <w:marBottom w:val="0"/>
      <w:divBdr>
        <w:top w:val="none" w:sz="0" w:space="0" w:color="auto"/>
        <w:left w:val="none" w:sz="0" w:space="0" w:color="auto"/>
        <w:bottom w:val="none" w:sz="0" w:space="0" w:color="auto"/>
        <w:right w:val="none" w:sz="0" w:space="0" w:color="auto"/>
      </w:divBdr>
    </w:div>
    <w:div w:id="274137596">
      <w:bodyDiv w:val="1"/>
      <w:marLeft w:val="0"/>
      <w:marRight w:val="0"/>
      <w:marTop w:val="0"/>
      <w:marBottom w:val="0"/>
      <w:divBdr>
        <w:top w:val="none" w:sz="0" w:space="0" w:color="auto"/>
        <w:left w:val="none" w:sz="0" w:space="0" w:color="auto"/>
        <w:bottom w:val="none" w:sz="0" w:space="0" w:color="auto"/>
        <w:right w:val="none" w:sz="0" w:space="0" w:color="auto"/>
      </w:divBdr>
    </w:div>
    <w:div w:id="274214456">
      <w:bodyDiv w:val="1"/>
      <w:marLeft w:val="0"/>
      <w:marRight w:val="0"/>
      <w:marTop w:val="0"/>
      <w:marBottom w:val="0"/>
      <w:divBdr>
        <w:top w:val="none" w:sz="0" w:space="0" w:color="auto"/>
        <w:left w:val="none" w:sz="0" w:space="0" w:color="auto"/>
        <w:bottom w:val="none" w:sz="0" w:space="0" w:color="auto"/>
        <w:right w:val="none" w:sz="0" w:space="0" w:color="auto"/>
      </w:divBdr>
    </w:div>
    <w:div w:id="274293764">
      <w:bodyDiv w:val="1"/>
      <w:marLeft w:val="0"/>
      <w:marRight w:val="0"/>
      <w:marTop w:val="0"/>
      <w:marBottom w:val="0"/>
      <w:divBdr>
        <w:top w:val="none" w:sz="0" w:space="0" w:color="auto"/>
        <w:left w:val="none" w:sz="0" w:space="0" w:color="auto"/>
        <w:bottom w:val="none" w:sz="0" w:space="0" w:color="auto"/>
        <w:right w:val="none" w:sz="0" w:space="0" w:color="auto"/>
      </w:divBdr>
    </w:div>
    <w:div w:id="274482856">
      <w:bodyDiv w:val="1"/>
      <w:marLeft w:val="0"/>
      <w:marRight w:val="0"/>
      <w:marTop w:val="0"/>
      <w:marBottom w:val="0"/>
      <w:divBdr>
        <w:top w:val="none" w:sz="0" w:space="0" w:color="auto"/>
        <w:left w:val="none" w:sz="0" w:space="0" w:color="auto"/>
        <w:bottom w:val="none" w:sz="0" w:space="0" w:color="auto"/>
        <w:right w:val="none" w:sz="0" w:space="0" w:color="auto"/>
      </w:divBdr>
    </w:div>
    <w:div w:id="274602268">
      <w:bodyDiv w:val="1"/>
      <w:marLeft w:val="0"/>
      <w:marRight w:val="0"/>
      <w:marTop w:val="0"/>
      <w:marBottom w:val="0"/>
      <w:divBdr>
        <w:top w:val="none" w:sz="0" w:space="0" w:color="auto"/>
        <w:left w:val="none" w:sz="0" w:space="0" w:color="auto"/>
        <w:bottom w:val="none" w:sz="0" w:space="0" w:color="auto"/>
        <w:right w:val="none" w:sz="0" w:space="0" w:color="auto"/>
      </w:divBdr>
    </w:div>
    <w:div w:id="275144470">
      <w:bodyDiv w:val="1"/>
      <w:marLeft w:val="0"/>
      <w:marRight w:val="0"/>
      <w:marTop w:val="0"/>
      <w:marBottom w:val="0"/>
      <w:divBdr>
        <w:top w:val="none" w:sz="0" w:space="0" w:color="auto"/>
        <w:left w:val="none" w:sz="0" w:space="0" w:color="auto"/>
        <w:bottom w:val="none" w:sz="0" w:space="0" w:color="auto"/>
        <w:right w:val="none" w:sz="0" w:space="0" w:color="auto"/>
      </w:divBdr>
    </w:div>
    <w:div w:id="275645536">
      <w:bodyDiv w:val="1"/>
      <w:marLeft w:val="0"/>
      <w:marRight w:val="0"/>
      <w:marTop w:val="0"/>
      <w:marBottom w:val="0"/>
      <w:divBdr>
        <w:top w:val="none" w:sz="0" w:space="0" w:color="auto"/>
        <w:left w:val="none" w:sz="0" w:space="0" w:color="auto"/>
        <w:bottom w:val="none" w:sz="0" w:space="0" w:color="auto"/>
        <w:right w:val="none" w:sz="0" w:space="0" w:color="auto"/>
      </w:divBdr>
    </w:div>
    <w:div w:id="276521862">
      <w:bodyDiv w:val="1"/>
      <w:marLeft w:val="0"/>
      <w:marRight w:val="0"/>
      <w:marTop w:val="0"/>
      <w:marBottom w:val="0"/>
      <w:divBdr>
        <w:top w:val="none" w:sz="0" w:space="0" w:color="auto"/>
        <w:left w:val="none" w:sz="0" w:space="0" w:color="auto"/>
        <w:bottom w:val="none" w:sz="0" w:space="0" w:color="auto"/>
        <w:right w:val="none" w:sz="0" w:space="0" w:color="auto"/>
      </w:divBdr>
    </w:div>
    <w:div w:id="277027954">
      <w:bodyDiv w:val="1"/>
      <w:marLeft w:val="0"/>
      <w:marRight w:val="0"/>
      <w:marTop w:val="0"/>
      <w:marBottom w:val="0"/>
      <w:divBdr>
        <w:top w:val="none" w:sz="0" w:space="0" w:color="auto"/>
        <w:left w:val="none" w:sz="0" w:space="0" w:color="auto"/>
        <w:bottom w:val="none" w:sz="0" w:space="0" w:color="auto"/>
        <w:right w:val="none" w:sz="0" w:space="0" w:color="auto"/>
      </w:divBdr>
    </w:div>
    <w:div w:id="277882299">
      <w:bodyDiv w:val="1"/>
      <w:marLeft w:val="0"/>
      <w:marRight w:val="0"/>
      <w:marTop w:val="0"/>
      <w:marBottom w:val="0"/>
      <w:divBdr>
        <w:top w:val="none" w:sz="0" w:space="0" w:color="auto"/>
        <w:left w:val="none" w:sz="0" w:space="0" w:color="auto"/>
        <w:bottom w:val="none" w:sz="0" w:space="0" w:color="auto"/>
        <w:right w:val="none" w:sz="0" w:space="0" w:color="auto"/>
      </w:divBdr>
    </w:div>
    <w:div w:id="277952228">
      <w:bodyDiv w:val="1"/>
      <w:marLeft w:val="0"/>
      <w:marRight w:val="0"/>
      <w:marTop w:val="0"/>
      <w:marBottom w:val="0"/>
      <w:divBdr>
        <w:top w:val="none" w:sz="0" w:space="0" w:color="auto"/>
        <w:left w:val="none" w:sz="0" w:space="0" w:color="auto"/>
        <w:bottom w:val="none" w:sz="0" w:space="0" w:color="auto"/>
        <w:right w:val="none" w:sz="0" w:space="0" w:color="auto"/>
      </w:divBdr>
    </w:div>
    <w:div w:id="278221910">
      <w:bodyDiv w:val="1"/>
      <w:marLeft w:val="0"/>
      <w:marRight w:val="0"/>
      <w:marTop w:val="0"/>
      <w:marBottom w:val="0"/>
      <w:divBdr>
        <w:top w:val="none" w:sz="0" w:space="0" w:color="auto"/>
        <w:left w:val="none" w:sz="0" w:space="0" w:color="auto"/>
        <w:bottom w:val="none" w:sz="0" w:space="0" w:color="auto"/>
        <w:right w:val="none" w:sz="0" w:space="0" w:color="auto"/>
      </w:divBdr>
    </w:div>
    <w:div w:id="278486532">
      <w:bodyDiv w:val="1"/>
      <w:marLeft w:val="0"/>
      <w:marRight w:val="0"/>
      <w:marTop w:val="0"/>
      <w:marBottom w:val="0"/>
      <w:divBdr>
        <w:top w:val="none" w:sz="0" w:space="0" w:color="auto"/>
        <w:left w:val="none" w:sz="0" w:space="0" w:color="auto"/>
        <w:bottom w:val="none" w:sz="0" w:space="0" w:color="auto"/>
        <w:right w:val="none" w:sz="0" w:space="0" w:color="auto"/>
      </w:divBdr>
    </w:div>
    <w:div w:id="278611022">
      <w:bodyDiv w:val="1"/>
      <w:marLeft w:val="0"/>
      <w:marRight w:val="0"/>
      <w:marTop w:val="0"/>
      <w:marBottom w:val="0"/>
      <w:divBdr>
        <w:top w:val="none" w:sz="0" w:space="0" w:color="auto"/>
        <w:left w:val="none" w:sz="0" w:space="0" w:color="auto"/>
        <w:bottom w:val="none" w:sz="0" w:space="0" w:color="auto"/>
        <w:right w:val="none" w:sz="0" w:space="0" w:color="auto"/>
      </w:divBdr>
    </w:div>
    <w:div w:id="280262269">
      <w:bodyDiv w:val="1"/>
      <w:marLeft w:val="0"/>
      <w:marRight w:val="0"/>
      <w:marTop w:val="0"/>
      <w:marBottom w:val="0"/>
      <w:divBdr>
        <w:top w:val="none" w:sz="0" w:space="0" w:color="auto"/>
        <w:left w:val="none" w:sz="0" w:space="0" w:color="auto"/>
        <w:bottom w:val="none" w:sz="0" w:space="0" w:color="auto"/>
        <w:right w:val="none" w:sz="0" w:space="0" w:color="auto"/>
      </w:divBdr>
    </w:div>
    <w:div w:id="282201744">
      <w:bodyDiv w:val="1"/>
      <w:marLeft w:val="0"/>
      <w:marRight w:val="0"/>
      <w:marTop w:val="0"/>
      <w:marBottom w:val="0"/>
      <w:divBdr>
        <w:top w:val="none" w:sz="0" w:space="0" w:color="auto"/>
        <w:left w:val="none" w:sz="0" w:space="0" w:color="auto"/>
        <w:bottom w:val="none" w:sz="0" w:space="0" w:color="auto"/>
        <w:right w:val="none" w:sz="0" w:space="0" w:color="auto"/>
      </w:divBdr>
    </w:div>
    <w:div w:id="284697999">
      <w:bodyDiv w:val="1"/>
      <w:marLeft w:val="0"/>
      <w:marRight w:val="0"/>
      <w:marTop w:val="0"/>
      <w:marBottom w:val="0"/>
      <w:divBdr>
        <w:top w:val="none" w:sz="0" w:space="0" w:color="auto"/>
        <w:left w:val="none" w:sz="0" w:space="0" w:color="auto"/>
        <w:bottom w:val="none" w:sz="0" w:space="0" w:color="auto"/>
        <w:right w:val="none" w:sz="0" w:space="0" w:color="auto"/>
      </w:divBdr>
    </w:div>
    <w:div w:id="285237421">
      <w:bodyDiv w:val="1"/>
      <w:marLeft w:val="0"/>
      <w:marRight w:val="0"/>
      <w:marTop w:val="0"/>
      <w:marBottom w:val="0"/>
      <w:divBdr>
        <w:top w:val="none" w:sz="0" w:space="0" w:color="auto"/>
        <w:left w:val="none" w:sz="0" w:space="0" w:color="auto"/>
        <w:bottom w:val="none" w:sz="0" w:space="0" w:color="auto"/>
        <w:right w:val="none" w:sz="0" w:space="0" w:color="auto"/>
      </w:divBdr>
    </w:div>
    <w:div w:id="286929845">
      <w:bodyDiv w:val="1"/>
      <w:marLeft w:val="0"/>
      <w:marRight w:val="0"/>
      <w:marTop w:val="0"/>
      <w:marBottom w:val="0"/>
      <w:divBdr>
        <w:top w:val="none" w:sz="0" w:space="0" w:color="auto"/>
        <w:left w:val="none" w:sz="0" w:space="0" w:color="auto"/>
        <w:bottom w:val="none" w:sz="0" w:space="0" w:color="auto"/>
        <w:right w:val="none" w:sz="0" w:space="0" w:color="auto"/>
      </w:divBdr>
    </w:div>
    <w:div w:id="287007002">
      <w:bodyDiv w:val="1"/>
      <w:marLeft w:val="0"/>
      <w:marRight w:val="0"/>
      <w:marTop w:val="0"/>
      <w:marBottom w:val="0"/>
      <w:divBdr>
        <w:top w:val="none" w:sz="0" w:space="0" w:color="auto"/>
        <w:left w:val="none" w:sz="0" w:space="0" w:color="auto"/>
        <w:bottom w:val="none" w:sz="0" w:space="0" w:color="auto"/>
        <w:right w:val="none" w:sz="0" w:space="0" w:color="auto"/>
      </w:divBdr>
    </w:div>
    <w:div w:id="287317501">
      <w:bodyDiv w:val="1"/>
      <w:marLeft w:val="0"/>
      <w:marRight w:val="0"/>
      <w:marTop w:val="0"/>
      <w:marBottom w:val="0"/>
      <w:divBdr>
        <w:top w:val="none" w:sz="0" w:space="0" w:color="auto"/>
        <w:left w:val="none" w:sz="0" w:space="0" w:color="auto"/>
        <w:bottom w:val="none" w:sz="0" w:space="0" w:color="auto"/>
        <w:right w:val="none" w:sz="0" w:space="0" w:color="auto"/>
      </w:divBdr>
    </w:div>
    <w:div w:id="287591108">
      <w:bodyDiv w:val="1"/>
      <w:marLeft w:val="0"/>
      <w:marRight w:val="0"/>
      <w:marTop w:val="0"/>
      <w:marBottom w:val="0"/>
      <w:divBdr>
        <w:top w:val="none" w:sz="0" w:space="0" w:color="auto"/>
        <w:left w:val="none" w:sz="0" w:space="0" w:color="auto"/>
        <w:bottom w:val="none" w:sz="0" w:space="0" w:color="auto"/>
        <w:right w:val="none" w:sz="0" w:space="0" w:color="auto"/>
      </w:divBdr>
    </w:div>
    <w:div w:id="289241999">
      <w:bodyDiv w:val="1"/>
      <w:marLeft w:val="0"/>
      <w:marRight w:val="0"/>
      <w:marTop w:val="0"/>
      <w:marBottom w:val="0"/>
      <w:divBdr>
        <w:top w:val="none" w:sz="0" w:space="0" w:color="auto"/>
        <w:left w:val="none" w:sz="0" w:space="0" w:color="auto"/>
        <w:bottom w:val="none" w:sz="0" w:space="0" w:color="auto"/>
        <w:right w:val="none" w:sz="0" w:space="0" w:color="auto"/>
      </w:divBdr>
    </w:div>
    <w:div w:id="290206262">
      <w:bodyDiv w:val="1"/>
      <w:marLeft w:val="0"/>
      <w:marRight w:val="0"/>
      <w:marTop w:val="0"/>
      <w:marBottom w:val="0"/>
      <w:divBdr>
        <w:top w:val="none" w:sz="0" w:space="0" w:color="auto"/>
        <w:left w:val="none" w:sz="0" w:space="0" w:color="auto"/>
        <w:bottom w:val="none" w:sz="0" w:space="0" w:color="auto"/>
        <w:right w:val="none" w:sz="0" w:space="0" w:color="auto"/>
      </w:divBdr>
    </w:div>
    <w:div w:id="290401137">
      <w:bodyDiv w:val="1"/>
      <w:marLeft w:val="0"/>
      <w:marRight w:val="0"/>
      <w:marTop w:val="0"/>
      <w:marBottom w:val="0"/>
      <w:divBdr>
        <w:top w:val="none" w:sz="0" w:space="0" w:color="auto"/>
        <w:left w:val="none" w:sz="0" w:space="0" w:color="auto"/>
        <w:bottom w:val="none" w:sz="0" w:space="0" w:color="auto"/>
        <w:right w:val="none" w:sz="0" w:space="0" w:color="auto"/>
      </w:divBdr>
    </w:div>
    <w:div w:id="291787019">
      <w:bodyDiv w:val="1"/>
      <w:marLeft w:val="0"/>
      <w:marRight w:val="0"/>
      <w:marTop w:val="0"/>
      <w:marBottom w:val="0"/>
      <w:divBdr>
        <w:top w:val="none" w:sz="0" w:space="0" w:color="auto"/>
        <w:left w:val="none" w:sz="0" w:space="0" w:color="auto"/>
        <w:bottom w:val="none" w:sz="0" w:space="0" w:color="auto"/>
        <w:right w:val="none" w:sz="0" w:space="0" w:color="auto"/>
      </w:divBdr>
    </w:div>
    <w:div w:id="291903069">
      <w:bodyDiv w:val="1"/>
      <w:marLeft w:val="0"/>
      <w:marRight w:val="0"/>
      <w:marTop w:val="0"/>
      <w:marBottom w:val="0"/>
      <w:divBdr>
        <w:top w:val="none" w:sz="0" w:space="0" w:color="auto"/>
        <w:left w:val="none" w:sz="0" w:space="0" w:color="auto"/>
        <w:bottom w:val="none" w:sz="0" w:space="0" w:color="auto"/>
        <w:right w:val="none" w:sz="0" w:space="0" w:color="auto"/>
      </w:divBdr>
    </w:div>
    <w:div w:id="291906596">
      <w:bodyDiv w:val="1"/>
      <w:marLeft w:val="0"/>
      <w:marRight w:val="0"/>
      <w:marTop w:val="0"/>
      <w:marBottom w:val="0"/>
      <w:divBdr>
        <w:top w:val="none" w:sz="0" w:space="0" w:color="auto"/>
        <w:left w:val="none" w:sz="0" w:space="0" w:color="auto"/>
        <w:bottom w:val="none" w:sz="0" w:space="0" w:color="auto"/>
        <w:right w:val="none" w:sz="0" w:space="0" w:color="auto"/>
      </w:divBdr>
    </w:div>
    <w:div w:id="292251808">
      <w:bodyDiv w:val="1"/>
      <w:marLeft w:val="0"/>
      <w:marRight w:val="0"/>
      <w:marTop w:val="0"/>
      <w:marBottom w:val="0"/>
      <w:divBdr>
        <w:top w:val="none" w:sz="0" w:space="0" w:color="auto"/>
        <w:left w:val="none" w:sz="0" w:space="0" w:color="auto"/>
        <w:bottom w:val="none" w:sz="0" w:space="0" w:color="auto"/>
        <w:right w:val="none" w:sz="0" w:space="0" w:color="auto"/>
      </w:divBdr>
    </w:div>
    <w:div w:id="292491476">
      <w:bodyDiv w:val="1"/>
      <w:marLeft w:val="0"/>
      <w:marRight w:val="0"/>
      <w:marTop w:val="0"/>
      <w:marBottom w:val="0"/>
      <w:divBdr>
        <w:top w:val="none" w:sz="0" w:space="0" w:color="auto"/>
        <w:left w:val="none" w:sz="0" w:space="0" w:color="auto"/>
        <w:bottom w:val="none" w:sz="0" w:space="0" w:color="auto"/>
        <w:right w:val="none" w:sz="0" w:space="0" w:color="auto"/>
      </w:divBdr>
    </w:div>
    <w:div w:id="294868987">
      <w:bodyDiv w:val="1"/>
      <w:marLeft w:val="0"/>
      <w:marRight w:val="0"/>
      <w:marTop w:val="0"/>
      <w:marBottom w:val="0"/>
      <w:divBdr>
        <w:top w:val="none" w:sz="0" w:space="0" w:color="auto"/>
        <w:left w:val="none" w:sz="0" w:space="0" w:color="auto"/>
        <w:bottom w:val="none" w:sz="0" w:space="0" w:color="auto"/>
        <w:right w:val="none" w:sz="0" w:space="0" w:color="auto"/>
      </w:divBdr>
    </w:div>
    <w:div w:id="296836459">
      <w:bodyDiv w:val="1"/>
      <w:marLeft w:val="0"/>
      <w:marRight w:val="0"/>
      <w:marTop w:val="0"/>
      <w:marBottom w:val="0"/>
      <w:divBdr>
        <w:top w:val="none" w:sz="0" w:space="0" w:color="auto"/>
        <w:left w:val="none" w:sz="0" w:space="0" w:color="auto"/>
        <w:bottom w:val="none" w:sz="0" w:space="0" w:color="auto"/>
        <w:right w:val="none" w:sz="0" w:space="0" w:color="auto"/>
      </w:divBdr>
    </w:div>
    <w:div w:id="297687672">
      <w:bodyDiv w:val="1"/>
      <w:marLeft w:val="0"/>
      <w:marRight w:val="0"/>
      <w:marTop w:val="0"/>
      <w:marBottom w:val="0"/>
      <w:divBdr>
        <w:top w:val="none" w:sz="0" w:space="0" w:color="auto"/>
        <w:left w:val="none" w:sz="0" w:space="0" w:color="auto"/>
        <w:bottom w:val="none" w:sz="0" w:space="0" w:color="auto"/>
        <w:right w:val="none" w:sz="0" w:space="0" w:color="auto"/>
      </w:divBdr>
    </w:div>
    <w:div w:id="298072418">
      <w:bodyDiv w:val="1"/>
      <w:marLeft w:val="0"/>
      <w:marRight w:val="0"/>
      <w:marTop w:val="0"/>
      <w:marBottom w:val="0"/>
      <w:divBdr>
        <w:top w:val="none" w:sz="0" w:space="0" w:color="auto"/>
        <w:left w:val="none" w:sz="0" w:space="0" w:color="auto"/>
        <w:bottom w:val="none" w:sz="0" w:space="0" w:color="auto"/>
        <w:right w:val="none" w:sz="0" w:space="0" w:color="auto"/>
      </w:divBdr>
    </w:div>
    <w:div w:id="299190760">
      <w:bodyDiv w:val="1"/>
      <w:marLeft w:val="0"/>
      <w:marRight w:val="0"/>
      <w:marTop w:val="0"/>
      <w:marBottom w:val="0"/>
      <w:divBdr>
        <w:top w:val="none" w:sz="0" w:space="0" w:color="auto"/>
        <w:left w:val="none" w:sz="0" w:space="0" w:color="auto"/>
        <w:bottom w:val="none" w:sz="0" w:space="0" w:color="auto"/>
        <w:right w:val="none" w:sz="0" w:space="0" w:color="auto"/>
      </w:divBdr>
    </w:div>
    <w:div w:id="299768572">
      <w:bodyDiv w:val="1"/>
      <w:marLeft w:val="0"/>
      <w:marRight w:val="0"/>
      <w:marTop w:val="0"/>
      <w:marBottom w:val="0"/>
      <w:divBdr>
        <w:top w:val="none" w:sz="0" w:space="0" w:color="auto"/>
        <w:left w:val="none" w:sz="0" w:space="0" w:color="auto"/>
        <w:bottom w:val="none" w:sz="0" w:space="0" w:color="auto"/>
        <w:right w:val="none" w:sz="0" w:space="0" w:color="auto"/>
      </w:divBdr>
    </w:div>
    <w:div w:id="299917190">
      <w:bodyDiv w:val="1"/>
      <w:marLeft w:val="0"/>
      <w:marRight w:val="0"/>
      <w:marTop w:val="0"/>
      <w:marBottom w:val="0"/>
      <w:divBdr>
        <w:top w:val="none" w:sz="0" w:space="0" w:color="auto"/>
        <w:left w:val="none" w:sz="0" w:space="0" w:color="auto"/>
        <w:bottom w:val="none" w:sz="0" w:space="0" w:color="auto"/>
        <w:right w:val="none" w:sz="0" w:space="0" w:color="auto"/>
      </w:divBdr>
    </w:div>
    <w:div w:id="300381573">
      <w:bodyDiv w:val="1"/>
      <w:marLeft w:val="0"/>
      <w:marRight w:val="0"/>
      <w:marTop w:val="0"/>
      <w:marBottom w:val="0"/>
      <w:divBdr>
        <w:top w:val="none" w:sz="0" w:space="0" w:color="auto"/>
        <w:left w:val="none" w:sz="0" w:space="0" w:color="auto"/>
        <w:bottom w:val="none" w:sz="0" w:space="0" w:color="auto"/>
        <w:right w:val="none" w:sz="0" w:space="0" w:color="auto"/>
      </w:divBdr>
    </w:div>
    <w:div w:id="300884300">
      <w:bodyDiv w:val="1"/>
      <w:marLeft w:val="0"/>
      <w:marRight w:val="0"/>
      <w:marTop w:val="0"/>
      <w:marBottom w:val="0"/>
      <w:divBdr>
        <w:top w:val="none" w:sz="0" w:space="0" w:color="auto"/>
        <w:left w:val="none" w:sz="0" w:space="0" w:color="auto"/>
        <w:bottom w:val="none" w:sz="0" w:space="0" w:color="auto"/>
        <w:right w:val="none" w:sz="0" w:space="0" w:color="auto"/>
      </w:divBdr>
    </w:div>
    <w:div w:id="301156125">
      <w:bodyDiv w:val="1"/>
      <w:marLeft w:val="0"/>
      <w:marRight w:val="0"/>
      <w:marTop w:val="0"/>
      <w:marBottom w:val="0"/>
      <w:divBdr>
        <w:top w:val="none" w:sz="0" w:space="0" w:color="auto"/>
        <w:left w:val="none" w:sz="0" w:space="0" w:color="auto"/>
        <w:bottom w:val="none" w:sz="0" w:space="0" w:color="auto"/>
        <w:right w:val="none" w:sz="0" w:space="0" w:color="auto"/>
      </w:divBdr>
    </w:div>
    <w:div w:id="301890396">
      <w:bodyDiv w:val="1"/>
      <w:marLeft w:val="0"/>
      <w:marRight w:val="0"/>
      <w:marTop w:val="0"/>
      <w:marBottom w:val="0"/>
      <w:divBdr>
        <w:top w:val="none" w:sz="0" w:space="0" w:color="auto"/>
        <w:left w:val="none" w:sz="0" w:space="0" w:color="auto"/>
        <w:bottom w:val="none" w:sz="0" w:space="0" w:color="auto"/>
        <w:right w:val="none" w:sz="0" w:space="0" w:color="auto"/>
      </w:divBdr>
    </w:div>
    <w:div w:id="301930313">
      <w:bodyDiv w:val="1"/>
      <w:marLeft w:val="0"/>
      <w:marRight w:val="0"/>
      <w:marTop w:val="0"/>
      <w:marBottom w:val="0"/>
      <w:divBdr>
        <w:top w:val="none" w:sz="0" w:space="0" w:color="auto"/>
        <w:left w:val="none" w:sz="0" w:space="0" w:color="auto"/>
        <w:bottom w:val="none" w:sz="0" w:space="0" w:color="auto"/>
        <w:right w:val="none" w:sz="0" w:space="0" w:color="auto"/>
      </w:divBdr>
    </w:div>
    <w:div w:id="302151710">
      <w:bodyDiv w:val="1"/>
      <w:marLeft w:val="0"/>
      <w:marRight w:val="0"/>
      <w:marTop w:val="0"/>
      <w:marBottom w:val="0"/>
      <w:divBdr>
        <w:top w:val="none" w:sz="0" w:space="0" w:color="auto"/>
        <w:left w:val="none" w:sz="0" w:space="0" w:color="auto"/>
        <w:bottom w:val="none" w:sz="0" w:space="0" w:color="auto"/>
        <w:right w:val="none" w:sz="0" w:space="0" w:color="auto"/>
      </w:divBdr>
    </w:div>
    <w:div w:id="302195163">
      <w:bodyDiv w:val="1"/>
      <w:marLeft w:val="0"/>
      <w:marRight w:val="0"/>
      <w:marTop w:val="0"/>
      <w:marBottom w:val="0"/>
      <w:divBdr>
        <w:top w:val="none" w:sz="0" w:space="0" w:color="auto"/>
        <w:left w:val="none" w:sz="0" w:space="0" w:color="auto"/>
        <w:bottom w:val="none" w:sz="0" w:space="0" w:color="auto"/>
        <w:right w:val="none" w:sz="0" w:space="0" w:color="auto"/>
      </w:divBdr>
    </w:div>
    <w:div w:id="303396179">
      <w:bodyDiv w:val="1"/>
      <w:marLeft w:val="0"/>
      <w:marRight w:val="0"/>
      <w:marTop w:val="0"/>
      <w:marBottom w:val="0"/>
      <w:divBdr>
        <w:top w:val="none" w:sz="0" w:space="0" w:color="auto"/>
        <w:left w:val="none" w:sz="0" w:space="0" w:color="auto"/>
        <w:bottom w:val="none" w:sz="0" w:space="0" w:color="auto"/>
        <w:right w:val="none" w:sz="0" w:space="0" w:color="auto"/>
      </w:divBdr>
    </w:div>
    <w:div w:id="303698001">
      <w:bodyDiv w:val="1"/>
      <w:marLeft w:val="0"/>
      <w:marRight w:val="0"/>
      <w:marTop w:val="0"/>
      <w:marBottom w:val="0"/>
      <w:divBdr>
        <w:top w:val="none" w:sz="0" w:space="0" w:color="auto"/>
        <w:left w:val="none" w:sz="0" w:space="0" w:color="auto"/>
        <w:bottom w:val="none" w:sz="0" w:space="0" w:color="auto"/>
        <w:right w:val="none" w:sz="0" w:space="0" w:color="auto"/>
      </w:divBdr>
    </w:div>
    <w:div w:id="303966693">
      <w:bodyDiv w:val="1"/>
      <w:marLeft w:val="0"/>
      <w:marRight w:val="0"/>
      <w:marTop w:val="0"/>
      <w:marBottom w:val="0"/>
      <w:divBdr>
        <w:top w:val="none" w:sz="0" w:space="0" w:color="auto"/>
        <w:left w:val="none" w:sz="0" w:space="0" w:color="auto"/>
        <w:bottom w:val="none" w:sz="0" w:space="0" w:color="auto"/>
        <w:right w:val="none" w:sz="0" w:space="0" w:color="auto"/>
      </w:divBdr>
    </w:div>
    <w:div w:id="304824870">
      <w:bodyDiv w:val="1"/>
      <w:marLeft w:val="0"/>
      <w:marRight w:val="0"/>
      <w:marTop w:val="0"/>
      <w:marBottom w:val="0"/>
      <w:divBdr>
        <w:top w:val="none" w:sz="0" w:space="0" w:color="auto"/>
        <w:left w:val="none" w:sz="0" w:space="0" w:color="auto"/>
        <w:bottom w:val="none" w:sz="0" w:space="0" w:color="auto"/>
        <w:right w:val="none" w:sz="0" w:space="0" w:color="auto"/>
      </w:divBdr>
    </w:div>
    <w:div w:id="305398377">
      <w:bodyDiv w:val="1"/>
      <w:marLeft w:val="0"/>
      <w:marRight w:val="0"/>
      <w:marTop w:val="0"/>
      <w:marBottom w:val="0"/>
      <w:divBdr>
        <w:top w:val="none" w:sz="0" w:space="0" w:color="auto"/>
        <w:left w:val="none" w:sz="0" w:space="0" w:color="auto"/>
        <w:bottom w:val="none" w:sz="0" w:space="0" w:color="auto"/>
        <w:right w:val="none" w:sz="0" w:space="0" w:color="auto"/>
      </w:divBdr>
    </w:div>
    <w:div w:id="305550631">
      <w:bodyDiv w:val="1"/>
      <w:marLeft w:val="0"/>
      <w:marRight w:val="0"/>
      <w:marTop w:val="0"/>
      <w:marBottom w:val="0"/>
      <w:divBdr>
        <w:top w:val="none" w:sz="0" w:space="0" w:color="auto"/>
        <w:left w:val="none" w:sz="0" w:space="0" w:color="auto"/>
        <w:bottom w:val="none" w:sz="0" w:space="0" w:color="auto"/>
        <w:right w:val="none" w:sz="0" w:space="0" w:color="auto"/>
      </w:divBdr>
    </w:div>
    <w:div w:id="305934878">
      <w:bodyDiv w:val="1"/>
      <w:marLeft w:val="0"/>
      <w:marRight w:val="0"/>
      <w:marTop w:val="0"/>
      <w:marBottom w:val="0"/>
      <w:divBdr>
        <w:top w:val="none" w:sz="0" w:space="0" w:color="auto"/>
        <w:left w:val="none" w:sz="0" w:space="0" w:color="auto"/>
        <w:bottom w:val="none" w:sz="0" w:space="0" w:color="auto"/>
        <w:right w:val="none" w:sz="0" w:space="0" w:color="auto"/>
      </w:divBdr>
    </w:div>
    <w:div w:id="306010414">
      <w:bodyDiv w:val="1"/>
      <w:marLeft w:val="0"/>
      <w:marRight w:val="0"/>
      <w:marTop w:val="0"/>
      <w:marBottom w:val="0"/>
      <w:divBdr>
        <w:top w:val="none" w:sz="0" w:space="0" w:color="auto"/>
        <w:left w:val="none" w:sz="0" w:space="0" w:color="auto"/>
        <w:bottom w:val="none" w:sz="0" w:space="0" w:color="auto"/>
        <w:right w:val="none" w:sz="0" w:space="0" w:color="auto"/>
      </w:divBdr>
    </w:div>
    <w:div w:id="306209427">
      <w:bodyDiv w:val="1"/>
      <w:marLeft w:val="0"/>
      <w:marRight w:val="0"/>
      <w:marTop w:val="0"/>
      <w:marBottom w:val="0"/>
      <w:divBdr>
        <w:top w:val="none" w:sz="0" w:space="0" w:color="auto"/>
        <w:left w:val="none" w:sz="0" w:space="0" w:color="auto"/>
        <w:bottom w:val="none" w:sz="0" w:space="0" w:color="auto"/>
        <w:right w:val="none" w:sz="0" w:space="0" w:color="auto"/>
      </w:divBdr>
    </w:div>
    <w:div w:id="306471451">
      <w:bodyDiv w:val="1"/>
      <w:marLeft w:val="0"/>
      <w:marRight w:val="0"/>
      <w:marTop w:val="0"/>
      <w:marBottom w:val="0"/>
      <w:divBdr>
        <w:top w:val="none" w:sz="0" w:space="0" w:color="auto"/>
        <w:left w:val="none" w:sz="0" w:space="0" w:color="auto"/>
        <w:bottom w:val="none" w:sz="0" w:space="0" w:color="auto"/>
        <w:right w:val="none" w:sz="0" w:space="0" w:color="auto"/>
      </w:divBdr>
    </w:div>
    <w:div w:id="306982117">
      <w:bodyDiv w:val="1"/>
      <w:marLeft w:val="0"/>
      <w:marRight w:val="0"/>
      <w:marTop w:val="0"/>
      <w:marBottom w:val="0"/>
      <w:divBdr>
        <w:top w:val="none" w:sz="0" w:space="0" w:color="auto"/>
        <w:left w:val="none" w:sz="0" w:space="0" w:color="auto"/>
        <w:bottom w:val="none" w:sz="0" w:space="0" w:color="auto"/>
        <w:right w:val="none" w:sz="0" w:space="0" w:color="auto"/>
      </w:divBdr>
    </w:div>
    <w:div w:id="308020329">
      <w:bodyDiv w:val="1"/>
      <w:marLeft w:val="0"/>
      <w:marRight w:val="0"/>
      <w:marTop w:val="0"/>
      <w:marBottom w:val="0"/>
      <w:divBdr>
        <w:top w:val="none" w:sz="0" w:space="0" w:color="auto"/>
        <w:left w:val="none" w:sz="0" w:space="0" w:color="auto"/>
        <w:bottom w:val="none" w:sz="0" w:space="0" w:color="auto"/>
        <w:right w:val="none" w:sz="0" w:space="0" w:color="auto"/>
      </w:divBdr>
    </w:div>
    <w:div w:id="308945017">
      <w:bodyDiv w:val="1"/>
      <w:marLeft w:val="0"/>
      <w:marRight w:val="0"/>
      <w:marTop w:val="0"/>
      <w:marBottom w:val="0"/>
      <w:divBdr>
        <w:top w:val="none" w:sz="0" w:space="0" w:color="auto"/>
        <w:left w:val="none" w:sz="0" w:space="0" w:color="auto"/>
        <w:bottom w:val="none" w:sz="0" w:space="0" w:color="auto"/>
        <w:right w:val="none" w:sz="0" w:space="0" w:color="auto"/>
      </w:divBdr>
    </w:div>
    <w:div w:id="309285451">
      <w:bodyDiv w:val="1"/>
      <w:marLeft w:val="0"/>
      <w:marRight w:val="0"/>
      <w:marTop w:val="0"/>
      <w:marBottom w:val="0"/>
      <w:divBdr>
        <w:top w:val="none" w:sz="0" w:space="0" w:color="auto"/>
        <w:left w:val="none" w:sz="0" w:space="0" w:color="auto"/>
        <w:bottom w:val="none" w:sz="0" w:space="0" w:color="auto"/>
        <w:right w:val="none" w:sz="0" w:space="0" w:color="auto"/>
      </w:divBdr>
    </w:div>
    <w:div w:id="310330325">
      <w:bodyDiv w:val="1"/>
      <w:marLeft w:val="0"/>
      <w:marRight w:val="0"/>
      <w:marTop w:val="0"/>
      <w:marBottom w:val="0"/>
      <w:divBdr>
        <w:top w:val="none" w:sz="0" w:space="0" w:color="auto"/>
        <w:left w:val="none" w:sz="0" w:space="0" w:color="auto"/>
        <w:bottom w:val="none" w:sz="0" w:space="0" w:color="auto"/>
        <w:right w:val="none" w:sz="0" w:space="0" w:color="auto"/>
      </w:divBdr>
    </w:div>
    <w:div w:id="310643777">
      <w:bodyDiv w:val="1"/>
      <w:marLeft w:val="0"/>
      <w:marRight w:val="0"/>
      <w:marTop w:val="0"/>
      <w:marBottom w:val="0"/>
      <w:divBdr>
        <w:top w:val="none" w:sz="0" w:space="0" w:color="auto"/>
        <w:left w:val="none" w:sz="0" w:space="0" w:color="auto"/>
        <w:bottom w:val="none" w:sz="0" w:space="0" w:color="auto"/>
        <w:right w:val="none" w:sz="0" w:space="0" w:color="auto"/>
      </w:divBdr>
    </w:div>
    <w:div w:id="310864511">
      <w:bodyDiv w:val="1"/>
      <w:marLeft w:val="0"/>
      <w:marRight w:val="0"/>
      <w:marTop w:val="0"/>
      <w:marBottom w:val="0"/>
      <w:divBdr>
        <w:top w:val="none" w:sz="0" w:space="0" w:color="auto"/>
        <w:left w:val="none" w:sz="0" w:space="0" w:color="auto"/>
        <w:bottom w:val="none" w:sz="0" w:space="0" w:color="auto"/>
        <w:right w:val="none" w:sz="0" w:space="0" w:color="auto"/>
      </w:divBdr>
    </w:div>
    <w:div w:id="311719392">
      <w:bodyDiv w:val="1"/>
      <w:marLeft w:val="0"/>
      <w:marRight w:val="0"/>
      <w:marTop w:val="0"/>
      <w:marBottom w:val="0"/>
      <w:divBdr>
        <w:top w:val="none" w:sz="0" w:space="0" w:color="auto"/>
        <w:left w:val="none" w:sz="0" w:space="0" w:color="auto"/>
        <w:bottom w:val="none" w:sz="0" w:space="0" w:color="auto"/>
        <w:right w:val="none" w:sz="0" w:space="0" w:color="auto"/>
      </w:divBdr>
    </w:div>
    <w:div w:id="312028468">
      <w:bodyDiv w:val="1"/>
      <w:marLeft w:val="0"/>
      <w:marRight w:val="0"/>
      <w:marTop w:val="0"/>
      <w:marBottom w:val="0"/>
      <w:divBdr>
        <w:top w:val="none" w:sz="0" w:space="0" w:color="auto"/>
        <w:left w:val="none" w:sz="0" w:space="0" w:color="auto"/>
        <w:bottom w:val="none" w:sz="0" w:space="0" w:color="auto"/>
        <w:right w:val="none" w:sz="0" w:space="0" w:color="auto"/>
      </w:divBdr>
    </w:div>
    <w:div w:id="312296184">
      <w:bodyDiv w:val="1"/>
      <w:marLeft w:val="0"/>
      <w:marRight w:val="0"/>
      <w:marTop w:val="0"/>
      <w:marBottom w:val="0"/>
      <w:divBdr>
        <w:top w:val="none" w:sz="0" w:space="0" w:color="auto"/>
        <w:left w:val="none" w:sz="0" w:space="0" w:color="auto"/>
        <w:bottom w:val="none" w:sz="0" w:space="0" w:color="auto"/>
        <w:right w:val="none" w:sz="0" w:space="0" w:color="auto"/>
      </w:divBdr>
    </w:div>
    <w:div w:id="312301278">
      <w:bodyDiv w:val="1"/>
      <w:marLeft w:val="0"/>
      <w:marRight w:val="0"/>
      <w:marTop w:val="0"/>
      <w:marBottom w:val="0"/>
      <w:divBdr>
        <w:top w:val="none" w:sz="0" w:space="0" w:color="auto"/>
        <w:left w:val="none" w:sz="0" w:space="0" w:color="auto"/>
        <w:bottom w:val="none" w:sz="0" w:space="0" w:color="auto"/>
        <w:right w:val="none" w:sz="0" w:space="0" w:color="auto"/>
      </w:divBdr>
    </w:div>
    <w:div w:id="313337286">
      <w:bodyDiv w:val="1"/>
      <w:marLeft w:val="0"/>
      <w:marRight w:val="0"/>
      <w:marTop w:val="0"/>
      <w:marBottom w:val="0"/>
      <w:divBdr>
        <w:top w:val="none" w:sz="0" w:space="0" w:color="auto"/>
        <w:left w:val="none" w:sz="0" w:space="0" w:color="auto"/>
        <w:bottom w:val="none" w:sz="0" w:space="0" w:color="auto"/>
        <w:right w:val="none" w:sz="0" w:space="0" w:color="auto"/>
      </w:divBdr>
    </w:div>
    <w:div w:id="314573490">
      <w:bodyDiv w:val="1"/>
      <w:marLeft w:val="0"/>
      <w:marRight w:val="0"/>
      <w:marTop w:val="0"/>
      <w:marBottom w:val="0"/>
      <w:divBdr>
        <w:top w:val="none" w:sz="0" w:space="0" w:color="auto"/>
        <w:left w:val="none" w:sz="0" w:space="0" w:color="auto"/>
        <w:bottom w:val="none" w:sz="0" w:space="0" w:color="auto"/>
        <w:right w:val="none" w:sz="0" w:space="0" w:color="auto"/>
      </w:divBdr>
    </w:div>
    <w:div w:id="315957597">
      <w:bodyDiv w:val="1"/>
      <w:marLeft w:val="0"/>
      <w:marRight w:val="0"/>
      <w:marTop w:val="0"/>
      <w:marBottom w:val="0"/>
      <w:divBdr>
        <w:top w:val="none" w:sz="0" w:space="0" w:color="auto"/>
        <w:left w:val="none" w:sz="0" w:space="0" w:color="auto"/>
        <w:bottom w:val="none" w:sz="0" w:space="0" w:color="auto"/>
        <w:right w:val="none" w:sz="0" w:space="0" w:color="auto"/>
      </w:divBdr>
    </w:div>
    <w:div w:id="317077356">
      <w:bodyDiv w:val="1"/>
      <w:marLeft w:val="0"/>
      <w:marRight w:val="0"/>
      <w:marTop w:val="0"/>
      <w:marBottom w:val="0"/>
      <w:divBdr>
        <w:top w:val="none" w:sz="0" w:space="0" w:color="auto"/>
        <w:left w:val="none" w:sz="0" w:space="0" w:color="auto"/>
        <w:bottom w:val="none" w:sz="0" w:space="0" w:color="auto"/>
        <w:right w:val="none" w:sz="0" w:space="0" w:color="auto"/>
      </w:divBdr>
    </w:div>
    <w:div w:id="317153013">
      <w:bodyDiv w:val="1"/>
      <w:marLeft w:val="0"/>
      <w:marRight w:val="0"/>
      <w:marTop w:val="0"/>
      <w:marBottom w:val="0"/>
      <w:divBdr>
        <w:top w:val="none" w:sz="0" w:space="0" w:color="auto"/>
        <w:left w:val="none" w:sz="0" w:space="0" w:color="auto"/>
        <w:bottom w:val="none" w:sz="0" w:space="0" w:color="auto"/>
        <w:right w:val="none" w:sz="0" w:space="0" w:color="auto"/>
      </w:divBdr>
    </w:div>
    <w:div w:id="319315844">
      <w:bodyDiv w:val="1"/>
      <w:marLeft w:val="0"/>
      <w:marRight w:val="0"/>
      <w:marTop w:val="0"/>
      <w:marBottom w:val="0"/>
      <w:divBdr>
        <w:top w:val="none" w:sz="0" w:space="0" w:color="auto"/>
        <w:left w:val="none" w:sz="0" w:space="0" w:color="auto"/>
        <w:bottom w:val="none" w:sz="0" w:space="0" w:color="auto"/>
        <w:right w:val="none" w:sz="0" w:space="0" w:color="auto"/>
      </w:divBdr>
    </w:div>
    <w:div w:id="319817729">
      <w:bodyDiv w:val="1"/>
      <w:marLeft w:val="0"/>
      <w:marRight w:val="0"/>
      <w:marTop w:val="0"/>
      <w:marBottom w:val="0"/>
      <w:divBdr>
        <w:top w:val="none" w:sz="0" w:space="0" w:color="auto"/>
        <w:left w:val="none" w:sz="0" w:space="0" w:color="auto"/>
        <w:bottom w:val="none" w:sz="0" w:space="0" w:color="auto"/>
        <w:right w:val="none" w:sz="0" w:space="0" w:color="auto"/>
      </w:divBdr>
    </w:div>
    <w:div w:id="319894266">
      <w:bodyDiv w:val="1"/>
      <w:marLeft w:val="0"/>
      <w:marRight w:val="0"/>
      <w:marTop w:val="0"/>
      <w:marBottom w:val="0"/>
      <w:divBdr>
        <w:top w:val="none" w:sz="0" w:space="0" w:color="auto"/>
        <w:left w:val="none" w:sz="0" w:space="0" w:color="auto"/>
        <w:bottom w:val="none" w:sz="0" w:space="0" w:color="auto"/>
        <w:right w:val="none" w:sz="0" w:space="0" w:color="auto"/>
      </w:divBdr>
    </w:div>
    <w:div w:id="320548715">
      <w:bodyDiv w:val="1"/>
      <w:marLeft w:val="0"/>
      <w:marRight w:val="0"/>
      <w:marTop w:val="0"/>
      <w:marBottom w:val="0"/>
      <w:divBdr>
        <w:top w:val="none" w:sz="0" w:space="0" w:color="auto"/>
        <w:left w:val="none" w:sz="0" w:space="0" w:color="auto"/>
        <w:bottom w:val="none" w:sz="0" w:space="0" w:color="auto"/>
        <w:right w:val="none" w:sz="0" w:space="0" w:color="auto"/>
      </w:divBdr>
    </w:div>
    <w:div w:id="321199672">
      <w:bodyDiv w:val="1"/>
      <w:marLeft w:val="0"/>
      <w:marRight w:val="0"/>
      <w:marTop w:val="0"/>
      <w:marBottom w:val="0"/>
      <w:divBdr>
        <w:top w:val="none" w:sz="0" w:space="0" w:color="auto"/>
        <w:left w:val="none" w:sz="0" w:space="0" w:color="auto"/>
        <w:bottom w:val="none" w:sz="0" w:space="0" w:color="auto"/>
        <w:right w:val="none" w:sz="0" w:space="0" w:color="auto"/>
      </w:divBdr>
    </w:div>
    <w:div w:id="321547807">
      <w:bodyDiv w:val="1"/>
      <w:marLeft w:val="0"/>
      <w:marRight w:val="0"/>
      <w:marTop w:val="0"/>
      <w:marBottom w:val="0"/>
      <w:divBdr>
        <w:top w:val="none" w:sz="0" w:space="0" w:color="auto"/>
        <w:left w:val="none" w:sz="0" w:space="0" w:color="auto"/>
        <w:bottom w:val="none" w:sz="0" w:space="0" w:color="auto"/>
        <w:right w:val="none" w:sz="0" w:space="0" w:color="auto"/>
      </w:divBdr>
    </w:div>
    <w:div w:id="321668414">
      <w:bodyDiv w:val="1"/>
      <w:marLeft w:val="0"/>
      <w:marRight w:val="0"/>
      <w:marTop w:val="0"/>
      <w:marBottom w:val="0"/>
      <w:divBdr>
        <w:top w:val="none" w:sz="0" w:space="0" w:color="auto"/>
        <w:left w:val="none" w:sz="0" w:space="0" w:color="auto"/>
        <w:bottom w:val="none" w:sz="0" w:space="0" w:color="auto"/>
        <w:right w:val="none" w:sz="0" w:space="0" w:color="auto"/>
      </w:divBdr>
    </w:div>
    <w:div w:id="321736105">
      <w:bodyDiv w:val="1"/>
      <w:marLeft w:val="0"/>
      <w:marRight w:val="0"/>
      <w:marTop w:val="0"/>
      <w:marBottom w:val="0"/>
      <w:divBdr>
        <w:top w:val="none" w:sz="0" w:space="0" w:color="auto"/>
        <w:left w:val="none" w:sz="0" w:space="0" w:color="auto"/>
        <w:bottom w:val="none" w:sz="0" w:space="0" w:color="auto"/>
        <w:right w:val="none" w:sz="0" w:space="0" w:color="auto"/>
      </w:divBdr>
    </w:div>
    <w:div w:id="321854985">
      <w:bodyDiv w:val="1"/>
      <w:marLeft w:val="0"/>
      <w:marRight w:val="0"/>
      <w:marTop w:val="0"/>
      <w:marBottom w:val="0"/>
      <w:divBdr>
        <w:top w:val="none" w:sz="0" w:space="0" w:color="auto"/>
        <w:left w:val="none" w:sz="0" w:space="0" w:color="auto"/>
        <w:bottom w:val="none" w:sz="0" w:space="0" w:color="auto"/>
        <w:right w:val="none" w:sz="0" w:space="0" w:color="auto"/>
      </w:divBdr>
    </w:div>
    <w:div w:id="322510552">
      <w:bodyDiv w:val="1"/>
      <w:marLeft w:val="0"/>
      <w:marRight w:val="0"/>
      <w:marTop w:val="0"/>
      <w:marBottom w:val="0"/>
      <w:divBdr>
        <w:top w:val="none" w:sz="0" w:space="0" w:color="auto"/>
        <w:left w:val="none" w:sz="0" w:space="0" w:color="auto"/>
        <w:bottom w:val="none" w:sz="0" w:space="0" w:color="auto"/>
        <w:right w:val="none" w:sz="0" w:space="0" w:color="auto"/>
      </w:divBdr>
    </w:div>
    <w:div w:id="324020901">
      <w:bodyDiv w:val="1"/>
      <w:marLeft w:val="0"/>
      <w:marRight w:val="0"/>
      <w:marTop w:val="0"/>
      <w:marBottom w:val="0"/>
      <w:divBdr>
        <w:top w:val="none" w:sz="0" w:space="0" w:color="auto"/>
        <w:left w:val="none" w:sz="0" w:space="0" w:color="auto"/>
        <w:bottom w:val="none" w:sz="0" w:space="0" w:color="auto"/>
        <w:right w:val="none" w:sz="0" w:space="0" w:color="auto"/>
      </w:divBdr>
    </w:div>
    <w:div w:id="324817823">
      <w:bodyDiv w:val="1"/>
      <w:marLeft w:val="0"/>
      <w:marRight w:val="0"/>
      <w:marTop w:val="0"/>
      <w:marBottom w:val="0"/>
      <w:divBdr>
        <w:top w:val="none" w:sz="0" w:space="0" w:color="auto"/>
        <w:left w:val="none" w:sz="0" w:space="0" w:color="auto"/>
        <w:bottom w:val="none" w:sz="0" w:space="0" w:color="auto"/>
        <w:right w:val="none" w:sz="0" w:space="0" w:color="auto"/>
      </w:divBdr>
    </w:div>
    <w:div w:id="325593769">
      <w:bodyDiv w:val="1"/>
      <w:marLeft w:val="0"/>
      <w:marRight w:val="0"/>
      <w:marTop w:val="0"/>
      <w:marBottom w:val="0"/>
      <w:divBdr>
        <w:top w:val="none" w:sz="0" w:space="0" w:color="auto"/>
        <w:left w:val="none" w:sz="0" w:space="0" w:color="auto"/>
        <w:bottom w:val="none" w:sz="0" w:space="0" w:color="auto"/>
        <w:right w:val="none" w:sz="0" w:space="0" w:color="auto"/>
      </w:divBdr>
    </w:div>
    <w:div w:id="325868480">
      <w:bodyDiv w:val="1"/>
      <w:marLeft w:val="0"/>
      <w:marRight w:val="0"/>
      <w:marTop w:val="0"/>
      <w:marBottom w:val="0"/>
      <w:divBdr>
        <w:top w:val="none" w:sz="0" w:space="0" w:color="auto"/>
        <w:left w:val="none" w:sz="0" w:space="0" w:color="auto"/>
        <w:bottom w:val="none" w:sz="0" w:space="0" w:color="auto"/>
        <w:right w:val="none" w:sz="0" w:space="0" w:color="auto"/>
      </w:divBdr>
    </w:div>
    <w:div w:id="327753949">
      <w:bodyDiv w:val="1"/>
      <w:marLeft w:val="0"/>
      <w:marRight w:val="0"/>
      <w:marTop w:val="0"/>
      <w:marBottom w:val="0"/>
      <w:divBdr>
        <w:top w:val="none" w:sz="0" w:space="0" w:color="auto"/>
        <w:left w:val="none" w:sz="0" w:space="0" w:color="auto"/>
        <w:bottom w:val="none" w:sz="0" w:space="0" w:color="auto"/>
        <w:right w:val="none" w:sz="0" w:space="0" w:color="auto"/>
      </w:divBdr>
    </w:div>
    <w:div w:id="328558289">
      <w:bodyDiv w:val="1"/>
      <w:marLeft w:val="0"/>
      <w:marRight w:val="0"/>
      <w:marTop w:val="0"/>
      <w:marBottom w:val="0"/>
      <w:divBdr>
        <w:top w:val="none" w:sz="0" w:space="0" w:color="auto"/>
        <w:left w:val="none" w:sz="0" w:space="0" w:color="auto"/>
        <w:bottom w:val="none" w:sz="0" w:space="0" w:color="auto"/>
        <w:right w:val="none" w:sz="0" w:space="0" w:color="auto"/>
      </w:divBdr>
    </w:div>
    <w:div w:id="328748982">
      <w:bodyDiv w:val="1"/>
      <w:marLeft w:val="0"/>
      <w:marRight w:val="0"/>
      <w:marTop w:val="0"/>
      <w:marBottom w:val="0"/>
      <w:divBdr>
        <w:top w:val="none" w:sz="0" w:space="0" w:color="auto"/>
        <w:left w:val="none" w:sz="0" w:space="0" w:color="auto"/>
        <w:bottom w:val="none" w:sz="0" w:space="0" w:color="auto"/>
        <w:right w:val="none" w:sz="0" w:space="0" w:color="auto"/>
      </w:divBdr>
    </w:div>
    <w:div w:id="329481642">
      <w:bodyDiv w:val="1"/>
      <w:marLeft w:val="0"/>
      <w:marRight w:val="0"/>
      <w:marTop w:val="0"/>
      <w:marBottom w:val="0"/>
      <w:divBdr>
        <w:top w:val="none" w:sz="0" w:space="0" w:color="auto"/>
        <w:left w:val="none" w:sz="0" w:space="0" w:color="auto"/>
        <w:bottom w:val="none" w:sz="0" w:space="0" w:color="auto"/>
        <w:right w:val="none" w:sz="0" w:space="0" w:color="auto"/>
      </w:divBdr>
    </w:div>
    <w:div w:id="329989722">
      <w:bodyDiv w:val="1"/>
      <w:marLeft w:val="0"/>
      <w:marRight w:val="0"/>
      <w:marTop w:val="0"/>
      <w:marBottom w:val="0"/>
      <w:divBdr>
        <w:top w:val="none" w:sz="0" w:space="0" w:color="auto"/>
        <w:left w:val="none" w:sz="0" w:space="0" w:color="auto"/>
        <w:bottom w:val="none" w:sz="0" w:space="0" w:color="auto"/>
        <w:right w:val="none" w:sz="0" w:space="0" w:color="auto"/>
      </w:divBdr>
    </w:div>
    <w:div w:id="330333161">
      <w:bodyDiv w:val="1"/>
      <w:marLeft w:val="0"/>
      <w:marRight w:val="0"/>
      <w:marTop w:val="0"/>
      <w:marBottom w:val="0"/>
      <w:divBdr>
        <w:top w:val="none" w:sz="0" w:space="0" w:color="auto"/>
        <w:left w:val="none" w:sz="0" w:space="0" w:color="auto"/>
        <w:bottom w:val="none" w:sz="0" w:space="0" w:color="auto"/>
        <w:right w:val="none" w:sz="0" w:space="0" w:color="auto"/>
      </w:divBdr>
    </w:div>
    <w:div w:id="330717597">
      <w:bodyDiv w:val="1"/>
      <w:marLeft w:val="0"/>
      <w:marRight w:val="0"/>
      <w:marTop w:val="0"/>
      <w:marBottom w:val="0"/>
      <w:divBdr>
        <w:top w:val="none" w:sz="0" w:space="0" w:color="auto"/>
        <w:left w:val="none" w:sz="0" w:space="0" w:color="auto"/>
        <w:bottom w:val="none" w:sz="0" w:space="0" w:color="auto"/>
        <w:right w:val="none" w:sz="0" w:space="0" w:color="auto"/>
      </w:divBdr>
    </w:div>
    <w:div w:id="330723274">
      <w:bodyDiv w:val="1"/>
      <w:marLeft w:val="0"/>
      <w:marRight w:val="0"/>
      <w:marTop w:val="0"/>
      <w:marBottom w:val="0"/>
      <w:divBdr>
        <w:top w:val="none" w:sz="0" w:space="0" w:color="auto"/>
        <w:left w:val="none" w:sz="0" w:space="0" w:color="auto"/>
        <w:bottom w:val="none" w:sz="0" w:space="0" w:color="auto"/>
        <w:right w:val="none" w:sz="0" w:space="0" w:color="auto"/>
      </w:divBdr>
    </w:div>
    <w:div w:id="330765784">
      <w:bodyDiv w:val="1"/>
      <w:marLeft w:val="0"/>
      <w:marRight w:val="0"/>
      <w:marTop w:val="0"/>
      <w:marBottom w:val="0"/>
      <w:divBdr>
        <w:top w:val="none" w:sz="0" w:space="0" w:color="auto"/>
        <w:left w:val="none" w:sz="0" w:space="0" w:color="auto"/>
        <w:bottom w:val="none" w:sz="0" w:space="0" w:color="auto"/>
        <w:right w:val="none" w:sz="0" w:space="0" w:color="auto"/>
      </w:divBdr>
    </w:div>
    <w:div w:id="330985042">
      <w:bodyDiv w:val="1"/>
      <w:marLeft w:val="0"/>
      <w:marRight w:val="0"/>
      <w:marTop w:val="0"/>
      <w:marBottom w:val="0"/>
      <w:divBdr>
        <w:top w:val="none" w:sz="0" w:space="0" w:color="auto"/>
        <w:left w:val="none" w:sz="0" w:space="0" w:color="auto"/>
        <w:bottom w:val="none" w:sz="0" w:space="0" w:color="auto"/>
        <w:right w:val="none" w:sz="0" w:space="0" w:color="auto"/>
      </w:divBdr>
    </w:div>
    <w:div w:id="331181713">
      <w:bodyDiv w:val="1"/>
      <w:marLeft w:val="0"/>
      <w:marRight w:val="0"/>
      <w:marTop w:val="0"/>
      <w:marBottom w:val="0"/>
      <w:divBdr>
        <w:top w:val="none" w:sz="0" w:space="0" w:color="auto"/>
        <w:left w:val="none" w:sz="0" w:space="0" w:color="auto"/>
        <w:bottom w:val="none" w:sz="0" w:space="0" w:color="auto"/>
        <w:right w:val="none" w:sz="0" w:space="0" w:color="auto"/>
      </w:divBdr>
    </w:div>
    <w:div w:id="331566726">
      <w:bodyDiv w:val="1"/>
      <w:marLeft w:val="0"/>
      <w:marRight w:val="0"/>
      <w:marTop w:val="0"/>
      <w:marBottom w:val="0"/>
      <w:divBdr>
        <w:top w:val="none" w:sz="0" w:space="0" w:color="auto"/>
        <w:left w:val="none" w:sz="0" w:space="0" w:color="auto"/>
        <w:bottom w:val="none" w:sz="0" w:space="0" w:color="auto"/>
        <w:right w:val="none" w:sz="0" w:space="0" w:color="auto"/>
      </w:divBdr>
    </w:div>
    <w:div w:id="331684755">
      <w:bodyDiv w:val="1"/>
      <w:marLeft w:val="0"/>
      <w:marRight w:val="0"/>
      <w:marTop w:val="0"/>
      <w:marBottom w:val="0"/>
      <w:divBdr>
        <w:top w:val="none" w:sz="0" w:space="0" w:color="auto"/>
        <w:left w:val="none" w:sz="0" w:space="0" w:color="auto"/>
        <w:bottom w:val="none" w:sz="0" w:space="0" w:color="auto"/>
        <w:right w:val="none" w:sz="0" w:space="0" w:color="auto"/>
      </w:divBdr>
    </w:div>
    <w:div w:id="333263057">
      <w:bodyDiv w:val="1"/>
      <w:marLeft w:val="0"/>
      <w:marRight w:val="0"/>
      <w:marTop w:val="0"/>
      <w:marBottom w:val="0"/>
      <w:divBdr>
        <w:top w:val="none" w:sz="0" w:space="0" w:color="auto"/>
        <w:left w:val="none" w:sz="0" w:space="0" w:color="auto"/>
        <w:bottom w:val="none" w:sz="0" w:space="0" w:color="auto"/>
        <w:right w:val="none" w:sz="0" w:space="0" w:color="auto"/>
      </w:divBdr>
    </w:div>
    <w:div w:id="333529211">
      <w:bodyDiv w:val="1"/>
      <w:marLeft w:val="0"/>
      <w:marRight w:val="0"/>
      <w:marTop w:val="0"/>
      <w:marBottom w:val="0"/>
      <w:divBdr>
        <w:top w:val="none" w:sz="0" w:space="0" w:color="auto"/>
        <w:left w:val="none" w:sz="0" w:space="0" w:color="auto"/>
        <w:bottom w:val="none" w:sz="0" w:space="0" w:color="auto"/>
        <w:right w:val="none" w:sz="0" w:space="0" w:color="auto"/>
      </w:divBdr>
    </w:div>
    <w:div w:id="333650862">
      <w:bodyDiv w:val="1"/>
      <w:marLeft w:val="0"/>
      <w:marRight w:val="0"/>
      <w:marTop w:val="0"/>
      <w:marBottom w:val="0"/>
      <w:divBdr>
        <w:top w:val="none" w:sz="0" w:space="0" w:color="auto"/>
        <w:left w:val="none" w:sz="0" w:space="0" w:color="auto"/>
        <w:bottom w:val="none" w:sz="0" w:space="0" w:color="auto"/>
        <w:right w:val="none" w:sz="0" w:space="0" w:color="auto"/>
      </w:divBdr>
    </w:div>
    <w:div w:id="334959051">
      <w:bodyDiv w:val="1"/>
      <w:marLeft w:val="0"/>
      <w:marRight w:val="0"/>
      <w:marTop w:val="0"/>
      <w:marBottom w:val="0"/>
      <w:divBdr>
        <w:top w:val="none" w:sz="0" w:space="0" w:color="auto"/>
        <w:left w:val="none" w:sz="0" w:space="0" w:color="auto"/>
        <w:bottom w:val="none" w:sz="0" w:space="0" w:color="auto"/>
        <w:right w:val="none" w:sz="0" w:space="0" w:color="auto"/>
      </w:divBdr>
    </w:div>
    <w:div w:id="335116115">
      <w:bodyDiv w:val="1"/>
      <w:marLeft w:val="0"/>
      <w:marRight w:val="0"/>
      <w:marTop w:val="0"/>
      <w:marBottom w:val="0"/>
      <w:divBdr>
        <w:top w:val="none" w:sz="0" w:space="0" w:color="auto"/>
        <w:left w:val="none" w:sz="0" w:space="0" w:color="auto"/>
        <w:bottom w:val="none" w:sz="0" w:space="0" w:color="auto"/>
        <w:right w:val="none" w:sz="0" w:space="0" w:color="auto"/>
      </w:divBdr>
    </w:div>
    <w:div w:id="335504038">
      <w:bodyDiv w:val="1"/>
      <w:marLeft w:val="0"/>
      <w:marRight w:val="0"/>
      <w:marTop w:val="0"/>
      <w:marBottom w:val="0"/>
      <w:divBdr>
        <w:top w:val="none" w:sz="0" w:space="0" w:color="auto"/>
        <w:left w:val="none" w:sz="0" w:space="0" w:color="auto"/>
        <w:bottom w:val="none" w:sz="0" w:space="0" w:color="auto"/>
        <w:right w:val="none" w:sz="0" w:space="0" w:color="auto"/>
      </w:divBdr>
    </w:div>
    <w:div w:id="336230684">
      <w:bodyDiv w:val="1"/>
      <w:marLeft w:val="0"/>
      <w:marRight w:val="0"/>
      <w:marTop w:val="0"/>
      <w:marBottom w:val="0"/>
      <w:divBdr>
        <w:top w:val="none" w:sz="0" w:space="0" w:color="auto"/>
        <w:left w:val="none" w:sz="0" w:space="0" w:color="auto"/>
        <w:bottom w:val="none" w:sz="0" w:space="0" w:color="auto"/>
        <w:right w:val="none" w:sz="0" w:space="0" w:color="auto"/>
      </w:divBdr>
    </w:div>
    <w:div w:id="336422605">
      <w:bodyDiv w:val="1"/>
      <w:marLeft w:val="0"/>
      <w:marRight w:val="0"/>
      <w:marTop w:val="0"/>
      <w:marBottom w:val="0"/>
      <w:divBdr>
        <w:top w:val="none" w:sz="0" w:space="0" w:color="auto"/>
        <w:left w:val="none" w:sz="0" w:space="0" w:color="auto"/>
        <w:bottom w:val="none" w:sz="0" w:space="0" w:color="auto"/>
        <w:right w:val="none" w:sz="0" w:space="0" w:color="auto"/>
      </w:divBdr>
    </w:div>
    <w:div w:id="336660301">
      <w:bodyDiv w:val="1"/>
      <w:marLeft w:val="0"/>
      <w:marRight w:val="0"/>
      <w:marTop w:val="0"/>
      <w:marBottom w:val="0"/>
      <w:divBdr>
        <w:top w:val="none" w:sz="0" w:space="0" w:color="auto"/>
        <w:left w:val="none" w:sz="0" w:space="0" w:color="auto"/>
        <w:bottom w:val="none" w:sz="0" w:space="0" w:color="auto"/>
        <w:right w:val="none" w:sz="0" w:space="0" w:color="auto"/>
      </w:divBdr>
    </w:div>
    <w:div w:id="337275155">
      <w:bodyDiv w:val="1"/>
      <w:marLeft w:val="0"/>
      <w:marRight w:val="0"/>
      <w:marTop w:val="0"/>
      <w:marBottom w:val="0"/>
      <w:divBdr>
        <w:top w:val="none" w:sz="0" w:space="0" w:color="auto"/>
        <w:left w:val="none" w:sz="0" w:space="0" w:color="auto"/>
        <w:bottom w:val="none" w:sz="0" w:space="0" w:color="auto"/>
        <w:right w:val="none" w:sz="0" w:space="0" w:color="auto"/>
      </w:divBdr>
    </w:div>
    <w:div w:id="337315146">
      <w:bodyDiv w:val="1"/>
      <w:marLeft w:val="0"/>
      <w:marRight w:val="0"/>
      <w:marTop w:val="0"/>
      <w:marBottom w:val="0"/>
      <w:divBdr>
        <w:top w:val="none" w:sz="0" w:space="0" w:color="auto"/>
        <w:left w:val="none" w:sz="0" w:space="0" w:color="auto"/>
        <w:bottom w:val="none" w:sz="0" w:space="0" w:color="auto"/>
        <w:right w:val="none" w:sz="0" w:space="0" w:color="auto"/>
      </w:divBdr>
    </w:div>
    <w:div w:id="339087222">
      <w:bodyDiv w:val="1"/>
      <w:marLeft w:val="0"/>
      <w:marRight w:val="0"/>
      <w:marTop w:val="0"/>
      <w:marBottom w:val="0"/>
      <w:divBdr>
        <w:top w:val="none" w:sz="0" w:space="0" w:color="auto"/>
        <w:left w:val="none" w:sz="0" w:space="0" w:color="auto"/>
        <w:bottom w:val="none" w:sz="0" w:space="0" w:color="auto"/>
        <w:right w:val="none" w:sz="0" w:space="0" w:color="auto"/>
      </w:divBdr>
    </w:div>
    <w:div w:id="339427945">
      <w:bodyDiv w:val="1"/>
      <w:marLeft w:val="0"/>
      <w:marRight w:val="0"/>
      <w:marTop w:val="0"/>
      <w:marBottom w:val="0"/>
      <w:divBdr>
        <w:top w:val="none" w:sz="0" w:space="0" w:color="auto"/>
        <w:left w:val="none" w:sz="0" w:space="0" w:color="auto"/>
        <w:bottom w:val="none" w:sz="0" w:space="0" w:color="auto"/>
        <w:right w:val="none" w:sz="0" w:space="0" w:color="auto"/>
      </w:divBdr>
    </w:div>
    <w:div w:id="340163979">
      <w:bodyDiv w:val="1"/>
      <w:marLeft w:val="0"/>
      <w:marRight w:val="0"/>
      <w:marTop w:val="0"/>
      <w:marBottom w:val="0"/>
      <w:divBdr>
        <w:top w:val="none" w:sz="0" w:space="0" w:color="auto"/>
        <w:left w:val="none" w:sz="0" w:space="0" w:color="auto"/>
        <w:bottom w:val="none" w:sz="0" w:space="0" w:color="auto"/>
        <w:right w:val="none" w:sz="0" w:space="0" w:color="auto"/>
      </w:divBdr>
    </w:div>
    <w:div w:id="340548732">
      <w:bodyDiv w:val="1"/>
      <w:marLeft w:val="0"/>
      <w:marRight w:val="0"/>
      <w:marTop w:val="0"/>
      <w:marBottom w:val="0"/>
      <w:divBdr>
        <w:top w:val="none" w:sz="0" w:space="0" w:color="auto"/>
        <w:left w:val="none" w:sz="0" w:space="0" w:color="auto"/>
        <w:bottom w:val="none" w:sz="0" w:space="0" w:color="auto"/>
        <w:right w:val="none" w:sz="0" w:space="0" w:color="auto"/>
      </w:divBdr>
    </w:div>
    <w:div w:id="340661759">
      <w:bodyDiv w:val="1"/>
      <w:marLeft w:val="0"/>
      <w:marRight w:val="0"/>
      <w:marTop w:val="0"/>
      <w:marBottom w:val="0"/>
      <w:divBdr>
        <w:top w:val="none" w:sz="0" w:space="0" w:color="auto"/>
        <w:left w:val="none" w:sz="0" w:space="0" w:color="auto"/>
        <w:bottom w:val="none" w:sz="0" w:space="0" w:color="auto"/>
        <w:right w:val="none" w:sz="0" w:space="0" w:color="auto"/>
      </w:divBdr>
    </w:div>
    <w:div w:id="341207953">
      <w:bodyDiv w:val="1"/>
      <w:marLeft w:val="0"/>
      <w:marRight w:val="0"/>
      <w:marTop w:val="0"/>
      <w:marBottom w:val="0"/>
      <w:divBdr>
        <w:top w:val="none" w:sz="0" w:space="0" w:color="auto"/>
        <w:left w:val="none" w:sz="0" w:space="0" w:color="auto"/>
        <w:bottom w:val="none" w:sz="0" w:space="0" w:color="auto"/>
        <w:right w:val="none" w:sz="0" w:space="0" w:color="auto"/>
      </w:divBdr>
    </w:div>
    <w:div w:id="341705151">
      <w:bodyDiv w:val="1"/>
      <w:marLeft w:val="0"/>
      <w:marRight w:val="0"/>
      <w:marTop w:val="0"/>
      <w:marBottom w:val="0"/>
      <w:divBdr>
        <w:top w:val="none" w:sz="0" w:space="0" w:color="auto"/>
        <w:left w:val="none" w:sz="0" w:space="0" w:color="auto"/>
        <w:bottom w:val="none" w:sz="0" w:space="0" w:color="auto"/>
        <w:right w:val="none" w:sz="0" w:space="0" w:color="auto"/>
      </w:divBdr>
    </w:div>
    <w:div w:id="341707724">
      <w:bodyDiv w:val="1"/>
      <w:marLeft w:val="0"/>
      <w:marRight w:val="0"/>
      <w:marTop w:val="0"/>
      <w:marBottom w:val="0"/>
      <w:divBdr>
        <w:top w:val="none" w:sz="0" w:space="0" w:color="auto"/>
        <w:left w:val="none" w:sz="0" w:space="0" w:color="auto"/>
        <w:bottom w:val="none" w:sz="0" w:space="0" w:color="auto"/>
        <w:right w:val="none" w:sz="0" w:space="0" w:color="auto"/>
      </w:divBdr>
    </w:div>
    <w:div w:id="341736584">
      <w:bodyDiv w:val="1"/>
      <w:marLeft w:val="0"/>
      <w:marRight w:val="0"/>
      <w:marTop w:val="0"/>
      <w:marBottom w:val="0"/>
      <w:divBdr>
        <w:top w:val="none" w:sz="0" w:space="0" w:color="auto"/>
        <w:left w:val="none" w:sz="0" w:space="0" w:color="auto"/>
        <w:bottom w:val="none" w:sz="0" w:space="0" w:color="auto"/>
        <w:right w:val="none" w:sz="0" w:space="0" w:color="auto"/>
      </w:divBdr>
    </w:div>
    <w:div w:id="341979280">
      <w:bodyDiv w:val="1"/>
      <w:marLeft w:val="0"/>
      <w:marRight w:val="0"/>
      <w:marTop w:val="0"/>
      <w:marBottom w:val="0"/>
      <w:divBdr>
        <w:top w:val="none" w:sz="0" w:space="0" w:color="auto"/>
        <w:left w:val="none" w:sz="0" w:space="0" w:color="auto"/>
        <w:bottom w:val="none" w:sz="0" w:space="0" w:color="auto"/>
        <w:right w:val="none" w:sz="0" w:space="0" w:color="auto"/>
      </w:divBdr>
    </w:div>
    <w:div w:id="342127965">
      <w:bodyDiv w:val="1"/>
      <w:marLeft w:val="0"/>
      <w:marRight w:val="0"/>
      <w:marTop w:val="0"/>
      <w:marBottom w:val="0"/>
      <w:divBdr>
        <w:top w:val="none" w:sz="0" w:space="0" w:color="auto"/>
        <w:left w:val="none" w:sz="0" w:space="0" w:color="auto"/>
        <w:bottom w:val="none" w:sz="0" w:space="0" w:color="auto"/>
        <w:right w:val="none" w:sz="0" w:space="0" w:color="auto"/>
      </w:divBdr>
    </w:div>
    <w:div w:id="342974372">
      <w:bodyDiv w:val="1"/>
      <w:marLeft w:val="0"/>
      <w:marRight w:val="0"/>
      <w:marTop w:val="0"/>
      <w:marBottom w:val="0"/>
      <w:divBdr>
        <w:top w:val="none" w:sz="0" w:space="0" w:color="auto"/>
        <w:left w:val="none" w:sz="0" w:space="0" w:color="auto"/>
        <w:bottom w:val="none" w:sz="0" w:space="0" w:color="auto"/>
        <w:right w:val="none" w:sz="0" w:space="0" w:color="auto"/>
      </w:divBdr>
    </w:div>
    <w:div w:id="343674795">
      <w:bodyDiv w:val="1"/>
      <w:marLeft w:val="0"/>
      <w:marRight w:val="0"/>
      <w:marTop w:val="0"/>
      <w:marBottom w:val="0"/>
      <w:divBdr>
        <w:top w:val="none" w:sz="0" w:space="0" w:color="auto"/>
        <w:left w:val="none" w:sz="0" w:space="0" w:color="auto"/>
        <w:bottom w:val="none" w:sz="0" w:space="0" w:color="auto"/>
        <w:right w:val="none" w:sz="0" w:space="0" w:color="auto"/>
      </w:divBdr>
    </w:div>
    <w:div w:id="343826617">
      <w:bodyDiv w:val="1"/>
      <w:marLeft w:val="0"/>
      <w:marRight w:val="0"/>
      <w:marTop w:val="0"/>
      <w:marBottom w:val="0"/>
      <w:divBdr>
        <w:top w:val="none" w:sz="0" w:space="0" w:color="auto"/>
        <w:left w:val="none" w:sz="0" w:space="0" w:color="auto"/>
        <w:bottom w:val="none" w:sz="0" w:space="0" w:color="auto"/>
        <w:right w:val="none" w:sz="0" w:space="0" w:color="auto"/>
      </w:divBdr>
    </w:div>
    <w:div w:id="344095420">
      <w:bodyDiv w:val="1"/>
      <w:marLeft w:val="0"/>
      <w:marRight w:val="0"/>
      <w:marTop w:val="0"/>
      <w:marBottom w:val="0"/>
      <w:divBdr>
        <w:top w:val="none" w:sz="0" w:space="0" w:color="auto"/>
        <w:left w:val="none" w:sz="0" w:space="0" w:color="auto"/>
        <w:bottom w:val="none" w:sz="0" w:space="0" w:color="auto"/>
        <w:right w:val="none" w:sz="0" w:space="0" w:color="auto"/>
      </w:divBdr>
    </w:div>
    <w:div w:id="344863570">
      <w:bodyDiv w:val="1"/>
      <w:marLeft w:val="0"/>
      <w:marRight w:val="0"/>
      <w:marTop w:val="0"/>
      <w:marBottom w:val="0"/>
      <w:divBdr>
        <w:top w:val="none" w:sz="0" w:space="0" w:color="auto"/>
        <w:left w:val="none" w:sz="0" w:space="0" w:color="auto"/>
        <w:bottom w:val="none" w:sz="0" w:space="0" w:color="auto"/>
        <w:right w:val="none" w:sz="0" w:space="0" w:color="auto"/>
      </w:divBdr>
    </w:div>
    <w:div w:id="345518870">
      <w:bodyDiv w:val="1"/>
      <w:marLeft w:val="0"/>
      <w:marRight w:val="0"/>
      <w:marTop w:val="0"/>
      <w:marBottom w:val="0"/>
      <w:divBdr>
        <w:top w:val="none" w:sz="0" w:space="0" w:color="auto"/>
        <w:left w:val="none" w:sz="0" w:space="0" w:color="auto"/>
        <w:bottom w:val="none" w:sz="0" w:space="0" w:color="auto"/>
        <w:right w:val="none" w:sz="0" w:space="0" w:color="auto"/>
      </w:divBdr>
    </w:div>
    <w:div w:id="345522777">
      <w:bodyDiv w:val="1"/>
      <w:marLeft w:val="0"/>
      <w:marRight w:val="0"/>
      <w:marTop w:val="0"/>
      <w:marBottom w:val="0"/>
      <w:divBdr>
        <w:top w:val="none" w:sz="0" w:space="0" w:color="auto"/>
        <w:left w:val="none" w:sz="0" w:space="0" w:color="auto"/>
        <w:bottom w:val="none" w:sz="0" w:space="0" w:color="auto"/>
        <w:right w:val="none" w:sz="0" w:space="0" w:color="auto"/>
      </w:divBdr>
    </w:div>
    <w:div w:id="345596418">
      <w:bodyDiv w:val="1"/>
      <w:marLeft w:val="0"/>
      <w:marRight w:val="0"/>
      <w:marTop w:val="0"/>
      <w:marBottom w:val="0"/>
      <w:divBdr>
        <w:top w:val="none" w:sz="0" w:space="0" w:color="auto"/>
        <w:left w:val="none" w:sz="0" w:space="0" w:color="auto"/>
        <w:bottom w:val="none" w:sz="0" w:space="0" w:color="auto"/>
        <w:right w:val="none" w:sz="0" w:space="0" w:color="auto"/>
      </w:divBdr>
    </w:div>
    <w:div w:id="346175650">
      <w:bodyDiv w:val="1"/>
      <w:marLeft w:val="0"/>
      <w:marRight w:val="0"/>
      <w:marTop w:val="0"/>
      <w:marBottom w:val="0"/>
      <w:divBdr>
        <w:top w:val="none" w:sz="0" w:space="0" w:color="auto"/>
        <w:left w:val="none" w:sz="0" w:space="0" w:color="auto"/>
        <w:bottom w:val="none" w:sz="0" w:space="0" w:color="auto"/>
        <w:right w:val="none" w:sz="0" w:space="0" w:color="auto"/>
      </w:divBdr>
    </w:div>
    <w:div w:id="346714363">
      <w:bodyDiv w:val="1"/>
      <w:marLeft w:val="0"/>
      <w:marRight w:val="0"/>
      <w:marTop w:val="0"/>
      <w:marBottom w:val="0"/>
      <w:divBdr>
        <w:top w:val="none" w:sz="0" w:space="0" w:color="auto"/>
        <w:left w:val="none" w:sz="0" w:space="0" w:color="auto"/>
        <w:bottom w:val="none" w:sz="0" w:space="0" w:color="auto"/>
        <w:right w:val="none" w:sz="0" w:space="0" w:color="auto"/>
      </w:divBdr>
    </w:div>
    <w:div w:id="346906908">
      <w:bodyDiv w:val="1"/>
      <w:marLeft w:val="0"/>
      <w:marRight w:val="0"/>
      <w:marTop w:val="0"/>
      <w:marBottom w:val="0"/>
      <w:divBdr>
        <w:top w:val="none" w:sz="0" w:space="0" w:color="auto"/>
        <w:left w:val="none" w:sz="0" w:space="0" w:color="auto"/>
        <w:bottom w:val="none" w:sz="0" w:space="0" w:color="auto"/>
        <w:right w:val="none" w:sz="0" w:space="0" w:color="auto"/>
      </w:divBdr>
    </w:div>
    <w:div w:id="346912392">
      <w:bodyDiv w:val="1"/>
      <w:marLeft w:val="0"/>
      <w:marRight w:val="0"/>
      <w:marTop w:val="0"/>
      <w:marBottom w:val="0"/>
      <w:divBdr>
        <w:top w:val="none" w:sz="0" w:space="0" w:color="auto"/>
        <w:left w:val="none" w:sz="0" w:space="0" w:color="auto"/>
        <w:bottom w:val="none" w:sz="0" w:space="0" w:color="auto"/>
        <w:right w:val="none" w:sz="0" w:space="0" w:color="auto"/>
      </w:divBdr>
    </w:div>
    <w:div w:id="347298073">
      <w:bodyDiv w:val="1"/>
      <w:marLeft w:val="0"/>
      <w:marRight w:val="0"/>
      <w:marTop w:val="0"/>
      <w:marBottom w:val="0"/>
      <w:divBdr>
        <w:top w:val="none" w:sz="0" w:space="0" w:color="auto"/>
        <w:left w:val="none" w:sz="0" w:space="0" w:color="auto"/>
        <w:bottom w:val="none" w:sz="0" w:space="0" w:color="auto"/>
        <w:right w:val="none" w:sz="0" w:space="0" w:color="auto"/>
      </w:divBdr>
    </w:div>
    <w:div w:id="347756948">
      <w:bodyDiv w:val="1"/>
      <w:marLeft w:val="0"/>
      <w:marRight w:val="0"/>
      <w:marTop w:val="0"/>
      <w:marBottom w:val="0"/>
      <w:divBdr>
        <w:top w:val="none" w:sz="0" w:space="0" w:color="auto"/>
        <w:left w:val="none" w:sz="0" w:space="0" w:color="auto"/>
        <w:bottom w:val="none" w:sz="0" w:space="0" w:color="auto"/>
        <w:right w:val="none" w:sz="0" w:space="0" w:color="auto"/>
      </w:divBdr>
    </w:div>
    <w:div w:id="349068111">
      <w:bodyDiv w:val="1"/>
      <w:marLeft w:val="0"/>
      <w:marRight w:val="0"/>
      <w:marTop w:val="0"/>
      <w:marBottom w:val="0"/>
      <w:divBdr>
        <w:top w:val="none" w:sz="0" w:space="0" w:color="auto"/>
        <w:left w:val="none" w:sz="0" w:space="0" w:color="auto"/>
        <w:bottom w:val="none" w:sz="0" w:space="0" w:color="auto"/>
        <w:right w:val="none" w:sz="0" w:space="0" w:color="auto"/>
      </w:divBdr>
    </w:div>
    <w:div w:id="349454121">
      <w:bodyDiv w:val="1"/>
      <w:marLeft w:val="0"/>
      <w:marRight w:val="0"/>
      <w:marTop w:val="0"/>
      <w:marBottom w:val="0"/>
      <w:divBdr>
        <w:top w:val="none" w:sz="0" w:space="0" w:color="auto"/>
        <w:left w:val="none" w:sz="0" w:space="0" w:color="auto"/>
        <w:bottom w:val="none" w:sz="0" w:space="0" w:color="auto"/>
        <w:right w:val="none" w:sz="0" w:space="0" w:color="auto"/>
      </w:divBdr>
    </w:div>
    <w:div w:id="349724858">
      <w:bodyDiv w:val="1"/>
      <w:marLeft w:val="0"/>
      <w:marRight w:val="0"/>
      <w:marTop w:val="0"/>
      <w:marBottom w:val="0"/>
      <w:divBdr>
        <w:top w:val="none" w:sz="0" w:space="0" w:color="auto"/>
        <w:left w:val="none" w:sz="0" w:space="0" w:color="auto"/>
        <w:bottom w:val="none" w:sz="0" w:space="0" w:color="auto"/>
        <w:right w:val="none" w:sz="0" w:space="0" w:color="auto"/>
      </w:divBdr>
    </w:div>
    <w:div w:id="349793791">
      <w:bodyDiv w:val="1"/>
      <w:marLeft w:val="0"/>
      <w:marRight w:val="0"/>
      <w:marTop w:val="0"/>
      <w:marBottom w:val="0"/>
      <w:divBdr>
        <w:top w:val="none" w:sz="0" w:space="0" w:color="auto"/>
        <w:left w:val="none" w:sz="0" w:space="0" w:color="auto"/>
        <w:bottom w:val="none" w:sz="0" w:space="0" w:color="auto"/>
        <w:right w:val="none" w:sz="0" w:space="0" w:color="auto"/>
      </w:divBdr>
    </w:div>
    <w:div w:id="350224541">
      <w:bodyDiv w:val="1"/>
      <w:marLeft w:val="0"/>
      <w:marRight w:val="0"/>
      <w:marTop w:val="0"/>
      <w:marBottom w:val="0"/>
      <w:divBdr>
        <w:top w:val="none" w:sz="0" w:space="0" w:color="auto"/>
        <w:left w:val="none" w:sz="0" w:space="0" w:color="auto"/>
        <w:bottom w:val="none" w:sz="0" w:space="0" w:color="auto"/>
        <w:right w:val="none" w:sz="0" w:space="0" w:color="auto"/>
      </w:divBdr>
    </w:div>
    <w:div w:id="350764689">
      <w:bodyDiv w:val="1"/>
      <w:marLeft w:val="0"/>
      <w:marRight w:val="0"/>
      <w:marTop w:val="0"/>
      <w:marBottom w:val="0"/>
      <w:divBdr>
        <w:top w:val="none" w:sz="0" w:space="0" w:color="auto"/>
        <w:left w:val="none" w:sz="0" w:space="0" w:color="auto"/>
        <w:bottom w:val="none" w:sz="0" w:space="0" w:color="auto"/>
        <w:right w:val="none" w:sz="0" w:space="0" w:color="auto"/>
      </w:divBdr>
    </w:div>
    <w:div w:id="351031347">
      <w:bodyDiv w:val="1"/>
      <w:marLeft w:val="0"/>
      <w:marRight w:val="0"/>
      <w:marTop w:val="0"/>
      <w:marBottom w:val="0"/>
      <w:divBdr>
        <w:top w:val="none" w:sz="0" w:space="0" w:color="auto"/>
        <w:left w:val="none" w:sz="0" w:space="0" w:color="auto"/>
        <w:bottom w:val="none" w:sz="0" w:space="0" w:color="auto"/>
        <w:right w:val="none" w:sz="0" w:space="0" w:color="auto"/>
      </w:divBdr>
    </w:div>
    <w:div w:id="351731907">
      <w:bodyDiv w:val="1"/>
      <w:marLeft w:val="0"/>
      <w:marRight w:val="0"/>
      <w:marTop w:val="0"/>
      <w:marBottom w:val="0"/>
      <w:divBdr>
        <w:top w:val="none" w:sz="0" w:space="0" w:color="auto"/>
        <w:left w:val="none" w:sz="0" w:space="0" w:color="auto"/>
        <w:bottom w:val="none" w:sz="0" w:space="0" w:color="auto"/>
        <w:right w:val="none" w:sz="0" w:space="0" w:color="auto"/>
      </w:divBdr>
    </w:div>
    <w:div w:id="352193835">
      <w:bodyDiv w:val="1"/>
      <w:marLeft w:val="0"/>
      <w:marRight w:val="0"/>
      <w:marTop w:val="0"/>
      <w:marBottom w:val="0"/>
      <w:divBdr>
        <w:top w:val="none" w:sz="0" w:space="0" w:color="auto"/>
        <w:left w:val="none" w:sz="0" w:space="0" w:color="auto"/>
        <w:bottom w:val="none" w:sz="0" w:space="0" w:color="auto"/>
        <w:right w:val="none" w:sz="0" w:space="0" w:color="auto"/>
      </w:divBdr>
    </w:div>
    <w:div w:id="352418114">
      <w:bodyDiv w:val="1"/>
      <w:marLeft w:val="0"/>
      <w:marRight w:val="0"/>
      <w:marTop w:val="0"/>
      <w:marBottom w:val="0"/>
      <w:divBdr>
        <w:top w:val="none" w:sz="0" w:space="0" w:color="auto"/>
        <w:left w:val="none" w:sz="0" w:space="0" w:color="auto"/>
        <w:bottom w:val="none" w:sz="0" w:space="0" w:color="auto"/>
        <w:right w:val="none" w:sz="0" w:space="0" w:color="auto"/>
      </w:divBdr>
      <w:divsChild>
        <w:div w:id="1898736888">
          <w:marLeft w:val="274"/>
          <w:marRight w:val="0"/>
          <w:marTop w:val="150"/>
          <w:marBottom w:val="0"/>
          <w:divBdr>
            <w:top w:val="none" w:sz="0" w:space="0" w:color="auto"/>
            <w:left w:val="none" w:sz="0" w:space="0" w:color="auto"/>
            <w:bottom w:val="none" w:sz="0" w:space="0" w:color="auto"/>
            <w:right w:val="none" w:sz="0" w:space="0" w:color="auto"/>
          </w:divBdr>
        </w:div>
      </w:divsChild>
    </w:div>
    <w:div w:id="352728481">
      <w:bodyDiv w:val="1"/>
      <w:marLeft w:val="0"/>
      <w:marRight w:val="0"/>
      <w:marTop w:val="0"/>
      <w:marBottom w:val="0"/>
      <w:divBdr>
        <w:top w:val="none" w:sz="0" w:space="0" w:color="auto"/>
        <w:left w:val="none" w:sz="0" w:space="0" w:color="auto"/>
        <w:bottom w:val="none" w:sz="0" w:space="0" w:color="auto"/>
        <w:right w:val="none" w:sz="0" w:space="0" w:color="auto"/>
      </w:divBdr>
    </w:div>
    <w:div w:id="352808085">
      <w:bodyDiv w:val="1"/>
      <w:marLeft w:val="0"/>
      <w:marRight w:val="0"/>
      <w:marTop w:val="0"/>
      <w:marBottom w:val="0"/>
      <w:divBdr>
        <w:top w:val="none" w:sz="0" w:space="0" w:color="auto"/>
        <w:left w:val="none" w:sz="0" w:space="0" w:color="auto"/>
        <w:bottom w:val="none" w:sz="0" w:space="0" w:color="auto"/>
        <w:right w:val="none" w:sz="0" w:space="0" w:color="auto"/>
      </w:divBdr>
    </w:div>
    <w:div w:id="353269256">
      <w:bodyDiv w:val="1"/>
      <w:marLeft w:val="0"/>
      <w:marRight w:val="0"/>
      <w:marTop w:val="0"/>
      <w:marBottom w:val="0"/>
      <w:divBdr>
        <w:top w:val="none" w:sz="0" w:space="0" w:color="auto"/>
        <w:left w:val="none" w:sz="0" w:space="0" w:color="auto"/>
        <w:bottom w:val="none" w:sz="0" w:space="0" w:color="auto"/>
        <w:right w:val="none" w:sz="0" w:space="0" w:color="auto"/>
      </w:divBdr>
    </w:div>
    <w:div w:id="353775990">
      <w:bodyDiv w:val="1"/>
      <w:marLeft w:val="0"/>
      <w:marRight w:val="0"/>
      <w:marTop w:val="0"/>
      <w:marBottom w:val="0"/>
      <w:divBdr>
        <w:top w:val="none" w:sz="0" w:space="0" w:color="auto"/>
        <w:left w:val="none" w:sz="0" w:space="0" w:color="auto"/>
        <w:bottom w:val="none" w:sz="0" w:space="0" w:color="auto"/>
        <w:right w:val="none" w:sz="0" w:space="0" w:color="auto"/>
      </w:divBdr>
    </w:div>
    <w:div w:id="354112846">
      <w:bodyDiv w:val="1"/>
      <w:marLeft w:val="0"/>
      <w:marRight w:val="0"/>
      <w:marTop w:val="0"/>
      <w:marBottom w:val="0"/>
      <w:divBdr>
        <w:top w:val="none" w:sz="0" w:space="0" w:color="auto"/>
        <w:left w:val="none" w:sz="0" w:space="0" w:color="auto"/>
        <w:bottom w:val="none" w:sz="0" w:space="0" w:color="auto"/>
        <w:right w:val="none" w:sz="0" w:space="0" w:color="auto"/>
      </w:divBdr>
    </w:div>
    <w:div w:id="354114390">
      <w:bodyDiv w:val="1"/>
      <w:marLeft w:val="0"/>
      <w:marRight w:val="0"/>
      <w:marTop w:val="0"/>
      <w:marBottom w:val="0"/>
      <w:divBdr>
        <w:top w:val="none" w:sz="0" w:space="0" w:color="auto"/>
        <w:left w:val="none" w:sz="0" w:space="0" w:color="auto"/>
        <w:bottom w:val="none" w:sz="0" w:space="0" w:color="auto"/>
        <w:right w:val="none" w:sz="0" w:space="0" w:color="auto"/>
      </w:divBdr>
    </w:div>
    <w:div w:id="355695077">
      <w:bodyDiv w:val="1"/>
      <w:marLeft w:val="0"/>
      <w:marRight w:val="0"/>
      <w:marTop w:val="0"/>
      <w:marBottom w:val="0"/>
      <w:divBdr>
        <w:top w:val="none" w:sz="0" w:space="0" w:color="auto"/>
        <w:left w:val="none" w:sz="0" w:space="0" w:color="auto"/>
        <w:bottom w:val="none" w:sz="0" w:space="0" w:color="auto"/>
        <w:right w:val="none" w:sz="0" w:space="0" w:color="auto"/>
      </w:divBdr>
    </w:div>
    <w:div w:id="356346136">
      <w:bodyDiv w:val="1"/>
      <w:marLeft w:val="0"/>
      <w:marRight w:val="0"/>
      <w:marTop w:val="0"/>
      <w:marBottom w:val="0"/>
      <w:divBdr>
        <w:top w:val="none" w:sz="0" w:space="0" w:color="auto"/>
        <w:left w:val="none" w:sz="0" w:space="0" w:color="auto"/>
        <w:bottom w:val="none" w:sz="0" w:space="0" w:color="auto"/>
        <w:right w:val="none" w:sz="0" w:space="0" w:color="auto"/>
      </w:divBdr>
    </w:div>
    <w:div w:id="357049644">
      <w:bodyDiv w:val="1"/>
      <w:marLeft w:val="0"/>
      <w:marRight w:val="0"/>
      <w:marTop w:val="0"/>
      <w:marBottom w:val="0"/>
      <w:divBdr>
        <w:top w:val="none" w:sz="0" w:space="0" w:color="auto"/>
        <w:left w:val="none" w:sz="0" w:space="0" w:color="auto"/>
        <w:bottom w:val="none" w:sz="0" w:space="0" w:color="auto"/>
        <w:right w:val="none" w:sz="0" w:space="0" w:color="auto"/>
      </w:divBdr>
    </w:div>
    <w:div w:id="357315758">
      <w:bodyDiv w:val="1"/>
      <w:marLeft w:val="0"/>
      <w:marRight w:val="0"/>
      <w:marTop w:val="0"/>
      <w:marBottom w:val="0"/>
      <w:divBdr>
        <w:top w:val="none" w:sz="0" w:space="0" w:color="auto"/>
        <w:left w:val="none" w:sz="0" w:space="0" w:color="auto"/>
        <w:bottom w:val="none" w:sz="0" w:space="0" w:color="auto"/>
        <w:right w:val="none" w:sz="0" w:space="0" w:color="auto"/>
      </w:divBdr>
    </w:div>
    <w:div w:id="357508164">
      <w:bodyDiv w:val="1"/>
      <w:marLeft w:val="0"/>
      <w:marRight w:val="0"/>
      <w:marTop w:val="0"/>
      <w:marBottom w:val="0"/>
      <w:divBdr>
        <w:top w:val="none" w:sz="0" w:space="0" w:color="auto"/>
        <w:left w:val="none" w:sz="0" w:space="0" w:color="auto"/>
        <w:bottom w:val="none" w:sz="0" w:space="0" w:color="auto"/>
        <w:right w:val="none" w:sz="0" w:space="0" w:color="auto"/>
      </w:divBdr>
    </w:div>
    <w:div w:id="357580704">
      <w:bodyDiv w:val="1"/>
      <w:marLeft w:val="0"/>
      <w:marRight w:val="0"/>
      <w:marTop w:val="0"/>
      <w:marBottom w:val="0"/>
      <w:divBdr>
        <w:top w:val="none" w:sz="0" w:space="0" w:color="auto"/>
        <w:left w:val="none" w:sz="0" w:space="0" w:color="auto"/>
        <w:bottom w:val="none" w:sz="0" w:space="0" w:color="auto"/>
        <w:right w:val="none" w:sz="0" w:space="0" w:color="auto"/>
      </w:divBdr>
    </w:div>
    <w:div w:id="358043782">
      <w:bodyDiv w:val="1"/>
      <w:marLeft w:val="0"/>
      <w:marRight w:val="0"/>
      <w:marTop w:val="0"/>
      <w:marBottom w:val="0"/>
      <w:divBdr>
        <w:top w:val="none" w:sz="0" w:space="0" w:color="auto"/>
        <w:left w:val="none" w:sz="0" w:space="0" w:color="auto"/>
        <w:bottom w:val="none" w:sz="0" w:space="0" w:color="auto"/>
        <w:right w:val="none" w:sz="0" w:space="0" w:color="auto"/>
      </w:divBdr>
    </w:div>
    <w:div w:id="358118585">
      <w:bodyDiv w:val="1"/>
      <w:marLeft w:val="0"/>
      <w:marRight w:val="0"/>
      <w:marTop w:val="0"/>
      <w:marBottom w:val="0"/>
      <w:divBdr>
        <w:top w:val="none" w:sz="0" w:space="0" w:color="auto"/>
        <w:left w:val="none" w:sz="0" w:space="0" w:color="auto"/>
        <w:bottom w:val="none" w:sz="0" w:space="0" w:color="auto"/>
        <w:right w:val="none" w:sz="0" w:space="0" w:color="auto"/>
      </w:divBdr>
    </w:div>
    <w:div w:id="358701504">
      <w:bodyDiv w:val="1"/>
      <w:marLeft w:val="0"/>
      <w:marRight w:val="0"/>
      <w:marTop w:val="0"/>
      <w:marBottom w:val="0"/>
      <w:divBdr>
        <w:top w:val="none" w:sz="0" w:space="0" w:color="auto"/>
        <w:left w:val="none" w:sz="0" w:space="0" w:color="auto"/>
        <w:bottom w:val="none" w:sz="0" w:space="0" w:color="auto"/>
        <w:right w:val="none" w:sz="0" w:space="0" w:color="auto"/>
      </w:divBdr>
    </w:div>
    <w:div w:id="358942879">
      <w:bodyDiv w:val="1"/>
      <w:marLeft w:val="0"/>
      <w:marRight w:val="0"/>
      <w:marTop w:val="0"/>
      <w:marBottom w:val="0"/>
      <w:divBdr>
        <w:top w:val="none" w:sz="0" w:space="0" w:color="auto"/>
        <w:left w:val="none" w:sz="0" w:space="0" w:color="auto"/>
        <w:bottom w:val="none" w:sz="0" w:space="0" w:color="auto"/>
        <w:right w:val="none" w:sz="0" w:space="0" w:color="auto"/>
      </w:divBdr>
    </w:div>
    <w:div w:id="359278623">
      <w:bodyDiv w:val="1"/>
      <w:marLeft w:val="0"/>
      <w:marRight w:val="0"/>
      <w:marTop w:val="0"/>
      <w:marBottom w:val="0"/>
      <w:divBdr>
        <w:top w:val="none" w:sz="0" w:space="0" w:color="auto"/>
        <w:left w:val="none" w:sz="0" w:space="0" w:color="auto"/>
        <w:bottom w:val="none" w:sz="0" w:space="0" w:color="auto"/>
        <w:right w:val="none" w:sz="0" w:space="0" w:color="auto"/>
      </w:divBdr>
    </w:div>
    <w:div w:id="359477379">
      <w:bodyDiv w:val="1"/>
      <w:marLeft w:val="0"/>
      <w:marRight w:val="0"/>
      <w:marTop w:val="0"/>
      <w:marBottom w:val="0"/>
      <w:divBdr>
        <w:top w:val="none" w:sz="0" w:space="0" w:color="auto"/>
        <w:left w:val="none" w:sz="0" w:space="0" w:color="auto"/>
        <w:bottom w:val="none" w:sz="0" w:space="0" w:color="auto"/>
        <w:right w:val="none" w:sz="0" w:space="0" w:color="auto"/>
      </w:divBdr>
    </w:div>
    <w:div w:id="360520407">
      <w:bodyDiv w:val="1"/>
      <w:marLeft w:val="0"/>
      <w:marRight w:val="0"/>
      <w:marTop w:val="0"/>
      <w:marBottom w:val="0"/>
      <w:divBdr>
        <w:top w:val="none" w:sz="0" w:space="0" w:color="auto"/>
        <w:left w:val="none" w:sz="0" w:space="0" w:color="auto"/>
        <w:bottom w:val="none" w:sz="0" w:space="0" w:color="auto"/>
        <w:right w:val="none" w:sz="0" w:space="0" w:color="auto"/>
      </w:divBdr>
    </w:div>
    <w:div w:id="360783935">
      <w:bodyDiv w:val="1"/>
      <w:marLeft w:val="0"/>
      <w:marRight w:val="0"/>
      <w:marTop w:val="0"/>
      <w:marBottom w:val="0"/>
      <w:divBdr>
        <w:top w:val="none" w:sz="0" w:space="0" w:color="auto"/>
        <w:left w:val="none" w:sz="0" w:space="0" w:color="auto"/>
        <w:bottom w:val="none" w:sz="0" w:space="0" w:color="auto"/>
        <w:right w:val="none" w:sz="0" w:space="0" w:color="auto"/>
      </w:divBdr>
    </w:div>
    <w:div w:id="360982862">
      <w:bodyDiv w:val="1"/>
      <w:marLeft w:val="0"/>
      <w:marRight w:val="0"/>
      <w:marTop w:val="0"/>
      <w:marBottom w:val="0"/>
      <w:divBdr>
        <w:top w:val="none" w:sz="0" w:space="0" w:color="auto"/>
        <w:left w:val="none" w:sz="0" w:space="0" w:color="auto"/>
        <w:bottom w:val="none" w:sz="0" w:space="0" w:color="auto"/>
        <w:right w:val="none" w:sz="0" w:space="0" w:color="auto"/>
      </w:divBdr>
    </w:div>
    <w:div w:id="361243862">
      <w:bodyDiv w:val="1"/>
      <w:marLeft w:val="0"/>
      <w:marRight w:val="0"/>
      <w:marTop w:val="0"/>
      <w:marBottom w:val="0"/>
      <w:divBdr>
        <w:top w:val="none" w:sz="0" w:space="0" w:color="auto"/>
        <w:left w:val="none" w:sz="0" w:space="0" w:color="auto"/>
        <w:bottom w:val="none" w:sz="0" w:space="0" w:color="auto"/>
        <w:right w:val="none" w:sz="0" w:space="0" w:color="auto"/>
      </w:divBdr>
    </w:div>
    <w:div w:id="361514038">
      <w:bodyDiv w:val="1"/>
      <w:marLeft w:val="0"/>
      <w:marRight w:val="0"/>
      <w:marTop w:val="0"/>
      <w:marBottom w:val="0"/>
      <w:divBdr>
        <w:top w:val="none" w:sz="0" w:space="0" w:color="auto"/>
        <w:left w:val="none" w:sz="0" w:space="0" w:color="auto"/>
        <w:bottom w:val="none" w:sz="0" w:space="0" w:color="auto"/>
        <w:right w:val="none" w:sz="0" w:space="0" w:color="auto"/>
      </w:divBdr>
    </w:div>
    <w:div w:id="361825755">
      <w:bodyDiv w:val="1"/>
      <w:marLeft w:val="0"/>
      <w:marRight w:val="0"/>
      <w:marTop w:val="0"/>
      <w:marBottom w:val="0"/>
      <w:divBdr>
        <w:top w:val="none" w:sz="0" w:space="0" w:color="auto"/>
        <w:left w:val="none" w:sz="0" w:space="0" w:color="auto"/>
        <w:bottom w:val="none" w:sz="0" w:space="0" w:color="auto"/>
        <w:right w:val="none" w:sz="0" w:space="0" w:color="auto"/>
      </w:divBdr>
    </w:div>
    <w:div w:id="361974285">
      <w:bodyDiv w:val="1"/>
      <w:marLeft w:val="0"/>
      <w:marRight w:val="0"/>
      <w:marTop w:val="0"/>
      <w:marBottom w:val="0"/>
      <w:divBdr>
        <w:top w:val="none" w:sz="0" w:space="0" w:color="auto"/>
        <w:left w:val="none" w:sz="0" w:space="0" w:color="auto"/>
        <w:bottom w:val="none" w:sz="0" w:space="0" w:color="auto"/>
        <w:right w:val="none" w:sz="0" w:space="0" w:color="auto"/>
      </w:divBdr>
    </w:div>
    <w:div w:id="362562245">
      <w:bodyDiv w:val="1"/>
      <w:marLeft w:val="0"/>
      <w:marRight w:val="0"/>
      <w:marTop w:val="0"/>
      <w:marBottom w:val="0"/>
      <w:divBdr>
        <w:top w:val="none" w:sz="0" w:space="0" w:color="auto"/>
        <w:left w:val="none" w:sz="0" w:space="0" w:color="auto"/>
        <w:bottom w:val="none" w:sz="0" w:space="0" w:color="auto"/>
        <w:right w:val="none" w:sz="0" w:space="0" w:color="auto"/>
      </w:divBdr>
    </w:div>
    <w:div w:id="362831498">
      <w:bodyDiv w:val="1"/>
      <w:marLeft w:val="0"/>
      <w:marRight w:val="0"/>
      <w:marTop w:val="0"/>
      <w:marBottom w:val="0"/>
      <w:divBdr>
        <w:top w:val="none" w:sz="0" w:space="0" w:color="auto"/>
        <w:left w:val="none" w:sz="0" w:space="0" w:color="auto"/>
        <w:bottom w:val="none" w:sz="0" w:space="0" w:color="auto"/>
        <w:right w:val="none" w:sz="0" w:space="0" w:color="auto"/>
      </w:divBdr>
    </w:div>
    <w:div w:id="362948593">
      <w:bodyDiv w:val="1"/>
      <w:marLeft w:val="0"/>
      <w:marRight w:val="0"/>
      <w:marTop w:val="0"/>
      <w:marBottom w:val="0"/>
      <w:divBdr>
        <w:top w:val="none" w:sz="0" w:space="0" w:color="auto"/>
        <w:left w:val="none" w:sz="0" w:space="0" w:color="auto"/>
        <w:bottom w:val="none" w:sz="0" w:space="0" w:color="auto"/>
        <w:right w:val="none" w:sz="0" w:space="0" w:color="auto"/>
      </w:divBdr>
    </w:div>
    <w:div w:id="363209841">
      <w:bodyDiv w:val="1"/>
      <w:marLeft w:val="0"/>
      <w:marRight w:val="0"/>
      <w:marTop w:val="0"/>
      <w:marBottom w:val="0"/>
      <w:divBdr>
        <w:top w:val="none" w:sz="0" w:space="0" w:color="auto"/>
        <w:left w:val="none" w:sz="0" w:space="0" w:color="auto"/>
        <w:bottom w:val="none" w:sz="0" w:space="0" w:color="auto"/>
        <w:right w:val="none" w:sz="0" w:space="0" w:color="auto"/>
      </w:divBdr>
    </w:div>
    <w:div w:id="363674434">
      <w:bodyDiv w:val="1"/>
      <w:marLeft w:val="0"/>
      <w:marRight w:val="0"/>
      <w:marTop w:val="0"/>
      <w:marBottom w:val="0"/>
      <w:divBdr>
        <w:top w:val="none" w:sz="0" w:space="0" w:color="auto"/>
        <w:left w:val="none" w:sz="0" w:space="0" w:color="auto"/>
        <w:bottom w:val="none" w:sz="0" w:space="0" w:color="auto"/>
        <w:right w:val="none" w:sz="0" w:space="0" w:color="auto"/>
      </w:divBdr>
    </w:div>
    <w:div w:id="363991732">
      <w:bodyDiv w:val="1"/>
      <w:marLeft w:val="0"/>
      <w:marRight w:val="0"/>
      <w:marTop w:val="0"/>
      <w:marBottom w:val="0"/>
      <w:divBdr>
        <w:top w:val="none" w:sz="0" w:space="0" w:color="auto"/>
        <w:left w:val="none" w:sz="0" w:space="0" w:color="auto"/>
        <w:bottom w:val="none" w:sz="0" w:space="0" w:color="auto"/>
        <w:right w:val="none" w:sz="0" w:space="0" w:color="auto"/>
      </w:divBdr>
    </w:div>
    <w:div w:id="364333487">
      <w:bodyDiv w:val="1"/>
      <w:marLeft w:val="0"/>
      <w:marRight w:val="0"/>
      <w:marTop w:val="0"/>
      <w:marBottom w:val="0"/>
      <w:divBdr>
        <w:top w:val="none" w:sz="0" w:space="0" w:color="auto"/>
        <w:left w:val="none" w:sz="0" w:space="0" w:color="auto"/>
        <w:bottom w:val="none" w:sz="0" w:space="0" w:color="auto"/>
        <w:right w:val="none" w:sz="0" w:space="0" w:color="auto"/>
      </w:divBdr>
    </w:div>
    <w:div w:id="364870860">
      <w:bodyDiv w:val="1"/>
      <w:marLeft w:val="0"/>
      <w:marRight w:val="0"/>
      <w:marTop w:val="0"/>
      <w:marBottom w:val="0"/>
      <w:divBdr>
        <w:top w:val="none" w:sz="0" w:space="0" w:color="auto"/>
        <w:left w:val="none" w:sz="0" w:space="0" w:color="auto"/>
        <w:bottom w:val="none" w:sz="0" w:space="0" w:color="auto"/>
        <w:right w:val="none" w:sz="0" w:space="0" w:color="auto"/>
      </w:divBdr>
    </w:div>
    <w:div w:id="364983600">
      <w:bodyDiv w:val="1"/>
      <w:marLeft w:val="0"/>
      <w:marRight w:val="0"/>
      <w:marTop w:val="0"/>
      <w:marBottom w:val="0"/>
      <w:divBdr>
        <w:top w:val="none" w:sz="0" w:space="0" w:color="auto"/>
        <w:left w:val="none" w:sz="0" w:space="0" w:color="auto"/>
        <w:bottom w:val="none" w:sz="0" w:space="0" w:color="auto"/>
        <w:right w:val="none" w:sz="0" w:space="0" w:color="auto"/>
      </w:divBdr>
    </w:div>
    <w:div w:id="366101788">
      <w:bodyDiv w:val="1"/>
      <w:marLeft w:val="0"/>
      <w:marRight w:val="0"/>
      <w:marTop w:val="0"/>
      <w:marBottom w:val="0"/>
      <w:divBdr>
        <w:top w:val="none" w:sz="0" w:space="0" w:color="auto"/>
        <w:left w:val="none" w:sz="0" w:space="0" w:color="auto"/>
        <w:bottom w:val="none" w:sz="0" w:space="0" w:color="auto"/>
        <w:right w:val="none" w:sz="0" w:space="0" w:color="auto"/>
      </w:divBdr>
    </w:div>
    <w:div w:id="366561505">
      <w:bodyDiv w:val="1"/>
      <w:marLeft w:val="0"/>
      <w:marRight w:val="0"/>
      <w:marTop w:val="0"/>
      <w:marBottom w:val="0"/>
      <w:divBdr>
        <w:top w:val="none" w:sz="0" w:space="0" w:color="auto"/>
        <w:left w:val="none" w:sz="0" w:space="0" w:color="auto"/>
        <w:bottom w:val="none" w:sz="0" w:space="0" w:color="auto"/>
        <w:right w:val="none" w:sz="0" w:space="0" w:color="auto"/>
      </w:divBdr>
    </w:div>
    <w:div w:id="367343253">
      <w:bodyDiv w:val="1"/>
      <w:marLeft w:val="0"/>
      <w:marRight w:val="0"/>
      <w:marTop w:val="0"/>
      <w:marBottom w:val="0"/>
      <w:divBdr>
        <w:top w:val="none" w:sz="0" w:space="0" w:color="auto"/>
        <w:left w:val="none" w:sz="0" w:space="0" w:color="auto"/>
        <w:bottom w:val="none" w:sz="0" w:space="0" w:color="auto"/>
        <w:right w:val="none" w:sz="0" w:space="0" w:color="auto"/>
      </w:divBdr>
    </w:div>
    <w:div w:id="367800123">
      <w:bodyDiv w:val="1"/>
      <w:marLeft w:val="0"/>
      <w:marRight w:val="0"/>
      <w:marTop w:val="0"/>
      <w:marBottom w:val="0"/>
      <w:divBdr>
        <w:top w:val="none" w:sz="0" w:space="0" w:color="auto"/>
        <w:left w:val="none" w:sz="0" w:space="0" w:color="auto"/>
        <w:bottom w:val="none" w:sz="0" w:space="0" w:color="auto"/>
        <w:right w:val="none" w:sz="0" w:space="0" w:color="auto"/>
      </w:divBdr>
    </w:div>
    <w:div w:id="367805000">
      <w:bodyDiv w:val="1"/>
      <w:marLeft w:val="0"/>
      <w:marRight w:val="0"/>
      <w:marTop w:val="0"/>
      <w:marBottom w:val="0"/>
      <w:divBdr>
        <w:top w:val="none" w:sz="0" w:space="0" w:color="auto"/>
        <w:left w:val="none" w:sz="0" w:space="0" w:color="auto"/>
        <w:bottom w:val="none" w:sz="0" w:space="0" w:color="auto"/>
        <w:right w:val="none" w:sz="0" w:space="0" w:color="auto"/>
      </w:divBdr>
    </w:div>
    <w:div w:id="368648841">
      <w:bodyDiv w:val="1"/>
      <w:marLeft w:val="0"/>
      <w:marRight w:val="0"/>
      <w:marTop w:val="0"/>
      <w:marBottom w:val="0"/>
      <w:divBdr>
        <w:top w:val="none" w:sz="0" w:space="0" w:color="auto"/>
        <w:left w:val="none" w:sz="0" w:space="0" w:color="auto"/>
        <w:bottom w:val="none" w:sz="0" w:space="0" w:color="auto"/>
        <w:right w:val="none" w:sz="0" w:space="0" w:color="auto"/>
      </w:divBdr>
    </w:div>
    <w:div w:id="368913576">
      <w:bodyDiv w:val="1"/>
      <w:marLeft w:val="0"/>
      <w:marRight w:val="0"/>
      <w:marTop w:val="0"/>
      <w:marBottom w:val="0"/>
      <w:divBdr>
        <w:top w:val="none" w:sz="0" w:space="0" w:color="auto"/>
        <w:left w:val="none" w:sz="0" w:space="0" w:color="auto"/>
        <w:bottom w:val="none" w:sz="0" w:space="0" w:color="auto"/>
        <w:right w:val="none" w:sz="0" w:space="0" w:color="auto"/>
      </w:divBdr>
    </w:div>
    <w:div w:id="369456663">
      <w:bodyDiv w:val="1"/>
      <w:marLeft w:val="0"/>
      <w:marRight w:val="0"/>
      <w:marTop w:val="0"/>
      <w:marBottom w:val="0"/>
      <w:divBdr>
        <w:top w:val="none" w:sz="0" w:space="0" w:color="auto"/>
        <w:left w:val="none" w:sz="0" w:space="0" w:color="auto"/>
        <w:bottom w:val="none" w:sz="0" w:space="0" w:color="auto"/>
        <w:right w:val="none" w:sz="0" w:space="0" w:color="auto"/>
      </w:divBdr>
    </w:div>
    <w:div w:id="369572432">
      <w:bodyDiv w:val="1"/>
      <w:marLeft w:val="0"/>
      <w:marRight w:val="0"/>
      <w:marTop w:val="0"/>
      <w:marBottom w:val="0"/>
      <w:divBdr>
        <w:top w:val="none" w:sz="0" w:space="0" w:color="auto"/>
        <w:left w:val="none" w:sz="0" w:space="0" w:color="auto"/>
        <w:bottom w:val="none" w:sz="0" w:space="0" w:color="auto"/>
        <w:right w:val="none" w:sz="0" w:space="0" w:color="auto"/>
      </w:divBdr>
    </w:div>
    <w:div w:id="369962680">
      <w:bodyDiv w:val="1"/>
      <w:marLeft w:val="0"/>
      <w:marRight w:val="0"/>
      <w:marTop w:val="0"/>
      <w:marBottom w:val="0"/>
      <w:divBdr>
        <w:top w:val="none" w:sz="0" w:space="0" w:color="auto"/>
        <w:left w:val="none" w:sz="0" w:space="0" w:color="auto"/>
        <w:bottom w:val="none" w:sz="0" w:space="0" w:color="auto"/>
        <w:right w:val="none" w:sz="0" w:space="0" w:color="auto"/>
      </w:divBdr>
    </w:div>
    <w:div w:id="370695275">
      <w:bodyDiv w:val="1"/>
      <w:marLeft w:val="0"/>
      <w:marRight w:val="0"/>
      <w:marTop w:val="0"/>
      <w:marBottom w:val="0"/>
      <w:divBdr>
        <w:top w:val="none" w:sz="0" w:space="0" w:color="auto"/>
        <w:left w:val="none" w:sz="0" w:space="0" w:color="auto"/>
        <w:bottom w:val="none" w:sz="0" w:space="0" w:color="auto"/>
        <w:right w:val="none" w:sz="0" w:space="0" w:color="auto"/>
      </w:divBdr>
    </w:div>
    <w:div w:id="370807768">
      <w:bodyDiv w:val="1"/>
      <w:marLeft w:val="0"/>
      <w:marRight w:val="0"/>
      <w:marTop w:val="0"/>
      <w:marBottom w:val="0"/>
      <w:divBdr>
        <w:top w:val="none" w:sz="0" w:space="0" w:color="auto"/>
        <w:left w:val="none" w:sz="0" w:space="0" w:color="auto"/>
        <w:bottom w:val="none" w:sz="0" w:space="0" w:color="auto"/>
        <w:right w:val="none" w:sz="0" w:space="0" w:color="auto"/>
      </w:divBdr>
    </w:div>
    <w:div w:id="370811076">
      <w:bodyDiv w:val="1"/>
      <w:marLeft w:val="0"/>
      <w:marRight w:val="0"/>
      <w:marTop w:val="0"/>
      <w:marBottom w:val="0"/>
      <w:divBdr>
        <w:top w:val="none" w:sz="0" w:space="0" w:color="auto"/>
        <w:left w:val="none" w:sz="0" w:space="0" w:color="auto"/>
        <w:bottom w:val="none" w:sz="0" w:space="0" w:color="auto"/>
        <w:right w:val="none" w:sz="0" w:space="0" w:color="auto"/>
      </w:divBdr>
    </w:div>
    <w:div w:id="371810664">
      <w:bodyDiv w:val="1"/>
      <w:marLeft w:val="0"/>
      <w:marRight w:val="0"/>
      <w:marTop w:val="0"/>
      <w:marBottom w:val="0"/>
      <w:divBdr>
        <w:top w:val="none" w:sz="0" w:space="0" w:color="auto"/>
        <w:left w:val="none" w:sz="0" w:space="0" w:color="auto"/>
        <w:bottom w:val="none" w:sz="0" w:space="0" w:color="auto"/>
        <w:right w:val="none" w:sz="0" w:space="0" w:color="auto"/>
      </w:divBdr>
    </w:div>
    <w:div w:id="372390728">
      <w:bodyDiv w:val="1"/>
      <w:marLeft w:val="0"/>
      <w:marRight w:val="0"/>
      <w:marTop w:val="0"/>
      <w:marBottom w:val="0"/>
      <w:divBdr>
        <w:top w:val="none" w:sz="0" w:space="0" w:color="auto"/>
        <w:left w:val="none" w:sz="0" w:space="0" w:color="auto"/>
        <w:bottom w:val="none" w:sz="0" w:space="0" w:color="auto"/>
        <w:right w:val="none" w:sz="0" w:space="0" w:color="auto"/>
      </w:divBdr>
    </w:div>
    <w:div w:id="373047873">
      <w:bodyDiv w:val="1"/>
      <w:marLeft w:val="0"/>
      <w:marRight w:val="0"/>
      <w:marTop w:val="0"/>
      <w:marBottom w:val="0"/>
      <w:divBdr>
        <w:top w:val="none" w:sz="0" w:space="0" w:color="auto"/>
        <w:left w:val="none" w:sz="0" w:space="0" w:color="auto"/>
        <w:bottom w:val="none" w:sz="0" w:space="0" w:color="auto"/>
        <w:right w:val="none" w:sz="0" w:space="0" w:color="auto"/>
      </w:divBdr>
    </w:div>
    <w:div w:id="373434160">
      <w:bodyDiv w:val="1"/>
      <w:marLeft w:val="0"/>
      <w:marRight w:val="0"/>
      <w:marTop w:val="0"/>
      <w:marBottom w:val="0"/>
      <w:divBdr>
        <w:top w:val="none" w:sz="0" w:space="0" w:color="auto"/>
        <w:left w:val="none" w:sz="0" w:space="0" w:color="auto"/>
        <w:bottom w:val="none" w:sz="0" w:space="0" w:color="auto"/>
        <w:right w:val="none" w:sz="0" w:space="0" w:color="auto"/>
      </w:divBdr>
    </w:div>
    <w:div w:id="373507526">
      <w:bodyDiv w:val="1"/>
      <w:marLeft w:val="0"/>
      <w:marRight w:val="0"/>
      <w:marTop w:val="0"/>
      <w:marBottom w:val="0"/>
      <w:divBdr>
        <w:top w:val="none" w:sz="0" w:space="0" w:color="auto"/>
        <w:left w:val="none" w:sz="0" w:space="0" w:color="auto"/>
        <w:bottom w:val="none" w:sz="0" w:space="0" w:color="auto"/>
        <w:right w:val="none" w:sz="0" w:space="0" w:color="auto"/>
      </w:divBdr>
    </w:div>
    <w:div w:id="374425855">
      <w:bodyDiv w:val="1"/>
      <w:marLeft w:val="0"/>
      <w:marRight w:val="0"/>
      <w:marTop w:val="0"/>
      <w:marBottom w:val="0"/>
      <w:divBdr>
        <w:top w:val="none" w:sz="0" w:space="0" w:color="auto"/>
        <w:left w:val="none" w:sz="0" w:space="0" w:color="auto"/>
        <w:bottom w:val="none" w:sz="0" w:space="0" w:color="auto"/>
        <w:right w:val="none" w:sz="0" w:space="0" w:color="auto"/>
      </w:divBdr>
    </w:div>
    <w:div w:id="375129988">
      <w:bodyDiv w:val="1"/>
      <w:marLeft w:val="0"/>
      <w:marRight w:val="0"/>
      <w:marTop w:val="0"/>
      <w:marBottom w:val="0"/>
      <w:divBdr>
        <w:top w:val="none" w:sz="0" w:space="0" w:color="auto"/>
        <w:left w:val="none" w:sz="0" w:space="0" w:color="auto"/>
        <w:bottom w:val="none" w:sz="0" w:space="0" w:color="auto"/>
        <w:right w:val="none" w:sz="0" w:space="0" w:color="auto"/>
      </w:divBdr>
    </w:div>
    <w:div w:id="376781390">
      <w:bodyDiv w:val="1"/>
      <w:marLeft w:val="0"/>
      <w:marRight w:val="0"/>
      <w:marTop w:val="0"/>
      <w:marBottom w:val="0"/>
      <w:divBdr>
        <w:top w:val="none" w:sz="0" w:space="0" w:color="auto"/>
        <w:left w:val="none" w:sz="0" w:space="0" w:color="auto"/>
        <w:bottom w:val="none" w:sz="0" w:space="0" w:color="auto"/>
        <w:right w:val="none" w:sz="0" w:space="0" w:color="auto"/>
      </w:divBdr>
    </w:div>
    <w:div w:id="376903917">
      <w:bodyDiv w:val="1"/>
      <w:marLeft w:val="0"/>
      <w:marRight w:val="0"/>
      <w:marTop w:val="0"/>
      <w:marBottom w:val="0"/>
      <w:divBdr>
        <w:top w:val="none" w:sz="0" w:space="0" w:color="auto"/>
        <w:left w:val="none" w:sz="0" w:space="0" w:color="auto"/>
        <w:bottom w:val="none" w:sz="0" w:space="0" w:color="auto"/>
        <w:right w:val="none" w:sz="0" w:space="0" w:color="auto"/>
      </w:divBdr>
    </w:div>
    <w:div w:id="377584542">
      <w:bodyDiv w:val="1"/>
      <w:marLeft w:val="0"/>
      <w:marRight w:val="0"/>
      <w:marTop w:val="0"/>
      <w:marBottom w:val="0"/>
      <w:divBdr>
        <w:top w:val="none" w:sz="0" w:space="0" w:color="auto"/>
        <w:left w:val="none" w:sz="0" w:space="0" w:color="auto"/>
        <w:bottom w:val="none" w:sz="0" w:space="0" w:color="auto"/>
        <w:right w:val="none" w:sz="0" w:space="0" w:color="auto"/>
      </w:divBdr>
    </w:div>
    <w:div w:id="377627938">
      <w:bodyDiv w:val="1"/>
      <w:marLeft w:val="0"/>
      <w:marRight w:val="0"/>
      <w:marTop w:val="0"/>
      <w:marBottom w:val="0"/>
      <w:divBdr>
        <w:top w:val="none" w:sz="0" w:space="0" w:color="auto"/>
        <w:left w:val="none" w:sz="0" w:space="0" w:color="auto"/>
        <w:bottom w:val="none" w:sz="0" w:space="0" w:color="auto"/>
        <w:right w:val="none" w:sz="0" w:space="0" w:color="auto"/>
      </w:divBdr>
    </w:div>
    <w:div w:id="377977325">
      <w:bodyDiv w:val="1"/>
      <w:marLeft w:val="0"/>
      <w:marRight w:val="0"/>
      <w:marTop w:val="0"/>
      <w:marBottom w:val="0"/>
      <w:divBdr>
        <w:top w:val="none" w:sz="0" w:space="0" w:color="auto"/>
        <w:left w:val="none" w:sz="0" w:space="0" w:color="auto"/>
        <w:bottom w:val="none" w:sz="0" w:space="0" w:color="auto"/>
        <w:right w:val="none" w:sz="0" w:space="0" w:color="auto"/>
      </w:divBdr>
    </w:div>
    <w:div w:id="378282011">
      <w:bodyDiv w:val="1"/>
      <w:marLeft w:val="0"/>
      <w:marRight w:val="0"/>
      <w:marTop w:val="0"/>
      <w:marBottom w:val="0"/>
      <w:divBdr>
        <w:top w:val="none" w:sz="0" w:space="0" w:color="auto"/>
        <w:left w:val="none" w:sz="0" w:space="0" w:color="auto"/>
        <w:bottom w:val="none" w:sz="0" w:space="0" w:color="auto"/>
        <w:right w:val="none" w:sz="0" w:space="0" w:color="auto"/>
      </w:divBdr>
    </w:div>
    <w:div w:id="378282215">
      <w:bodyDiv w:val="1"/>
      <w:marLeft w:val="0"/>
      <w:marRight w:val="0"/>
      <w:marTop w:val="0"/>
      <w:marBottom w:val="0"/>
      <w:divBdr>
        <w:top w:val="none" w:sz="0" w:space="0" w:color="auto"/>
        <w:left w:val="none" w:sz="0" w:space="0" w:color="auto"/>
        <w:bottom w:val="none" w:sz="0" w:space="0" w:color="auto"/>
        <w:right w:val="none" w:sz="0" w:space="0" w:color="auto"/>
      </w:divBdr>
    </w:div>
    <w:div w:id="378290224">
      <w:bodyDiv w:val="1"/>
      <w:marLeft w:val="0"/>
      <w:marRight w:val="0"/>
      <w:marTop w:val="0"/>
      <w:marBottom w:val="0"/>
      <w:divBdr>
        <w:top w:val="none" w:sz="0" w:space="0" w:color="auto"/>
        <w:left w:val="none" w:sz="0" w:space="0" w:color="auto"/>
        <w:bottom w:val="none" w:sz="0" w:space="0" w:color="auto"/>
        <w:right w:val="none" w:sz="0" w:space="0" w:color="auto"/>
      </w:divBdr>
    </w:div>
    <w:div w:id="379327015">
      <w:bodyDiv w:val="1"/>
      <w:marLeft w:val="0"/>
      <w:marRight w:val="0"/>
      <w:marTop w:val="0"/>
      <w:marBottom w:val="0"/>
      <w:divBdr>
        <w:top w:val="none" w:sz="0" w:space="0" w:color="auto"/>
        <w:left w:val="none" w:sz="0" w:space="0" w:color="auto"/>
        <w:bottom w:val="none" w:sz="0" w:space="0" w:color="auto"/>
        <w:right w:val="none" w:sz="0" w:space="0" w:color="auto"/>
      </w:divBdr>
    </w:div>
    <w:div w:id="379551578">
      <w:bodyDiv w:val="1"/>
      <w:marLeft w:val="0"/>
      <w:marRight w:val="0"/>
      <w:marTop w:val="0"/>
      <w:marBottom w:val="0"/>
      <w:divBdr>
        <w:top w:val="none" w:sz="0" w:space="0" w:color="auto"/>
        <w:left w:val="none" w:sz="0" w:space="0" w:color="auto"/>
        <w:bottom w:val="none" w:sz="0" w:space="0" w:color="auto"/>
        <w:right w:val="none" w:sz="0" w:space="0" w:color="auto"/>
      </w:divBdr>
    </w:div>
    <w:div w:id="379593060">
      <w:bodyDiv w:val="1"/>
      <w:marLeft w:val="0"/>
      <w:marRight w:val="0"/>
      <w:marTop w:val="0"/>
      <w:marBottom w:val="0"/>
      <w:divBdr>
        <w:top w:val="none" w:sz="0" w:space="0" w:color="auto"/>
        <w:left w:val="none" w:sz="0" w:space="0" w:color="auto"/>
        <w:bottom w:val="none" w:sz="0" w:space="0" w:color="auto"/>
        <w:right w:val="none" w:sz="0" w:space="0" w:color="auto"/>
      </w:divBdr>
    </w:div>
    <w:div w:id="379743255">
      <w:bodyDiv w:val="1"/>
      <w:marLeft w:val="0"/>
      <w:marRight w:val="0"/>
      <w:marTop w:val="0"/>
      <w:marBottom w:val="0"/>
      <w:divBdr>
        <w:top w:val="none" w:sz="0" w:space="0" w:color="auto"/>
        <w:left w:val="none" w:sz="0" w:space="0" w:color="auto"/>
        <w:bottom w:val="none" w:sz="0" w:space="0" w:color="auto"/>
        <w:right w:val="none" w:sz="0" w:space="0" w:color="auto"/>
      </w:divBdr>
    </w:div>
    <w:div w:id="380906842">
      <w:bodyDiv w:val="1"/>
      <w:marLeft w:val="0"/>
      <w:marRight w:val="0"/>
      <w:marTop w:val="0"/>
      <w:marBottom w:val="0"/>
      <w:divBdr>
        <w:top w:val="none" w:sz="0" w:space="0" w:color="auto"/>
        <w:left w:val="none" w:sz="0" w:space="0" w:color="auto"/>
        <w:bottom w:val="none" w:sz="0" w:space="0" w:color="auto"/>
        <w:right w:val="none" w:sz="0" w:space="0" w:color="auto"/>
      </w:divBdr>
    </w:div>
    <w:div w:id="381447138">
      <w:bodyDiv w:val="1"/>
      <w:marLeft w:val="0"/>
      <w:marRight w:val="0"/>
      <w:marTop w:val="0"/>
      <w:marBottom w:val="0"/>
      <w:divBdr>
        <w:top w:val="none" w:sz="0" w:space="0" w:color="auto"/>
        <w:left w:val="none" w:sz="0" w:space="0" w:color="auto"/>
        <w:bottom w:val="none" w:sz="0" w:space="0" w:color="auto"/>
        <w:right w:val="none" w:sz="0" w:space="0" w:color="auto"/>
      </w:divBdr>
    </w:div>
    <w:div w:id="381559140">
      <w:bodyDiv w:val="1"/>
      <w:marLeft w:val="0"/>
      <w:marRight w:val="0"/>
      <w:marTop w:val="0"/>
      <w:marBottom w:val="0"/>
      <w:divBdr>
        <w:top w:val="none" w:sz="0" w:space="0" w:color="auto"/>
        <w:left w:val="none" w:sz="0" w:space="0" w:color="auto"/>
        <w:bottom w:val="none" w:sz="0" w:space="0" w:color="auto"/>
        <w:right w:val="none" w:sz="0" w:space="0" w:color="auto"/>
      </w:divBdr>
    </w:div>
    <w:div w:id="382023263">
      <w:bodyDiv w:val="1"/>
      <w:marLeft w:val="0"/>
      <w:marRight w:val="0"/>
      <w:marTop w:val="0"/>
      <w:marBottom w:val="0"/>
      <w:divBdr>
        <w:top w:val="none" w:sz="0" w:space="0" w:color="auto"/>
        <w:left w:val="none" w:sz="0" w:space="0" w:color="auto"/>
        <w:bottom w:val="none" w:sz="0" w:space="0" w:color="auto"/>
        <w:right w:val="none" w:sz="0" w:space="0" w:color="auto"/>
      </w:divBdr>
    </w:div>
    <w:div w:id="382561063">
      <w:bodyDiv w:val="1"/>
      <w:marLeft w:val="0"/>
      <w:marRight w:val="0"/>
      <w:marTop w:val="0"/>
      <w:marBottom w:val="0"/>
      <w:divBdr>
        <w:top w:val="none" w:sz="0" w:space="0" w:color="auto"/>
        <w:left w:val="none" w:sz="0" w:space="0" w:color="auto"/>
        <w:bottom w:val="none" w:sz="0" w:space="0" w:color="auto"/>
        <w:right w:val="none" w:sz="0" w:space="0" w:color="auto"/>
      </w:divBdr>
    </w:div>
    <w:div w:id="383335371">
      <w:bodyDiv w:val="1"/>
      <w:marLeft w:val="0"/>
      <w:marRight w:val="0"/>
      <w:marTop w:val="0"/>
      <w:marBottom w:val="0"/>
      <w:divBdr>
        <w:top w:val="none" w:sz="0" w:space="0" w:color="auto"/>
        <w:left w:val="none" w:sz="0" w:space="0" w:color="auto"/>
        <w:bottom w:val="none" w:sz="0" w:space="0" w:color="auto"/>
        <w:right w:val="none" w:sz="0" w:space="0" w:color="auto"/>
      </w:divBdr>
    </w:div>
    <w:div w:id="384528994">
      <w:bodyDiv w:val="1"/>
      <w:marLeft w:val="0"/>
      <w:marRight w:val="0"/>
      <w:marTop w:val="0"/>
      <w:marBottom w:val="0"/>
      <w:divBdr>
        <w:top w:val="none" w:sz="0" w:space="0" w:color="auto"/>
        <w:left w:val="none" w:sz="0" w:space="0" w:color="auto"/>
        <w:bottom w:val="none" w:sz="0" w:space="0" w:color="auto"/>
        <w:right w:val="none" w:sz="0" w:space="0" w:color="auto"/>
      </w:divBdr>
    </w:div>
    <w:div w:id="385184085">
      <w:bodyDiv w:val="1"/>
      <w:marLeft w:val="0"/>
      <w:marRight w:val="0"/>
      <w:marTop w:val="0"/>
      <w:marBottom w:val="0"/>
      <w:divBdr>
        <w:top w:val="none" w:sz="0" w:space="0" w:color="auto"/>
        <w:left w:val="none" w:sz="0" w:space="0" w:color="auto"/>
        <w:bottom w:val="none" w:sz="0" w:space="0" w:color="auto"/>
        <w:right w:val="none" w:sz="0" w:space="0" w:color="auto"/>
      </w:divBdr>
    </w:div>
    <w:div w:id="385184893">
      <w:bodyDiv w:val="1"/>
      <w:marLeft w:val="0"/>
      <w:marRight w:val="0"/>
      <w:marTop w:val="0"/>
      <w:marBottom w:val="0"/>
      <w:divBdr>
        <w:top w:val="none" w:sz="0" w:space="0" w:color="auto"/>
        <w:left w:val="none" w:sz="0" w:space="0" w:color="auto"/>
        <w:bottom w:val="none" w:sz="0" w:space="0" w:color="auto"/>
        <w:right w:val="none" w:sz="0" w:space="0" w:color="auto"/>
      </w:divBdr>
    </w:div>
    <w:div w:id="385688204">
      <w:bodyDiv w:val="1"/>
      <w:marLeft w:val="0"/>
      <w:marRight w:val="0"/>
      <w:marTop w:val="0"/>
      <w:marBottom w:val="0"/>
      <w:divBdr>
        <w:top w:val="none" w:sz="0" w:space="0" w:color="auto"/>
        <w:left w:val="none" w:sz="0" w:space="0" w:color="auto"/>
        <w:bottom w:val="none" w:sz="0" w:space="0" w:color="auto"/>
        <w:right w:val="none" w:sz="0" w:space="0" w:color="auto"/>
      </w:divBdr>
    </w:div>
    <w:div w:id="385882857">
      <w:bodyDiv w:val="1"/>
      <w:marLeft w:val="0"/>
      <w:marRight w:val="0"/>
      <w:marTop w:val="0"/>
      <w:marBottom w:val="0"/>
      <w:divBdr>
        <w:top w:val="none" w:sz="0" w:space="0" w:color="auto"/>
        <w:left w:val="none" w:sz="0" w:space="0" w:color="auto"/>
        <w:bottom w:val="none" w:sz="0" w:space="0" w:color="auto"/>
        <w:right w:val="none" w:sz="0" w:space="0" w:color="auto"/>
      </w:divBdr>
    </w:div>
    <w:div w:id="386340620">
      <w:bodyDiv w:val="1"/>
      <w:marLeft w:val="0"/>
      <w:marRight w:val="0"/>
      <w:marTop w:val="0"/>
      <w:marBottom w:val="0"/>
      <w:divBdr>
        <w:top w:val="none" w:sz="0" w:space="0" w:color="auto"/>
        <w:left w:val="none" w:sz="0" w:space="0" w:color="auto"/>
        <w:bottom w:val="none" w:sz="0" w:space="0" w:color="auto"/>
        <w:right w:val="none" w:sz="0" w:space="0" w:color="auto"/>
      </w:divBdr>
    </w:div>
    <w:div w:id="386609399">
      <w:bodyDiv w:val="1"/>
      <w:marLeft w:val="0"/>
      <w:marRight w:val="0"/>
      <w:marTop w:val="0"/>
      <w:marBottom w:val="0"/>
      <w:divBdr>
        <w:top w:val="none" w:sz="0" w:space="0" w:color="auto"/>
        <w:left w:val="none" w:sz="0" w:space="0" w:color="auto"/>
        <w:bottom w:val="none" w:sz="0" w:space="0" w:color="auto"/>
        <w:right w:val="none" w:sz="0" w:space="0" w:color="auto"/>
      </w:divBdr>
    </w:div>
    <w:div w:id="386683435">
      <w:bodyDiv w:val="1"/>
      <w:marLeft w:val="0"/>
      <w:marRight w:val="0"/>
      <w:marTop w:val="0"/>
      <w:marBottom w:val="0"/>
      <w:divBdr>
        <w:top w:val="none" w:sz="0" w:space="0" w:color="auto"/>
        <w:left w:val="none" w:sz="0" w:space="0" w:color="auto"/>
        <w:bottom w:val="none" w:sz="0" w:space="0" w:color="auto"/>
        <w:right w:val="none" w:sz="0" w:space="0" w:color="auto"/>
      </w:divBdr>
    </w:div>
    <w:div w:id="386808212">
      <w:bodyDiv w:val="1"/>
      <w:marLeft w:val="0"/>
      <w:marRight w:val="0"/>
      <w:marTop w:val="0"/>
      <w:marBottom w:val="0"/>
      <w:divBdr>
        <w:top w:val="none" w:sz="0" w:space="0" w:color="auto"/>
        <w:left w:val="none" w:sz="0" w:space="0" w:color="auto"/>
        <w:bottom w:val="none" w:sz="0" w:space="0" w:color="auto"/>
        <w:right w:val="none" w:sz="0" w:space="0" w:color="auto"/>
      </w:divBdr>
    </w:div>
    <w:div w:id="387533119">
      <w:bodyDiv w:val="1"/>
      <w:marLeft w:val="0"/>
      <w:marRight w:val="0"/>
      <w:marTop w:val="0"/>
      <w:marBottom w:val="0"/>
      <w:divBdr>
        <w:top w:val="none" w:sz="0" w:space="0" w:color="auto"/>
        <w:left w:val="none" w:sz="0" w:space="0" w:color="auto"/>
        <w:bottom w:val="none" w:sz="0" w:space="0" w:color="auto"/>
        <w:right w:val="none" w:sz="0" w:space="0" w:color="auto"/>
      </w:divBdr>
    </w:div>
    <w:div w:id="388457378">
      <w:bodyDiv w:val="1"/>
      <w:marLeft w:val="0"/>
      <w:marRight w:val="0"/>
      <w:marTop w:val="0"/>
      <w:marBottom w:val="0"/>
      <w:divBdr>
        <w:top w:val="none" w:sz="0" w:space="0" w:color="auto"/>
        <w:left w:val="none" w:sz="0" w:space="0" w:color="auto"/>
        <w:bottom w:val="none" w:sz="0" w:space="0" w:color="auto"/>
        <w:right w:val="none" w:sz="0" w:space="0" w:color="auto"/>
      </w:divBdr>
    </w:div>
    <w:div w:id="389619421">
      <w:bodyDiv w:val="1"/>
      <w:marLeft w:val="0"/>
      <w:marRight w:val="0"/>
      <w:marTop w:val="0"/>
      <w:marBottom w:val="0"/>
      <w:divBdr>
        <w:top w:val="none" w:sz="0" w:space="0" w:color="auto"/>
        <w:left w:val="none" w:sz="0" w:space="0" w:color="auto"/>
        <w:bottom w:val="none" w:sz="0" w:space="0" w:color="auto"/>
        <w:right w:val="none" w:sz="0" w:space="0" w:color="auto"/>
      </w:divBdr>
    </w:div>
    <w:div w:id="390078990">
      <w:bodyDiv w:val="1"/>
      <w:marLeft w:val="0"/>
      <w:marRight w:val="0"/>
      <w:marTop w:val="0"/>
      <w:marBottom w:val="0"/>
      <w:divBdr>
        <w:top w:val="none" w:sz="0" w:space="0" w:color="auto"/>
        <w:left w:val="none" w:sz="0" w:space="0" w:color="auto"/>
        <w:bottom w:val="none" w:sz="0" w:space="0" w:color="auto"/>
        <w:right w:val="none" w:sz="0" w:space="0" w:color="auto"/>
      </w:divBdr>
    </w:div>
    <w:div w:id="390079918">
      <w:bodyDiv w:val="1"/>
      <w:marLeft w:val="0"/>
      <w:marRight w:val="0"/>
      <w:marTop w:val="0"/>
      <w:marBottom w:val="0"/>
      <w:divBdr>
        <w:top w:val="none" w:sz="0" w:space="0" w:color="auto"/>
        <w:left w:val="none" w:sz="0" w:space="0" w:color="auto"/>
        <w:bottom w:val="none" w:sz="0" w:space="0" w:color="auto"/>
        <w:right w:val="none" w:sz="0" w:space="0" w:color="auto"/>
      </w:divBdr>
    </w:div>
    <w:div w:id="390931815">
      <w:bodyDiv w:val="1"/>
      <w:marLeft w:val="0"/>
      <w:marRight w:val="0"/>
      <w:marTop w:val="0"/>
      <w:marBottom w:val="0"/>
      <w:divBdr>
        <w:top w:val="none" w:sz="0" w:space="0" w:color="auto"/>
        <w:left w:val="none" w:sz="0" w:space="0" w:color="auto"/>
        <w:bottom w:val="none" w:sz="0" w:space="0" w:color="auto"/>
        <w:right w:val="none" w:sz="0" w:space="0" w:color="auto"/>
      </w:divBdr>
    </w:div>
    <w:div w:id="391006578">
      <w:bodyDiv w:val="1"/>
      <w:marLeft w:val="0"/>
      <w:marRight w:val="0"/>
      <w:marTop w:val="0"/>
      <w:marBottom w:val="0"/>
      <w:divBdr>
        <w:top w:val="none" w:sz="0" w:space="0" w:color="auto"/>
        <w:left w:val="none" w:sz="0" w:space="0" w:color="auto"/>
        <w:bottom w:val="none" w:sz="0" w:space="0" w:color="auto"/>
        <w:right w:val="none" w:sz="0" w:space="0" w:color="auto"/>
      </w:divBdr>
    </w:div>
    <w:div w:id="391198801">
      <w:bodyDiv w:val="1"/>
      <w:marLeft w:val="0"/>
      <w:marRight w:val="0"/>
      <w:marTop w:val="0"/>
      <w:marBottom w:val="0"/>
      <w:divBdr>
        <w:top w:val="none" w:sz="0" w:space="0" w:color="auto"/>
        <w:left w:val="none" w:sz="0" w:space="0" w:color="auto"/>
        <w:bottom w:val="none" w:sz="0" w:space="0" w:color="auto"/>
        <w:right w:val="none" w:sz="0" w:space="0" w:color="auto"/>
      </w:divBdr>
    </w:div>
    <w:div w:id="391201181">
      <w:bodyDiv w:val="1"/>
      <w:marLeft w:val="0"/>
      <w:marRight w:val="0"/>
      <w:marTop w:val="0"/>
      <w:marBottom w:val="0"/>
      <w:divBdr>
        <w:top w:val="none" w:sz="0" w:space="0" w:color="auto"/>
        <w:left w:val="none" w:sz="0" w:space="0" w:color="auto"/>
        <w:bottom w:val="none" w:sz="0" w:space="0" w:color="auto"/>
        <w:right w:val="none" w:sz="0" w:space="0" w:color="auto"/>
      </w:divBdr>
      <w:divsChild>
        <w:div w:id="446310800">
          <w:marLeft w:val="274"/>
          <w:marRight w:val="0"/>
          <w:marTop w:val="45"/>
          <w:marBottom w:val="0"/>
          <w:divBdr>
            <w:top w:val="none" w:sz="0" w:space="0" w:color="auto"/>
            <w:left w:val="none" w:sz="0" w:space="0" w:color="auto"/>
            <w:bottom w:val="none" w:sz="0" w:space="0" w:color="auto"/>
            <w:right w:val="none" w:sz="0" w:space="0" w:color="auto"/>
          </w:divBdr>
        </w:div>
        <w:div w:id="708073895">
          <w:marLeft w:val="274"/>
          <w:marRight w:val="0"/>
          <w:marTop w:val="45"/>
          <w:marBottom w:val="0"/>
          <w:divBdr>
            <w:top w:val="none" w:sz="0" w:space="0" w:color="auto"/>
            <w:left w:val="none" w:sz="0" w:space="0" w:color="auto"/>
            <w:bottom w:val="none" w:sz="0" w:space="0" w:color="auto"/>
            <w:right w:val="none" w:sz="0" w:space="0" w:color="auto"/>
          </w:divBdr>
        </w:div>
        <w:div w:id="728504185">
          <w:marLeft w:val="274"/>
          <w:marRight w:val="0"/>
          <w:marTop w:val="45"/>
          <w:marBottom w:val="0"/>
          <w:divBdr>
            <w:top w:val="none" w:sz="0" w:space="0" w:color="auto"/>
            <w:left w:val="none" w:sz="0" w:space="0" w:color="auto"/>
            <w:bottom w:val="none" w:sz="0" w:space="0" w:color="auto"/>
            <w:right w:val="none" w:sz="0" w:space="0" w:color="auto"/>
          </w:divBdr>
        </w:div>
        <w:div w:id="780563488">
          <w:marLeft w:val="274"/>
          <w:marRight w:val="0"/>
          <w:marTop w:val="45"/>
          <w:marBottom w:val="0"/>
          <w:divBdr>
            <w:top w:val="none" w:sz="0" w:space="0" w:color="auto"/>
            <w:left w:val="none" w:sz="0" w:space="0" w:color="auto"/>
            <w:bottom w:val="none" w:sz="0" w:space="0" w:color="auto"/>
            <w:right w:val="none" w:sz="0" w:space="0" w:color="auto"/>
          </w:divBdr>
        </w:div>
        <w:div w:id="1747730084">
          <w:marLeft w:val="274"/>
          <w:marRight w:val="0"/>
          <w:marTop w:val="45"/>
          <w:marBottom w:val="0"/>
          <w:divBdr>
            <w:top w:val="none" w:sz="0" w:space="0" w:color="auto"/>
            <w:left w:val="none" w:sz="0" w:space="0" w:color="auto"/>
            <w:bottom w:val="none" w:sz="0" w:space="0" w:color="auto"/>
            <w:right w:val="none" w:sz="0" w:space="0" w:color="auto"/>
          </w:divBdr>
        </w:div>
        <w:div w:id="1863593973">
          <w:marLeft w:val="274"/>
          <w:marRight w:val="0"/>
          <w:marTop w:val="45"/>
          <w:marBottom w:val="0"/>
          <w:divBdr>
            <w:top w:val="none" w:sz="0" w:space="0" w:color="auto"/>
            <w:left w:val="none" w:sz="0" w:space="0" w:color="auto"/>
            <w:bottom w:val="none" w:sz="0" w:space="0" w:color="auto"/>
            <w:right w:val="none" w:sz="0" w:space="0" w:color="auto"/>
          </w:divBdr>
        </w:div>
        <w:div w:id="1934242420">
          <w:marLeft w:val="274"/>
          <w:marRight w:val="0"/>
          <w:marTop w:val="45"/>
          <w:marBottom w:val="0"/>
          <w:divBdr>
            <w:top w:val="none" w:sz="0" w:space="0" w:color="auto"/>
            <w:left w:val="none" w:sz="0" w:space="0" w:color="auto"/>
            <w:bottom w:val="none" w:sz="0" w:space="0" w:color="auto"/>
            <w:right w:val="none" w:sz="0" w:space="0" w:color="auto"/>
          </w:divBdr>
        </w:div>
      </w:divsChild>
    </w:div>
    <w:div w:id="392318214">
      <w:bodyDiv w:val="1"/>
      <w:marLeft w:val="0"/>
      <w:marRight w:val="0"/>
      <w:marTop w:val="0"/>
      <w:marBottom w:val="0"/>
      <w:divBdr>
        <w:top w:val="none" w:sz="0" w:space="0" w:color="auto"/>
        <w:left w:val="none" w:sz="0" w:space="0" w:color="auto"/>
        <w:bottom w:val="none" w:sz="0" w:space="0" w:color="auto"/>
        <w:right w:val="none" w:sz="0" w:space="0" w:color="auto"/>
      </w:divBdr>
    </w:div>
    <w:div w:id="392434294">
      <w:bodyDiv w:val="1"/>
      <w:marLeft w:val="0"/>
      <w:marRight w:val="0"/>
      <w:marTop w:val="0"/>
      <w:marBottom w:val="0"/>
      <w:divBdr>
        <w:top w:val="none" w:sz="0" w:space="0" w:color="auto"/>
        <w:left w:val="none" w:sz="0" w:space="0" w:color="auto"/>
        <w:bottom w:val="none" w:sz="0" w:space="0" w:color="auto"/>
        <w:right w:val="none" w:sz="0" w:space="0" w:color="auto"/>
      </w:divBdr>
    </w:div>
    <w:div w:id="393050358">
      <w:bodyDiv w:val="1"/>
      <w:marLeft w:val="0"/>
      <w:marRight w:val="0"/>
      <w:marTop w:val="0"/>
      <w:marBottom w:val="0"/>
      <w:divBdr>
        <w:top w:val="none" w:sz="0" w:space="0" w:color="auto"/>
        <w:left w:val="none" w:sz="0" w:space="0" w:color="auto"/>
        <w:bottom w:val="none" w:sz="0" w:space="0" w:color="auto"/>
        <w:right w:val="none" w:sz="0" w:space="0" w:color="auto"/>
      </w:divBdr>
    </w:div>
    <w:div w:id="393743340">
      <w:bodyDiv w:val="1"/>
      <w:marLeft w:val="0"/>
      <w:marRight w:val="0"/>
      <w:marTop w:val="0"/>
      <w:marBottom w:val="0"/>
      <w:divBdr>
        <w:top w:val="none" w:sz="0" w:space="0" w:color="auto"/>
        <w:left w:val="none" w:sz="0" w:space="0" w:color="auto"/>
        <w:bottom w:val="none" w:sz="0" w:space="0" w:color="auto"/>
        <w:right w:val="none" w:sz="0" w:space="0" w:color="auto"/>
      </w:divBdr>
    </w:div>
    <w:div w:id="394012512">
      <w:bodyDiv w:val="1"/>
      <w:marLeft w:val="0"/>
      <w:marRight w:val="0"/>
      <w:marTop w:val="0"/>
      <w:marBottom w:val="0"/>
      <w:divBdr>
        <w:top w:val="none" w:sz="0" w:space="0" w:color="auto"/>
        <w:left w:val="none" w:sz="0" w:space="0" w:color="auto"/>
        <w:bottom w:val="none" w:sz="0" w:space="0" w:color="auto"/>
        <w:right w:val="none" w:sz="0" w:space="0" w:color="auto"/>
      </w:divBdr>
    </w:div>
    <w:div w:id="395011666">
      <w:bodyDiv w:val="1"/>
      <w:marLeft w:val="0"/>
      <w:marRight w:val="0"/>
      <w:marTop w:val="0"/>
      <w:marBottom w:val="0"/>
      <w:divBdr>
        <w:top w:val="none" w:sz="0" w:space="0" w:color="auto"/>
        <w:left w:val="none" w:sz="0" w:space="0" w:color="auto"/>
        <w:bottom w:val="none" w:sz="0" w:space="0" w:color="auto"/>
        <w:right w:val="none" w:sz="0" w:space="0" w:color="auto"/>
      </w:divBdr>
    </w:div>
    <w:div w:id="395395474">
      <w:bodyDiv w:val="1"/>
      <w:marLeft w:val="0"/>
      <w:marRight w:val="0"/>
      <w:marTop w:val="0"/>
      <w:marBottom w:val="0"/>
      <w:divBdr>
        <w:top w:val="none" w:sz="0" w:space="0" w:color="auto"/>
        <w:left w:val="none" w:sz="0" w:space="0" w:color="auto"/>
        <w:bottom w:val="none" w:sz="0" w:space="0" w:color="auto"/>
        <w:right w:val="none" w:sz="0" w:space="0" w:color="auto"/>
      </w:divBdr>
    </w:div>
    <w:div w:id="395595529">
      <w:bodyDiv w:val="1"/>
      <w:marLeft w:val="0"/>
      <w:marRight w:val="0"/>
      <w:marTop w:val="0"/>
      <w:marBottom w:val="0"/>
      <w:divBdr>
        <w:top w:val="none" w:sz="0" w:space="0" w:color="auto"/>
        <w:left w:val="none" w:sz="0" w:space="0" w:color="auto"/>
        <w:bottom w:val="none" w:sz="0" w:space="0" w:color="auto"/>
        <w:right w:val="none" w:sz="0" w:space="0" w:color="auto"/>
      </w:divBdr>
    </w:div>
    <w:div w:id="396585875">
      <w:bodyDiv w:val="1"/>
      <w:marLeft w:val="0"/>
      <w:marRight w:val="0"/>
      <w:marTop w:val="0"/>
      <w:marBottom w:val="0"/>
      <w:divBdr>
        <w:top w:val="none" w:sz="0" w:space="0" w:color="auto"/>
        <w:left w:val="none" w:sz="0" w:space="0" w:color="auto"/>
        <w:bottom w:val="none" w:sz="0" w:space="0" w:color="auto"/>
        <w:right w:val="none" w:sz="0" w:space="0" w:color="auto"/>
      </w:divBdr>
    </w:div>
    <w:div w:id="397942233">
      <w:bodyDiv w:val="1"/>
      <w:marLeft w:val="0"/>
      <w:marRight w:val="0"/>
      <w:marTop w:val="0"/>
      <w:marBottom w:val="0"/>
      <w:divBdr>
        <w:top w:val="none" w:sz="0" w:space="0" w:color="auto"/>
        <w:left w:val="none" w:sz="0" w:space="0" w:color="auto"/>
        <w:bottom w:val="none" w:sz="0" w:space="0" w:color="auto"/>
        <w:right w:val="none" w:sz="0" w:space="0" w:color="auto"/>
      </w:divBdr>
    </w:div>
    <w:div w:id="398864632">
      <w:bodyDiv w:val="1"/>
      <w:marLeft w:val="0"/>
      <w:marRight w:val="0"/>
      <w:marTop w:val="0"/>
      <w:marBottom w:val="0"/>
      <w:divBdr>
        <w:top w:val="none" w:sz="0" w:space="0" w:color="auto"/>
        <w:left w:val="none" w:sz="0" w:space="0" w:color="auto"/>
        <w:bottom w:val="none" w:sz="0" w:space="0" w:color="auto"/>
        <w:right w:val="none" w:sz="0" w:space="0" w:color="auto"/>
      </w:divBdr>
    </w:div>
    <w:div w:id="399406886">
      <w:bodyDiv w:val="1"/>
      <w:marLeft w:val="0"/>
      <w:marRight w:val="0"/>
      <w:marTop w:val="0"/>
      <w:marBottom w:val="0"/>
      <w:divBdr>
        <w:top w:val="none" w:sz="0" w:space="0" w:color="auto"/>
        <w:left w:val="none" w:sz="0" w:space="0" w:color="auto"/>
        <w:bottom w:val="none" w:sz="0" w:space="0" w:color="auto"/>
        <w:right w:val="none" w:sz="0" w:space="0" w:color="auto"/>
      </w:divBdr>
    </w:div>
    <w:div w:id="399443744">
      <w:bodyDiv w:val="1"/>
      <w:marLeft w:val="0"/>
      <w:marRight w:val="0"/>
      <w:marTop w:val="0"/>
      <w:marBottom w:val="0"/>
      <w:divBdr>
        <w:top w:val="none" w:sz="0" w:space="0" w:color="auto"/>
        <w:left w:val="none" w:sz="0" w:space="0" w:color="auto"/>
        <w:bottom w:val="none" w:sz="0" w:space="0" w:color="auto"/>
        <w:right w:val="none" w:sz="0" w:space="0" w:color="auto"/>
      </w:divBdr>
    </w:div>
    <w:div w:id="399867815">
      <w:bodyDiv w:val="1"/>
      <w:marLeft w:val="0"/>
      <w:marRight w:val="0"/>
      <w:marTop w:val="0"/>
      <w:marBottom w:val="0"/>
      <w:divBdr>
        <w:top w:val="none" w:sz="0" w:space="0" w:color="auto"/>
        <w:left w:val="none" w:sz="0" w:space="0" w:color="auto"/>
        <w:bottom w:val="none" w:sz="0" w:space="0" w:color="auto"/>
        <w:right w:val="none" w:sz="0" w:space="0" w:color="auto"/>
      </w:divBdr>
    </w:div>
    <w:div w:id="402459833">
      <w:bodyDiv w:val="1"/>
      <w:marLeft w:val="0"/>
      <w:marRight w:val="0"/>
      <w:marTop w:val="0"/>
      <w:marBottom w:val="0"/>
      <w:divBdr>
        <w:top w:val="none" w:sz="0" w:space="0" w:color="auto"/>
        <w:left w:val="none" w:sz="0" w:space="0" w:color="auto"/>
        <w:bottom w:val="none" w:sz="0" w:space="0" w:color="auto"/>
        <w:right w:val="none" w:sz="0" w:space="0" w:color="auto"/>
      </w:divBdr>
    </w:div>
    <w:div w:id="402678860">
      <w:bodyDiv w:val="1"/>
      <w:marLeft w:val="0"/>
      <w:marRight w:val="0"/>
      <w:marTop w:val="0"/>
      <w:marBottom w:val="0"/>
      <w:divBdr>
        <w:top w:val="none" w:sz="0" w:space="0" w:color="auto"/>
        <w:left w:val="none" w:sz="0" w:space="0" w:color="auto"/>
        <w:bottom w:val="none" w:sz="0" w:space="0" w:color="auto"/>
        <w:right w:val="none" w:sz="0" w:space="0" w:color="auto"/>
      </w:divBdr>
    </w:div>
    <w:div w:id="402803544">
      <w:bodyDiv w:val="1"/>
      <w:marLeft w:val="0"/>
      <w:marRight w:val="0"/>
      <w:marTop w:val="0"/>
      <w:marBottom w:val="0"/>
      <w:divBdr>
        <w:top w:val="none" w:sz="0" w:space="0" w:color="auto"/>
        <w:left w:val="none" w:sz="0" w:space="0" w:color="auto"/>
        <w:bottom w:val="none" w:sz="0" w:space="0" w:color="auto"/>
        <w:right w:val="none" w:sz="0" w:space="0" w:color="auto"/>
      </w:divBdr>
    </w:div>
    <w:div w:id="402872535">
      <w:bodyDiv w:val="1"/>
      <w:marLeft w:val="0"/>
      <w:marRight w:val="0"/>
      <w:marTop w:val="0"/>
      <w:marBottom w:val="0"/>
      <w:divBdr>
        <w:top w:val="none" w:sz="0" w:space="0" w:color="auto"/>
        <w:left w:val="none" w:sz="0" w:space="0" w:color="auto"/>
        <w:bottom w:val="none" w:sz="0" w:space="0" w:color="auto"/>
        <w:right w:val="none" w:sz="0" w:space="0" w:color="auto"/>
      </w:divBdr>
    </w:div>
    <w:div w:id="402874950">
      <w:bodyDiv w:val="1"/>
      <w:marLeft w:val="0"/>
      <w:marRight w:val="0"/>
      <w:marTop w:val="0"/>
      <w:marBottom w:val="0"/>
      <w:divBdr>
        <w:top w:val="none" w:sz="0" w:space="0" w:color="auto"/>
        <w:left w:val="none" w:sz="0" w:space="0" w:color="auto"/>
        <w:bottom w:val="none" w:sz="0" w:space="0" w:color="auto"/>
        <w:right w:val="none" w:sz="0" w:space="0" w:color="auto"/>
      </w:divBdr>
    </w:div>
    <w:div w:id="403915145">
      <w:bodyDiv w:val="1"/>
      <w:marLeft w:val="0"/>
      <w:marRight w:val="0"/>
      <w:marTop w:val="0"/>
      <w:marBottom w:val="0"/>
      <w:divBdr>
        <w:top w:val="none" w:sz="0" w:space="0" w:color="auto"/>
        <w:left w:val="none" w:sz="0" w:space="0" w:color="auto"/>
        <w:bottom w:val="none" w:sz="0" w:space="0" w:color="auto"/>
        <w:right w:val="none" w:sz="0" w:space="0" w:color="auto"/>
      </w:divBdr>
    </w:div>
    <w:div w:id="403918801">
      <w:bodyDiv w:val="1"/>
      <w:marLeft w:val="0"/>
      <w:marRight w:val="0"/>
      <w:marTop w:val="0"/>
      <w:marBottom w:val="0"/>
      <w:divBdr>
        <w:top w:val="none" w:sz="0" w:space="0" w:color="auto"/>
        <w:left w:val="none" w:sz="0" w:space="0" w:color="auto"/>
        <w:bottom w:val="none" w:sz="0" w:space="0" w:color="auto"/>
        <w:right w:val="none" w:sz="0" w:space="0" w:color="auto"/>
      </w:divBdr>
    </w:div>
    <w:div w:id="404496147">
      <w:bodyDiv w:val="1"/>
      <w:marLeft w:val="0"/>
      <w:marRight w:val="0"/>
      <w:marTop w:val="0"/>
      <w:marBottom w:val="0"/>
      <w:divBdr>
        <w:top w:val="none" w:sz="0" w:space="0" w:color="auto"/>
        <w:left w:val="none" w:sz="0" w:space="0" w:color="auto"/>
        <w:bottom w:val="none" w:sz="0" w:space="0" w:color="auto"/>
        <w:right w:val="none" w:sz="0" w:space="0" w:color="auto"/>
      </w:divBdr>
    </w:div>
    <w:div w:id="404693562">
      <w:bodyDiv w:val="1"/>
      <w:marLeft w:val="0"/>
      <w:marRight w:val="0"/>
      <w:marTop w:val="0"/>
      <w:marBottom w:val="0"/>
      <w:divBdr>
        <w:top w:val="none" w:sz="0" w:space="0" w:color="auto"/>
        <w:left w:val="none" w:sz="0" w:space="0" w:color="auto"/>
        <w:bottom w:val="none" w:sz="0" w:space="0" w:color="auto"/>
        <w:right w:val="none" w:sz="0" w:space="0" w:color="auto"/>
      </w:divBdr>
    </w:div>
    <w:div w:id="404767036">
      <w:bodyDiv w:val="1"/>
      <w:marLeft w:val="0"/>
      <w:marRight w:val="0"/>
      <w:marTop w:val="0"/>
      <w:marBottom w:val="0"/>
      <w:divBdr>
        <w:top w:val="none" w:sz="0" w:space="0" w:color="auto"/>
        <w:left w:val="none" w:sz="0" w:space="0" w:color="auto"/>
        <w:bottom w:val="none" w:sz="0" w:space="0" w:color="auto"/>
        <w:right w:val="none" w:sz="0" w:space="0" w:color="auto"/>
      </w:divBdr>
    </w:div>
    <w:div w:id="405342203">
      <w:bodyDiv w:val="1"/>
      <w:marLeft w:val="0"/>
      <w:marRight w:val="0"/>
      <w:marTop w:val="0"/>
      <w:marBottom w:val="0"/>
      <w:divBdr>
        <w:top w:val="none" w:sz="0" w:space="0" w:color="auto"/>
        <w:left w:val="none" w:sz="0" w:space="0" w:color="auto"/>
        <w:bottom w:val="none" w:sz="0" w:space="0" w:color="auto"/>
        <w:right w:val="none" w:sz="0" w:space="0" w:color="auto"/>
      </w:divBdr>
    </w:div>
    <w:div w:id="405343889">
      <w:bodyDiv w:val="1"/>
      <w:marLeft w:val="0"/>
      <w:marRight w:val="0"/>
      <w:marTop w:val="0"/>
      <w:marBottom w:val="0"/>
      <w:divBdr>
        <w:top w:val="none" w:sz="0" w:space="0" w:color="auto"/>
        <w:left w:val="none" w:sz="0" w:space="0" w:color="auto"/>
        <w:bottom w:val="none" w:sz="0" w:space="0" w:color="auto"/>
        <w:right w:val="none" w:sz="0" w:space="0" w:color="auto"/>
      </w:divBdr>
    </w:div>
    <w:div w:id="406149358">
      <w:bodyDiv w:val="1"/>
      <w:marLeft w:val="0"/>
      <w:marRight w:val="0"/>
      <w:marTop w:val="0"/>
      <w:marBottom w:val="0"/>
      <w:divBdr>
        <w:top w:val="none" w:sz="0" w:space="0" w:color="auto"/>
        <w:left w:val="none" w:sz="0" w:space="0" w:color="auto"/>
        <w:bottom w:val="none" w:sz="0" w:space="0" w:color="auto"/>
        <w:right w:val="none" w:sz="0" w:space="0" w:color="auto"/>
      </w:divBdr>
    </w:div>
    <w:div w:id="406265805">
      <w:bodyDiv w:val="1"/>
      <w:marLeft w:val="0"/>
      <w:marRight w:val="0"/>
      <w:marTop w:val="0"/>
      <w:marBottom w:val="0"/>
      <w:divBdr>
        <w:top w:val="none" w:sz="0" w:space="0" w:color="auto"/>
        <w:left w:val="none" w:sz="0" w:space="0" w:color="auto"/>
        <w:bottom w:val="none" w:sz="0" w:space="0" w:color="auto"/>
        <w:right w:val="none" w:sz="0" w:space="0" w:color="auto"/>
      </w:divBdr>
    </w:div>
    <w:div w:id="406457398">
      <w:bodyDiv w:val="1"/>
      <w:marLeft w:val="0"/>
      <w:marRight w:val="0"/>
      <w:marTop w:val="0"/>
      <w:marBottom w:val="0"/>
      <w:divBdr>
        <w:top w:val="none" w:sz="0" w:space="0" w:color="auto"/>
        <w:left w:val="none" w:sz="0" w:space="0" w:color="auto"/>
        <w:bottom w:val="none" w:sz="0" w:space="0" w:color="auto"/>
        <w:right w:val="none" w:sz="0" w:space="0" w:color="auto"/>
      </w:divBdr>
    </w:div>
    <w:div w:id="406730363">
      <w:bodyDiv w:val="1"/>
      <w:marLeft w:val="0"/>
      <w:marRight w:val="0"/>
      <w:marTop w:val="0"/>
      <w:marBottom w:val="0"/>
      <w:divBdr>
        <w:top w:val="none" w:sz="0" w:space="0" w:color="auto"/>
        <w:left w:val="none" w:sz="0" w:space="0" w:color="auto"/>
        <w:bottom w:val="none" w:sz="0" w:space="0" w:color="auto"/>
        <w:right w:val="none" w:sz="0" w:space="0" w:color="auto"/>
      </w:divBdr>
    </w:div>
    <w:div w:id="406810562">
      <w:bodyDiv w:val="1"/>
      <w:marLeft w:val="0"/>
      <w:marRight w:val="0"/>
      <w:marTop w:val="0"/>
      <w:marBottom w:val="0"/>
      <w:divBdr>
        <w:top w:val="none" w:sz="0" w:space="0" w:color="auto"/>
        <w:left w:val="none" w:sz="0" w:space="0" w:color="auto"/>
        <w:bottom w:val="none" w:sz="0" w:space="0" w:color="auto"/>
        <w:right w:val="none" w:sz="0" w:space="0" w:color="auto"/>
      </w:divBdr>
    </w:div>
    <w:div w:id="408159495">
      <w:bodyDiv w:val="1"/>
      <w:marLeft w:val="0"/>
      <w:marRight w:val="0"/>
      <w:marTop w:val="0"/>
      <w:marBottom w:val="0"/>
      <w:divBdr>
        <w:top w:val="none" w:sz="0" w:space="0" w:color="auto"/>
        <w:left w:val="none" w:sz="0" w:space="0" w:color="auto"/>
        <w:bottom w:val="none" w:sz="0" w:space="0" w:color="auto"/>
        <w:right w:val="none" w:sz="0" w:space="0" w:color="auto"/>
      </w:divBdr>
    </w:div>
    <w:div w:id="408579702">
      <w:bodyDiv w:val="1"/>
      <w:marLeft w:val="0"/>
      <w:marRight w:val="0"/>
      <w:marTop w:val="0"/>
      <w:marBottom w:val="0"/>
      <w:divBdr>
        <w:top w:val="none" w:sz="0" w:space="0" w:color="auto"/>
        <w:left w:val="none" w:sz="0" w:space="0" w:color="auto"/>
        <w:bottom w:val="none" w:sz="0" w:space="0" w:color="auto"/>
        <w:right w:val="none" w:sz="0" w:space="0" w:color="auto"/>
      </w:divBdr>
      <w:divsChild>
        <w:div w:id="35159702">
          <w:marLeft w:val="0"/>
          <w:marRight w:val="0"/>
          <w:marTop w:val="0"/>
          <w:marBottom w:val="0"/>
          <w:divBdr>
            <w:top w:val="none" w:sz="0" w:space="0" w:color="auto"/>
            <w:left w:val="none" w:sz="0" w:space="0" w:color="auto"/>
            <w:bottom w:val="none" w:sz="0" w:space="0" w:color="auto"/>
            <w:right w:val="none" w:sz="0" w:space="0" w:color="auto"/>
          </w:divBdr>
        </w:div>
        <w:div w:id="123892159">
          <w:marLeft w:val="0"/>
          <w:marRight w:val="0"/>
          <w:marTop w:val="0"/>
          <w:marBottom w:val="0"/>
          <w:divBdr>
            <w:top w:val="none" w:sz="0" w:space="0" w:color="auto"/>
            <w:left w:val="none" w:sz="0" w:space="0" w:color="auto"/>
            <w:bottom w:val="none" w:sz="0" w:space="0" w:color="auto"/>
            <w:right w:val="none" w:sz="0" w:space="0" w:color="auto"/>
          </w:divBdr>
        </w:div>
        <w:div w:id="1630238858">
          <w:marLeft w:val="0"/>
          <w:marRight w:val="0"/>
          <w:marTop w:val="0"/>
          <w:marBottom w:val="0"/>
          <w:divBdr>
            <w:top w:val="none" w:sz="0" w:space="0" w:color="auto"/>
            <w:left w:val="none" w:sz="0" w:space="0" w:color="auto"/>
            <w:bottom w:val="none" w:sz="0" w:space="0" w:color="auto"/>
            <w:right w:val="none" w:sz="0" w:space="0" w:color="auto"/>
          </w:divBdr>
        </w:div>
        <w:div w:id="1657610263">
          <w:marLeft w:val="0"/>
          <w:marRight w:val="0"/>
          <w:marTop w:val="0"/>
          <w:marBottom w:val="0"/>
          <w:divBdr>
            <w:top w:val="none" w:sz="0" w:space="0" w:color="auto"/>
            <w:left w:val="none" w:sz="0" w:space="0" w:color="auto"/>
            <w:bottom w:val="none" w:sz="0" w:space="0" w:color="auto"/>
            <w:right w:val="none" w:sz="0" w:space="0" w:color="auto"/>
          </w:divBdr>
        </w:div>
        <w:div w:id="2031568711">
          <w:marLeft w:val="0"/>
          <w:marRight w:val="0"/>
          <w:marTop w:val="0"/>
          <w:marBottom w:val="0"/>
          <w:divBdr>
            <w:top w:val="none" w:sz="0" w:space="0" w:color="auto"/>
            <w:left w:val="none" w:sz="0" w:space="0" w:color="auto"/>
            <w:bottom w:val="none" w:sz="0" w:space="0" w:color="auto"/>
            <w:right w:val="none" w:sz="0" w:space="0" w:color="auto"/>
          </w:divBdr>
        </w:div>
      </w:divsChild>
    </w:div>
    <w:div w:id="408625075">
      <w:bodyDiv w:val="1"/>
      <w:marLeft w:val="0"/>
      <w:marRight w:val="0"/>
      <w:marTop w:val="0"/>
      <w:marBottom w:val="0"/>
      <w:divBdr>
        <w:top w:val="none" w:sz="0" w:space="0" w:color="auto"/>
        <w:left w:val="none" w:sz="0" w:space="0" w:color="auto"/>
        <w:bottom w:val="none" w:sz="0" w:space="0" w:color="auto"/>
        <w:right w:val="none" w:sz="0" w:space="0" w:color="auto"/>
      </w:divBdr>
    </w:div>
    <w:div w:id="411242059">
      <w:bodyDiv w:val="1"/>
      <w:marLeft w:val="0"/>
      <w:marRight w:val="0"/>
      <w:marTop w:val="0"/>
      <w:marBottom w:val="0"/>
      <w:divBdr>
        <w:top w:val="none" w:sz="0" w:space="0" w:color="auto"/>
        <w:left w:val="none" w:sz="0" w:space="0" w:color="auto"/>
        <w:bottom w:val="none" w:sz="0" w:space="0" w:color="auto"/>
        <w:right w:val="none" w:sz="0" w:space="0" w:color="auto"/>
      </w:divBdr>
    </w:div>
    <w:div w:id="411245023">
      <w:bodyDiv w:val="1"/>
      <w:marLeft w:val="0"/>
      <w:marRight w:val="0"/>
      <w:marTop w:val="0"/>
      <w:marBottom w:val="0"/>
      <w:divBdr>
        <w:top w:val="none" w:sz="0" w:space="0" w:color="auto"/>
        <w:left w:val="none" w:sz="0" w:space="0" w:color="auto"/>
        <w:bottom w:val="none" w:sz="0" w:space="0" w:color="auto"/>
        <w:right w:val="none" w:sz="0" w:space="0" w:color="auto"/>
      </w:divBdr>
    </w:div>
    <w:div w:id="411855146">
      <w:bodyDiv w:val="1"/>
      <w:marLeft w:val="0"/>
      <w:marRight w:val="0"/>
      <w:marTop w:val="0"/>
      <w:marBottom w:val="0"/>
      <w:divBdr>
        <w:top w:val="none" w:sz="0" w:space="0" w:color="auto"/>
        <w:left w:val="none" w:sz="0" w:space="0" w:color="auto"/>
        <w:bottom w:val="none" w:sz="0" w:space="0" w:color="auto"/>
        <w:right w:val="none" w:sz="0" w:space="0" w:color="auto"/>
      </w:divBdr>
    </w:div>
    <w:div w:id="411902251">
      <w:bodyDiv w:val="1"/>
      <w:marLeft w:val="0"/>
      <w:marRight w:val="0"/>
      <w:marTop w:val="0"/>
      <w:marBottom w:val="0"/>
      <w:divBdr>
        <w:top w:val="none" w:sz="0" w:space="0" w:color="auto"/>
        <w:left w:val="none" w:sz="0" w:space="0" w:color="auto"/>
        <w:bottom w:val="none" w:sz="0" w:space="0" w:color="auto"/>
        <w:right w:val="none" w:sz="0" w:space="0" w:color="auto"/>
      </w:divBdr>
    </w:div>
    <w:div w:id="411902265">
      <w:bodyDiv w:val="1"/>
      <w:marLeft w:val="0"/>
      <w:marRight w:val="0"/>
      <w:marTop w:val="0"/>
      <w:marBottom w:val="0"/>
      <w:divBdr>
        <w:top w:val="none" w:sz="0" w:space="0" w:color="auto"/>
        <w:left w:val="none" w:sz="0" w:space="0" w:color="auto"/>
        <w:bottom w:val="none" w:sz="0" w:space="0" w:color="auto"/>
        <w:right w:val="none" w:sz="0" w:space="0" w:color="auto"/>
      </w:divBdr>
    </w:div>
    <w:div w:id="412091885">
      <w:bodyDiv w:val="1"/>
      <w:marLeft w:val="0"/>
      <w:marRight w:val="0"/>
      <w:marTop w:val="0"/>
      <w:marBottom w:val="0"/>
      <w:divBdr>
        <w:top w:val="none" w:sz="0" w:space="0" w:color="auto"/>
        <w:left w:val="none" w:sz="0" w:space="0" w:color="auto"/>
        <w:bottom w:val="none" w:sz="0" w:space="0" w:color="auto"/>
        <w:right w:val="none" w:sz="0" w:space="0" w:color="auto"/>
      </w:divBdr>
    </w:div>
    <w:div w:id="412359260">
      <w:bodyDiv w:val="1"/>
      <w:marLeft w:val="0"/>
      <w:marRight w:val="0"/>
      <w:marTop w:val="0"/>
      <w:marBottom w:val="0"/>
      <w:divBdr>
        <w:top w:val="none" w:sz="0" w:space="0" w:color="auto"/>
        <w:left w:val="none" w:sz="0" w:space="0" w:color="auto"/>
        <w:bottom w:val="none" w:sz="0" w:space="0" w:color="auto"/>
        <w:right w:val="none" w:sz="0" w:space="0" w:color="auto"/>
      </w:divBdr>
    </w:div>
    <w:div w:id="412892459">
      <w:bodyDiv w:val="1"/>
      <w:marLeft w:val="0"/>
      <w:marRight w:val="0"/>
      <w:marTop w:val="0"/>
      <w:marBottom w:val="0"/>
      <w:divBdr>
        <w:top w:val="none" w:sz="0" w:space="0" w:color="auto"/>
        <w:left w:val="none" w:sz="0" w:space="0" w:color="auto"/>
        <w:bottom w:val="none" w:sz="0" w:space="0" w:color="auto"/>
        <w:right w:val="none" w:sz="0" w:space="0" w:color="auto"/>
      </w:divBdr>
    </w:div>
    <w:div w:id="413361072">
      <w:bodyDiv w:val="1"/>
      <w:marLeft w:val="0"/>
      <w:marRight w:val="0"/>
      <w:marTop w:val="0"/>
      <w:marBottom w:val="0"/>
      <w:divBdr>
        <w:top w:val="none" w:sz="0" w:space="0" w:color="auto"/>
        <w:left w:val="none" w:sz="0" w:space="0" w:color="auto"/>
        <w:bottom w:val="none" w:sz="0" w:space="0" w:color="auto"/>
        <w:right w:val="none" w:sz="0" w:space="0" w:color="auto"/>
      </w:divBdr>
    </w:div>
    <w:div w:id="413623771">
      <w:bodyDiv w:val="1"/>
      <w:marLeft w:val="0"/>
      <w:marRight w:val="0"/>
      <w:marTop w:val="0"/>
      <w:marBottom w:val="0"/>
      <w:divBdr>
        <w:top w:val="none" w:sz="0" w:space="0" w:color="auto"/>
        <w:left w:val="none" w:sz="0" w:space="0" w:color="auto"/>
        <w:bottom w:val="none" w:sz="0" w:space="0" w:color="auto"/>
        <w:right w:val="none" w:sz="0" w:space="0" w:color="auto"/>
      </w:divBdr>
      <w:divsChild>
        <w:div w:id="1160075659">
          <w:marLeft w:val="1267"/>
          <w:marRight w:val="0"/>
          <w:marTop w:val="0"/>
          <w:marBottom w:val="0"/>
          <w:divBdr>
            <w:top w:val="none" w:sz="0" w:space="0" w:color="auto"/>
            <w:left w:val="none" w:sz="0" w:space="0" w:color="auto"/>
            <w:bottom w:val="none" w:sz="0" w:space="0" w:color="auto"/>
            <w:right w:val="none" w:sz="0" w:space="0" w:color="auto"/>
          </w:divBdr>
        </w:div>
        <w:div w:id="1262034297">
          <w:marLeft w:val="1267"/>
          <w:marRight w:val="0"/>
          <w:marTop w:val="0"/>
          <w:marBottom w:val="0"/>
          <w:divBdr>
            <w:top w:val="none" w:sz="0" w:space="0" w:color="auto"/>
            <w:left w:val="none" w:sz="0" w:space="0" w:color="auto"/>
            <w:bottom w:val="none" w:sz="0" w:space="0" w:color="auto"/>
            <w:right w:val="none" w:sz="0" w:space="0" w:color="auto"/>
          </w:divBdr>
        </w:div>
        <w:div w:id="1484009643">
          <w:marLeft w:val="1267"/>
          <w:marRight w:val="0"/>
          <w:marTop w:val="0"/>
          <w:marBottom w:val="0"/>
          <w:divBdr>
            <w:top w:val="none" w:sz="0" w:space="0" w:color="auto"/>
            <w:left w:val="none" w:sz="0" w:space="0" w:color="auto"/>
            <w:bottom w:val="none" w:sz="0" w:space="0" w:color="auto"/>
            <w:right w:val="none" w:sz="0" w:space="0" w:color="auto"/>
          </w:divBdr>
        </w:div>
        <w:div w:id="1609896072">
          <w:marLeft w:val="1267"/>
          <w:marRight w:val="0"/>
          <w:marTop w:val="0"/>
          <w:marBottom w:val="0"/>
          <w:divBdr>
            <w:top w:val="none" w:sz="0" w:space="0" w:color="auto"/>
            <w:left w:val="none" w:sz="0" w:space="0" w:color="auto"/>
            <w:bottom w:val="none" w:sz="0" w:space="0" w:color="auto"/>
            <w:right w:val="none" w:sz="0" w:space="0" w:color="auto"/>
          </w:divBdr>
        </w:div>
        <w:div w:id="1793402356">
          <w:marLeft w:val="1267"/>
          <w:marRight w:val="0"/>
          <w:marTop w:val="0"/>
          <w:marBottom w:val="0"/>
          <w:divBdr>
            <w:top w:val="none" w:sz="0" w:space="0" w:color="auto"/>
            <w:left w:val="none" w:sz="0" w:space="0" w:color="auto"/>
            <w:bottom w:val="none" w:sz="0" w:space="0" w:color="auto"/>
            <w:right w:val="none" w:sz="0" w:space="0" w:color="auto"/>
          </w:divBdr>
        </w:div>
        <w:div w:id="1816022726">
          <w:marLeft w:val="1267"/>
          <w:marRight w:val="0"/>
          <w:marTop w:val="0"/>
          <w:marBottom w:val="0"/>
          <w:divBdr>
            <w:top w:val="none" w:sz="0" w:space="0" w:color="auto"/>
            <w:left w:val="none" w:sz="0" w:space="0" w:color="auto"/>
            <w:bottom w:val="none" w:sz="0" w:space="0" w:color="auto"/>
            <w:right w:val="none" w:sz="0" w:space="0" w:color="auto"/>
          </w:divBdr>
        </w:div>
      </w:divsChild>
    </w:div>
    <w:div w:id="413742718">
      <w:bodyDiv w:val="1"/>
      <w:marLeft w:val="0"/>
      <w:marRight w:val="0"/>
      <w:marTop w:val="0"/>
      <w:marBottom w:val="0"/>
      <w:divBdr>
        <w:top w:val="none" w:sz="0" w:space="0" w:color="auto"/>
        <w:left w:val="none" w:sz="0" w:space="0" w:color="auto"/>
        <w:bottom w:val="none" w:sz="0" w:space="0" w:color="auto"/>
        <w:right w:val="none" w:sz="0" w:space="0" w:color="auto"/>
      </w:divBdr>
    </w:div>
    <w:div w:id="414131235">
      <w:bodyDiv w:val="1"/>
      <w:marLeft w:val="0"/>
      <w:marRight w:val="0"/>
      <w:marTop w:val="0"/>
      <w:marBottom w:val="0"/>
      <w:divBdr>
        <w:top w:val="none" w:sz="0" w:space="0" w:color="auto"/>
        <w:left w:val="none" w:sz="0" w:space="0" w:color="auto"/>
        <w:bottom w:val="none" w:sz="0" w:space="0" w:color="auto"/>
        <w:right w:val="none" w:sz="0" w:space="0" w:color="auto"/>
      </w:divBdr>
    </w:div>
    <w:div w:id="414593926">
      <w:bodyDiv w:val="1"/>
      <w:marLeft w:val="0"/>
      <w:marRight w:val="0"/>
      <w:marTop w:val="0"/>
      <w:marBottom w:val="0"/>
      <w:divBdr>
        <w:top w:val="none" w:sz="0" w:space="0" w:color="auto"/>
        <w:left w:val="none" w:sz="0" w:space="0" w:color="auto"/>
        <w:bottom w:val="none" w:sz="0" w:space="0" w:color="auto"/>
        <w:right w:val="none" w:sz="0" w:space="0" w:color="auto"/>
      </w:divBdr>
    </w:div>
    <w:div w:id="414858405">
      <w:bodyDiv w:val="1"/>
      <w:marLeft w:val="0"/>
      <w:marRight w:val="0"/>
      <w:marTop w:val="0"/>
      <w:marBottom w:val="0"/>
      <w:divBdr>
        <w:top w:val="none" w:sz="0" w:space="0" w:color="auto"/>
        <w:left w:val="none" w:sz="0" w:space="0" w:color="auto"/>
        <w:bottom w:val="none" w:sz="0" w:space="0" w:color="auto"/>
        <w:right w:val="none" w:sz="0" w:space="0" w:color="auto"/>
      </w:divBdr>
    </w:div>
    <w:div w:id="415170888">
      <w:bodyDiv w:val="1"/>
      <w:marLeft w:val="0"/>
      <w:marRight w:val="0"/>
      <w:marTop w:val="0"/>
      <w:marBottom w:val="0"/>
      <w:divBdr>
        <w:top w:val="none" w:sz="0" w:space="0" w:color="auto"/>
        <w:left w:val="none" w:sz="0" w:space="0" w:color="auto"/>
        <w:bottom w:val="none" w:sz="0" w:space="0" w:color="auto"/>
        <w:right w:val="none" w:sz="0" w:space="0" w:color="auto"/>
      </w:divBdr>
    </w:div>
    <w:div w:id="415202136">
      <w:bodyDiv w:val="1"/>
      <w:marLeft w:val="0"/>
      <w:marRight w:val="0"/>
      <w:marTop w:val="0"/>
      <w:marBottom w:val="0"/>
      <w:divBdr>
        <w:top w:val="none" w:sz="0" w:space="0" w:color="auto"/>
        <w:left w:val="none" w:sz="0" w:space="0" w:color="auto"/>
        <w:bottom w:val="none" w:sz="0" w:space="0" w:color="auto"/>
        <w:right w:val="none" w:sz="0" w:space="0" w:color="auto"/>
      </w:divBdr>
    </w:div>
    <w:div w:id="415790003">
      <w:bodyDiv w:val="1"/>
      <w:marLeft w:val="0"/>
      <w:marRight w:val="0"/>
      <w:marTop w:val="0"/>
      <w:marBottom w:val="0"/>
      <w:divBdr>
        <w:top w:val="none" w:sz="0" w:space="0" w:color="auto"/>
        <w:left w:val="none" w:sz="0" w:space="0" w:color="auto"/>
        <w:bottom w:val="none" w:sz="0" w:space="0" w:color="auto"/>
        <w:right w:val="none" w:sz="0" w:space="0" w:color="auto"/>
      </w:divBdr>
    </w:div>
    <w:div w:id="417020794">
      <w:bodyDiv w:val="1"/>
      <w:marLeft w:val="0"/>
      <w:marRight w:val="0"/>
      <w:marTop w:val="0"/>
      <w:marBottom w:val="0"/>
      <w:divBdr>
        <w:top w:val="none" w:sz="0" w:space="0" w:color="auto"/>
        <w:left w:val="none" w:sz="0" w:space="0" w:color="auto"/>
        <w:bottom w:val="none" w:sz="0" w:space="0" w:color="auto"/>
        <w:right w:val="none" w:sz="0" w:space="0" w:color="auto"/>
      </w:divBdr>
    </w:div>
    <w:div w:id="417561332">
      <w:bodyDiv w:val="1"/>
      <w:marLeft w:val="0"/>
      <w:marRight w:val="0"/>
      <w:marTop w:val="0"/>
      <w:marBottom w:val="0"/>
      <w:divBdr>
        <w:top w:val="none" w:sz="0" w:space="0" w:color="auto"/>
        <w:left w:val="none" w:sz="0" w:space="0" w:color="auto"/>
        <w:bottom w:val="none" w:sz="0" w:space="0" w:color="auto"/>
        <w:right w:val="none" w:sz="0" w:space="0" w:color="auto"/>
      </w:divBdr>
    </w:div>
    <w:div w:id="417823855">
      <w:bodyDiv w:val="1"/>
      <w:marLeft w:val="0"/>
      <w:marRight w:val="0"/>
      <w:marTop w:val="0"/>
      <w:marBottom w:val="0"/>
      <w:divBdr>
        <w:top w:val="none" w:sz="0" w:space="0" w:color="auto"/>
        <w:left w:val="none" w:sz="0" w:space="0" w:color="auto"/>
        <w:bottom w:val="none" w:sz="0" w:space="0" w:color="auto"/>
        <w:right w:val="none" w:sz="0" w:space="0" w:color="auto"/>
      </w:divBdr>
    </w:div>
    <w:div w:id="418333431">
      <w:bodyDiv w:val="1"/>
      <w:marLeft w:val="0"/>
      <w:marRight w:val="0"/>
      <w:marTop w:val="0"/>
      <w:marBottom w:val="0"/>
      <w:divBdr>
        <w:top w:val="none" w:sz="0" w:space="0" w:color="auto"/>
        <w:left w:val="none" w:sz="0" w:space="0" w:color="auto"/>
        <w:bottom w:val="none" w:sz="0" w:space="0" w:color="auto"/>
        <w:right w:val="none" w:sz="0" w:space="0" w:color="auto"/>
      </w:divBdr>
    </w:div>
    <w:div w:id="418597460">
      <w:bodyDiv w:val="1"/>
      <w:marLeft w:val="0"/>
      <w:marRight w:val="0"/>
      <w:marTop w:val="0"/>
      <w:marBottom w:val="0"/>
      <w:divBdr>
        <w:top w:val="none" w:sz="0" w:space="0" w:color="auto"/>
        <w:left w:val="none" w:sz="0" w:space="0" w:color="auto"/>
        <w:bottom w:val="none" w:sz="0" w:space="0" w:color="auto"/>
        <w:right w:val="none" w:sz="0" w:space="0" w:color="auto"/>
      </w:divBdr>
    </w:div>
    <w:div w:id="419255211">
      <w:bodyDiv w:val="1"/>
      <w:marLeft w:val="0"/>
      <w:marRight w:val="0"/>
      <w:marTop w:val="0"/>
      <w:marBottom w:val="0"/>
      <w:divBdr>
        <w:top w:val="none" w:sz="0" w:space="0" w:color="auto"/>
        <w:left w:val="none" w:sz="0" w:space="0" w:color="auto"/>
        <w:bottom w:val="none" w:sz="0" w:space="0" w:color="auto"/>
        <w:right w:val="none" w:sz="0" w:space="0" w:color="auto"/>
      </w:divBdr>
    </w:div>
    <w:div w:id="419330226">
      <w:bodyDiv w:val="1"/>
      <w:marLeft w:val="0"/>
      <w:marRight w:val="0"/>
      <w:marTop w:val="0"/>
      <w:marBottom w:val="0"/>
      <w:divBdr>
        <w:top w:val="none" w:sz="0" w:space="0" w:color="auto"/>
        <w:left w:val="none" w:sz="0" w:space="0" w:color="auto"/>
        <w:bottom w:val="none" w:sz="0" w:space="0" w:color="auto"/>
        <w:right w:val="none" w:sz="0" w:space="0" w:color="auto"/>
      </w:divBdr>
    </w:div>
    <w:div w:id="420446137">
      <w:bodyDiv w:val="1"/>
      <w:marLeft w:val="0"/>
      <w:marRight w:val="0"/>
      <w:marTop w:val="0"/>
      <w:marBottom w:val="0"/>
      <w:divBdr>
        <w:top w:val="none" w:sz="0" w:space="0" w:color="auto"/>
        <w:left w:val="none" w:sz="0" w:space="0" w:color="auto"/>
        <w:bottom w:val="none" w:sz="0" w:space="0" w:color="auto"/>
        <w:right w:val="none" w:sz="0" w:space="0" w:color="auto"/>
      </w:divBdr>
    </w:div>
    <w:div w:id="420611276">
      <w:bodyDiv w:val="1"/>
      <w:marLeft w:val="0"/>
      <w:marRight w:val="0"/>
      <w:marTop w:val="0"/>
      <w:marBottom w:val="0"/>
      <w:divBdr>
        <w:top w:val="none" w:sz="0" w:space="0" w:color="auto"/>
        <w:left w:val="none" w:sz="0" w:space="0" w:color="auto"/>
        <w:bottom w:val="none" w:sz="0" w:space="0" w:color="auto"/>
        <w:right w:val="none" w:sz="0" w:space="0" w:color="auto"/>
      </w:divBdr>
    </w:div>
    <w:div w:id="422263614">
      <w:bodyDiv w:val="1"/>
      <w:marLeft w:val="0"/>
      <w:marRight w:val="0"/>
      <w:marTop w:val="0"/>
      <w:marBottom w:val="0"/>
      <w:divBdr>
        <w:top w:val="none" w:sz="0" w:space="0" w:color="auto"/>
        <w:left w:val="none" w:sz="0" w:space="0" w:color="auto"/>
        <w:bottom w:val="none" w:sz="0" w:space="0" w:color="auto"/>
        <w:right w:val="none" w:sz="0" w:space="0" w:color="auto"/>
      </w:divBdr>
    </w:div>
    <w:div w:id="422460047">
      <w:bodyDiv w:val="1"/>
      <w:marLeft w:val="0"/>
      <w:marRight w:val="0"/>
      <w:marTop w:val="0"/>
      <w:marBottom w:val="0"/>
      <w:divBdr>
        <w:top w:val="none" w:sz="0" w:space="0" w:color="auto"/>
        <w:left w:val="none" w:sz="0" w:space="0" w:color="auto"/>
        <w:bottom w:val="none" w:sz="0" w:space="0" w:color="auto"/>
        <w:right w:val="none" w:sz="0" w:space="0" w:color="auto"/>
      </w:divBdr>
    </w:div>
    <w:div w:id="422461600">
      <w:bodyDiv w:val="1"/>
      <w:marLeft w:val="0"/>
      <w:marRight w:val="0"/>
      <w:marTop w:val="0"/>
      <w:marBottom w:val="0"/>
      <w:divBdr>
        <w:top w:val="none" w:sz="0" w:space="0" w:color="auto"/>
        <w:left w:val="none" w:sz="0" w:space="0" w:color="auto"/>
        <w:bottom w:val="none" w:sz="0" w:space="0" w:color="auto"/>
        <w:right w:val="none" w:sz="0" w:space="0" w:color="auto"/>
      </w:divBdr>
    </w:div>
    <w:div w:id="423763234">
      <w:bodyDiv w:val="1"/>
      <w:marLeft w:val="0"/>
      <w:marRight w:val="0"/>
      <w:marTop w:val="0"/>
      <w:marBottom w:val="0"/>
      <w:divBdr>
        <w:top w:val="none" w:sz="0" w:space="0" w:color="auto"/>
        <w:left w:val="none" w:sz="0" w:space="0" w:color="auto"/>
        <w:bottom w:val="none" w:sz="0" w:space="0" w:color="auto"/>
        <w:right w:val="none" w:sz="0" w:space="0" w:color="auto"/>
      </w:divBdr>
    </w:div>
    <w:div w:id="424233661">
      <w:bodyDiv w:val="1"/>
      <w:marLeft w:val="0"/>
      <w:marRight w:val="0"/>
      <w:marTop w:val="0"/>
      <w:marBottom w:val="0"/>
      <w:divBdr>
        <w:top w:val="none" w:sz="0" w:space="0" w:color="auto"/>
        <w:left w:val="none" w:sz="0" w:space="0" w:color="auto"/>
        <w:bottom w:val="none" w:sz="0" w:space="0" w:color="auto"/>
        <w:right w:val="none" w:sz="0" w:space="0" w:color="auto"/>
      </w:divBdr>
    </w:div>
    <w:div w:id="425031903">
      <w:bodyDiv w:val="1"/>
      <w:marLeft w:val="0"/>
      <w:marRight w:val="0"/>
      <w:marTop w:val="0"/>
      <w:marBottom w:val="0"/>
      <w:divBdr>
        <w:top w:val="none" w:sz="0" w:space="0" w:color="auto"/>
        <w:left w:val="none" w:sz="0" w:space="0" w:color="auto"/>
        <w:bottom w:val="none" w:sz="0" w:space="0" w:color="auto"/>
        <w:right w:val="none" w:sz="0" w:space="0" w:color="auto"/>
      </w:divBdr>
    </w:div>
    <w:div w:id="425424872">
      <w:bodyDiv w:val="1"/>
      <w:marLeft w:val="0"/>
      <w:marRight w:val="0"/>
      <w:marTop w:val="0"/>
      <w:marBottom w:val="0"/>
      <w:divBdr>
        <w:top w:val="none" w:sz="0" w:space="0" w:color="auto"/>
        <w:left w:val="none" w:sz="0" w:space="0" w:color="auto"/>
        <w:bottom w:val="none" w:sz="0" w:space="0" w:color="auto"/>
        <w:right w:val="none" w:sz="0" w:space="0" w:color="auto"/>
      </w:divBdr>
    </w:div>
    <w:div w:id="425540779">
      <w:bodyDiv w:val="1"/>
      <w:marLeft w:val="0"/>
      <w:marRight w:val="0"/>
      <w:marTop w:val="0"/>
      <w:marBottom w:val="0"/>
      <w:divBdr>
        <w:top w:val="none" w:sz="0" w:space="0" w:color="auto"/>
        <w:left w:val="none" w:sz="0" w:space="0" w:color="auto"/>
        <w:bottom w:val="none" w:sz="0" w:space="0" w:color="auto"/>
        <w:right w:val="none" w:sz="0" w:space="0" w:color="auto"/>
      </w:divBdr>
    </w:div>
    <w:div w:id="425808174">
      <w:bodyDiv w:val="1"/>
      <w:marLeft w:val="0"/>
      <w:marRight w:val="0"/>
      <w:marTop w:val="0"/>
      <w:marBottom w:val="0"/>
      <w:divBdr>
        <w:top w:val="none" w:sz="0" w:space="0" w:color="auto"/>
        <w:left w:val="none" w:sz="0" w:space="0" w:color="auto"/>
        <w:bottom w:val="none" w:sz="0" w:space="0" w:color="auto"/>
        <w:right w:val="none" w:sz="0" w:space="0" w:color="auto"/>
      </w:divBdr>
    </w:div>
    <w:div w:id="425856345">
      <w:bodyDiv w:val="1"/>
      <w:marLeft w:val="0"/>
      <w:marRight w:val="0"/>
      <w:marTop w:val="0"/>
      <w:marBottom w:val="0"/>
      <w:divBdr>
        <w:top w:val="none" w:sz="0" w:space="0" w:color="auto"/>
        <w:left w:val="none" w:sz="0" w:space="0" w:color="auto"/>
        <w:bottom w:val="none" w:sz="0" w:space="0" w:color="auto"/>
        <w:right w:val="none" w:sz="0" w:space="0" w:color="auto"/>
      </w:divBdr>
    </w:div>
    <w:div w:id="425882688">
      <w:bodyDiv w:val="1"/>
      <w:marLeft w:val="0"/>
      <w:marRight w:val="0"/>
      <w:marTop w:val="0"/>
      <w:marBottom w:val="0"/>
      <w:divBdr>
        <w:top w:val="none" w:sz="0" w:space="0" w:color="auto"/>
        <w:left w:val="none" w:sz="0" w:space="0" w:color="auto"/>
        <w:bottom w:val="none" w:sz="0" w:space="0" w:color="auto"/>
        <w:right w:val="none" w:sz="0" w:space="0" w:color="auto"/>
      </w:divBdr>
    </w:div>
    <w:div w:id="426654260">
      <w:bodyDiv w:val="1"/>
      <w:marLeft w:val="0"/>
      <w:marRight w:val="0"/>
      <w:marTop w:val="0"/>
      <w:marBottom w:val="0"/>
      <w:divBdr>
        <w:top w:val="none" w:sz="0" w:space="0" w:color="auto"/>
        <w:left w:val="none" w:sz="0" w:space="0" w:color="auto"/>
        <w:bottom w:val="none" w:sz="0" w:space="0" w:color="auto"/>
        <w:right w:val="none" w:sz="0" w:space="0" w:color="auto"/>
      </w:divBdr>
    </w:div>
    <w:div w:id="427966890">
      <w:bodyDiv w:val="1"/>
      <w:marLeft w:val="0"/>
      <w:marRight w:val="0"/>
      <w:marTop w:val="0"/>
      <w:marBottom w:val="0"/>
      <w:divBdr>
        <w:top w:val="none" w:sz="0" w:space="0" w:color="auto"/>
        <w:left w:val="none" w:sz="0" w:space="0" w:color="auto"/>
        <w:bottom w:val="none" w:sz="0" w:space="0" w:color="auto"/>
        <w:right w:val="none" w:sz="0" w:space="0" w:color="auto"/>
      </w:divBdr>
    </w:div>
    <w:div w:id="428741177">
      <w:bodyDiv w:val="1"/>
      <w:marLeft w:val="0"/>
      <w:marRight w:val="0"/>
      <w:marTop w:val="0"/>
      <w:marBottom w:val="0"/>
      <w:divBdr>
        <w:top w:val="none" w:sz="0" w:space="0" w:color="auto"/>
        <w:left w:val="none" w:sz="0" w:space="0" w:color="auto"/>
        <w:bottom w:val="none" w:sz="0" w:space="0" w:color="auto"/>
        <w:right w:val="none" w:sz="0" w:space="0" w:color="auto"/>
      </w:divBdr>
    </w:div>
    <w:div w:id="428817269">
      <w:bodyDiv w:val="1"/>
      <w:marLeft w:val="0"/>
      <w:marRight w:val="0"/>
      <w:marTop w:val="0"/>
      <w:marBottom w:val="0"/>
      <w:divBdr>
        <w:top w:val="none" w:sz="0" w:space="0" w:color="auto"/>
        <w:left w:val="none" w:sz="0" w:space="0" w:color="auto"/>
        <w:bottom w:val="none" w:sz="0" w:space="0" w:color="auto"/>
        <w:right w:val="none" w:sz="0" w:space="0" w:color="auto"/>
      </w:divBdr>
    </w:div>
    <w:div w:id="428964644">
      <w:bodyDiv w:val="1"/>
      <w:marLeft w:val="0"/>
      <w:marRight w:val="0"/>
      <w:marTop w:val="0"/>
      <w:marBottom w:val="0"/>
      <w:divBdr>
        <w:top w:val="none" w:sz="0" w:space="0" w:color="auto"/>
        <w:left w:val="none" w:sz="0" w:space="0" w:color="auto"/>
        <w:bottom w:val="none" w:sz="0" w:space="0" w:color="auto"/>
        <w:right w:val="none" w:sz="0" w:space="0" w:color="auto"/>
      </w:divBdr>
    </w:div>
    <w:div w:id="429351605">
      <w:bodyDiv w:val="1"/>
      <w:marLeft w:val="0"/>
      <w:marRight w:val="0"/>
      <w:marTop w:val="0"/>
      <w:marBottom w:val="0"/>
      <w:divBdr>
        <w:top w:val="none" w:sz="0" w:space="0" w:color="auto"/>
        <w:left w:val="none" w:sz="0" w:space="0" w:color="auto"/>
        <w:bottom w:val="none" w:sz="0" w:space="0" w:color="auto"/>
        <w:right w:val="none" w:sz="0" w:space="0" w:color="auto"/>
      </w:divBdr>
    </w:div>
    <w:div w:id="429545597">
      <w:bodyDiv w:val="1"/>
      <w:marLeft w:val="0"/>
      <w:marRight w:val="0"/>
      <w:marTop w:val="0"/>
      <w:marBottom w:val="0"/>
      <w:divBdr>
        <w:top w:val="none" w:sz="0" w:space="0" w:color="auto"/>
        <w:left w:val="none" w:sz="0" w:space="0" w:color="auto"/>
        <w:bottom w:val="none" w:sz="0" w:space="0" w:color="auto"/>
        <w:right w:val="none" w:sz="0" w:space="0" w:color="auto"/>
      </w:divBdr>
    </w:div>
    <w:div w:id="429665082">
      <w:bodyDiv w:val="1"/>
      <w:marLeft w:val="0"/>
      <w:marRight w:val="0"/>
      <w:marTop w:val="0"/>
      <w:marBottom w:val="0"/>
      <w:divBdr>
        <w:top w:val="none" w:sz="0" w:space="0" w:color="auto"/>
        <w:left w:val="none" w:sz="0" w:space="0" w:color="auto"/>
        <w:bottom w:val="none" w:sz="0" w:space="0" w:color="auto"/>
        <w:right w:val="none" w:sz="0" w:space="0" w:color="auto"/>
      </w:divBdr>
    </w:div>
    <w:div w:id="429736277">
      <w:bodyDiv w:val="1"/>
      <w:marLeft w:val="0"/>
      <w:marRight w:val="0"/>
      <w:marTop w:val="0"/>
      <w:marBottom w:val="0"/>
      <w:divBdr>
        <w:top w:val="none" w:sz="0" w:space="0" w:color="auto"/>
        <w:left w:val="none" w:sz="0" w:space="0" w:color="auto"/>
        <w:bottom w:val="none" w:sz="0" w:space="0" w:color="auto"/>
        <w:right w:val="none" w:sz="0" w:space="0" w:color="auto"/>
      </w:divBdr>
    </w:div>
    <w:div w:id="429930627">
      <w:bodyDiv w:val="1"/>
      <w:marLeft w:val="0"/>
      <w:marRight w:val="0"/>
      <w:marTop w:val="0"/>
      <w:marBottom w:val="0"/>
      <w:divBdr>
        <w:top w:val="none" w:sz="0" w:space="0" w:color="auto"/>
        <w:left w:val="none" w:sz="0" w:space="0" w:color="auto"/>
        <w:bottom w:val="none" w:sz="0" w:space="0" w:color="auto"/>
        <w:right w:val="none" w:sz="0" w:space="0" w:color="auto"/>
      </w:divBdr>
    </w:div>
    <w:div w:id="430393835">
      <w:bodyDiv w:val="1"/>
      <w:marLeft w:val="0"/>
      <w:marRight w:val="0"/>
      <w:marTop w:val="0"/>
      <w:marBottom w:val="0"/>
      <w:divBdr>
        <w:top w:val="none" w:sz="0" w:space="0" w:color="auto"/>
        <w:left w:val="none" w:sz="0" w:space="0" w:color="auto"/>
        <w:bottom w:val="none" w:sz="0" w:space="0" w:color="auto"/>
        <w:right w:val="none" w:sz="0" w:space="0" w:color="auto"/>
      </w:divBdr>
    </w:div>
    <w:div w:id="430585999">
      <w:bodyDiv w:val="1"/>
      <w:marLeft w:val="0"/>
      <w:marRight w:val="0"/>
      <w:marTop w:val="0"/>
      <w:marBottom w:val="0"/>
      <w:divBdr>
        <w:top w:val="none" w:sz="0" w:space="0" w:color="auto"/>
        <w:left w:val="none" w:sz="0" w:space="0" w:color="auto"/>
        <w:bottom w:val="none" w:sz="0" w:space="0" w:color="auto"/>
        <w:right w:val="none" w:sz="0" w:space="0" w:color="auto"/>
      </w:divBdr>
    </w:div>
    <w:div w:id="431753346">
      <w:bodyDiv w:val="1"/>
      <w:marLeft w:val="0"/>
      <w:marRight w:val="0"/>
      <w:marTop w:val="0"/>
      <w:marBottom w:val="0"/>
      <w:divBdr>
        <w:top w:val="none" w:sz="0" w:space="0" w:color="auto"/>
        <w:left w:val="none" w:sz="0" w:space="0" w:color="auto"/>
        <w:bottom w:val="none" w:sz="0" w:space="0" w:color="auto"/>
        <w:right w:val="none" w:sz="0" w:space="0" w:color="auto"/>
      </w:divBdr>
    </w:div>
    <w:div w:id="432672484">
      <w:bodyDiv w:val="1"/>
      <w:marLeft w:val="0"/>
      <w:marRight w:val="0"/>
      <w:marTop w:val="0"/>
      <w:marBottom w:val="0"/>
      <w:divBdr>
        <w:top w:val="none" w:sz="0" w:space="0" w:color="auto"/>
        <w:left w:val="none" w:sz="0" w:space="0" w:color="auto"/>
        <w:bottom w:val="none" w:sz="0" w:space="0" w:color="auto"/>
        <w:right w:val="none" w:sz="0" w:space="0" w:color="auto"/>
      </w:divBdr>
    </w:div>
    <w:div w:id="433017236">
      <w:bodyDiv w:val="1"/>
      <w:marLeft w:val="0"/>
      <w:marRight w:val="0"/>
      <w:marTop w:val="0"/>
      <w:marBottom w:val="0"/>
      <w:divBdr>
        <w:top w:val="none" w:sz="0" w:space="0" w:color="auto"/>
        <w:left w:val="none" w:sz="0" w:space="0" w:color="auto"/>
        <w:bottom w:val="none" w:sz="0" w:space="0" w:color="auto"/>
        <w:right w:val="none" w:sz="0" w:space="0" w:color="auto"/>
      </w:divBdr>
    </w:div>
    <w:div w:id="433063065">
      <w:bodyDiv w:val="1"/>
      <w:marLeft w:val="0"/>
      <w:marRight w:val="0"/>
      <w:marTop w:val="0"/>
      <w:marBottom w:val="0"/>
      <w:divBdr>
        <w:top w:val="none" w:sz="0" w:space="0" w:color="auto"/>
        <w:left w:val="none" w:sz="0" w:space="0" w:color="auto"/>
        <w:bottom w:val="none" w:sz="0" w:space="0" w:color="auto"/>
        <w:right w:val="none" w:sz="0" w:space="0" w:color="auto"/>
      </w:divBdr>
    </w:div>
    <w:div w:id="433088517">
      <w:bodyDiv w:val="1"/>
      <w:marLeft w:val="0"/>
      <w:marRight w:val="0"/>
      <w:marTop w:val="0"/>
      <w:marBottom w:val="0"/>
      <w:divBdr>
        <w:top w:val="none" w:sz="0" w:space="0" w:color="auto"/>
        <w:left w:val="none" w:sz="0" w:space="0" w:color="auto"/>
        <w:bottom w:val="none" w:sz="0" w:space="0" w:color="auto"/>
        <w:right w:val="none" w:sz="0" w:space="0" w:color="auto"/>
      </w:divBdr>
    </w:div>
    <w:div w:id="433286069">
      <w:bodyDiv w:val="1"/>
      <w:marLeft w:val="0"/>
      <w:marRight w:val="0"/>
      <w:marTop w:val="0"/>
      <w:marBottom w:val="0"/>
      <w:divBdr>
        <w:top w:val="none" w:sz="0" w:space="0" w:color="auto"/>
        <w:left w:val="none" w:sz="0" w:space="0" w:color="auto"/>
        <w:bottom w:val="none" w:sz="0" w:space="0" w:color="auto"/>
        <w:right w:val="none" w:sz="0" w:space="0" w:color="auto"/>
      </w:divBdr>
    </w:div>
    <w:div w:id="433868469">
      <w:bodyDiv w:val="1"/>
      <w:marLeft w:val="0"/>
      <w:marRight w:val="0"/>
      <w:marTop w:val="0"/>
      <w:marBottom w:val="0"/>
      <w:divBdr>
        <w:top w:val="none" w:sz="0" w:space="0" w:color="auto"/>
        <w:left w:val="none" w:sz="0" w:space="0" w:color="auto"/>
        <w:bottom w:val="none" w:sz="0" w:space="0" w:color="auto"/>
        <w:right w:val="none" w:sz="0" w:space="0" w:color="auto"/>
      </w:divBdr>
    </w:div>
    <w:div w:id="433870257">
      <w:bodyDiv w:val="1"/>
      <w:marLeft w:val="0"/>
      <w:marRight w:val="0"/>
      <w:marTop w:val="0"/>
      <w:marBottom w:val="0"/>
      <w:divBdr>
        <w:top w:val="none" w:sz="0" w:space="0" w:color="auto"/>
        <w:left w:val="none" w:sz="0" w:space="0" w:color="auto"/>
        <w:bottom w:val="none" w:sz="0" w:space="0" w:color="auto"/>
        <w:right w:val="none" w:sz="0" w:space="0" w:color="auto"/>
      </w:divBdr>
    </w:div>
    <w:div w:id="434248959">
      <w:bodyDiv w:val="1"/>
      <w:marLeft w:val="0"/>
      <w:marRight w:val="0"/>
      <w:marTop w:val="0"/>
      <w:marBottom w:val="0"/>
      <w:divBdr>
        <w:top w:val="none" w:sz="0" w:space="0" w:color="auto"/>
        <w:left w:val="none" w:sz="0" w:space="0" w:color="auto"/>
        <w:bottom w:val="none" w:sz="0" w:space="0" w:color="auto"/>
        <w:right w:val="none" w:sz="0" w:space="0" w:color="auto"/>
      </w:divBdr>
    </w:div>
    <w:div w:id="434252785">
      <w:bodyDiv w:val="1"/>
      <w:marLeft w:val="0"/>
      <w:marRight w:val="0"/>
      <w:marTop w:val="0"/>
      <w:marBottom w:val="0"/>
      <w:divBdr>
        <w:top w:val="none" w:sz="0" w:space="0" w:color="auto"/>
        <w:left w:val="none" w:sz="0" w:space="0" w:color="auto"/>
        <w:bottom w:val="none" w:sz="0" w:space="0" w:color="auto"/>
        <w:right w:val="none" w:sz="0" w:space="0" w:color="auto"/>
      </w:divBdr>
    </w:div>
    <w:div w:id="434374421">
      <w:bodyDiv w:val="1"/>
      <w:marLeft w:val="0"/>
      <w:marRight w:val="0"/>
      <w:marTop w:val="0"/>
      <w:marBottom w:val="0"/>
      <w:divBdr>
        <w:top w:val="none" w:sz="0" w:space="0" w:color="auto"/>
        <w:left w:val="none" w:sz="0" w:space="0" w:color="auto"/>
        <w:bottom w:val="none" w:sz="0" w:space="0" w:color="auto"/>
        <w:right w:val="none" w:sz="0" w:space="0" w:color="auto"/>
      </w:divBdr>
    </w:div>
    <w:div w:id="434987580">
      <w:bodyDiv w:val="1"/>
      <w:marLeft w:val="0"/>
      <w:marRight w:val="0"/>
      <w:marTop w:val="0"/>
      <w:marBottom w:val="0"/>
      <w:divBdr>
        <w:top w:val="none" w:sz="0" w:space="0" w:color="auto"/>
        <w:left w:val="none" w:sz="0" w:space="0" w:color="auto"/>
        <w:bottom w:val="none" w:sz="0" w:space="0" w:color="auto"/>
        <w:right w:val="none" w:sz="0" w:space="0" w:color="auto"/>
      </w:divBdr>
    </w:div>
    <w:div w:id="435028889">
      <w:bodyDiv w:val="1"/>
      <w:marLeft w:val="0"/>
      <w:marRight w:val="0"/>
      <w:marTop w:val="0"/>
      <w:marBottom w:val="0"/>
      <w:divBdr>
        <w:top w:val="none" w:sz="0" w:space="0" w:color="auto"/>
        <w:left w:val="none" w:sz="0" w:space="0" w:color="auto"/>
        <w:bottom w:val="none" w:sz="0" w:space="0" w:color="auto"/>
        <w:right w:val="none" w:sz="0" w:space="0" w:color="auto"/>
      </w:divBdr>
    </w:div>
    <w:div w:id="435295173">
      <w:bodyDiv w:val="1"/>
      <w:marLeft w:val="0"/>
      <w:marRight w:val="0"/>
      <w:marTop w:val="0"/>
      <w:marBottom w:val="0"/>
      <w:divBdr>
        <w:top w:val="none" w:sz="0" w:space="0" w:color="auto"/>
        <w:left w:val="none" w:sz="0" w:space="0" w:color="auto"/>
        <w:bottom w:val="none" w:sz="0" w:space="0" w:color="auto"/>
        <w:right w:val="none" w:sz="0" w:space="0" w:color="auto"/>
      </w:divBdr>
    </w:div>
    <w:div w:id="435370668">
      <w:bodyDiv w:val="1"/>
      <w:marLeft w:val="0"/>
      <w:marRight w:val="0"/>
      <w:marTop w:val="0"/>
      <w:marBottom w:val="0"/>
      <w:divBdr>
        <w:top w:val="none" w:sz="0" w:space="0" w:color="auto"/>
        <w:left w:val="none" w:sz="0" w:space="0" w:color="auto"/>
        <w:bottom w:val="none" w:sz="0" w:space="0" w:color="auto"/>
        <w:right w:val="none" w:sz="0" w:space="0" w:color="auto"/>
      </w:divBdr>
    </w:div>
    <w:div w:id="435633287">
      <w:bodyDiv w:val="1"/>
      <w:marLeft w:val="0"/>
      <w:marRight w:val="0"/>
      <w:marTop w:val="0"/>
      <w:marBottom w:val="0"/>
      <w:divBdr>
        <w:top w:val="none" w:sz="0" w:space="0" w:color="auto"/>
        <w:left w:val="none" w:sz="0" w:space="0" w:color="auto"/>
        <w:bottom w:val="none" w:sz="0" w:space="0" w:color="auto"/>
        <w:right w:val="none" w:sz="0" w:space="0" w:color="auto"/>
      </w:divBdr>
    </w:div>
    <w:div w:id="435641350">
      <w:bodyDiv w:val="1"/>
      <w:marLeft w:val="0"/>
      <w:marRight w:val="0"/>
      <w:marTop w:val="0"/>
      <w:marBottom w:val="0"/>
      <w:divBdr>
        <w:top w:val="none" w:sz="0" w:space="0" w:color="auto"/>
        <w:left w:val="none" w:sz="0" w:space="0" w:color="auto"/>
        <w:bottom w:val="none" w:sz="0" w:space="0" w:color="auto"/>
        <w:right w:val="none" w:sz="0" w:space="0" w:color="auto"/>
      </w:divBdr>
    </w:div>
    <w:div w:id="435753356">
      <w:bodyDiv w:val="1"/>
      <w:marLeft w:val="0"/>
      <w:marRight w:val="0"/>
      <w:marTop w:val="0"/>
      <w:marBottom w:val="0"/>
      <w:divBdr>
        <w:top w:val="none" w:sz="0" w:space="0" w:color="auto"/>
        <w:left w:val="none" w:sz="0" w:space="0" w:color="auto"/>
        <w:bottom w:val="none" w:sz="0" w:space="0" w:color="auto"/>
        <w:right w:val="none" w:sz="0" w:space="0" w:color="auto"/>
      </w:divBdr>
    </w:div>
    <w:div w:id="437263917">
      <w:bodyDiv w:val="1"/>
      <w:marLeft w:val="0"/>
      <w:marRight w:val="0"/>
      <w:marTop w:val="0"/>
      <w:marBottom w:val="0"/>
      <w:divBdr>
        <w:top w:val="none" w:sz="0" w:space="0" w:color="auto"/>
        <w:left w:val="none" w:sz="0" w:space="0" w:color="auto"/>
        <w:bottom w:val="none" w:sz="0" w:space="0" w:color="auto"/>
        <w:right w:val="none" w:sz="0" w:space="0" w:color="auto"/>
      </w:divBdr>
    </w:div>
    <w:div w:id="437482034">
      <w:bodyDiv w:val="1"/>
      <w:marLeft w:val="0"/>
      <w:marRight w:val="0"/>
      <w:marTop w:val="0"/>
      <w:marBottom w:val="0"/>
      <w:divBdr>
        <w:top w:val="none" w:sz="0" w:space="0" w:color="auto"/>
        <w:left w:val="none" w:sz="0" w:space="0" w:color="auto"/>
        <w:bottom w:val="none" w:sz="0" w:space="0" w:color="auto"/>
        <w:right w:val="none" w:sz="0" w:space="0" w:color="auto"/>
      </w:divBdr>
    </w:div>
    <w:div w:id="438527219">
      <w:bodyDiv w:val="1"/>
      <w:marLeft w:val="0"/>
      <w:marRight w:val="0"/>
      <w:marTop w:val="0"/>
      <w:marBottom w:val="0"/>
      <w:divBdr>
        <w:top w:val="none" w:sz="0" w:space="0" w:color="auto"/>
        <w:left w:val="none" w:sz="0" w:space="0" w:color="auto"/>
        <w:bottom w:val="none" w:sz="0" w:space="0" w:color="auto"/>
        <w:right w:val="none" w:sz="0" w:space="0" w:color="auto"/>
      </w:divBdr>
    </w:div>
    <w:div w:id="438532539">
      <w:bodyDiv w:val="1"/>
      <w:marLeft w:val="0"/>
      <w:marRight w:val="0"/>
      <w:marTop w:val="0"/>
      <w:marBottom w:val="0"/>
      <w:divBdr>
        <w:top w:val="none" w:sz="0" w:space="0" w:color="auto"/>
        <w:left w:val="none" w:sz="0" w:space="0" w:color="auto"/>
        <w:bottom w:val="none" w:sz="0" w:space="0" w:color="auto"/>
        <w:right w:val="none" w:sz="0" w:space="0" w:color="auto"/>
      </w:divBdr>
    </w:div>
    <w:div w:id="438725826">
      <w:bodyDiv w:val="1"/>
      <w:marLeft w:val="0"/>
      <w:marRight w:val="0"/>
      <w:marTop w:val="0"/>
      <w:marBottom w:val="0"/>
      <w:divBdr>
        <w:top w:val="none" w:sz="0" w:space="0" w:color="auto"/>
        <w:left w:val="none" w:sz="0" w:space="0" w:color="auto"/>
        <w:bottom w:val="none" w:sz="0" w:space="0" w:color="auto"/>
        <w:right w:val="none" w:sz="0" w:space="0" w:color="auto"/>
      </w:divBdr>
    </w:div>
    <w:div w:id="439379641">
      <w:bodyDiv w:val="1"/>
      <w:marLeft w:val="0"/>
      <w:marRight w:val="0"/>
      <w:marTop w:val="0"/>
      <w:marBottom w:val="0"/>
      <w:divBdr>
        <w:top w:val="none" w:sz="0" w:space="0" w:color="auto"/>
        <w:left w:val="none" w:sz="0" w:space="0" w:color="auto"/>
        <w:bottom w:val="none" w:sz="0" w:space="0" w:color="auto"/>
        <w:right w:val="none" w:sz="0" w:space="0" w:color="auto"/>
      </w:divBdr>
    </w:div>
    <w:div w:id="439685498">
      <w:bodyDiv w:val="1"/>
      <w:marLeft w:val="0"/>
      <w:marRight w:val="0"/>
      <w:marTop w:val="0"/>
      <w:marBottom w:val="0"/>
      <w:divBdr>
        <w:top w:val="none" w:sz="0" w:space="0" w:color="auto"/>
        <w:left w:val="none" w:sz="0" w:space="0" w:color="auto"/>
        <w:bottom w:val="none" w:sz="0" w:space="0" w:color="auto"/>
        <w:right w:val="none" w:sz="0" w:space="0" w:color="auto"/>
      </w:divBdr>
    </w:div>
    <w:div w:id="439838830">
      <w:bodyDiv w:val="1"/>
      <w:marLeft w:val="0"/>
      <w:marRight w:val="0"/>
      <w:marTop w:val="0"/>
      <w:marBottom w:val="0"/>
      <w:divBdr>
        <w:top w:val="none" w:sz="0" w:space="0" w:color="auto"/>
        <w:left w:val="none" w:sz="0" w:space="0" w:color="auto"/>
        <w:bottom w:val="none" w:sz="0" w:space="0" w:color="auto"/>
        <w:right w:val="none" w:sz="0" w:space="0" w:color="auto"/>
      </w:divBdr>
    </w:div>
    <w:div w:id="440418919">
      <w:bodyDiv w:val="1"/>
      <w:marLeft w:val="0"/>
      <w:marRight w:val="0"/>
      <w:marTop w:val="0"/>
      <w:marBottom w:val="0"/>
      <w:divBdr>
        <w:top w:val="none" w:sz="0" w:space="0" w:color="auto"/>
        <w:left w:val="none" w:sz="0" w:space="0" w:color="auto"/>
        <w:bottom w:val="none" w:sz="0" w:space="0" w:color="auto"/>
        <w:right w:val="none" w:sz="0" w:space="0" w:color="auto"/>
      </w:divBdr>
    </w:div>
    <w:div w:id="440565270">
      <w:bodyDiv w:val="1"/>
      <w:marLeft w:val="0"/>
      <w:marRight w:val="0"/>
      <w:marTop w:val="0"/>
      <w:marBottom w:val="0"/>
      <w:divBdr>
        <w:top w:val="none" w:sz="0" w:space="0" w:color="auto"/>
        <w:left w:val="none" w:sz="0" w:space="0" w:color="auto"/>
        <w:bottom w:val="none" w:sz="0" w:space="0" w:color="auto"/>
        <w:right w:val="none" w:sz="0" w:space="0" w:color="auto"/>
      </w:divBdr>
    </w:div>
    <w:div w:id="441874893">
      <w:bodyDiv w:val="1"/>
      <w:marLeft w:val="0"/>
      <w:marRight w:val="0"/>
      <w:marTop w:val="0"/>
      <w:marBottom w:val="0"/>
      <w:divBdr>
        <w:top w:val="none" w:sz="0" w:space="0" w:color="auto"/>
        <w:left w:val="none" w:sz="0" w:space="0" w:color="auto"/>
        <w:bottom w:val="none" w:sz="0" w:space="0" w:color="auto"/>
        <w:right w:val="none" w:sz="0" w:space="0" w:color="auto"/>
      </w:divBdr>
    </w:div>
    <w:div w:id="442071966">
      <w:bodyDiv w:val="1"/>
      <w:marLeft w:val="0"/>
      <w:marRight w:val="0"/>
      <w:marTop w:val="0"/>
      <w:marBottom w:val="0"/>
      <w:divBdr>
        <w:top w:val="none" w:sz="0" w:space="0" w:color="auto"/>
        <w:left w:val="none" w:sz="0" w:space="0" w:color="auto"/>
        <w:bottom w:val="none" w:sz="0" w:space="0" w:color="auto"/>
        <w:right w:val="none" w:sz="0" w:space="0" w:color="auto"/>
      </w:divBdr>
    </w:div>
    <w:div w:id="443228120">
      <w:bodyDiv w:val="1"/>
      <w:marLeft w:val="0"/>
      <w:marRight w:val="0"/>
      <w:marTop w:val="0"/>
      <w:marBottom w:val="0"/>
      <w:divBdr>
        <w:top w:val="none" w:sz="0" w:space="0" w:color="auto"/>
        <w:left w:val="none" w:sz="0" w:space="0" w:color="auto"/>
        <w:bottom w:val="none" w:sz="0" w:space="0" w:color="auto"/>
        <w:right w:val="none" w:sz="0" w:space="0" w:color="auto"/>
      </w:divBdr>
    </w:div>
    <w:div w:id="443232635">
      <w:bodyDiv w:val="1"/>
      <w:marLeft w:val="0"/>
      <w:marRight w:val="0"/>
      <w:marTop w:val="0"/>
      <w:marBottom w:val="0"/>
      <w:divBdr>
        <w:top w:val="none" w:sz="0" w:space="0" w:color="auto"/>
        <w:left w:val="none" w:sz="0" w:space="0" w:color="auto"/>
        <w:bottom w:val="none" w:sz="0" w:space="0" w:color="auto"/>
        <w:right w:val="none" w:sz="0" w:space="0" w:color="auto"/>
      </w:divBdr>
    </w:div>
    <w:div w:id="443233920">
      <w:bodyDiv w:val="1"/>
      <w:marLeft w:val="0"/>
      <w:marRight w:val="0"/>
      <w:marTop w:val="0"/>
      <w:marBottom w:val="0"/>
      <w:divBdr>
        <w:top w:val="none" w:sz="0" w:space="0" w:color="auto"/>
        <w:left w:val="none" w:sz="0" w:space="0" w:color="auto"/>
        <w:bottom w:val="none" w:sz="0" w:space="0" w:color="auto"/>
        <w:right w:val="none" w:sz="0" w:space="0" w:color="auto"/>
      </w:divBdr>
    </w:div>
    <w:div w:id="443767279">
      <w:bodyDiv w:val="1"/>
      <w:marLeft w:val="0"/>
      <w:marRight w:val="0"/>
      <w:marTop w:val="0"/>
      <w:marBottom w:val="0"/>
      <w:divBdr>
        <w:top w:val="none" w:sz="0" w:space="0" w:color="auto"/>
        <w:left w:val="none" w:sz="0" w:space="0" w:color="auto"/>
        <w:bottom w:val="none" w:sz="0" w:space="0" w:color="auto"/>
        <w:right w:val="none" w:sz="0" w:space="0" w:color="auto"/>
      </w:divBdr>
    </w:div>
    <w:div w:id="444349188">
      <w:bodyDiv w:val="1"/>
      <w:marLeft w:val="0"/>
      <w:marRight w:val="0"/>
      <w:marTop w:val="0"/>
      <w:marBottom w:val="0"/>
      <w:divBdr>
        <w:top w:val="none" w:sz="0" w:space="0" w:color="auto"/>
        <w:left w:val="none" w:sz="0" w:space="0" w:color="auto"/>
        <w:bottom w:val="none" w:sz="0" w:space="0" w:color="auto"/>
        <w:right w:val="none" w:sz="0" w:space="0" w:color="auto"/>
      </w:divBdr>
    </w:div>
    <w:div w:id="444427665">
      <w:bodyDiv w:val="1"/>
      <w:marLeft w:val="0"/>
      <w:marRight w:val="0"/>
      <w:marTop w:val="0"/>
      <w:marBottom w:val="0"/>
      <w:divBdr>
        <w:top w:val="none" w:sz="0" w:space="0" w:color="auto"/>
        <w:left w:val="none" w:sz="0" w:space="0" w:color="auto"/>
        <w:bottom w:val="none" w:sz="0" w:space="0" w:color="auto"/>
        <w:right w:val="none" w:sz="0" w:space="0" w:color="auto"/>
      </w:divBdr>
    </w:div>
    <w:div w:id="445514241">
      <w:bodyDiv w:val="1"/>
      <w:marLeft w:val="0"/>
      <w:marRight w:val="0"/>
      <w:marTop w:val="0"/>
      <w:marBottom w:val="0"/>
      <w:divBdr>
        <w:top w:val="none" w:sz="0" w:space="0" w:color="auto"/>
        <w:left w:val="none" w:sz="0" w:space="0" w:color="auto"/>
        <w:bottom w:val="none" w:sz="0" w:space="0" w:color="auto"/>
        <w:right w:val="none" w:sz="0" w:space="0" w:color="auto"/>
      </w:divBdr>
    </w:div>
    <w:div w:id="445737760">
      <w:bodyDiv w:val="1"/>
      <w:marLeft w:val="0"/>
      <w:marRight w:val="0"/>
      <w:marTop w:val="0"/>
      <w:marBottom w:val="0"/>
      <w:divBdr>
        <w:top w:val="none" w:sz="0" w:space="0" w:color="auto"/>
        <w:left w:val="none" w:sz="0" w:space="0" w:color="auto"/>
        <w:bottom w:val="none" w:sz="0" w:space="0" w:color="auto"/>
        <w:right w:val="none" w:sz="0" w:space="0" w:color="auto"/>
      </w:divBdr>
    </w:div>
    <w:div w:id="446002086">
      <w:bodyDiv w:val="1"/>
      <w:marLeft w:val="0"/>
      <w:marRight w:val="0"/>
      <w:marTop w:val="0"/>
      <w:marBottom w:val="0"/>
      <w:divBdr>
        <w:top w:val="none" w:sz="0" w:space="0" w:color="auto"/>
        <w:left w:val="none" w:sz="0" w:space="0" w:color="auto"/>
        <w:bottom w:val="none" w:sz="0" w:space="0" w:color="auto"/>
        <w:right w:val="none" w:sz="0" w:space="0" w:color="auto"/>
      </w:divBdr>
    </w:div>
    <w:div w:id="446505224">
      <w:bodyDiv w:val="1"/>
      <w:marLeft w:val="0"/>
      <w:marRight w:val="0"/>
      <w:marTop w:val="0"/>
      <w:marBottom w:val="0"/>
      <w:divBdr>
        <w:top w:val="none" w:sz="0" w:space="0" w:color="auto"/>
        <w:left w:val="none" w:sz="0" w:space="0" w:color="auto"/>
        <w:bottom w:val="none" w:sz="0" w:space="0" w:color="auto"/>
        <w:right w:val="none" w:sz="0" w:space="0" w:color="auto"/>
      </w:divBdr>
    </w:div>
    <w:div w:id="446701035">
      <w:bodyDiv w:val="1"/>
      <w:marLeft w:val="0"/>
      <w:marRight w:val="0"/>
      <w:marTop w:val="0"/>
      <w:marBottom w:val="0"/>
      <w:divBdr>
        <w:top w:val="none" w:sz="0" w:space="0" w:color="auto"/>
        <w:left w:val="none" w:sz="0" w:space="0" w:color="auto"/>
        <w:bottom w:val="none" w:sz="0" w:space="0" w:color="auto"/>
        <w:right w:val="none" w:sz="0" w:space="0" w:color="auto"/>
      </w:divBdr>
    </w:div>
    <w:div w:id="447967254">
      <w:bodyDiv w:val="1"/>
      <w:marLeft w:val="0"/>
      <w:marRight w:val="0"/>
      <w:marTop w:val="0"/>
      <w:marBottom w:val="0"/>
      <w:divBdr>
        <w:top w:val="none" w:sz="0" w:space="0" w:color="auto"/>
        <w:left w:val="none" w:sz="0" w:space="0" w:color="auto"/>
        <w:bottom w:val="none" w:sz="0" w:space="0" w:color="auto"/>
        <w:right w:val="none" w:sz="0" w:space="0" w:color="auto"/>
      </w:divBdr>
    </w:div>
    <w:div w:id="448092192">
      <w:bodyDiv w:val="1"/>
      <w:marLeft w:val="0"/>
      <w:marRight w:val="0"/>
      <w:marTop w:val="0"/>
      <w:marBottom w:val="0"/>
      <w:divBdr>
        <w:top w:val="none" w:sz="0" w:space="0" w:color="auto"/>
        <w:left w:val="none" w:sz="0" w:space="0" w:color="auto"/>
        <w:bottom w:val="none" w:sz="0" w:space="0" w:color="auto"/>
        <w:right w:val="none" w:sz="0" w:space="0" w:color="auto"/>
      </w:divBdr>
    </w:div>
    <w:div w:id="448160617">
      <w:bodyDiv w:val="1"/>
      <w:marLeft w:val="0"/>
      <w:marRight w:val="0"/>
      <w:marTop w:val="0"/>
      <w:marBottom w:val="0"/>
      <w:divBdr>
        <w:top w:val="none" w:sz="0" w:space="0" w:color="auto"/>
        <w:left w:val="none" w:sz="0" w:space="0" w:color="auto"/>
        <w:bottom w:val="none" w:sz="0" w:space="0" w:color="auto"/>
        <w:right w:val="none" w:sz="0" w:space="0" w:color="auto"/>
      </w:divBdr>
    </w:div>
    <w:div w:id="448208933">
      <w:bodyDiv w:val="1"/>
      <w:marLeft w:val="0"/>
      <w:marRight w:val="0"/>
      <w:marTop w:val="0"/>
      <w:marBottom w:val="0"/>
      <w:divBdr>
        <w:top w:val="none" w:sz="0" w:space="0" w:color="auto"/>
        <w:left w:val="none" w:sz="0" w:space="0" w:color="auto"/>
        <w:bottom w:val="none" w:sz="0" w:space="0" w:color="auto"/>
        <w:right w:val="none" w:sz="0" w:space="0" w:color="auto"/>
      </w:divBdr>
    </w:div>
    <w:div w:id="449592679">
      <w:bodyDiv w:val="1"/>
      <w:marLeft w:val="0"/>
      <w:marRight w:val="0"/>
      <w:marTop w:val="0"/>
      <w:marBottom w:val="0"/>
      <w:divBdr>
        <w:top w:val="none" w:sz="0" w:space="0" w:color="auto"/>
        <w:left w:val="none" w:sz="0" w:space="0" w:color="auto"/>
        <w:bottom w:val="none" w:sz="0" w:space="0" w:color="auto"/>
        <w:right w:val="none" w:sz="0" w:space="0" w:color="auto"/>
      </w:divBdr>
    </w:div>
    <w:div w:id="450248187">
      <w:bodyDiv w:val="1"/>
      <w:marLeft w:val="0"/>
      <w:marRight w:val="0"/>
      <w:marTop w:val="0"/>
      <w:marBottom w:val="0"/>
      <w:divBdr>
        <w:top w:val="none" w:sz="0" w:space="0" w:color="auto"/>
        <w:left w:val="none" w:sz="0" w:space="0" w:color="auto"/>
        <w:bottom w:val="none" w:sz="0" w:space="0" w:color="auto"/>
        <w:right w:val="none" w:sz="0" w:space="0" w:color="auto"/>
      </w:divBdr>
    </w:div>
    <w:div w:id="451093174">
      <w:bodyDiv w:val="1"/>
      <w:marLeft w:val="0"/>
      <w:marRight w:val="0"/>
      <w:marTop w:val="0"/>
      <w:marBottom w:val="0"/>
      <w:divBdr>
        <w:top w:val="none" w:sz="0" w:space="0" w:color="auto"/>
        <w:left w:val="none" w:sz="0" w:space="0" w:color="auto"/>
        <w:bottom w:val="none" w:sz="0" w:space="0" w:color="auto"/>
        <w:right w:val="none" w:sz="0" w:space="0" w:color="auto"/>
      </w:divBdr>
    </w:div>
    <w:div w:id="452133021">
      <w:bodyDiv w:val="1"/>
      <w:marLeft w:val="0"/>
      <w:marRight w:val="0"/>
      <w:marTop w:val="0"/>
      <w:marBottom w:val="0"/>
      <w:divBdr>
        <w:top w:val="none" w:sz="0" w:space="0" w:color="auto"/>
        <w:left w:val="none" w:sz="0" w:space="0" w:color="auto"/>
        <w:bottom w:val="none" w:sz="0" w:space="0" w:color="auto"/>
        <w:right w:val="none" w:sz="0" w:space="0" w:color="auto"/>
      </w:divBdr>
    </w:div>
    <w:div w:id="452484999">
      <w:bodyDiv w:val="1"/>
      <w:marLeft w:val="0"/>
      <w:marRight w:val="0"/>
      <w:marTop w:val="0"/>
      <w:marBottom w:val="0"/>
      <w:divBdr>
        <w:top w:val="none" w:sz="0" w:space="0" w:color="auto"/>
        <w:left w:val="none" w:sz="0" w:space="0" w:color="auto"/>
        <w:bottom w:val="none" w:sz="0" w:space="0" w:color="auto"/>
        <w:right w:val="none" w:sz="0" w:space="0" w:color="auto"/>
      </w:divBdr>
    </w:div>
    <w:div w:id="453064295">
      <w:bodyDiv w:val="1"/>
      <w:marLeft w:val="0"/>
      <w:marRight w:val="0"/>
      <w:marTop w:val="0"/>
      <w:marBottom w:val="0"/>
      <w:divBdr>
        <w:top w:val="none" w:sz="0" w:space="0" w:color="auto"/>
        <w:left w:val="none" w:sz="0" w:space="0" w:color="auto"/>
        <w:bottom w:val="none" w:sz="0" w:space="0" w:color="auto"/>
        <w:right w:val="none" w:sz="0" w:space="0" w:color="auto"/>
      </w:divBdr>
    </w:div>
    <w:div w:id="453325566">
      <w:bodyDiv w:val="1"/>
      <w:marLeft w:val="0"/>
      <w:marRight w:val="0"/>
      <w:marTop w:val="0"/>
      <w:marBottom w:val="0"/>
      <w:divBdr>
        <w:top w:val="none" w:sz="0" w:space="0" w:color="auto"/>
        <w:left w:val="none" w:sz="0" w:space="0" w:color="auto"/>
        <w:bottom w:val="none" w:sz="0" w:space="0" w:color="auto"/>
        <w:right w:val="none" w:sz="0" w:space="0" w:color="auto"/>
      </w:divBdr>
    </w:div>
    <w:div w:id="453476168">
      <w:bodyDiv w:val="1"/>
      <w:marLeft w:val="0"/>
      <w:marRight w:val="0"/>
      <w:marTop w:val="0"/>
      <w:marBottom w:val="0"/>
      <w:divBdr>
        <w:top w:val="none" w:sz="0" w:space="0" w:color="auto"/>
        <w:left w:val="none" w:sz="0" w:space="0" w:color="auto"/>
        <w:bottom w:val="none" w:sz="0" w:space="0" w:color="auto"/>
        <w:right w:val="none" w:sz="0" w:space="0" w:color="auto"/>
      </w:divBdr>
    </w:div>
    <w:div w:id="454099067">
      <w:bodyDiv w:val="1"/>
      <w:marLeft w:val="0"/>
      <w:marRight w:val="0"/>
      <w:marTop w:val="0"/>
      <w:marBottom w:val="0"/>
      <w:divBdr>
        <w:top w:val="none" w:sz="0" w:space="0" w:color="auto"/>
        <w:left w:val="none" w:sz="0" w:space="0" w:color="auto"/>
        <w:bottom w:val="none" w:sz="0" w:space="0" w:color="auto"/>
        <w:right w:val="none" w:sz="0" w:space="0" w:color="auto"/>
      </w:divBdr>
    </w:div>
    <w:div w:id="454567428">
      <w:bodyDiv w:val="1"/>
      <w:marLeft w:val="0"/>
      <w:marRight w:val="0"/>
      <w:marTop w:val="0"/>
      <w:marBottom w:val="0"/>
      <w:divBdr>
        <w:top w:val="none" w:sz="0" w:space="0" w:color="auto"/>
        <w:left w:val="none" w:sz="0" w:space="0" w:color="auto"/>
        <w:bottom w:val="none" w:sz="0" w:space="0" w:color="auto"/>
        <w:right w:val="none" w:sz="0" w:space="0" w:color="auto"/>
      </w:divBdr>
    </w:div>
    <w:div w:id="454763523">
      <w:bodyDiv w:val="1"/>
      <w:marLeft w:val="0"/>
      <w:marRight w:val="0"/>
      <w:marTop w:val="0"/>
      <w:marBottom w:val="0"/>
      <w:divBdr>
        <w:top w:val="none" w:sz="0" w:space="0" w:color="auto"/>
        <w:left w:val="none" w:sz="0" w:space="0" w:color="auto"/>
        <w:bottom w:val="none" w:sz="0" w:space="0" w:color="auto"/>
        <w:right w:val="none" w:sz="0" w:space="0" w:color="auto"/>
      </w:divBdr>
    </w:div>
    <w:div w:id="455487555">
      <w:bodyDiv w:val="1"/>
      <w:marLeft w:val="0"/>
      <w:marRight w:val="0"/>
      <w:marTop w:val="0"/>
      <w:marBottom w:val="0"/>
      <w:divBdr>
        <w:top w:val="none" w:sz="0" w:space="0" w:color="auto"/>
        <w:left w:val="none" w:sz="0" w:space="0" w:color="auto"/>
        <w:bottom w:val="none" w:sz="0" w:space="0" w:color="auto"/>
        <w:right w:val="none" w:sz="0" w:space="0" w:color="auto"/>
      </w:divBdr>
    </w:div>
    <w:div w:id="455490540">
      <w:bodyDiv w:val="1"/>
      <w:marLeft w:val="0"/>
      <w:marRight w:val="0"/>
      <w:marTop w:val="0"/>
      <w:marBottom w:val="0"/>
      <w:divBdr>
        <w:top w:val="none" w:sz="0" w:space="0" w:color="auto"/>
        <w:left w:val="none" w:sz="0" w:space="0" w:color="auto"/>
        <w:bottom w:val="none" w:sz="0" w:space="0" w:color="auto"/>
        <w:right w:val="none" w:sz="0" w:space="0" w:color="auto"/>
      </w:divBdr>
    </w:div>
    <w:div w:id="455635708">
      <w:bodyDiv w:val="1"/>
      <w:marLeft w:val="0"/>
      <w:marRight w:val="0"/>
      <w:marTop w:val="0"/>
      <w:marBottom w:val="0"/>
      <w:divBdr>
        <w:top w:val="none" w:sz="0" w:space="0" w:color="auto"/>
        <w:left w:val="none" w:sz="0" w:space="0" w:color="auto"/>
        <w:bottom w:val="none" w:sz="0" w:space="0" w:color="auto"/>
        <w:right w:val="none" w:sz="0" w:space="0" w:color="auto"/>
      </w:divBdr>
    </w:div>
    <w:div w:id="456217949">
      <w:bodyDiv w:val="1"/>
      <w:marLeft w:val="0"/>
      <w:marRight w:val="0"/>
      <w:marTop w:val="0"/>
      <w:marBottom w:val="0"/>
      <w:divBdr>
        <w:top w:val="none" w:sz="0" w:space="0" w:color="auto"/>
        <w:left w:val="none" w:sz="0" w:space="0" w:color="auto"/>
        <w:bottom w:val="none" w:sz="0" w:space="0" w:color="auto"/>
        <w:right w:val="none" w:sz="0" w:space="0" w:color="auto"/>
      </w:divBdr>
    </w:div>
    <w:div w:id="456679828">
      <w:bodyDiv w:val="1"/>
      <w:marLeft w:val="0"/>
      <w:marRight w:val="0"/>
      <w:marTop w:val="0"/>
      <w:marBottom w:val="0"/>
      <w:divBdr>
        <w:top w:val="none" w:sz="0" w:space="0" w:color="auto"/>
        <w:left w:val="none" w:sz="0" w:space="0" w:color="auto"/>
        <w:bottom w:val="none" w:sz="0" w:space="0" w:color="auto"/>
        <w:right w:val="none" w:sz="0" w:space="0" w:color="auto"/>
      </w:divBdr>
    </w:div>
    <w:div w:id="457383880">
      <w:bodyDiv w:val="1"/>
      <w:marLeft w:val="0"/>
      <w:marRight w:val="0"/>
      <w:marTop w:val="0"/>
      <w:marBottom w:val="0"/>
      <w:divBdr>
        <w:top w:val="none" w:sz="0" w:space="0" w:color="auto"/>
        <w:left w:val="none" w:sz="0" w:space="0" w:color="auto"/>
        <w:bottom w:val="none" w:sz="0" w:space="0" w:color="auto"/>
        <w:right w:val="none" w:sz="0" w:space="0" w:color="auto"/>
      </w:divBdr>
    </w:div>
    <w:div w:id="457649099">
      <w:bodyDiv w:val="1"/>
      <w:marLeft w:val="0"/>
      <w:marRight w:val="0"/>
      <w:marTop w:val="0"/>
      <w:marBottom w:val="0"/>
      <w:divBdr>
        <w:top w:val="none" w:sz="0" w:space="0" w:color="auto"/>
        <w:left w:val="none" w:sz="0" w:space="0" w:color="auto"/>
        <w:bottom w:val="none" w:sz="0" w:space="0" w:color="auto"/>
        <w:right w:val="none" w:sz="0" w:space="0" w:color="auto"/>
      </w:divBdr>
    </w:div>
    <w:div w:id="457724693">
      <w:bodyDiv w:val="1"/>
      <w:marLeft w:val="0"/>
      <w:marRight w:val="0"/>
      <w:marTop w:val="0"/>
      <w:marBottom w:val="0"/>
      <w:divBdr>
        <w:top w:val="none" w:sz="0" w:space="0" w:color="auto"/>
        <w:left w:val="none" w:sz="0" w:space="0" w:color="auto"/>
        <w:bottom w:val="none" w:sz="0" w:space="0" w:color="auto"/>
        <w:right w:val="none" w:sz="0" w:space="0" w:color="auto"/>
      </w:divBdr>
    </w:div>
    <w:div w:id="458258442">
      <w:bodyDiv w:val="1"/>
      <w:marLeft w:val="0"/>
      <w:marRight w:val="0"/>
      <w:marTop w:val="0"/>
      <w:marBottom w:val="0"/>
      <w:divBdr>
        <w:top w:val="none" w:sz="0" w:space="0" w:color="auto"/>
        <w:left w:val="none" w:sz="0" w:space="0" w:color="auto"/>
        <w:bottom w:val="none" w:sz="0" w:space="0" w:color="auto"/>
        <w:right w:val="none" w:sz="0" w:space="0" w:color="auto"/>
      </w:divBdr>
    </w:div>
    <w:div w:id="459614159">
      <w:bodyDiv w:val="1"/>
      <w:marLeft w:val="0"/>
      <w:marRight w:val="0"/>
      <w:marTop w:val="0"/>
      <w:marBottom w:val="0"/>
      <w:divBdr>
        <w:top w:val="none" w:sz="0" w:space="0" w:color="auto"/>
        <w:left w:val="none" w:sz="0" w:space="0" w:color="auto"/>
        <w:bottom w:val="none" w:sz="0" w:space="0" w:color="auto"/>
        <w:right w:val="none" w:sz="0" w:space="0" w:color="auto"/>
      </w:divBdr>
    </w:div>
    <w:div w:id="459692001">
      <w:bodyDiv w:val="1"/>
      <w:marLeft w:val="0"/>
      <w:marRight w:val="0"/>
      <w:marTop w:val="0"/>
      <w:marBottom w:val="0"/>
      <w:divBdr>
        <w:top w:val="none" w:sz="0" w:space="0" w:color="auto"/>
        <w:left w:val="none" w:sz="0" w:space="0" w:color="auto"/>
        <w:bottom w:val="none" w:sz="0" w:space="0" w:color="auto"/>
        <w:right w:val="none" w:sz="0" w:space="0" w:color="auto"/>
      </w:divBdr>
    </w:div>
    <w:div w:id="460004815">
      <w:bodyDiv w:val="1"/>
      <w:marLeft w:val="0"/>
      <w:marRight w:val="0"/>
      <w:marTop w:val="0"/>
      <w:marBottom w:val="0"/>
      <w:divBdr>
        <w:top w:val="none" w:sz="0" w:space="0" w:color="auto"/>
        <w:left w:val="none" w:sz="0" w:space="0" w:color="auto"/>
        <w:bottom w:val="none" w:sz="0" w:space="0" w:color="auto"/>
        <w:right w:val="none" w:sz="0" w:space="0" w:color="auto"/>
      </w:divBdr>
    </w:div>
    <w:div w:id="460540883">
      <w:bodyDiv w:val="1"/>
      <w:marLeft w:val="0"/>
      <w:marRight w:val="0"/>
      <w:marTop w:val="0"/>
      <w:marBottom w:val="0"/>
      <w:divBdr>
        <w:top w:val="none" w:sz="0" w:space="0" w:color="auto"/>
        <w:left w:val="none" w:sz="0" w:space="0" w:color="auto"/>
        <w:bottom w:val="none" w:sz="0" w:space="0" w:color="auto"/>
        <w:right w:val="none" w:sz="0" w:space="0" w:color="auto"/>
      </w:divBdr>
    </w:div>
    <w:div w:id="460542859">
      <w:bodyDiv w:val="1"/>
      <w:marLeft w:val="0"/>
      <w:marRight w:val="0"/>
      <w:marTop w:val="0"/>
      <w:marBottom w:val="0"/>
      <w:divBdr>
        <w:top w:val="none" w:sz="0" w:space="0" w:color="auto"/>
        <w:left w:val="none" w:sz="0" w:space="0" w:color="auto"/>
        <w:bottom w:val="none" w:sz="0" w:space="0" w:color="auto"/>
        <w:right w:val="none" w:sz="0" w:space="0" w:color="auto"/>
      </w:divBdr>
    </w:div>
    <w:div w:id="460854121">
      <w:bodyDiv w:val="1"/>
      <w:marLeft w:val="0"/>
      <w:marRight w:val="0"/>
      <w:marTop w:val="0"/>
      <w:marBottom w:val="0"/>
      <w:divBdr>
        <w:top w:val="none" w:sz="0" w:space="0" w:color="auto"/>
        <w:left w:val="none" w:sz="0" w:space="0" w:color="auto"/>
        <w:bottom w:val="none" w:sz="0" w:space="0" w:color="auto"/>
        <w:right w:val="none" w:sz="0" w:space="0" w:color="auto"/>
      </w:divBdr>
    </w:div>
    <w:div w:id="461466288">
      <w:bodyDiv w:val="1"/>
      <w:marLeft w:val="0"/>
      <w:marRight w:val="0"/>
      <w:marTop w:val="0"/>
      <w:marBottom w:val="0"/>
      <w:divBdr>
        <w:top w:val="none" w:sz="0" w:space="0" w:color="auto"/>
        <w:left w:val="none" w:sz="0" w:space="0" w:color="auto"/>
        <w:bottom w:val="none" w:sz="0" w:space="0" w:color="auto"/>
        <w:right w:val="none" w:sz="0" w:space="0" w:color="auto"/>
      </w:divBdr>
    </w:div>
    <w:div w:id="461728611">
      <w:bodyDiv w:val="1"/>
      <w:marLeft w:val="0"/>
      <w:marRight w:val="0"/>
      <w:marTop w:val="0"/>
      <w:marBottom w:val="0"/>
      <w:divBdr>
        <w:top w:val="none" w:sz="0" w:space="0" w:color="auto"/>
        <w:left w:val="none" w:sz="0" w:space="0" w:color="auto"/>
        <w:bottom w:val="none" w:sz="0" w:space="0" w:color="auto"/>
        <w:right w:val="none" w:sz="0" w:space="0" w:color="auto"/>
      </w:divBdr>
    </w:div>
    <w:div w:id="461729075">
      <w:bodyDiv w:val="1"/>
      <w:marLeft w:val="0"/>
      <w:marRight w:val="0"/>
      <w:marTop w:val="0"/>
      <w:marBottom w:val="0"/>
      <w:divBdr>
        <w:top w:val="none" w:sz="0" w:space="0" w:color="auto"/>
        <w:left w:val="none" w:sz="0" w:space="0" w:color="auto"/>
        <w:bottom w:val="none" w:sz="0" w:space="0" w:color="auto"/>
        <w:right w:val="none" w:sz="0" w:space="0" w:color="auto"/>
      </w:divBdr>
    </w:div>
    <w:div w:id="461769719">
      <w:bodyDiv w:val="1"/>
      <w:marLeft w:val="0"/>
      <w:marRight w:val="0"/>
      <w:marTop w:val="0"/>
      <w:marBottom w:val="0"/>
      <w:divBdr>
        <w:top w:val="none" w:sz="0" w:space="0" w:color="auto"/>
        <w:left w:val="none" w:sz="0" w:space="0" w:color="auto"/>
        <w:bottom w:val="none" w:sz="0" w:space="0" w:color="auto"/>
        <w:right w:val="none" w:sz="0" w:space="0" w:color="auto"/>
      </w:divBdr>
    </w:div>
    <w:div w:id="461772814">
      <w:bodyDiv w:val="1"/>
      <w:marLeft w:val="0"/>
      <w:marRight w:val="0"/>
      <w:marTop w:val="0"/>
      <w:marBottom w:val="0"/>
      <w:divBdr>
        <w:top w:val="none" w:sz="0" w:space="0" w:color="auto"/>
        <w:left w:val="none" w:sz="0" w:space="0" w:color="auto"/>
        <w:bottom w:val="none" w:sz="0" w:space="0" w:color="auto"/>
        <w:right w:val="none" w:sz="0" w:space="0" w:color="auto"/>
      </w:divBdr>
    </w:div>
    <w:div w:id="462429152">
      <w:bodyDiv w:val="1"/>
      <w:marLeft w:val="0"/>
      <w:marRight w:val="0"/>
      <w:marTop w:val="0"/>
      <w:marBottom w:val="0"/>
      <w:divBdr>
        <w:top w:val="none" w:sz="0" w:space="0" w:color="auto"/>
        <w:left w:val="none" w:sz="0" w:space="0" w:color="auto"/>
        <w:bottom w:val="none" w:sz="0" w:space="0" w:color="auto"/>
        <w:right w:val="none" w:sz="0" w:space="0" w:color="auto"/>
      </w:divBdr>
    </w:div>
    <w:div w:id="462620873">
      <w:bodyDiv w:val="1"/>
      <w:marLeft w:val="0"/>
      <w:marRight w:val="0"/>
      <w:marTop w:val="0"/>
      <w:marBottom w:val="0"/>
      <w:divBdr>
        <w:top w:val="none" w:sz="0" w:space="0" w:color="auto"/>
        <w:left w:val="none" w:sz="0" w:space="0" w:color="auto"/>
        <w:bottom w:val="none" w:sz="0" w:space="0" w:color="auto"/>
        <w:right w:val="none" w:sz="0" w:space="0" w:color="auto"/>
      </w:divBdr>
    </w:div>
    <w:div w:id="462893751">
      <w:bodyDiv w:val="1"/>
      <w:marLeft w:val="0"/>
      <w:marRight w:val="0"/>
      <w:marTop w:val="0"/>
      <w:marBottom w:val="0"/>
      <w:divBdr>
        <w:top w:val="none" w:sz="0" w:space="0" w:color="auto"/>
        <w:left w:val="none" w:sz="0" w:space="0" w:color="auto"/>
        <w:bottom w:val="none" w:sz="0" w:space="0" w:color="auto"/>
        <w:right w:val="none" w:sz="0" w:space="0" w:color="auto"/>
      </w:divBdr>
    </w:div>
    <w:div w:id="463157175">
      <w:bodyDiv w:val="1"/>
      <w:marLeft w:val="0"/>
      <w:marRight w:val="0"/>
      <w:marTop w:val="0"/>
      <w:marBottom w:val="0"/>
      <w:divBdr>
        <w:top w:val="none" w:sz="0" w:space="0" w:color="auto"/>
        <w:left w:val="none" w:sz="0" w:space="0" w:color="auto"/>
        <w:bottom w:val="none" w:sz="0" w:space="0" w:color="auto"/>
        <w:right w:val="none" w:sz="0" w:space="0" w:color="auto"/>
      </w:divBdr>
    </w:div>
    <w:div w:id="464665344">
      <w:bodyDiv w:val="1"/>
      <w:marLeft w:val="0"/>
      <w:marRight w:val="0"/>
      <w:marTop w:val="0"/>
      <w:marBottom w:val="0"/>
      <w:divBdr>
        <w:top w:val="none" w:sz="0" w:space="0" w:color="auto"/>
        <w:left w:val="none" w:sz="0" w:space="0" w:color="auto"/>
        <w:bottom w:val="none" w:sz="0" w:space="0" w:color="auto"/>
        <w:right w:val="none" w:sz="0" w:space="0" w:color="auto"/>
      </w:divBdr>
    </w:div>
    <w:div w:id="466046973">
      <w:bodyDiv w:val="1"/>
      <w:marLeft w:val="0"/>
      <w:marRight w:val="0"/>
      <w:marTop w:val="0"/>
      <w:marBottom w:val="0"/>
      <w:divBdr>
        <w:top w:val="none" w:sz="0" w:space="0" w:color="auto"/>
        <w:left w:val="none" w:sz="0" w:space="0" w:color="auto"/>
        <w:bottom w:val="none" w:sz="0" w:space="0" w:color="auto"/>
        <w:right w:val="none" w:sz="0" w:space="0" w:color="auto"/>
      </w:divBdr>
    </w:div>
    <w:div w:id="466165049">
      <w:bodyDiv w:val="1"/>
      <w:marLeft w:val="0"/>
      <w:marRight w:val="0"/>
      <w:marTop w:val="0"/>
      <w:marBottom w:val="0"/>
      <w:divBdr>
        <w:top w:val="none" w:sz="0" w:space="0" w:color="auto"/>
        <w:left w:val="none" w:sz="0" w:space="0" w:color="auto"/>
        <w:bottom w:val="none" w:sz="0" w:space="0" w:color="auto"/>
        <w:right w:val="none" w:sz="0" w:space="0" w:color="auto"/>
      </w:divBdr>
    </w:div>
    <w:div w:id="467357412">
      <w:bodyDiv w:val="1"/>
      <w:marLeft w:val="0"/>
      <w:marRight w:val="0"/>
      <w:marTop w:val="0"/>
      <w:marBottom w:val="0"/>
      <w:divBdr>
        <w:top w:val="none" w:sz="0" w:space="0" w:color="auto"/>
        <w:left w:val="none" w:sz="0" w:space="0" w:color="auto"/>
        <w:bottom w:val="none" w:sz="0" w:space="0" w:color="auto"/>
        <w:right w:val="none" w:sz="0" w:space="0" w:color="auto"/>
      </w:divBdr>
    </w:div>
    <w:div w:id="468940061">
      <w:bodyDiv w:val="1"/>
      <w:marLeft w:val="0"/>
      <w:marRight w:val="0"/>
      <w:marTop w:val="0"/>
      <w:marBottom w:val="0"/>
      <w:divBdr>
        <w:top w:val="none" w:sz="0" w:space="0" w:color="auto"/>
        <w:left w:val="none" w:sz="0" w:space="0" w:color="auto"/>
        <w:bottom w:val="none" w:sz="0" w:space="0" w:color="auto"/>
        <w:right w:val="none" w:sz="0" w:space="0" w:color="auto"/>
      </w:divBdr>
    </w:div>
    <w:div w:id="469177567">
      <w:bodyDiv w:val="1"/>
      <w:marLeft w:val="0"/>
      <w:marRight w:val="0"/>
      <w:marTop w:val="0"/>
      <w:marBottom w:val="0"/>
      <w:divBdr>
        <w:top w:val="none" w:sz="0" w:space="0" w:color="auto"/>
        <w:left w:val="none" w:sz="0" w:space="0" w:color="auto"/>
        <w:bottom w:val="none" w:sz="0" w:space="0" w:color="auto"/>
        <w:right w:val="none" w:sz="0" w:space="0" w:color="auto"/>
      </w:divBdr>
    </w:div>
    <w:div w:id="469327319">
      <w:bodyDiv w:val="1"/>
      <w:marLeft w:val="0"/>
      <w:marRight w:val="0"/>
      <w:marTop w:val="0"/>
      <w:marBottom w:val="0"/>
      <w:divBdr>
        <w:top w:val="none" w:sz="0" w:space="0" w:color="auto"/>
        <w:left w:val="none" w:sz="0" w:space="0" w:color="auto"/>
        <w:bottom w:val="none" w:sz="0" w:space="0" w:color="auto"/>
        <w:right w:val="none" w:sz="0" w:space="0" w:color="auto"/>
      </w:divBdr>
    </w:div>
    <w:div w:id="469785644">
      <w:bodyDiv w:val="1"/>
      <w:marLeft w:val="0"/>
      <w:marRight w:val="0"/>
      <w:marTop w:val="0"/>
      <w:marBottom w:val="0"/>
      <w:divBdr>
        <w:top w:val="none" w:sz="0" w:space="0" w:color="auto"/>
        <w:left w:val="none" w:sz="0" w:space="0" w:color="auto"/>
        <w:bottom w:val="none" w:sz="0" w:space="0" w:color="auto"/>
        <w:right w:val="none" w:sz="0" w:space="0" w:color="auto"/>
      </w:divBdr>
    </w:div>
    <w:div w:id="470101102">
      <w:bodyDiv w:val="1"/>
      <w:marLeft w:val="0"/>
      <w:marRight w:val="0"/>
      <w:marTop w:val="0"/>
      <w:marBottom w:val="0"/>
      <w:divBdr>
        <w:top w:val="none" w:sz="0" w:space="0" w:color="auto"/>
        <w:left w:val="none" w:sz="0" w:space="0" w:color="auto"/>
        <w:bottom w:val="none" w:sz="0" w:space="0" w:color="auto"/>
        <w:right w:val="none" w:sz="0" w:space="0" w:color="auto"/>
      </w:divBdr>
    </w:div>
    <w:div w:id="470634322">
      <w:bodyDiv w:val="1"/>
      <w:marLeft w:val="0"/>
      <w:marRight w:val="0"/>
      <w:marTop w:val="0"/>
      <w:marBottom w:val="0"/>
      <w:divBdr>
        <w:top w:val="none" w:sz="0" w:space="0" w:color="auto"/>
        <w:left w:val="none" w:sz="0" w:space="0" w:color="auto"/>
        <w:bottom w:val="none" w:sz="0" w:space="0" w:color="auto"/>
        <w:right w:val="none" w:sz="0" w:space="0" w:color="auto"/>
      </w:divBdr>
    </w:div>
    <w:div w:id="470679824">
      <w:bodyDiv w:val="1"/>
      <w:marLeft w:val="0"/>
      <w:marRight w:val="0"/>
      <w:marTop w:val="0"/>
      <w:marBottom w:val="0"/>
      <w:divBdr>
        <w:top w:val="none" w:sz="0" w:space="0" w:color="auto"/>
        <w:left w:val="none" w:sz="0" w:space="0" w:color="auto"/>
        <w:bottom w:val="none" w:sz="0" w:space="0" w:color="auto"/>
        <w:right w:val="none" w:sz="0" w:space="0" w:color="auto"/>
      </w:divBdr>
    </w:div>
    <w:div w:id="472020037">
      <w:bodyDiv w:val="1"/>
      <w:marLeft w:val="0"/>
      <w:marRight w:val="0"/>
      <w:marTop w:val="0"/>
      <w:marBottom w:val="0"/>
      <w:divBdr>
        <w:top w:val="none" w:sz="0" w:space="0" w:color="auto"/>
        <w:left w:val="none" w:sz="0" w:space="0" w:color="auto"/>
        <w:bottom w:val="none" w:sz="0" w:space="0" w:color="auto"/>
        <w:right w:val="none" w:sz="0" w:space="0" w:color="auto"/>
      </w:divBdr>
    </w:div>
    <w:div w:id="472214870">
      <w:bodyDiv w:val="1"/>
      <w:marLeft w:val="0"/>
      <w:marRight w:val="0"/>
      <w:marTop w:val="0"/>
      <w:marBottom w:val="0"/>
      <w:divBdr>
        <w:top w:val="none" w:sz="0" w:space="0" w:color="auto"/>
        <w:left w:val="none" w:sz="0" w:space="0" w:color="auto"/>
        <w:bottom w:val="none" w:sz="0" w:space="0" w:color="auto"/>
        <w:right w:val="none" w:sz="0" w:space="0" w:color="auto"/>
      </w:divBdr>
    </w:div>
    <w:div w:id="473301769">
      <w:bodyDiv w:val="1"/>
      <w:marLeft w:val="0"/>
      <w:marRight w:val="0"/>
      <w:marTop w:val="0"/>
      <w:marBottom w:val="0"/>
      <w:divBdr>
        <w:top w:val="none" w:sz="0" w:space="0" w:color="auto"/>
        <w:left w:val="none" w:sz="0" w:space="0" w:color="auto"/>
        <w:bottom w:val="none" w:sz="0" w:space="0" w:color="auto"/>
        <w:right w:val="none" w:sz="0" w:space="0" w:color="auto"/>
      </w:divBdr>
    </w:div>
    <w:div w:id="473833038">
      <w:bodyDiv w:val="1"/>
      <w:marLeft w:val="0"/>
      <w:marRight w:val="0"/>
      <w:marTop w:val="0"/>
      <w:marBottom w:val="0"/>
      <w:divBdr>
        <w:top w:val="none" w:sz="0" w:space="0" w:color="auto"/>
        <w:left w:val="none" w:sz="0" w:space="0" w:color="auto"/>
        <w:bottom w:val="none" w:sz="0" w:space="0" w:color="auto"/>
        <w:right w:val="none" w:sz="0" w:space="0" w:color="auto"/>
      </w:divBdr>
    </w:div>
    <w:div w:id="474109750">
      <w:bodyDiv w:val="1"/>
      <w:marLeft w:val="0"/>
      <w:marRight w:val="0"/>
      <w:marTop w:val="0"/>
      <w:marBottom w:val="0"/>
      <w:divBdr>
        <w:top w:val="none" w:sz="0" w:space="0" w:color="auto"/>
        <w:left w:val="none" w:sz="0" w:space="0" w:color="auto"/>
        <w:bottom w:val="none" w:sz="0" w:space="0" w:color="auto"/>
        <w:right w:val="none" w:sz="0" w:space="0" w:color="auto"/>
      </w:divBdr>
      <w:divsChild>
        <w:div w:id="522204668">
          <w:marLeft w:val="547"/>
          <w:marRight w:val="0"/>
          <w:marTop w:val="0"/>
          <w:marBottom w:val="0"/>
          <w:divBdr>
            <w:top w:val="none" w:sz="0" w:space="0" w:color="auto"/>
            <w:left w:val="none" w:sz="0" w:space="0" w:color="auto"/>
            <w:bottom w:val="none" w:sz="0" w:space="0" w:color="auto"/>
            <w:right w:val="none" w:sz="0" w:space="0" w:color="auto"/>
          </w:divBdr>
        </w:div>
        <w:div w:id="1994024321">
          <w:marLeft w:val="547"/>
          <w:marRight w:val="0"/>
          <w:marTop w:val="0"/>
          <w:marBottom w:val="0"/>
          <w:divBdr>
            <w:top w:val="none" w:sz="0" w:space="0" w:color="auto"/>
            <w:left w:val="none" w:sz="0" w:space="0" w:color="auto"/>
            <w:bottom w:val="none" w:sz="0" w:space="0" w:color="auto"/>
            <w:right w:val="none" w:sz="0" w:space="0" w:color="auto"/>
          </w:divBdr>
        </w:div>
      </w:divsChild>
    </w:div>
    <w:div w:id="474565082">
      <w:bodyDiv w:val="1"/>
      <w:marLeft w:val="0"/>
      <w:marRight w:val="0"/>
      <w:marTop w:val="0"/>
      <w:marBottom w:val="0"/>
      <w:divBdr>
        <w:top w:val="none" w:sz="0" w:space="0" w:color="auto"/>
        <w:left w:val="none" w:sz="0" w:space="0" w:color="auto"/>
        <w:bottom w:val="none" w:sz="0" w:space="0" w:color="auto"/>
        <w:right w:val="none" w:sz="0" w:space="0" w:color="auto"/>
      </w:divBdr>
    </w:div>
    <w:div w:id="474614413">
      <w:bodyDiv w:val="1"/>
      <w:marLeft w:val="0"/>
      <w:marRight w:val="0"/>
      <w:marTop w:val="0"/>
      <w:marBottom w:val="0"/>
      <w:divBdr>
        <w:top w:val="none" w:sz="0" w:space="0" w:color="auto"/>
        <w:left w:val="none" w:sz="0" w:space="0" w:color="auto"/>
        <w:bottom w:val="none" w:sz="0" w:space="0" w:color="auto"/>
        <w:right w:val="none" w:sz="0" w:space="0" w:color="auto"/>
      </w:divBdr>
      <w:divsChild>
        <w:div w:id="1559439066">
          <w:marLeft w:val="994"/>
          <w:marRight w:val="0"/>
          <w:marTop w:val="75"/>
          <w:marBottom w:val="0"/>
          <w:divBdr>
            <w:top w:val="none" w:sz="0" w:space="0" w:color="auto"/>
            <w:left w:val="none" w:sz="0" w:space="0" w:color="auto"/>
            <w:bottom w:val="none" w:sz="0" w:space="0" w:color="auto"/>
            <w:right w:val="none" w:sz="0" w:space="0" w:color="auto"/>
          </w:divBdr>
        </w:div>
      </w:divsChild>
    </w:div>
    <w:div w:id="475415380">
      <w:bodyDiv w:val="1"/>
      <w:marLeft w:val="0"/>
      <w:marRight w:val="0"/>
      <w:marTop w:val="0"/>
      <w:marBottom w:val="0"/>
      <w:divBdr>
        <w:top w:val="none" w:sz="0" w:space="0" w:color="auto"/>
        <w:left w:val="none" w:sz="0" w:space="0" w:color="auto"/>
        <w:bottom w:val="none" w:sz="0" w:space="0" w:color="auto"/>
        <w:right w:val="none" w:sz="0" w:space="0" w:color="auto"/>
      </w:divBdr>
    </w:div>
    <w:div w:id="476193376">
      <w:bodyDiv w:val="1"/>
      <w:marLeft w:val="0"/>
      <w:marRight w:val="0"/>
      <w:marTop w:val="0"/>
      <w:marBottom w:val="0"/>
      <w:divBdr>
        <w:top w:val="none" w:sz="0" w:space="0" w:color="auto"/>
        <w:left w:val="none" w:sz="0" w:space="0" w:color="auto"/>
        <w:bottom w:val="none" w:sz="0" w:space="0" w:color="auto"/>
        <w:right w:val="none" w:sz="0" w:space="0" w:color="auto"/>
      </w:divBdr>
    </w:div>
    <w:div w:id="476579149">
      <w:bodyDiv w:val="1"/>
      <w:marLeft w:val="0"/>
      <w:marRight w:val="0"/>
      <w:marTop w:val="0"/>
      <w:marBottom w:val="0"/>
      <w:divBdr>
        <w:top w:val="none" w:sz="0" w:space="0" w:color="auto"/>
        <w:left w:val="none" w:sz="0" w:space="0" w:color="auto"/>
        <w:bottom w:val="none" w:sz="0" w:space="0" w:color="auto"/>
        <w:right w:val="none" w:sz="0" w:space="0" w:color="auto"/>
      </w:divBdr>
    </w:div>
    <w:div w:id="476726009">
      <w:bodyDiv w:val="1"/>
      <w:marLeft w:val="0"/>
      <w:marRight w:val="0"/>
      <w:marTop w:val="0"/>
      <w:marBottom w:val="0"/>
      <w:divBdr>
        <w:top w:val="none" w:sz="0" w:space="0" w:color="auto"/>
        <w:left w:val="none" w:sz="0" w:space="0" w:color="auto"/>
        <w:bottom w:val="none" w:sz="0" w:space="0" w:color="auto"/>
        <w:right w:val="none" w:sz="0" w:space="0" w:color="auto"/>
      </w:divBdr>
    </w:div>
    <w:div w:id="477109022">
      <w:bodyDiv w:val="1"/>
      <w:marLeft w:val="0"/>
      <w:marRight w:val="0"/>
      <w:marTop w:val="0"/>
      <w:marBottom w:val="0"/>
      <w:divBdr>
        <w:top w:val="none" w:sz="0" w:space="0" w:color="auto"/>
        <w:left w:val="none" w:sz="0" w:space="0" w:color="auto"/>
        <w:bottom w:val="none" w:sz="0" w:space="0" w:color="auto"/>
        <w:right w:val="none" w:sz="0" w:space="0" w:color="auto"/>
      </w:divBdr>
    </w:div>
    <w:div w:id="477696098">
      <w:bodyDiv w:val="1"/>
      <w:marLeft w:val="0"/>
      <w:marRight w:val="0"/>
      <w:marTop w:val="0"/>
      <w:marBottom w:val="0"/>
      <w:divBdr>
        <w:top w:val="none" w:sz="0" w:space="0" w:color="auto"/>
        <w:left w:val="none" w:sz="0" w:space="0" w:color="auto"/>
        <w:bottom w:val="none" w:sz="0" w:space="0" w:color="auto"/>
        <w:right w:val="none" w:sz="0" w:space="0" w:color="auto"/>
      </w:divBdr>
    </w:div>
    <w:div w:id="478234411">
      <w:bodyDiv w:val="1"/>
      <w:marLeft w:val="0"/>
      <w:marRight w:val="0"/>
      <w:marTop w:val="0"/>
      <w:marBottom w:val="0"/>
      <w:divBdr>
        <w:top w:val="none" w:sz="0" w:space="0" w:color="auto"/>
        <w:left w:val="none" w:sz="0" w:space="0" w:color="auto"/>
        <w:bottom w:val="none" w:sz="0" w:space="0" w:color="auto"/>
        <w:right w:val="none" w:sz="0" w:space="0" w:color="auto"/>
      </w:divBdr>
    </w:div>
    <w:div w:id="478570859">
      <w:bodyDiv w:val="1"/>
      <w:marLeft w:val="0"/>
      <w:marRight w:val="0"/>
      <w:marTop w:val="0"/>
      <w:marBottom w:val="0"/>
      <w:divBdr>
        <w:top w:val="none" w:sz="0" w:space="0" w:color="auto"/>
        <w:left w:val="none" w:sz="0" w:space="0" w:color="auto"/>
        <w:bottom w:val="none" w:sz="0" w:space="0" w:color="auto"/>
        <w:right w:val="none" w:sz="0" w:space="0" w:color="auto"/>
      </w:divBdr>
    </w:div>
    <w:div w:id="479342826">
      <w:bodyDiv w:val="1"/>
      <w:marLeft w:val="0"/>
      <w:marRight w:val="0"/>
      <w:marTop w:val="0"/>
      <w:marBottom w:val="0"/>
      <w:divBdr>
        <w:top w:val="none" w:sz="0" w:space="0" w:color="auto"/>
        <w:left w:val="none" w:sz="0" w:space="0" w:color="auto"/>
        <w:bottom w:val="none" w:sz="0" w:space="0" w:color="auto"/>
        <w:right w:val="none" w:sz="0" w:space="0" w:color="auto"/>
      </w:divBdr>
    </w:div>
    <w:div w:id="479690508">
      <w:bodyDiv w:val="1"/>
      <w:marLeft w:val="0"/>
      <w:marRight w:val="0"/>
      <w:marTop w:val="0"/>
      <w:marBottom w:val="0"/>
      <w:divBdr>
        <w:top w:val="none" w:sz="0" w:space="0" w:color="auto"/>
        <w:left w:val="none" w:sz="0" w:space="0" w:color="auto"/>
        <w:bottom w:val="none" w:sz="0" w:space="0" w:color="auto"/>
        <w:right w:val="none" w:sz="0" w:space="0" w:color="auto"/>
      </w:divBdr>
    </w:div>
    <w:div w:id="479884815">
      <w:bodyDiv w:val="1"/>
      <w:marLeft w:val="0"/>
      <w:marRight w:val="0"/>
      <w:marTop w:val="0"/>
      <w:marBottom w:val="0"/>
      <w:divBdr>
        <w:top w:val="none" w:sz="0" w:space="0" w:color="auto"/>
        <w:left w:val="none" w:sz="0" w:space="0" w:color="auto"/>
        <w:bottom w:val="none" w:sz="0" w:space="0" w:color="auto"/>
        <w:right w:val="none" w:sz="0" w:space="0" w:color="auto"/>
      </w:divBdr>
    </w:div>
    <w:div w:id="480393615">
      <w:bodyDiv w:val="1"/>
      <w:marLeft w:val="0"/>
      <w:marRight w:val="0"/>
      <w:marTop w:val="0"/>
      <w:marBottom w:val="0"/>
      <w:divBdr>
        <w:top w:val="none" w:sz="0" w:space="0" w:color="auto"/>
        <w:left w:val="none" w:sz="0" w:space="0" w:color="auto"/>
        <w:bottom w:val="none" w:sz="0" w:space="0" w:color="auto"/>
        <w:right w:val="none" w:sz="0" w:space="0" w:color="auto"/>
      </w:divBdr>
    </w:div>
    <w:div w:id="480731275">
      <w:bodyDiv w:val="1"/>
      <w:marLeft w:val="0"/>
      <w:marRight w:val="0"/>
      <w:marTop w:val="0"/>
      <w:marBottom w:val="0"/>
      <w:divBdr>
        <w:top w:val="none" w:sz="0" w:space="0" w:color="auto"/>
        <w:left w:val="none" w:sz="0" w:space="0" w:color="auto"/>
        <w:bottom w:val="none" w:sz="0" w:space="0" w:color="auto"/>
        <w:right w:val="none" w:sz="0" w:space="0" w:color="auto"/>
      </w:divBdr>
    </w:div>
    <w:div w:id="482084546">
      <w:bodyDiv w:val="1"/>
      <w:marLeft w:val="0"/>
      <w:marRight w:val="0"/>
      <w:marTop w:val="0"/>
      <w:marBottom w:val="0"/>
      <w:divBdr>
        <w:top w:val="none" w:sz="0" w:space="0" w:color="auto"/>
        <w:left w:val="none" w:sz="0" w:space="0" w:color="auto"/>
        <w:bottom w:val="none" w:sz="0" w:space="0" w:color="auto"/>
        <w:right w:val="none" w:sz="0" w:space="0" w:color="auto"/>
      </w:divBdr>
    </w:div>
    <w:div w:id="482358504">
      <w:bodyDiv w:val="1"/>
      <w:marLeft w:val="0"/>
      <w:marRight w:val="0"/>
      <w:marTop w:val="0"/>
      <w:marBottom w:val="0"/>
      <w:divBdr>
        <w:top w:val="none" w:sz="0" w:space="0" w:color="auto"/>
        <w:left w:val="none" w:sz="0" w:space="0" w:color="auto"/>
        <w:bottom w:val="none" w:sz="0" w:space="0" w:color="auto"/>
        <w:right w:val="none" w:sz="0" w:space="0" w:color="auto"/>
      </w:divBdr>
    </w:div>
    <w:div w:id="482745000">
      <w:bodyDiv w:val="1"/>
      <w:marLeft w:val="0"/>
      <w:marRight w:val="0"/>
      <w:marTop w:val="0"/>
      <w:marBottom w:val="0"/>
      <w:divBdr>
        <w:top w:val="none" w:sz="0" w:space="0" w:color="auto"/>
        <w:left w:val="none" w:sz="0" w:space="0" w:color="auto"/>
        <w:bottom w:val="none" w:sz="0" w:space="0" w:color="auto"/>
        <w:right w:val="none" w:sz="0" w:space="0" w:color="auto"/>
      </w:divBdr>
    </w:div>
    <w:div w:id="483132521">
      <w:bodyDiv w:val="1"/>
      <w:marLeft w:val="0"/>
      <w:marRight w:val="0"/>
      <w:marTop w:val="0"/>
      <w:marBottom w:val="0"/>
      <w:divBdr>
        <w:top w:val="none" w:sz="0" w:space="0" w:color="auto"/>
        <w:left w:val="none" w:sz="0" w:space="0" w:color="auto"/>
        <w:bottom w:val="none" w:sz="0" w:space="0" w:color="auto"/>
        <w:right w:val="none" w:sz="0" w:space="0" w:color="auto"/>
      </w:divBdr>
    </w:div>
    <w:div w:id="483205527">
      <w:bodyDiv w:val="1"/>
      <w:marLeft w:val="0"/>
      <w:marRight w:val="0"/>
      <w:marTop w:val="0"/>
      <w:marBottom w:val="0"/>
      <w:divBdr>
        <w:top w:val="none" w:sz="0" w:space="0" w:color="auto"/>
        <w:left w:val="none" w:sz="0" w:space="0" w:color="auto"/>
        <w:bottom w:val="none" w:sz="0" w:space="0" w:color="auto"/>
        <w:right w:val="none" w:sz="0" w:space="0" w:color="auto"/>
      </w:divBdr>
    </w:div>
    <w:div w:id="483206890">
      <w:bodyDiv w:val="1"/>
      <w:marLeft w:val="0"/>
      <w:marRight w:val="0"/>
      <w:marTop w:val="0"/>
      <w:marBottom w:val="0"/>
      <w:divBdr>
        <w:top w:val="none" w:sz="0" w:space="0" w:color="auto"/>
        <w:left w:val="none" w:sz="0" w:space="0" w:color="auto"/>
        <w:bottom w:val="none" w:sz="0" w:space="0" w:color="auto"/>
        <w:right w:val="none" w:sz="0" w:space="0" w:color="auto"/>
      </w:divBdr>
    </w:div>
    <w:div w:id="483544020">
      <w:bodyDiv w:val="1"/>
      <w:marLeft w:val="0"/>
      <w:marRight w:val="0"/>
      <w:marTop w:val="0"/>
      <w:marBottom w:val="0"/>
      <w:divBdr>
        <w:top w:val="none" w:sz="0" w:space="0" w:color="auto"/>
        <w:left w:val="none" w:sz="0" w:space="0" w:color="auto"/>
        <w:bottom w:val="none" w:sz="0" w:space="0" w:color="auto"/>
        <w:right w:val="none" w:sz="0" w:space="0" w:color="auto"/>
      </w:divBdr>
    </w:div>
    <w:div w:id="483739036">
      <w:bodyDiv w:val="1"/>
      <w:marLeft w:val="0"/>
      <w:marRight w:val="0"/>
      <w:marTop w:val="0"/>
      <w:marBottom w:val="0"/>
      <w:divBdr>
        <w:top w:val="none" w:sz="0" w:space="0" w:color="auto"/>
        <w:left w:val="none" w:sz="0" w:space="0" w:color="auto"/>
        <w:bottom w:val="none" w:sz="0" w:space="0" w:color="auto"/>
        <w:right w:val="none" w:sz="0" w:space="0" w:color="auto"/>
      </w:divBdr>
    </w:div>
    <w:div w:id="483745165">
      <w:bodyDiv w:val="1"/>
      <w:marLeft w:val="0"/>
      <w:marRight w:val="0"/>
      <w:marTop w:val="0"/>
      <w:marBottom w:val="0"/>
      <w:divBdr>
        <w:top w:val="none" w:sz="0" w:space="0" w:color="auto"/>
        <w:left w:val="none" w:sz="0" w:space="0" w:color="auto"/>
        <w:bottom w:val="none" w:sz="0" w:space="0" w:color="auto"/>
        <w:right w:val="none" w:sz="0" w:space="0" w:color="auto"/>
      </w:divBdr>
    </w:div>
    <w:div w:id="484129960">
      <w:bodyDiv w:val="1"/>
      <w:marLeft w:val="0"/>
      <w:marRight w:val="0"/>
      <w:marTop w:val="0"/>
      <w:marBottom w:val="0"/>
      <w:divBdr>
        <w:top w:val="none" w:sz="0" w:space="0" w:color="auto"/>
        <w:left w:val="none" w:sz="0" w:space="0" w:color="auto"/>
        <w:bottom w:val="none" w:sz="0" w:space="0" w:color="auto"/>
        <w:right w:val="none" w:sz="0" w:space="0" w:color="auto"/>
      </w:divBdr>
    </w:div>
    <w:div w:id="485560543">
      <w:bodyDiv w:val="1"/>
      <w:marLeft w:val="0"/>
      <w:marRight w:val="0"/>
      <w:marTop w:val="0"/>
      <w:marBottom w:val="0"/>
      <w:divBdr>
        <w:top w:val="none" w:sz="0" w:space="0" w:color="auto"/>
        <w:left w:val="none" w:sz="0" w:space="0" w:color="auto"/>
        <w:bottom w:val="none" w:sz="0" w:space="0" w:color="auto"/>
        <w:right w:val="none" w:sz="0" w:space="0" w:color="auto"/>
      </w:divBdr>
    </w:div>
    <w:div w:id="485900664">
      <w:bodyDiv w:val="1"/>
      <w:marLeft w:val="0"/>
      <w:marRight w:val="0"/>
      <w:marTop w:val="0"/>
      <w:marBottom w:val="0"/>
      <w:divBdr>
        <w:top w:val="none" w:sz="0" w:space="0" w:color="auto"/>
        <w:left w:val="none" w:sz="0" w:space="0" w:color="auto"/>
        <w:bottom w:val="none" w:sz="0" w:space="0" w:color="auto"/>
        <w:right w:val="none" w:sz="0" w:space="0" w:color="auto"/>
      </w:divBdr>
    </w:div>
    <w:div w:id="485902435">
      <w:bodyDiv w:val="1"/>
      <w:marLeft w:val="0"/>
      <w:marRight w:val="0"/>
      <w:marTop w:val="0"/>
      <w:marBottom w:val="0"/>
      <w:divBdr>
        <w:top w:val="none" w:sz="0" w:space="0" w:color="auto"/>
        <w:left w:val="none" w:sz="0" w:space="0" w:color="auto"/>
        <w:bottom w:val="none" w:sz="0" w:space="0" w:color="auto"/>
        <w:right w:val="none" w:sz="0" w:space="0" w:color="auto"/>
      </w:divBdr>
    </w:div>
    <w:div w:id="486631671">
      <w:bodyDiv w:val="1"/>
      <w:marLeft w:val="0"/>
      <w:marRight w:val="0"/>
      <w:marTop w:val="0"/>
      <w:marBottom w:val="0"/>
      <w:divBdr>
        <w:top w:val="none" w:sz="0" w:space="0" w:color="auto"/>
        <w:left w:val="none" w:sz="0" w:space="0" w:color="auto"/>
        <w:bottom w:val="none" w:sz="0" w:space="0" w:color="auto"/>
        <w:right w:val="none" w:sz="0" w:space="0" w:color="auto"/>
      </w:divBdr>
    </w:div>
    <w:div w:id="486868743">
      <w:bodyDiv w:val="1"/>
      <w:marLeft w:val="0"/>
      <w:marRight w:val="0"/>
      <w:marTop w:val="0"/>
      <w:marBottom w:val="0"/>
      <w:divBdr>
        <w:top w:val="none" w:sz="0" w:space="0" w:color="auto"/>
        <w:left w:val="none" w:sz="0" w:space="0" w:color="auto"/>
        <w:bottom w:val="none" w:sz="0" w:space="0" w:color="auto"/>
        <w:right w:val="none" w:sz="0" w:space="0" w:color="auto"/>
      </w:divBdr>
    </w:div>
    <w:div w:id="486945232">
      <w:bodyDiv w:val="1"/>
      <w:marLeft w:val="0"/>
      <w:marRight w:val="0"/>
      <w:marTop w:val="0"/>
      <w:marBottom w:val="0"/>
      <w:divBdr>
        <w:top w:val="none" w:sz="0" w:space="0" w:color="auto"/>
        <w:left w:val="none" w:sz="0" w:space="0" w:color="auto"/>
        <w:bottom w:val="none" w:sz="0" w:space="0" w:color="auto"/>
        <w:right w:val="none" w:sz="0" w:space="0" w:color="auto"/>
      </w:divBdr>
    </w:div>
    <w:div w:id="487287721">
      <w:bodyDiv w:val="1"/>
      <w:marLeft w:val="0"/>
      <w:marRight w:val="0"/>
      <w:marTop w:val="0"/>
      <w:marBottom w:val="0"/>
      <w:divBdr>
        <w:top w:val="none" w:sz="0" w:space="0" w:color="auto"/>
        <w:left w:val="none" w:sz="0" w:space="0" w:color="auto"/>
        <w:bottom w:val="none" w:sz="0" w:space="0" w:color="auto"/>
        <w:right w:val="none" w:sz="0" w:space="0" w:color="auto"/>
      </w:divBdr>
    </w:div>
    <w:div w:id="487330165">
      <w:bodyDiv w:val="1"/>
      <w:marLeft w:val="0"/>
      <w:marRight w:val="0"/>
      <w:marTop w:val="0"/>
      <w:marBottom w:val="0"/>
      <w:divBdr>
        <w:top w:val="none" w:sz="0" w:space="0" w:color="auto"/>
        <w:left w:val="none" w:sz="0" w:space="0" w:color="auto"/>
        <w:bottom w:val="none" w:sz="0" w:space="0" w:color="auto"/>
        <w:right w:val="none" w:sz="0" w:space="0" w:color="auto"/>
      </w:divBdr>
    </w:div>
    <w:div w:id="487939951">
      <w:bodyDiv w:val="1"/>
      <w:marLeft w:val="0"/>
      <w:marRight w:val="0"/>
      <w:marTop w:val="0"/>
      <w:marBottom w:val="0"/>
      <w:divBdr>
        <w:top w:val="none" w:sz="0" w:space="0" w:color="auto"/>
        <w:left w:val="none" w:sz="0" w:space="0" w:color="auto"/>
        <w:bottom w:val="none" w:sz="0" w:space="0" w:color="auto"/>
        <w:right w:val="none" w:sz="0" w:space="0" w:color="auto"/>
      </w:divBdr>
    </w:div>
    <w:div w:id="488598423">
      <w:bodyDiv w:val="1"/>
      <w:marLeft w:val="0"/>
      <w:marRight w:val="0"/>
      <w:marTop w:val="0"/>
      <w:marBottom w:val="0"/>
      <w:divBdr>
        <w:top w:val="none" w:sz="0" w:space="0" w:color="auto"/>
        <w:left w:val="none" w:sz="0" w:space="0" w:color="auto"/>
        <w:bottom w:val="none" w:sz="0" w:space="0" w:color="auto"/>
        <w:right w:val="none" w:sz="0" w:space="0" w:color="auto"/>
      </w:divBdr>
    </w:div>
    <w:div w:id="488979312">
      <w:bodyDiv w:val="1"/>
      <w:marLeft w:val="0"/>
      <w:marRight w:val="0"/>
      <w:marTop w:val="0"/>
      <w:marBottom w:val="0"/>
      <w:divBdr>
        <w:top w:val="none" w:sz="0" w:space="0" w:color="auto"/>
        <w:left w:val="none" w:sz="0" w:space="0" w:color="auto"/>
        <w:bottom w:val="none" w:sz="0" w:space="0" w:color="auto"/>
        <w:right w:val="none" w:sz="0" w:space="0" w:color="auto"/>
      </w:divBdr>
    </w:div>
    <w:div w:id="489299330">
      <w:bodyDiv w:val="1"/>
      <w:marLeft w:val="0"/>
      <w:marRight w:val="0"/>
      <w:marTop w:val="0"/>
      <w:marBottom w:val="0"/>
      <w:divBdr>
        <w:top w:val="none" w:sz="0" w:space="0" w:color="auto"/>
        <w:left w:val="none" w:sz="0" w:space="0" w:color="auto"/>
        <w:bottom w:val="none" w:sz="0" w:space="0" w:color="auto"/>
        <w:right w:val="none" w:sz="0" w:space="0" w:color="auto"/>
      </w:divBdr>
    </w:div>
    <w:div w:id="489561657">
      <w:bodyDiv w:val="1"/>
      <w:marLeft w:val="0"/>
      <w:marRight w:val="0"/>
      <w:marTop w:val="0"/>
      <w:marBottom w:val="0"/>
      <w:divBdr>
        <w:top w:val="none" w:sz="0" w:space="0" w:color="auto"/>
        <w:left w:val="none" w:sz="0" w:space="0" w:color="auto"/>
        <w:bottom w:val="none" w:sz="0" w:space="0" w:color="auto"/>
        <w:right w:val="none" w:sz="0" w:space="0" w:color="auto"/>
      </w:divBdr>
    </w:div>
    <w:div w:id="489979384">
      <w:bodyDiv w:val="1"/>
      <w:marLeft w:val="0"/>
      <w:marRight w:val="0"/>
      <w:marTop w:val="0"/>
      <w:marBottom w:val="0"/>
      <w:divBdr>
        <w:top w:val="none" w:sz="0" w:space="0" w:color="auto"/>
        <w:left w:val="none" w:sz="0" w:space="0" w:color="auto"/>
        <w:bottom w:val="none" w:sz="0" w:space="0" w:color="auto"/>
        <w:right w:val="none" w:sz="0" w:space="0" w:color="auto"/>
      </w:divBdr>
    </w:div>
    <w:div w:id="490370154">
      <w:bodyDiv w:val="1"/>
      <w:marLeft w:val="0"/>
      <w:marRight w:val="0"/>
      <w:marTop w:val="0"/>
      <w:marBottom w:val="0"/>
      <w:divBdr>
        <w:top w:val="none" w:sz="0" w:space="0" w:color="auto"/>
        <w:left w:val="none" w:sz="0" w:space="0" w:color="auto"/>
        <w:bottom w:val="none" w:sz="0" w:space="0" w:color="auto"/>
        <w:right w:val="none" w:sz="0" w:space="0" w:color="auto"/>
      </w:divBdr>
    </w:div>
    <w:div w:id="490680413">
      <w:bodyDiv w:val="1"/>
      <w:marLeft w:val="0"/>
      <w:marRight w:val="0"/>
      <w:marTop w:val="0"/>
      <w:marBottom w:val="0"/>
      <w:divBdr>
        <w:top w:val="none" w:sz="0" w:space="0" w:color="auto"/>
        <w:left w:val="none" w:sz="0" w:space="0" w:color="auto"/>
        <w:bottom w:val="none" w:sz="0" w:space="0" w:color="auto"/>
        <w:right w:val="none" w:sz="0" w:space="0" w:color="auto"/>
      </w:divBdr>
    </w:div>
    <w:div w:id="490759162">
      <w:bodyDiv w:val="1"/>
      <w:marLeft w:val="0"/>
      <w:marRight w:val="0"/>
      <w:marTop w:val="0"/>
      <w:marBottom w:val="0"/>
      <w:divBdr>
        <w:top w:val="none" w:sz="0" w:space="0" w:color="auto"/>
        <w:left w:val="none" w:sz="0" w:space="0" w:color="auto"/>
        <w:bottom w:val="none" w:sz="0" w:space="0" w:color="auto"/>
        <w:right w:val="none" w:sz="0" w:space="0" w:color="auto"/>
      </w:divBdr>
    </w:div>
    <w:div w:id="490801409">
      <w:bodyDiv w:val="1"/>
      <w:marLeft w:val="0"/>
      <w:marRight w:val="0"/>
      <w:marTop w:val="0"/>
      <w:marBottom w:val="0"/>
      <w:divBdr>
        <w:top w:val="none" w:sz="0" w:space="0" w:color="auto"/>
        <w:left w:val="none" w:sz="0" w:space="0" w:color="auto"/>
        <w:bottom w:val="none" w:sz="0" w:space="0" w:color="auto"/>
        <w:right w:val="none" w:sz="0" w:space="0" w:color="auto"/>
      </w:divBdr>
    </w:div>
    <w:div w:id="490875721">
      <w:bodyDiv w:val="1"/>
      <w:marLeft w:val="0"/>
      <w:marRight w:val="0"/>
      <w:marTop w:val="0"/>
      <w:marBottom w:val="0"/>
      <w:divBdr>
        <w:top w:val="none" w:sz="0" w:space="0" w:color="auto"/>
        <w:left w:val="none" w:sz="0" w:space="0" w:color="auto"/>
        <w:bottom w:val="none" w:sz="0" w:space="0" w:color="auto"/>
        <w:right w:val="none" w:sz="0" w:space="0" w:color="auto"/>
      </w:divBdr>
    </w:div>
    <w:div w:id="491526684">
      <w:bodyDiv w:val="1"/>
      <w:marLeft w:val="0"/>
      <w:marRight w:val="0"/>
      <w:marTop w:val="0"/>
      <w:marBottom w:val="0"/>
      <w:divBdr>
        <w:top w:val="none" w:sz="0" w:space="0" w:color="auto"/>
        <w:left w:val="none" w:sz="0" w:space="0" w:color="auto"/>
        <w:bottom w:val="none" w:sz="0" w:space="0" w:color="auto"/>
        <w:right w:val="none" w:sz="0" w:space="0" w:color="auto"/>
      </w:divBdr>
    </w:div>
    <w:div w:id="493183290">
      <w:bodyDiv w:val="1"/>
      <w:marLeft w:val="0"/>
      <w:marRight w:val="0"/>
      <w:marTop w:val="0"/>
      <w:marBottom w:val="0"/>
      <w:divBdr>
        <w:top w:val="none" w:sz="0" w:space="0" w:color="auto"/>
        <w:left w:val="none" w:sz="0" w:space="0" w:color="auto"/>
        <w:bottom w:val="none" w:sz="0" w:space="0" w:color="auto"/>
        <w:right w:val="none" w:sz="0" w:space="0" w:color="auto"/>
      </w:divBdr>
    </w:div>
    <w:div w:id="493768254">
      <w:bodyDiv w:val="1"/>
      <w:marLeft w:val="0"/>
      <w:marRight w:val="0"/>
      <w:marTop w:val="0"/>
      <w:marBottom w:val="0"/>
      <w:divBdr>
        <w:top w:val="none" w:sz="0" w:space="0" w:color="auto"/>
        <w:left w:val="none" w:sz="0" w:space="0" w:color="auto"/>
        <w:bottom w:val="none" w:sz="0" w:space="0" w:color="auto"/>
        <w:right w:val="none" w:sz="0" w:space="0" w:color="auto"/>
      </w:divBdr>
    </w:div>
    <w:div w:id="494498320">
      <w:bodyDiv w:val="1"/>
      <w:marLeft w:val="0"/>
      <w:marRight w:val="0"/>
      <w:marTop w:val="0"/>
      <w:marBottom w:val="0"/>
      <w:divBdr>
        <w:top w:val="none" w:sz="0" w:space="0" w:color="auto"/>
        <w:left w:val="none" w:sz="0" w:space="0" w:color="auto"/>
        <w:bottom w:val="none" w:sz="0" w:space="0" w:color="auto"/>
        <w:right w:val="none" w:sz="0" w:space="0" w:color="auto"/>
      </w:divBdr>
    </w:div>
    <w:div w:id="495076933">
      <w:bodyDiv w:val="1"/>
      <w:marLeft w:val="0"/>
      <w:marRight w:val="0"/>
      <w:marTop w:val="0"/>
      <w:marBottom w:val="0"/>
      <w:divBdr>
        <w:top w:val="none" w:sz="0" w:space="0" w:color="auto"/>
        <w:left w:val="none" w:sz="0" w:space="0" w:color="auto"/>
        <w:bottom w:val="none" w:sz="0" w:space="0" w:color="auto"/>
        <w:right w:val="none" w:sz="0" w:space="0" w:color="auto"/>
      </w:divBdr>
    </w:div>
    <w:div w:id="495147805">
      <w:bodyDiv w:val="1"/>
      <w:marLeft w:val="0"/>
      <w:marRight w:val="0"/>
      <w:marTop w:val="0"/>
      <w:marBottom w:val="0"/>
      <w:divBdr>
        <w:top w:val="none" w:sz="0" w:space="0" w:color="auto"/>
        <w:left w:val="none" w:sz="0" w:space="0" w:color="auto"/>
        <w:bottom w:val="none" w:sz="0" w:space="0" w:color="auto"/>
        <w:right w:val="none" w:sz="0" w:space="0" w:color="auto"/>
      </w:divBdr>
    </w:div>
    <w:div w:id="495459572">
      <w:bodyDiv w:val="1"/>
      <w:marLeft w:val="0"/>
      <w:marRight w:val="0"/>
      <w:marTop w:val="0"/>
      <w:marBottom w:val="0"/>
      <w:divBdr>
        <w:top w:val="none" w:sz="0" w:space="0" w:color="auto"/>
        <w:left w:val="none" w:sz="0" w:space="0" w:color="auto"/>
        <w:bottom w:val="none" w:sz="0" w:space="0" w:color="auto"/>
        <w:right w:val="none" w:sz="0" w:space="0" w:color="auto"/>
      </w:divBdr>
    </w:div>
    <w:div w:id="495730833">
      <w:bodyDiv w:val="1"/>
      <w:marLeft w:val="0"/>
      <w:marRight w:val="0"/>
      <w:marTop w:val="0"/>
      <w:marBottom w:val="0"/>
      <w:divBdr>
        <w:top w:val="none" w:sz="0" w:space="0" w:color="auto"/>
        <w:left w:val="none" w:sz="0" w:space="0" w:color="auto"/>
        <w:bottom w:val="none" w:sz="0" w:space="0" w:color="auto"/>
        <w:right w:val="none" w:sz="0" w:space="0" w:color="auto"/>
      </w:divBdr>
    </w:div>
    <w:div w:id="495731533">
      <w:bodyDiv w:val="1"/>
      <w:marLeft w:val="0"/>
      <w:marRight w:val="0"/>
      <w:marTop w:val="0"/>
      <w:marBottom w:val="0"/>
      <w:divBdr>
        <w:top w:val="none" w:sz="0" w:space="0" w:color="auto"/>
        <w:left w:val="none" w:sz="0" w:space="0" w:color="auto"/>
        <w:bottom w:val="none" w:sz="0" w:space="0" w:color="auto"/>
        <w:right w:val="none" w:sz="0" w:space="0" w:color="auto"/>
      </w:divBdr>
    </w:div>
    <w:div w:id="496044219">
      <w:bodyDiv w:val="1"/>
      <w:marLeft w:val="0"/>
      <w:marRight w:val="0"/>
      <w:marTop w:val="0"/>
      <w:marBottom w:val="0"/>
      <w:divBdr>
        <w:top w:val="none" w:sz="0" w:space="0" w:color="auto"/>
        <w:left w:val="none" w:sz="0" w:space="0" w:color="auto"/>
        <w:bottom w:val="none" w:sz="0" w:space="0" w:color="auto"/>
        <w:right w:val="none" w:sz="0" w:space="0" w:color="auto"/>
      </w:divBdr>
    </w:div>
    <w:div w:id="497186691">
      <w:bodyDiv w:val="1"/>
      <w:marLeft w:val="0"/>
      <w:marRight w:val="0"/>
      <w:marTop w:val="0"/>
      <w:marBottom w:val="0"/>
      <w:divBdr>
        <w:top w:val="none" w:sz="0" w:space="0" w:color="auto"/>
        <w:left w:val="none" w:sz="0" w:space="0" w:color="auto"/>
        <w:bottom w:val="none" w:sz="0" w:space="0" w:color="auto"/>
        <w:right w:val="none" w:sz="0" w:space="0" w:color="auto"/>
      </w:divBdr>
    </w:div>
    <w:div w:id="497427621">
      <w:bodyDiv w:val="1"/>
      <w:marLeft w:val="0"/>
      <w:marRight w:val="0"/>
      <w:marTop w:val="0"/>
      <w:marBottom w:val="0"/>
      <w:divBdr>
        <w:top w:val="none" w:sz="0" w:space="0" w:color="auto"/>
        <w:left w:val="none" w:sz="0" w:space="0" w:color="auto"/>
        <w:bottom w:val="none" w:sz="0" w:space="0" w:color="auto"/>
        <w:right w:val="none" w:sz="0" w:space="0" w:color="auto"/>
      </w:divBdr>
    </w:div>
    <w:div w:id="499123724">
      <w:bodyDiv w:val="1"/>
      <w:marLeft w:val="0"/>
      <w:marRight w:val="0"/>
      <w:marTop w:val="0"/>
      <w:marBottom w:val="0"/>
      <w:divBdr>
        <w:top w:val="none" w:sz="0" w:space="0" w:color="auto"/>
        <w:left w:val="none" w:sz="0" w:space="0" w:color="auto"/>
        <w:bottom w:val="none" w:sz="0" w:space="0" w:color="auto"/>
        <w:right w:val="none" w:sz="0" w:space="0" w:color="auto"/>
      </w:divBdr>
    </w:div>
    <w:div w:id="499466000">
      <w:bodyDiv w:val="1"/>
      <w:marLeft w:val="0"/>
      <w:marRight w:val="0"/>
      <w:marTop w:val="0"/>
      <w:marBottom w:val="0"/>
      <w:divBdr>
        <w:top w:val="none" w:sz="0" w:space="0" w:color="auto"/>
        <w:left w:val="none" w:sz="0" w:space="0" w:color="auto"/>
        <w:bottom w:val="none" w:sz="0" w:space="0" w:color="auto"/>
        <w:right w:val="none" w:sz="0" w:space="0" w:color="auto"/>
      </w:divBdr>
    </w:div>
    <w:div w:id="499930997">
      <w:bodyDiv w:val="1"/>
      <w:marLeft w:val="0"/>
      <w:marRight w:val="0"/>
      <w:marTop w:val="0"/>
      <w:marBottom w:val="0"/>
      <w:divBdr>
        <w:top w:val="none" w:sz="0" w:space="0" w:color="auto"/>
        <w:left w:val="none" w:sz="0" w:space="0" w:color="auto"/>
        <w:bottom w:val="none" w:sz="0" w:space="0" w:color="auto"/>
        <w:right w:val="none" w:sz="0" w:space="0" w:color="auto"/>
      </w:divBdr>
    </w:div>
    <w:div w:id="501510596">
      <w:bodyDiv w:val="1"/>
      <w:marLeft w:val="0"/>
      <w:marRight w:val="0"/>
      <w:marTop w:val="0"/>
      <w:marBottom w:val="0"/>
      <w:divBdr>
        <w:top w:val="none" w:sz="0" w:space="0" w:color="auto"/>
        <w:left w:val="none" w:sz="0" w:space="0" w:color="auto"/>
        <w:bottom w:val="none" w:sz="0" w:space="0" w:color="auto"/>
        <w:right w:val="none" w:sz="0" w:space="0" w:color="auto"/>
      </w:divBdr>
    </w:div>
    <w:div w:id="502857924">
      <w:bodyDiv w:val="1"/>
      <w:marLeft w:val="0"/>
      <w:marRight w:val="0"/>
      <w:marTop w:val="0"/>
      <w:marBottom w:val="0"/>
      <w:divBdr>
        <w:top w:val="none" w:sz="0" w:space="0" w:color="auto"/>
        <w:left w:val="none" w:sz="0" w:space="0" w:color="auto"/>
        <w:bottom w:val="none" w:sz="0" w:space="0" w:color="auto"/>
        <w:right w:val="none" w:sz="0" w:space="0" w:color="auto"/>
      </w:divBdr>
    </w:div>
    <w:div w:id="503056178">
      <w:bodyDiv w:val="1"/>
      <w:marLeft w:val="0"/>
      <w:marRight w:val="0"/>
      <w:marTop w:val="0"/>
      <w:marBottom w:val="0"/>
      <w:divBdr>
        <w:top w:val="none" w:sz="0" w:space="0" w:color="auto"/>
        <w:left w:val="none" w:sz="0" w:space="0" w:color="auto"/>
        <w:bottom w:val="none" w:sz="0" w:space="0" w:color="auto"/>
        <w:right w:val="none" w:sz="0" w:space="0" w:color="auto"/>
      </w:divBdr>
    </w:div>
    <w:div w:id="503134858">
      <w:bodyDiv w:val="1"/>
      <w:marLeft w:val="0"/>
      <w:marRight w:val="0"/>
      <w:marTop w:val="0"/>
      <w:marBottom w:val="0"/>
      <w:divBdr>
        <w:top w:val="none" w:sz="0" w:space="0" w:color="auto"/>
        <w:left w:val="none" w:sz="0" w:space="0" w:color="auto"/>
        <w:bottom w:val="none" w:sz="0" w:space="0" w:color="auto"/>
        <w:right w:val="none" w:sz="0" w:space="0" w:color="auto"/>
      </w:divBdr>
    </w:div>
    <w:div w:id="503401679">
      <w:bodyDiv w:val="1"/>
      <w:marLeft w:val="0"/>
      <w:marRight w:val="0"/>
      <w:marTop w:val="0"/>
      <w:marBottom w:val="0"/>
      <w:divBdr>
        <w:top w:val="none" w:sz="0" w:space="0" w:color="auto"/>
        <w:left w:val="none" w:sz="0" w:space="0" w:color="auto"/>
        <w:bottom w:val="none" w:sz="0" w:space="0" w:color="auto"/>
        <w:right w:val="none" w:sz="0" w:space="0" w:color="auto"/>
      </w:divBdr>
    </w:div>
    <w:div w:id="503519083">
      <w:bodyDiv w:val="1"/>
      <w:marLeft w:val="0"/>
      <w:marRight w:val="0"/>
      <w:marTop w:val="0"/>
      <w:marBottom w:val="0"/>
      <w:divBdr>
        <w:top w:val="none" w:sz="0" w:space="0" w:color="auto"/>
        <w:left w:val="none" w:sz="0" w:space="0" w:color="auto"/>
        <w:bottom w:val="none" w:sz="0" w:space="0" w:color="auto"/>
        <w:right w:val="none" w:sz="0" w:space="0" w:color="auto"/>
      </w:divBdr>
    </w:div>
    <w:div w:id="503977373">
      <w:bodyDiv w:val="1"/>
      <w:marLeft w:val="0"/>
      <w:marRight w:val="0"/>
      <w:marTop w:val="0"/>
      <w:marBottom w:val="0"/>
      <w:divBdr>
        <w:top w:val="none" w:sz="0" w:space="0" w:color="auto"/>
        <w:left w:val="none" w:sz="0" w:space="0" w:color="auto"/>
        <w:bottom w:val="none" w:sz="0" w:space="0" w:color="auto"/>
        <w:right w:val="none" w:sz="0" w:space="0" w:color="auto"/>
      </w:divBdr>
    </w:div>
    <w:div w:id="504591285">
      <w:bodyDiv w:val="1"/>
      <w:marLeft w:val="0"/>
      <w:marRight w:val="0"/>
      <w:marTop w:val="0"/>
      <w:marBottom w:val="0"/>
      <w:divBdr>
        <w:top w:val="none" w:sz="0" w:space="0" w:color="auto"/>
        <w:left w:val="none" w:sz="0" w:space="0" w:color="auto"/>
        <w:bottom w:val="none" w:sz="0" w:space="0" w:color="auto"/>
        <w:right w:val="none" w:sz="0" w:space="0" w:color="auto"/>
      </w:divBdr>
    </w:div>
    <w:div w:id="504977412">
      <w:bodyDiv w:val="1"/>
      <w:marLeft w:val="0"/>
      <w:marRight w:val="0"/>
      <w:marTop w:val="0"/>
      <w:marBottom w:val="0"/>
      <w:divBdr>
        <w:top w:val="none" w:sz="0" w:space="0" w:color="auto"/>
        <w:left w:val="none" w:sz="0" w:space="0" w:color="auto"/>
        <w:bottom w:val="none" w:sz="0" w:space="0" w:color="auto"/>
        <w:right w:val="none" w:sz="0" w:space="0" w:color="auto"/>
      </w:divBdr>
    </w:div>
    <w:div w:id="505435585">
      <w:bodyDiv w:val="1"/>
      <w:marLeft w:val="0"/>
      <w:marRight w:val="0"/>
      <w:marTop w:val="0"/>
      <w:marBottom w:val="0"/>
      <w:divBdr>
        <w:top w:val="none" w:sz="0" w:space="0" w:color="auto"/>
        <w:left w:val="none" w:sz="0" w:space="0" w:color="auto"/>
        <w:bottom w:val="none" w:sz="0" w:space="0" w:color="auto"/>
        <w:right w:val="none" w:sz="0" w:space="0" w:color="auto"/>
      </w:divBdr>
    </w:div>
    <w:div w:id="505946431">
      <w:bodyDiv w:val="1"/>
      <w:marLeft w:val="0"/>
      <w:marRight w:val="0"/>
      <w:marTop w:val="0"/>
      <w:marBottom w:val="0"/>
      <w:divBdr>
        <w:top w:val="none" w:sz="0" w:space="0" w:color="auto"/>
        <w:left w:val="none" w:sz="0" w:space="0" w:color="auto"/>
        <w:bottom w:val="none" w:sz="0" w:space="0" w:color="auto"/>
        <w:right w:val="none" w:sz="0" w:space="0" w:color="auto"/>
      </w:divBdr>
    </w:div>
    <w:div w:id="506209165">
      <w:bodyDiv w:val="1"/>
      <w:marLeft w:val="0"/>
      <w:marRight w:val="0"/>
      <w:marTop w:val="0"/>
      <w:marBottom w:val="0"/>
      <w:divBdr>
        <w:top w:val="none" w:sz="0" w:space="0" w:color="auto"/>
        <w:left w:val="none" w:sz="0" w:space="0" w:color="auto"/>
        <w:bottom w:val="none" w:sz="0" w:space="0" w:color="auto"/>
        <w:right w:val="none" w:sz="0" w:space="0" w:color="auto"/>
      </w:divBdr>
    </w:div>
    <w:div w:id="507524233">
      <w:bodyDiv w:val="1"/>
      <w:marLeft w:val="0"/>
      <w:marRight w:val="0"/>
      <w:marTop w:val="0"/>
      <w:marBottom w:val="0"/>
      <w:divBdr>
        <w:top w:val="none" w:sz="0" w:space="0" w:color="auto"/>
        <w:left w:val="none" w:sz="0" w:space="0" w:color="auto"/>
        <w:bottom w:val="none" w:sz="0" w:space="0" w:color="auto"/>
        <w:right w:val="none" w:sz="0" w:space="0" w:color="auto"/>
      </w:divBdr>
    </w:div>
    <w:div w:id="507672518">
      <w:bodyDiv w:val="1"/>
      <w:marLeft w:val="0"/>
      <w:marRight w:val="0"/>
      <w:marTop w:val="0"/>
      <w:marBottom w:val="0"/>
      <w:divBdr>
        <w:top w:val="none" w:sz="0" w:space="0" w:color="auto"/>
        <w:left w:val="none" w:sz="0" w:space="0" w:color="auto"/>
        <w:bottom w:val="none" w:sz="0" w:space="0" w:color="auto"/>
        <w:right w:val="none" w:sz="0" w:space="0" w:color="auto"/>
      </w:divBdr>
    </w:div>
    <w:div w:id="509443073">
      <w:bodyDiv w:val="1"/>
      <w:marLeft w:val="0"/>
      <w:marRight w:val="0"/>
      <w:marTop w:val="0"/>
      <w:marBottom w:val="0"/>
      <w:divBdr>
        <w:top w:val="none" w:sz="0" w:space="0" w:color="auto"/>
        <w:left w:val="none" w:sz="0" w:space="0" w:color="auto"/>
        <w:bottom w:val="none" w:sz="0" w:space="0" w:color="auto"/>
        <w:right w:val="none" w:sz="0" w:space="0" w:color="auto"/>
      </w:divBdr>
    </w:div>
    <w:div w:id="509687901">
      <w:bodyDiv w:val="1"/>
      <w:marLeft w:val="0"/>
      <w:marRight w:val="0"/>
      <w:marTop w:val="0"/>
      <w:marBottom w:val="0"/>
      <w:divBdr>
        <w:top w:val="none" w:sz="0" w:space="0" w:color="auto"/>
        <w:left w:val="none" w:sz="0" w:space="0" w:color="auto"/>
        <w:bottom w:val="none" w:sz="0" w:space="0" w:color="auto"/>
        <w:right w:val="none" w:sz="0" w:space="0" w:color="auto"/>
      </w:divBdr>
    </w:div>
    <w:div w:id="509874635">
      <w:bodyDiv w:val="1"/>
      <w:marLeft w:val="0"/>
      <w:marRight w:val="0"/>
      <w:marTop w:val="0"/>
      <w:marBottom w:val="0"/>
      <w:divBdr>
        <w:top w:val="none" w:sz="0" w:space="0" w:color="auto"/>
        <w:left w:val="none" w:sz="0" w:space="0" w:color="auto"/>
        <w:bottom w:val="none" w:sz="0" w:space="0" w:color="auto"/>
        <w:right w:val="none" w:sz="0" w:space="0" w:color="auto"/>
      </w:divBdr>
    </w:div>
    <w:div w:id="509878007">
      <w:bodyDiv w:val="1"/>
      <w:marLeft w:val="0"/>
      <w:marRight w:val="0"/>
      <w:marTop w:val="0"/>
      <w:marBottom w:val="0"/>
      <w:divBdr>
        <w:top w:val="none" w:sz="0" w:space="0" w:color="auto"/>
        <w:left w:val="none" w:sz="0" w:space="0" w:color="auto"/>
        <w:bottom w:val="none" w:sz="0" w:space="0" w:color="auto"/>
        <w:right w:val="none" w:sz="0" w:space="0" w:color="auto"/>
      </w:divBdr>
    </w:div>
    <w:div w:id="510029507">
      <w:bodyDiv w:val="1"/>
      <w:marLeft w:val="0"/>
      <w:marRight w:val="0"/>
      <w:marTop w:val="0"/>
      <w:marBottom w:val="0"/>
      <w:divBdr>
        <w:top w:val="none" w:sz="0" w:space="0" w:color="auto"/>
        <w:left w:val="none" w:sz="0" w:space="0" w:color="auto"/>
        <w:bottom w:val="none" w:sz="0" w:space="0" w:color="auto"/>
        <w:right w:val="none" w:sz="0" w:space="0" w:color="auto"/>
      </w:divBdr>
    </w:div>
    <w:div w:id="511334678">
      <w:bodyDiv w:val="1"/>
      <w:marLeft w:val="0"/>
      <w:marRight w:val="0"/>
      <w:marTop w:val="0"/>
      <w:marBottom w:val="0"/>
      <w:divBdr>
        <w:top w:val="none" w:sz="0" w:space="0" w:color="auto"/>
        <w:left w:val="none" w:sz="0" w:space="0" w:color="auto"/>
        <w:bottom w:val="none" w:sz="0" w:space="0" w:color="auto"/>
        <w:right w:val="none" w:sz="0" w:space="0" w:color="auto"/>
      </w:divBdr>
    </w:div>
    <w:div w:id="512189535">
      <w:bodyDiv w:val="1"/>
      <w:marLeft w:val="0"/>
      <w:marRight w:val="0"/>
      <w:marTop w:val="0"/>
      <w:marBottom w:val="0"/>
      <w:divBdr>
        <w:top w:val="none" w:sz="0" w:space="0" w:color="auto"/>
        <w:left w:val="none" w:sz="0" w:space="0" w:color="auto"/>
        <w:bottom w:val="none" w:sz="0" w:space="0" w:color="auto"/>
        <w:right w:val="none" w:sz="0" w:space="0" w:color="auto"/>
      </w:divBdr>
    </w:div>
    <w:div w:id="512308954">
      <w:bodyDiv w:val="1"/>
      <w:marLeft w:val="0"/>
      <w:marRight w:val="0"/>
      <w:marTop w:val="0"/>
      <w:marBottom w:val="0"/>
      <w:divBdr>
        <w:top w:val="none" w:sz="0" w:space="0" w:color="auto"/>
        <w:left w:val="none" w:sz="0" w:space="0" w:color="auto"/>
        <w:bottom w:val="none" w:sz="0" w:space="0" w:color="auto"/>
        <w:right w:val="none" w:sz="0" w:space="0" w:color="auto"/>
      </w:divBdr>
    </w:div>
    <w:div w:id="512569493">
      <w:bodyDiv w:val="1"/>
      <w:marLeft w:val="0"/>
      <w:marRight w:val="0"/>
      <w:marTop w:val="0"/>
      <w:marBottom w:val="0"/>
      <w:divBdr>
        <w:top w:val="none" w:sz="0" w:space="0" w:color="auto"/>
        <w:left w:val="none" w:sz="0" w:space="0" w:color="auto"/>
        <w:bottom w:val="none" w:sz="0" w:space="0" w:color="auto"/>
        <w:right w:val="none" w:sz="0" w:space="0" w:color="auto"/>
      </w:divBdr>
    </w:div>
    <w:div w:id="513230523">
      <w:bodyDiv w:val="1"/>
      <w:marLeft w:val="0"/>
      <w:marRight w:val="0"/>
      <w:marTop w:val="0"/>
      <w:marBottom w:val="0"/>
      <w:divBdr>
        <w:top w:val="none" w:sz="0" w:space="0" w:color="auto"/>
        <w:left w:val="none" w:sz="0" w:space="0" w:color="auto"/>
        <w:bottom w:val="none" w:sz="0" w:space="0" w:color="auto"/>
        <w:right w:val="none" w:sz="0" w:space="0" w:color="auto"/>
      </w:divBdr>
    </w:div>
    <w:div w:id="513767653">
      <w:bodyDiv w:val="1"/>
      <w:marLeft w:val="0"/>
      <w:marRight w:val="0"/>
      <w:marTop w:val="0"/>
      <w:marBottom w:val="0"/>
      <w:divBdr>
        <w:top w:val="none" w:sz="0" w:space="0" w:color="auto"/>
        <w:left w:val="none" w:sz="0" w:space="0" w:color="auto"/>
        <w:bottom w:val="none" w:sz="0" w:space="0" w:color="auto"/>
        <w:right w:val="none" w:sz="0" w:space="0" w:color="auto"/>
      </w:divBdr>
    </w:div>
    <w:div w:id="513886946">
      <w:bodyDiv w:val="1"/>
      <w:marLeft w:val="0"/>
      <w:marRight w:val="0"/>
      <w:marTop w:val="0"/>
      <w:marBottom w:val="0"/>
      <w:divBdr>
        <w:top w:val="none" w:sz="0" w:space="0" w:color="auto"/>
        <w:left w:val="none" w:sz="0" w:space="0" w:color="auto"/>
        <w:bottom w:val="none" w:sz="0" w:space="0" w:color="auto"/>
        <w:right w:val="none" w:sz="0" w:space="0" w:color="auto"/>
      </w:divBdr>
    </w:div>
    <w:div w:id="514005856">
      <w:bodyDiv w:val="1"/>
      <w:marLeft w:val="0"/>
      <w:marRight w:val="0"/>
      <w:marTop w:val="0"/>
      <w:marBottom w:val="0"/>
      <w:divBdr>
        <w:top w:val="none" w:sz="0" w:space="0" w:color="auto"/>
        <w:left w:val="none" w:sz="0" w:space="0" w:color="auto"/>
        <w:bottom w:val="none" w:sz="0" w:space="0" w:color="auto"/>
        <w:right w:val="none" w:sz="0" w:space="0" w:color="auto"/>
      </w:divBdr>
    </w:div>
    <w:div w:id="514728231">
      <w:bodyDiv w:val="1"/>
      <w:marLeft w:val="0"/>
      <w:marRight w:val="0"/>
      <w:marTop w:val="0"/>
      <w:marBottom w:val="0"/>
      <w:divBdr>
        <w:top w:val="none" w:sz="0" w:space="0" w:color="auto"/>
        <w:left w:val="none" w:sz="0" w:space="0" w:color="auto"/>
        <w:bottom w:val="none" w:sz="0" w:space="0" w:color="auto"/>
        <w:right w:val="none" w:sz="0" w:space="0" w:color="auto"/>
      </w:divBdr>
    </w:div>
    <w:div w:id="515769884">
      <w:bodyDiv w:val="1"/>
      <w:marLeft w:val="0"/>
      <w:marRight w:val="0"/>
      <w:marTop w:val="0"/>
      <w:marBottom w:val="0"/>
      <w:divBdr>
        <w:top w:val="none" w:sz="0" w:space="0" w:color="auto"/>
        <w:left w:val="none" w:sz="0" w:space="0" w:color="auto"/>
        <w:bottom w:val="none" w:sz="0" w:space="0" w:color="auto"/>
        <w:right w:val="none" w:sz="0" w:space="0" w:color="auto"/>
      </w:divBdr>
    </w:div>
    <w:div w:id="515771524">
      <w:bodyDiv w:val="1"/>
      <w:marLeft w:val="0"/>
      <w:marRight w:val="0"/>
      <w:marTop w:val="0"/>
      <w:marBottom w:val="0"/>
      <w:divBdr>
        <w:top w:val="none" w:sz="0" w:space="0" w:color="auto"/>
        <w:left w:val="none" w:sz="0" w:space="0" w:color="auto"/>
        <w:bottom w:val="none" w:sz="0" w:space="0" w:color="auto"/>
        <w:right w:val="none" w:sz="0" w:space="0" w:color="auto"/>
      </w:divBdr>
    </w:div>
    <w:div w:id="516358266">
      <w:bodyDiv w:val="1"/>
      <w:marLeft w:val="0"/>
      <w:marRight w:val="0"/>
      <w:marTop w:val="0"/>
      <w:marBottom w:val="0"/>
      <w:divBdr>
        <w:top w:val="none" w:sz="0" w:space="0" w:color="auto"/>
        <w:left w:val="none" w:sz="0" w:space="0" w:color="auto"/>
        <w:bottom w:val="none" w:sz="0" w:space="0" w:color="auto"/>
        <w:right w:val="none" w:sz="0" w:space="0" w:color="auto"/>
      </w:divBdr>
    </w:div>
    <w:div w:id="516426900">
      <w:bodyDiv w:val="1"/>
      <w:marLeft w:val="0"/>
      <w:marRight w:val="0"/>
      <w:marTop w:val="0"/>
      <w:marBottom w:val="0"/>
      <w:divBdr>
        <w:top w:val="none" w:sz="0" w:space="0" w:color="auto"/>
        <w:left w:val="none" w:sz="0" w:space="0" w:color="auto"/>
        <w:bottom w:val="none" w:sz="0" w:space="0" w:color="auto"/>
        <w:right w:val="none" w:sz="0" w:space="0" w:color="auto"/>
      </w:divBdr>
    </w:div>
    <w:div w:id="516848038">
      <w:bodyDiv w:val="1"/>
      <w:marLeft w:val="0"/>
      <w:marRight w:val="0"/>
      <w:marTop w:val="0"/>
      <w:marBottom w:val="0"/>
      <w:divBdr>
        <w:top w:val="none" w:sz="0" w:space="0" w:color="auto"/>
        <w:left w:val="none" w:sz="0" w:space="0" w:color="auto"/>
        <w:bottom w:val="none" w:sz="0" w:space="0" w:color="auto"/>
        <w:right w:val="none" w:sz="0" w:space="0" w:color="auto"/>
      </w:divBdr>
    </w:div>
    <w:div w:id="517087041">
      <w:bodyDiv w:val="1"/>
      <w:marLeft w:val="0"/>
      <w:marRight w:val="0"/>
      <w:marTop w:val="0"/>
      <w:marBottom w:val="0"/>
      <w:divBdr>
        <w:top w:val="none" w:sz="0" w:space="0" w:color="auto"/>
        <w:left w:val="none" w:sz="0" w:space="0" w:color="auto"/>
        <w:bottom w:val="none" w:sz="0" w:space="0" w:color="auto"/>
        <w:right w:val="none" w:sz="0" w:space="0" w:color="auto"/>
      </w:divBdr>
    </w:div>
    <w:div w:id="517348872">
      <w:bodyDiv w:val="1"/>
      <w:marLeft w:val="0"/>
      <w:marRight w:val="0"/>
      <w:marTop w:val="0"/>
      <w:marBottom w:val="0"/>
      <w:divBdr>
        <w:top w:val="none" w:sz="0" w:space="0" w:color="auto"/>
        <w:left w:val="none" w:sz="0" w:space="0" w:color="auto"/>
        <w:bottom w:val="none" w:sz="0" w:space="0" w:color="auto"/>
        <w:right w:val="none" w:sz="0" w:space="0" w:color="auto"/>
      </w:divBdr>
    </w:div>
    <w:div w:id="517962138">
      <w:bodyDiv w:val="1"/>
      <w:marLeft w:val="0"/>
      <w:marRight w:val="0"/>
      <w:marTop w:val="0"/>
      <w:marBottom w:val="0"/>
      <w:divBdr>
        <w:top w:val="none" w:sz="0" w:space="0" w:color="auto"/>
        <w:left w:val="none" w:sz="0" w:space="0" w:color="auto"/>
        <w:bottom w:val="none" w:sz="0" w:space="0" w:color="auto"/>
        <w:right w:val="none" w:sz="0" w:space="0" w:color="auto"/>
      </w:divBdr>
    </w:div>
    <w:div w:id="518394446">
      <w:bodyDiv w:val="1"/>
      <w:marLeft w:val="0"/>
      <w:marRight w:val="0"/>
      <w:marTop w:val="0"/>
      <w:marBottom w:val="0"/>
      <w:divBdr>
        <w:top w:val="none" w:sz="0" w:space="0" w:color="auto"/>
        <w:left w:val="none" w:sz="0" w:space="0" w:color="auto"/>
        <w:bottom w:val="none" w:sz="0" w:space="0" w:color="auto"/>
        <w:right w:val="none" w:sz="0" w:space="0" w:color="auto"/>
      </w:divBdr>
    </w:div>
    <w:div w:id="518742474">
      <w:bodyDiv w:val="1"/>
      <w:marLeft w:val="0"/>
      <w:marRight w:val="0"/>
      <w:marTop w:val="0"/>
      <w:marBottom w:val="0"/>
      <w:divBdr>
        <w:top w:val="none" w:sz="0" w:space="0" w:color="auto"/>
        <w:left w:val="none" w:sz="0" w:space="0" w:color="auto"/>
        <w:bottom w:val="none" w:sz="0" w:space="0" w:color="auto"/>
        <w:right w:val="none" w:sz="0" w:space="0" w:color="auto"/>
      </w:divBdr>
    </w:div>
    <w:div w:id="518979855">
      <w:bodyDiv w:val="1"/>
      <w:marLeft w:val="0"/>
      <w:marRight w:val="0"/>
      <w:marTop w:val="0"/>
      <w:marBottom w:val="0"/>
      <w:divBdr>
        <w:top w:val="none" w:sz="0" w:space="0" w:color="auto"/>
        <w:left w:val="none" w:sz="0" w:space="0" w:color="auto"/>
        <w:bottom w:val="none" w:sz="0" w:space="0" w:color="auto"/>
        <w:right w:val="none" w:sz="0" w:space="0" w:color="auto"/>
      </w:divBdr>
    </w:div>
    <w:div w:id="519007284">
      <w:bodyDiv w:val="1"/>
      <w:marLeft w:val="0"/>
      <w:marRight w:val="0"/>
      <w:marTop w:val="0"/>
      <w:marBottom w:val="0"/>
      <w:divBdr>
        <w:top w:val="none" w:sz="0" w:space="0" w:color="auto"/>
        <w:left w:val="none" w:sz="0" w:space="0" w:color="auto"/>
        <w:bottom w:val="none" w:sz="0" w:space="0" w:color="auto"/>
        <w:right w:val="none" w:sz="0" w:space="0" w:color="auto"/>
      </w:divBdr>
    </w:div>
    <w:div w:id="519008365">
      <w:bodyDiv w:val="1"/>
      <w:marLeft w:val="0"/>
      <w:marRight w:val="0"/>
      <w:marTop w:val="0"/>
      <w:marBottom w:val="0"/>
      <w:divBdr>
        <w:top w:val="none" w:sz="0" w:space="0" w:color="auto"/>
        <w:left w:val="none" w:sz="0" w:space="0" w:color="auto"/>
        <w:bottom w:val="none" w:sz="0" w:space="0" w:color="auto"/>
        <w:right w:val="none" w:sz="0" w:space="0" w:color="auto"/>
      </w:divBdr>
    </w:div>
    <w:div w:id="519441153">
      <w:bodyDiv w:val="1"/>
      <w:marLeft w:val="0"/>
      <w:marRight w:val="0"/>
      <w:marTop w:val="0"/>
      <w:marBottom w:val="0"/>
      <w:divBdr>
        <w:top w:val="none" w:sz="0" w:space="0" w:color="auto"/>
        <w:left w:val="none" w:sz="0" w:space="0" w:color="auto"/>
        <w:bottom w:val="none" w:sz="0" w:space="0" w:color="auto"/>
        <w:right w:val="none" w:sz="0" w:space="0" w:color="auto"/>
      </w:divBdr>
    </w:div>
    <w:div w:id="520896527">
      <w:bodyDiv w:val="1"/>
      <w:marLeft w:val="0"/>
      <w:marRight w:val="0"/>
      <w:marTop w:val="0"/>
      <w:marBottom w:val="0"/>
      <w:divBdr>
        <w:top w:val="none" w:sz="0" w:space="0" w:color="auto"/>
        <w:left w:val="none" w:sz="0" w:space="0" w:color="auto"/>
        <w:bottom w:val="none" w:sz="0" w:space="0" w:color="auto"/>
        <w:right w:val="none" w:sz="0" w:space="0" w:color="auto"/>
      </w:divBdr>
    </w:div>
    <w:div w:id="521474985">
      <w:bodyDiv w:val="1"/>
      <w:marLeft w:val="0"/>
      <w:marRight w:val="0"/>
      <w:marTop w:val="0"/>
      <w:marBottom w:val="0"/>
      <w:divBdr>
        <w:top w:val="none" w:sz="0" w:space="0" w:color="auto"/>
        <w:left w:val="none" w:sz="0" w:space="0" w:color="auto"/>
        <w:bottom w:val="none" w:sz="0" w:space="0" w:color="auto"/>
        <w:right w:val="none" w:sz="0" w:space="0" w:color="auto"/>
      </w:divBdr>
    </w:div>
    <w:div w:id="521893025">
      <w:bodyDiv w:val="1"/>
      <w:marLeft w:val="0"/>
      <w:marRight w:val="0"/>
      <w:marTop w:val="0"/>
      <w:marBottom w:val="0"/>
      <w:divBdr>
        <w:top w:val="none" w:sz="0" w:space="0" w:color="auto"/>
        <w:left w:val="none" w:sz="0" w:space="0" w:color="auto"/>
        <w:bottom w:val="none" w:sz="0" w:space="0" w:color="auto"/>
        <w:right w:val="none" w:sz="0" w:space="0" w:color="auto"/>
      </w:divBdr>
    </w:div>
    <w:div w:id="522744901">
      <w:bodyDiv w:val="1"/>
      <w:marLeft w:val="0"/>
      <w:marRight w:val="0"/>
      <w:marTop w:val="0"/>
      <w:marBottom w:val="0"/>
      <w:divBdr>
        <w:top w:val="none" w:sz="0" w:space="0" w:color="auto"/>
        <w:left w:val="none" w:sz="0" w:space="0" w:color="auto"/>
        <w:bottom w:val="none" w:sz="0" w:space="0" w:color="auto"/>
        <w:right w:val="none" w:sz="0" w:space="0" w:color="auto"/>
      </w:divBdr>
    </w:div>
    <w:div w:id="522787272">
      <w:bodyDiv w:val="1"/>
      <w:marLeft w:val="0"/>
      <w:marRight w:val="0"/>
      <w:marTop w:val="0"/>
      <w:marBottom w:val="0"/>
      <w:divBdr>
        <w:top w:val="none" w:sz="0" w:space="0" w:color="auto"/>
        <w:left w:val="none" w:sz="0" w:space="0" w:color="auto"/>
        <w:bottom w:val="none" w:sz="0" w:space="0" w:color="auto"/>
        <w:right w:val="none" w:sz="0" w:space="0" w:color="auto"/>
      </w:divBdr>
    </w:div>
    <w:div w:id="522864161">
      <w:bodyDiv w:val="1"/>
      <w:marLeft w:val="0"/>
      <w:marRight w:val="0"/>
      <w:marTop w:val="0"/>
      <w:marBottom w:val="0"/>
      <w:divBdr>
        <w:top w:val="none" w:sz="0" w:space="0" w:color="auto"/>
        <w:left w:val="none" w:sz="0" w:space="0" w:color="auto"/>
        <w:bottom w:val="none" w:sz="0" w:space="0" w:color="auto"/>
        <w:right w:val="none" w:sz="0" w:space="0" w:color="auto"/>
      </w:divBdr>
    </w:div>
    <w:div w:id="523054528">
      <w:bodyDiv w:val="1"/>
      <w:marLeft w:val="0"/>
      <w:marRight w:val="0"/>
      <w:marTop w:val="0"/>
      <w:marBottom w:val="0"/>
      <w:divBdr>
        <w:top w:val="none" w:sz="0" w:space="0" w:color="auto"/>
        <w:left w:val="none" w:sz="0" w:space="0" w:color="auto"/>
        <w:bottom w:val="none" w:sz="0" w:space="0" w:color="auto"/>
        <w:right w:val="none" w:sz="0" w:space="0" w:color="auto"/>
      </w:divBdr>
    </w:div>
    <w:div w:id="525171366">
      <w:bodyDiv w:val="1"/>
      <w:marLeft w:val="0"/>
      <w:marRight w:val="0"/>
      <w:marTop w:val="0"/>
      <w:marBottom w:val="0"/>
      <w:divBdr>
        <w:top w:val="none" w:sz="0" w:space="0" w:color="auto"/>
        <w:left w:val="none" w:sz="0" w:space="0" w:color="auto"/>
        <w:bottom w:val="none" w:sz="0" w:space="0" w:color="auto"/>
        <w:right w:val="none" w:sz="0" w:space="0" w:color="auto"/>
      </w:divBdr>
    </w:div>
    <w:div w:id="525827271">
      <w:bodyDiv w:val="1"/>
      <w:marLeft w:val="0"/>
      <w:marRight w:val="0"/>
      <w:marTop w:val="0"/>
      <w:marBottom w:val="0"/>
      <w:divBdr>
        <w:top w:val="none" w:sz="0" w:space="0" w:color="auto"/>
        <w:left w:val="none" w:sz="0" w:space="0" w:color="auto"/>
        <w:bottom w:val="none" w:sz="0" w:space="0" w:color="auto"/>
        <w:right w:val="none" w:sz="0" w:space="0" w:color="auto"/>
      </w:divBdr>
    </w:div>
    <w:div w:id="526021638">
      <w:bodyDiv w:val="1"/>
      <w:marLeft w:val="0"/>
      <w:marRight w:val="0"/>
      <w:marTop w:val="0"/>
      <w:marBottom w:val="0"/>
      <w:divBdr>
        <w:top w:val="none" w:sz="0" w:space="0" w:color="auto"/>
        <w:left w:val="none" w:sz="0" w:space="0" w:color="auto"/>
        <w:bottom w:val="none" w:sz="0" w:space="0" w:color="auto"/>
        <w:right w:val="none" w:sz="0" w:space="0" w:color="auto"/>
      </w:divBdr>
    </w:div>
    <w:div w:id="526063687">
      <w:bodyDiv w:val="1"/>
      <w:marLeft w:val="0"/>
      <w:marRight w:val="0"/>
      <w:marTop w:val="0"/>
      <w:marBottom w:val="0"/>
      <w:divBdr>
        <w:top w:val="none" w:sz="0" w:space="0" w:color="auto"/>
        <w:left w:val="none" w:sz="0" w:space="0" w:color="auto"/>
        <w:bottom w:val="none" w:sz="0" w:space="0" w:color="auto"/>
        <w:right w:val="none" w:sz="0" w:space="0" w:color="auto"/>
      </w:divBdr>
    </w:div>
    <w:div w:id="526599807">
      <w:bodyDiv w:val="1"/>
      <w:marLeft w:val="0"/>
      <w:marRight w:val="0"/>
      <w:marTop w:val="0"/>
      <w:marBottom w:val="0"/>
      <w:divBdr>
        <w:top w:val="none" w:sz="0" w:space="0" w:color="auto"/>
        <w:left w:val="none" w:sz="0" w:space="0" w:color="auto"/>
        <w:bottom w:val="none" w:sz="0" w:space="0" w:color="auto"/>
        <w:right w:val="none" w:sz="0" w:space="0" w:color="auto"/>
      </w:divBdr>
    </w:div>
    <w:div w:id="526679551">
      <w:bodyDiv w:val="1"/>
      <w:marLeft w:val="0"/>
      <w:marRight w:val="0"/>
      <w:marTop w:val="0"/>
      <w:marBottom w:val="0"/>
      <w:divBdr>
        <w:top w:val="none" w:sz="0" w:space="0" w:color="auto"/>
        <w:left w:val="none" w:sz="0" w:space="0" w:color="auto"/>
        <w:bottom w:val="none" w:sz="0" w:space="0" w:color="auto"/>
        <w:right w:val="none" w:sz="0" w:space="0" w:color="auto"/>
      </w:divBdr>
    </w:div>
    <w:div w:id="526799929">
      <w:bodyDiv w:val="1"/>
      <w:marLeft w:val="0"/>
      <w:marRight w:val="0"/>
      <w:marTop w:val="0"/>
      <w:marBottom w:val="0"/>
      <w:divBdr>
        <w:top w:val="none" w:sz="0" w:space="0" w:color="auto"/>
        <w:left w:val="none" w:sz="0" w:space="0" w:color="auto"/>
        <w:bottom w:val="none" w:sz="0" w:space="0" w:color="auto"/>
        <w:right w:val="none" w:sz="0" w:space="0" w:color="auto"/>
      </w:divBdr>
    </w:div>
    <w:div w:id="527060250">
      <w:bodyDiv w:val="1"/>
      <w:marLeft w:val="0"/>
      <w:marRight w:val="0"/>
      <w:marTop w:val="0"/>
      <w:marBottom w:val="0"/>
      <w:divBdr>
        <w:top w:val="none" w:sz="0" w:space="0" w:color="auto"/>
        <w:left w:val="none" w:sz="0" w:space="0" w:color="auto"/>
        <w:bottom w:val="none" w:sz="0" w:space="0" w:color="auto"/>
        <w:right w:val="none" w:sz="0" w:space="0" w:color="auto"/>
      </w:divBdr>
    </w:div>
    <w:div w:id="527377691">
      <w:bodyDiv w:val="1"/>
      <w:marLeft w:val="0"/>
      <w:marRight w:val="0"/>
      <w:marTop w:val="0"/>
      <w:marBottom w:val="0"/>
      <w:divBdr>
        <w:top w:val="none" w:sz="0" w:space="0" w:color="auto"/>
        <w:left w:val="none" w:sz="0" w:space="0" w:color="auto"/>
        <w:bottom w:val="none" w:sz="0" w:space="0" w:color="auto"/>
        <w:right w:val="none" w:sz="0" w:space="0" w:color="auto"/>
      </w:divBdr>
    </w:div>
    <w:div w:id="527840578">
      <w:bodyDiv w:val="1"/>
      <w:marLeft w:val="0"/>
      <w:marRight w:val="0"/>
      <w:marTop w:val="0"/>
      <w:marBottom w:val="0"/>
      <w:divBdr>
        <w:top w:val="none" w:sz="0" w:space="0" w:color="auto"/>
        <w:left w:val="none" w:sz="0" w:space="0" w:color="auto"/>
        <w:bottom w:val="none" w:sz="0" w:space="0" w:color="auto"/>
        <w:right w:val="none" w:sz="0" w:space="0" w:color="auto"/>
      </w:divBdr>
    </w:div>
    <w:div w:id="528421752">
      <w:bodyDiv w:val="1"/>
      <w:marLeft w:val="0"/>
      <w:marRight w:val="0"/>
      <w:marTop w:val="0"/>
      <w:marBottom w:val="0"/>
      <w:divBdr>
        <w:top w:val="none" w:sz="0" w:space="0" w:color="auto"/>
        <w:left w:val="none" w:sz="0" w:space="0" w:color="auto"/>
        <w:bottom w:val="none" w:sz="0" w:space="0" w:color="auto"/>
        <w:right w:val="none" w:sz="0" w:space="0" w:color="auto"/>
      </w:divBdr>
    </w:div>
    <w:div w:id="528446234">
      <w:bodyDiv w:val="1"/>
      <w:marLeft w:val="0"/>
      <w:marRight w:val="0"/>
      <w:marTop w:val="0"/>
      <w:marBottom w:val="0"/>
      <w:divBdr>
        <w:top w:val="none" w:sz="0" w:space="0" w:color="auto"/>
        <w:left w:val="none" w:sz="0" w:space="0" w:color="auto"/>
        <w:bottom w:val="none" w:sz="0" w:space="0" w:color="auto"/>
        <w:right w:val="none" w:sz="0" w:space="0" w:color="auto"/>
      </w:divBdr>
    </w:div>
    <w:div w:id="528640035">
      <w:bodyDiv w:val="1"/>
      <w:marLeft w:val="0"/>
      <w:marRight w:val="0"/>
      <w:marTop w:val="0"/>
      <w:marBottom w:val="0"/>
      <w:divBdr>
        <w:top w:val="none" w:sz="0" w:space="0" w:color="auto"/>
        <w:left w:val="none" w:sz="0" w:space="0" w:color="auto"/>
        <w:bottom w:val="none" w:sz="0" w:space="0" w:color="auto"/>
        <w:right w:val="none" w:sz="0" w:space="0" w:color="auto"/>
      </w:divBdr>
    </w:div>
    <w:div w:id="528686557">
      <w:bodyDiv w:val="1"/>
      <w:marLeft w:val="0"/>
      <w:marRight w:val="0"/>
      <w:marTop w:val="0"/>
      <w:marBottom w:val="0"/>
      <w:divBdr>
        <w:top w:val="none" w:sz="0" w:space="0" w:color="auto"/>
        <w:left w:val="none" w:sz="0" w:space="0" w:color="auto"/>
        <w:bottom w:val="none" w:sz="0" w:space="0" w:color="auto"/>
        <w:right w:val="none" w:sz="0" w:space="0" w:color="auto"/>
      </w:divBdr>
    </w:div>
    <w:div w:id="528877179">
      <w:bodyDiv w:val="1"/>
      <w:marLeft w:val="0"/>
      <w:marRight w:val="0"/>
      <w:marTop w:val="0"/>
      <w:marBottom w:val="0"/>
      <w:divBdr>
        <w:top w:val="none" w:sz="0" w:space="0" w:color="auto"/>
        <w:left w:val="none" w:sz="0" w:space="0" w:color="auto"/>
        <w:bottom w:val="none" w:sz="0" w:space="0" w:color="auto"/>
        <w:right w:val="none" w:sz="0" w:space="0" w:color="auto"/>
      </w:divBdr>
    </w:div>
    <w:div w:id="529606829">
      <w:bodyDiv w:val="1"/>
      <w:marLeft w:val="0"/>
      <w:marRight w:val="0"/>
      <w:marTop w:val="0"/>
      <w:marBottom w:val="0"/>
      <w:divBdr>
        <w:top w:val="none" w:sz="0" w:space="0" w:color="auto"/>
        <w:left w:val="none" w:sz="0" w:space="0" w:color="auto"/>
        <w:bottom w:val="none" w:sz="0" w:space="0" w:color="auto"/>
        <w:right w:val="none" w:sz="0" w:space="0" w:color="auto"/>
      </w:divBdr>
    </w:div>
    <w:div w:id="529688674">
      <w:bodyDiv w:val="1"/>
      <w:marLeft w:val="0"/>
      <w:marRight w:val="0"/>
      <w:marTop w:val="0"/>
      <w:marBottom w:val="0"/>
      <w:divBdr>
        <w:top w:val="none" w:sz="0" w:space="0" w:color="auto"/>
        <w:left w:val="none" w:sz="0" w:space="0" w:color="auto"/>
        <w:bottom w:val="none" w:sz="0" w:space="0" w:color="auto"/>
        <w:right w:val="none" w:sz="0" w:space="0" w:color="auto"/>
      </w:divBdr>
    </w:div>
    <w:div w:id="529874289">
      <w:bodyDiv w:val="1"/>
      <w:marLeft w:val="0"/>
      <w:marRight w:val="0"/>
      <w:marTop w:val="0"/>
      <w:marBottom w:val="0"/>
      <w:divBdr>
        <w:top w:val="none" w:sz="0" w:space="0" w:color="auto"/>
        <w:left w:val="none" w:sz="0" w:space="0" w:color="auto"/>
        <w:bottom w:val="none" w:sz="0" w:space="0" w:color="auto"/>
        <w:right w:val="none" w:sz="0" w:space="0" w:color="auto"/>
      </w:divBdr>
    </w:div>
    <w:div w:id="530269511">
      <w:bodyDiv w:val="1"/>
      <w:marLeft w:val="0"/>
      <w:marRight w:val="0"/>
      <w:marTop w:val="0"/>
      <w:marBottom w:val="0"/>
      <w:divBdr>
        <w:top w:val="none" w:sz="0" w:space="0" w:color="auto"/>
        <w:left w:val="none" w:sz="0" w:space="0" w:color="auto"/>
        <w:bottom w:val="none" w:sz="0" w:space="0" w:color="auto"/>
        <w:right w:val="none" w:sz="0" w:space="0" w:color="auto"/>
      </w:divBdr>
    </w:div>
    <w:div w:id="531117071">
      <w:bodyDiv w:val="1"/>
      <w:marLeft w:val="0"/>
      <w:marRight w:val="0"/>
      <w:marTop w:val="0"/>
      <w:marBottom w:val="0"/>
      <w:divBdr>
        <w:top w:val="none" w:sz="0" w:space="0" w:color="auto"/>
        <w:left w:val="none" w:sz="0" w:space="0" w:color="auto"/>
        <w:bottom w:val="none" w:sz="0" w:space="0" w:color="auto"/>
        <w:right w:val="none" w:sz="0" w:space="0" w:color="auto"/>
      </w:divBdr>
    </w:div>
    <w:div w:id="531186276">
      <w:bodyDiv w:val="1"/>
      <w:marLeft w:val="0"/>
      <w:marRight w:val="0"/>
      <w:marTop w:val="0"/>
      <w:marBottom w:val="0"/>
      <w:divBdr>
        <w:top w:val="none" w:sz="0" w:space="0" w:color="auto"/>
        <w:left w:val="none" w:sz="0" w:space="0" w:color="auto"/>
        <w:bottom w:val="none" w:sz="0" w:space="0" w:color="auto"/>
        <w:right w:val="none" w:sz="0" w:space="0" w:color="auto"/>
      </w:divBdr>
    </w:div>
    <w:div w:id="531575207">
      <w:bodyDiv w:val="1"/>
      <w:marLeft w:val="0"/>
      <w:marRight w:val="0"/>
      <w:marTop w:val="0"/>
      <w:marBottom w:val="0"/>
      <w:divBdr>
        <w:top w:val="none" w:sz="0" w:space="0" w:color="auto"/>
        <w:left w:val="none" w:sz="0" w:space="0" w:color="auto"/>
        <w:bottom w:val="none" w:sz="0" w:space="0" w:color="auto"/>
        <w:right w:val="none" w:sz="0" w:space="0" w:color="auto"/>
      </w:divBdr>
    </w:div>
    <w:div w:id="531845784">
      <w:bodyDiv w:val="1"/>
      <w:marLeft w:val="0"/>
      <w:marRight w:val="0"/>
      <w:marTop w:val="0"/>
      <w:marBottom w:val="0"/>
      <w:divBdr>
        <w:top w:val="none" w:sz="0" w:space="0" w:color="auto"/>
        <w:left w:val="none" w:sz="0" w:space="0" w:color="auto"/>
        <w:bottom w:val="none" w:sz="0" w:space="0" w:color="auto"/>
        <w:right w:val="none" w:sz="0" w:space="0" w:color="auto"/>
      </w:divBdr>
    </w:div>
    <w:div w:id="532423979">
      <w:bodyDiv w:val="1"/>
      <w:marLeft w:val="0"/>
      <w:marRight w:val="0"/>
      <w:marTop w:val="0"/>
      <w:marBottom w:val="0"/>
      <w:divBdr>
        <w:top w:val="none" w:sz="0" w:space="0" w:color="auto"/>
        <w:left w:val="none" w:sz="0" w:space="0" w:color="auto"/>
        <w:bottom w:val="none" w:sz="0" w:space="0" w:color="auto"/>
        <w:right w:val="none" w:sz="0" w:space="0" w:color="auto"/>
      </w:divBdr>
    </w:div>
    <w:div w:id="532574276">
      <w:bodyDiv w:val="1"/>
      <w:marLeft w:val="0"/>
      <w:marRight w:val="0"/>
      <w:marTop w:val="0"/>
      <w:marBottom w:val="0"/>
      <w:divBdr>
        <w:top w:val="none" w:sz="0" w:space="0" w:color="auto"/>
        <w:left w:val="none" w:sz="0" w:space="0" w:color="auto"/>
        <w:bottom w:val="none" w:sz="0" w:space="0" w:color="auto"/>
        <w:right w:val="none" w:sz="0" w:space="0" w:color="auto"/>
      </w:divBdr>
    </w:div>
    <w:div w:id="533737188">
      <w:bodyDiv w:val="1"/>
      <w:marLeft w:val="0"/>
      <w:marRight w:val="0"/>
      <w:marTop w:val="0"/>
      <w:marBottom w:val="0"/>
      <w:divBdr>
        <w:top w:val="none" w:sz="0" w:space="0" w:color="auto"/>
        <w:left w:val="none" w:sz="0" w:space="0" w:color="auto"/>
        <w:bottom w:val="none" w:sz="0" w:space="0" w:color="auto"/>
        <w:right w:val="none" w:sz="0" w:space="0" w:color="auto"/>
      </w:divBdr>
    </w:div>
    <w:div w:id="534006163">
      <w:bodyDiv w:val="1"/>
      <w:marLeft w:val="0"/>
      <w:marRight w:val="0"/>
      <w:marTop w:val="0"/>
      <w:marBottom w:val="0"/>
      <w:divBdr>
        <w:top w:val="none" w:sz="0" w:space="0" w:color="auto"/>
        <w:left w:val="none" w:sz="0" w:space="0" w:color="auto"/>
        <w:bottom w:val="none" w:sz="0" w:space="0" w:color="auto"/>
        <w:right w:val="none" w:sz="0" w:space="0" w:color="auto"/>
      </w:divBdr>
    </w:div>
    <w:div w:id="534999012">
      <w:bodyDiv w:val="1"/>
      <w:marLeft w:val="0"/>
      <w:marRight w:val="0"/>
      <w:marTop w:val="0"/>
      <w:marBottom w:val="0"/>
      <w:divBdr>
        <w:top w:val="none" w:sz="0" w:space="0" w:color="auto"/>
        <w:left w:val="none" w:sz="0" w:space="0" w:color="auto"/>
        <w:bottom w:val="none" w:sz="0" w:space="0" w:color="auto"/>
        <w:right w:val="none" w:sz="0" w:space="0" w:color="auto"/>
      </w:divBdr>
    </w:div>
    <w:div w:id="537084918">
      <w:bodyDiv w:val="1"/>
      <w:marLeft w:val="0"/>
      <w:marRight w:val="0"/>
      <w:marTop w:val="0"/>
      <w:marBottom w:val="0"/>
      <w:divBdr>
        <w:top w:val="none" w:sz="0" w:space="0" w:color="auto"/>
        <w:left w:val="none" w:sz="0" w:space="0" w:color="auto"/>
        <w:bottom w:val="none" w:sz="0" w:space="0" w:color="auto"/>
        <w:right w:val="none" w:sz="0" w:space="0" w:color="auto"/>
      </w:divBdr>
    </w:div>
    <w:div w:id="537593115">
      <w:bodyDiv w:val="1"/>
      <w:marLeft w:val="0"/>
      <w:marRight w:val="0"/>
      <w:marTop w:val="0"/>
      <w:marBottom w:val="0"/>
      <w:divBdr>
        <w:top w:val="none" w:sz="0" w:space="0" w:color="auto"/>
        <w:left w:val="none" w:sz="0" w:space="0" w:color="auto"/>
        <w:bottom w:val="none" w:sz="0" w:space="0" w:color="auto"/>
        <w:right w:val="none" w:sz="0" w:space="0" w:color="auto"/>
      </w:divBdr>
    </w:div>
    <w:div w:id="538317190">
      <w:bodyDiv w:val="1"/>
      <w:marLeft w:val="0"/>
      <w:marRight w:val="0"/>
      <w:marTop w:val="0"/>
      <w:marBottom w:val="0"/>
      <w:divBdr>
        <w:top w:val="none" w:sz="0" w:space="0" w:color="auto"/>
        <w:left w:val="none" w:sz="0" w:space="0" w:color="auto"/>
        <w:bottom w:val="none" w:sz="0" w:space="0" w:color="auto"/>
        <w:right w:val="none" w:sz="0" w:space="0" w:color="auto"/>
      </w:divBdr>
    </w:div>
    <w:div w:id="538318197">
      <w:bodyDiv w:val="1"/>
      <w:marLeft w:val="0"/>
      <w:marRight w:val="0"/>
      <w:marTop w:val="0"/>
      <w:marBottom w:val="0"/>
      <w:divBdr>
        <w:top w:val="none" w:sz="0" w:space="0" w:color="auto"/>
        <w:left w:val="none" w:sz="0" w:space="0" w:color="auto"/>
        <w:bottom w:val="none" w:sz="0" w:space="0" w:color="auto"/>
        <w:right w:val="none" w:sz="0" w:space="0" w:color="auto"/>
      </w:divBdr>
    </w:div>
    <w:div w:id="538515938">
      <w:bodyDiv w:val="1"/>
      <w:marLeft w:val="0"/>
      <w:marRight w:val="0"/>
      <w:marTop w:val="0"/>
      <w:marBottom w:val="0"/>
      <w:divBdr>
        <w:top w:val="none" w:sz="0" w:space="0" w:color="auto"/>
        <w:left w:val="none" w:sz="0" w:space="0" w:color="auto"/>
        <w:bottom w:val="none" w:sz="0" w:space="0" w:color="auto"/>
        <w:right w:val="none" w:sz="0" w:space="0" w:color="auto"/>
      </w:divBdr>
    </w:div>
    <w:div w:id="538711599">
      <w:bodyDiv w:val="1"/>
      <w:marLeft w:val="0"/>
      <w:marRight w:val="0"/>
      <w:marTop w:val="0"/>
      <w:marBottom w:val="0"/>
      <w:divBdr>
        <w:top w:val="none" w:sz="0" w:space="0" w:color="auto"/>
        <w:left w:val="none" w:sz="0" w:space="0" w:color="auto"/>
        <w:bottom w:val="none" w:sz="0" w:space="0" w:color="auto"/>
        <w:right w:val="none" w:sz="0" w:space="0" w:color="auto"/>
      </w:divBdr>
    </w:div>
    <w:div w:id="539822101">
      <w:bodyDiv w:val="1"/>
      <w:marLeft w:val="0"/>
      <w:marRight w:val="0"/>
      <w:marTop w:val="0"/>
      <w:marBottom w:val="0"/>
      <w:divBdr>
        <w:top w:val="none" w:sz="0" w:space="0" w:color="auto"/>
        <w:left w:val="none" w:sz="0" w:space="0" w:color="auto"/>
        <w:bottom w:val="none" w:sz="0" w:space="0" w:color="auto"/>
        <w:right w:val="none" w:sz="0" w:space="0" w:color="auto"/>
      </w:divBdr>
    </w:div>
    <w:div w:id="539826806">
      <w:bodyDiv w:val="1"/>
      <w:marLeft w:val="0"/>
      <w:marRight w:val="0"/>
      <w:marTop w:val="0"/>
      <w:marBottom w:val="0"/>
      <w:divBdr>
        <w:top w:val="none" w:sz="0" w:space="0" w:color="auto"/>
        <w:left w:val="none" w:sz="0" w:space="0" w:color="auto"/>
        <w:bottom w:val="none" w:sz="0" w:space="0" w:color="auto"/>
        <w:right w:val="none" w:sz="0" w:space="0" w:color="auto"/>
      </w:divBdr>
    </w:div>
    <w:div w:id="541672060">
      <w:bodyDiv w:val="1"/>
      <w:marLeft w:val="0"/>
      <w:marRight w:val="0"/>
      <w:marTop w:val="0"/>
      <w:marBottom w:val="0"/>
      <w:divBdr>
        <w:top w:val="none" w:sz="0" w:space="0" w:color="auto"/>
        <w:left w:val="none" w:sz="0" w:space="0" w:color="auto"/>
        <w:bottom w:val="none" w:sz="0" w:space="0" w:color="auto"/>
        <w:right w:val="none" w:sz="0" w:space="0" w:color="auto"/>
      </w:divBdr>
    </w:div>
    <w:div w:id="541982937">
      <w:bodyDiv w:val="1"/>
      <w:marLeft w:val="0"/>
      <w:marRight w:val="0"/>
      <w:marTop w:val="0"/>
      <w:marBottom w:val="0"/>
      <w:divBdr>
        <w:top w:val="none" w:sz="0" w:space="0" w:color="auto"/>
        <w:left w:val="none" w:sz="0" w:space="0" w:color="auto"/>
        <w:bottom w:val="none" w:sz="0" w:space="0" w:color="auto"/>
        <w:right w:val="none" w:sz="0" w:space="0" w:color="auto"/>
      </w:divBdr>
    </w:div>
    <w:div w:id="542601185">
      <w:bodyDiv w:val="1"/>
      <w:marLeft w:val="0"/>
      <w:marRight w:val="0"/>
      <w:marTop w:val="0"/>
      <w:marBottom w:val="0"/>
      <w:divBdr>
        <w:top w:val="none" w:sz="0" w:space="0" w:color="auto"/>
        <w:left w:val="none" w:sz="0" w:space="0" w:color="auto"/>
        <w:bottom w:val="none" w:sz="0" w:space="0" w:color="auto"/>
        <w:right w:val="none" w:sz="0" w:space="0" w:color="auto"/>
      </w:divBdr>
    </w:div>
    <w:div w:id="542985427">
      <w:bodyDiv w:val="1"/>
      <w:marLeft w:val="0"/>
      <w:marRight w:val="0"/>
      <w:marTop w:val="0"/>
      <w:marBottom w:val="0"/>
      <w:divBdr>
        <w:top w:val="none" w:sz="0" w:space="0" w:color="auto"/>
        <w:left w:val="none" w:sz="0" w:space="0" w:color="auto"/>
        <w:bottom w:val="none" w:sz="0" w:space="0" w:color="auto"/>
        <w:right w:val="none" w:sz="0" w:space="0" w:color="auto"/>
      </w:divBdr>
    </w:div>
    <w:div w:id="543256249">
      <w:bodyDiv w:val="1"/>
      <w:marLeft w:val="0"/>
      <w:marRight w:val="0"/>
      <w:marTop w:val="0"/>
      <w:marBottom w:val="0"/>
      <w:divBdr>
        <w:top w:val="none" w:sz="0" w:space="0" w:color="auto"/>
        <w:left w:val="none" w:sz="0" w:space="0" w:color="auto"/>
        <w:bottom w:val="none" w:sz="0" w:space="0" w:color="auto"/>
        <w:right w:val="none" w:sz="0" w:space="0" w:color="auto"/>
      </w:divBdr>
    </w:div>
    <w:div w:id="543710470">
      <w:bodyDiv w:val="1"/>
      <w:marLeft w:val="0"/>
      <w:marRight w:val="0"/>
      <w:marTop w:val="0"/>
      <w:marBottom w:val="0"/>
      <w:divBdr>
        <w:top w:val="none" w:sz="0" w:space="0" w:color="auto"/>
        <w:left w:val="none" w:sz="0" w:space="0" w:color="auto"/>
        <w:bottom w:val="none" w:sz="0" w:space="0" w:color="auto"/>
        <w:right w:val="none" w:sz="0" w:space="0" w:color="auto"/>
      </w:divBdr>
    </w:div>
    <w:div w:id="544290640">
      <w:bodyDiv w:val="1"/>
      <w:marLeft w:val="0"/>
      <w:marRight w:val="0"/>
      <w:marTop w:val="0"/>
      <w:marBottom w:val="0"/>
      <w:divBdr>
        <w:top w:val="none" w:sz="0" w:space="0" w:color="auto"/>
        <w:left w:val="none" w:sz="0" w:space="0" w:color="auto"/>
        <w:bottom w:val="none" w:sz="0" w:space="0" w:color="auto"/>
        <w:right w:val="none" w:sz="0" w:space="0" w:color="auto"/>
      </w:divBdr>
    </w:div>
    <w:div w:id="544758164">
      <w:bodyDiv w:val="1"/>
      <w:marLeft w:val="0"/>
      <w:marRight w:val="0"/>
      <w:marTop w:val="0"/>
      <w:marBottom w:val="0"/>
      <w:divBdr>
        <w:top w:val="none" w:sz="0" w:space="0" w:color="auto"/>
        <w:left w:val="none" w:sz="0" w:space="0" w:color="auto"/>
        <w:bottom w:val="none" w:sz="0" w:space="0" w:color="auto"/>
        <w:right w:val="none" w:sz="0" w:space="0" w:color="auto"/>
      </w:divBdr>
    </w:div>
    <w:div w:id="544872843">
      <w:bodyDiv w:val="1"/>
      <w:marLeft w:val="0"/>
      <w:marRight w:val="0"/>
      <w:marTop w:val="0"/>
      <w:marBottom w:val="0"/>
      <w:divBdr>
        <w:top w:val="none" w:sz="0" w:space="0" w:color="auto"/>
        <w:left w:val="none" w:sz="0" w:space="0" w:color="auto"/>
        <w:bottom w:val="none" w:sz="0" w:space="0" w:color="auto"/>
        <w:right w:val="none" w:sz="0" w:space="0" w:color="auto"/>
      </w:divBdr>
    </w:div>
    <w:div w:id="545027205">
      <w:bodyDiv w:val="1"/>
      <w:marLeft w:val="0"/>
      <w:marRight w:val="0"/>
      <w:marTop w:val="0"/>
      <w:marBottom w:val="0"/>
      <w:divBdr>
        <w:top w:val="none" w:sz="0" w:space="0" w:color="auto"/>
        <w:left w:val="none" w:sz="0" w:space="0" w:color="auto"/>
        <w:bottom w:val="none" w:sz="0" w:space="0" w:color="auto"/>
        <w:right w:val="none" w:sz="0" w:space="0" w:color="auto"/>
      </w:divBdr>
    </w:div>
    <w:div w:id="545072596">
      <w:bodyDiv w:val="1"/>
      <w:marLeft w:val="0"/>
      <w:marRight w:val="0"/>
      <w:marTop w:val="0"/>
      <w:marBottom w:val="0"/>
      <w:divBdr>
        <w:top w:val="none" w:sz="0" w:space="0" w:color="auto"/>
        <w:left w:val="none" w:sz="0" w:space="0" w:color="auto"/>
        <w:bottom w:val="none" w:sz="0" w:space="0" w:color="auto"/>
        <w:right w:val="none" w:sz="0" w:space="0" w:color="auto"/>
      </w:divBdr>
    </w:div>
    <w:div w:id="545457731">
      <w:bodyDiv w:val="1"/>
      <w:marLeft w:val="0"/>
      <w:marRight w:val="0"/>
      <w:marTop w:val="0"/>
      <w:marBottom w:val="0"/>
      <w:divBdr>
        <w:top w:val="none" w:sz="0" w:space="0" w:color="auto"/>
        <w:left w:val="none" w:sz="0" w:space="0" w:color="auto"/>
        <w:bottom w:val="none" w:sz="0" w:space="0" w:color="auto"/>
        <w:right w:val="none" w:sz="0" w:space="0" w:color="auto"/>
      </w:divBdr>
    </w:div>
    <w:div w:id="545526629">
      <w:bodyDiv w:val="1"/>
      <w:marLeft w:val="0"/>
      <w:marRight w:val="0"/>
      <w:marTop w:val="0"/>
      <w:marBottom w:val="0"/>
      <w:divBdr>
        <w:top w:val="none" w:sz="0" w:space="0" w:color="auto"/>
        <w:left w:val="none" w:sz="0" w:space="0" w:color="auto"/>
        <w:bottom w:val="none" w:sz="0" w:space="0" w:color="auto"/>
        <w:right w:val="none" w:sz="0" w:space="0" w:color="auto"/>
      </w:divBdr>
    </w:div>
    <w:div w:id="545675649">
      <w:bodyDiv w:val="1"/>
      <w:marLeft w:val="0"/>
      <w:marRight w:val="0"/>
      <w:marTop w:val="0"/>
      <w:marBottom w:val="0"/>
      <w:divBdr>
        <w:top w:val="none" w:sz="0" w:space="0" w:color="auto"/>
        <w:left w:val="none" w:sz="0" w:space="0" w:color="auto"/>
        <w:bottom w:val="none" w:sz="0" w:space="0" w:color="auto"/>
        <w:right w:val="none" w:sz="0" w:space="0" w:color="auto"/>
      </w:divBdr>
    </w:div>
    <w:div w:id="546331080">
      <w:bodyDiv w:val="1"/>
      <w:marLeft w:val="0"/>
      <w:marRight w:val="0"/>
      <w:marTop w:val="0"/>
      <w:marBottom w:val="0"/>
      <w:divBdr>
        <w:top w:val="none" w:sz="0" w:space="0" w:color="auto"/>
        <w:left w:val="none" w:sz="0" w:space="0" w:color="auto"/>
        <w:bottom w:val="none" w:sz="0" w:space="0" w:color="auto"/>
        <w:right w:val="none" w:sz="0" w:space="0" w:color="auto"/>
      </w:divBdr>
    </w:div>
    <w:div w:id="546919451">
      <w:bodyDiv w:val="1"/>
      <w:marLeft w:val="0"/>
      <w:marRight w:val="0"/>
      <w:marTop w:val="0"/>
      <w:marBottom w:val="0"/>
      <w:divBdr>
        <w:top w:val="none" w:sz="0" w:space="0" w:color="auto"/>
        <w:left w:val="none" w:sz="0" w:space="0" w:color="auto"/>
        <w:bottom w:val="none" w:sz="0" w:space="0" w:color="auto"/>
        <w:right w:val="none" w:sz="0" w:space="0" w:color="auto"/>
      </w:divBdr>
    </w:div>
    <w:div w:id="547230715">
      <w:bodyDiv w:val="1"/>
      <w:marLeft w:val="0"/>
      <w:marRight w:val="0"/>
      <w:marTop w:val="0"/>
      <w:marBottom w:val="0"/>
      <w:divBdr>
        <w:top w:val="none" w:sz="0" w:space="0" w:color="auto"/>
        <w:left w:val="none" w:sz="0" w:space="0" w:color="auto"/>
        <w:bottom w:val="none" w:sz="0" w:space="0" w:color="auto"/>
        <w:right w:val="none" w:sz="0" w:space="0" w:color="auto"/>
      </w:divBdr>
    </w:div>
    <w:div w:id="548028801">
      <w:bodyDiv w:val="1"/>
      <w:marLeft w:val="0"/>
      <w:marRight w:val="0"/>
      <w:marTop w:val="0"/>
      <w:marBottom w:val="0"/>
      <w:divBdr>
        <w:top w:val="none" w:sz="0" w:space="0" w:color="auto"/>
        <w:left w:val="none" w:sz="0" w:space="0" w:color="auto"/>
        <w:bottom w:val="none" w:sz="0" w:space="0" w:color="auto"/>
        <w:right w:val="none" w:sz="0" w:space="0" w:color="auto"/>
      </w:divBdr>
    </w:div>
    <w:div w:id="548418743">
      <w:bodyDiv w:val="1"/>
      <w:marLeft w:val="0"/>
      <w:marRight w:val="0"/>
      <w:marTop w:val="0"/>
      <w:marBottom w:val="0"/>
      <w:divBdr>
        <w:top w:val="none" w:sz="0" w:space="0" w:color="auto"/>
        <w:left w:val="none" w:sz="0" w:space="0" w:color="auto"/>
        <w:bottom w:val="none" w:sz="0" w:space="0" w:color="auto"/>
        <w:right w:val="none" w:sz="0" w:space="0" w:color="auto"/>
      </w:divBdr>
    </w:div>
    <w:div w:id="548960433">
      <w:bodyDiv w:val="1"/>
      <w:marLeft w:val="0"/>
      <w:marRight w:val="0"/>
      <w:marTop w:val="0"/>
      <w:marBottom w:val="0"/>
      <w:divBdr>
        <w:top w:val="none" w:sz="0" w:space="0" w:color="auto"/>
        <w:left w:val="none" w:sz="0" w:space="0" w:color="auto"/>
        <w:bottom w:val="none" w:sz="0" w:space="0" w:color="auto"/>
        <w:right w:val="none" w:sz="0" w:space="0" w:color="auto"/>
      </w:divBdr>
    </w:div>
    <w:div w:id="548961156">
      <w:bodyDiv w:val="1"/>
      <w:marLeft w:val="0"/>
      <w:marRight w:val="0"/>
      <w:marTop w:val="0"/>
      <w:marBottom w:val="0"/>
      <w:divBdr>
        <w:top w:val="none" w:sz="0" w:space="0" w:color="auto"/>
        <w:left w:val="none" w:sz="0" w:space="0" w:color="auto"/>
        <w:bottom w:val="none" w:sz="0" w:space="0" w:color="auto"/>
        <w:right w:val="none" w:sz="0" w:space="0" w:color="auto"/>
      </w:divBdr>
    </w:div>
    <w:div w:id="549076415">
      <w:bodyDiv w:val="1"/>
      <w:marLeft w:val="0"/>
      <w:marRight w:val="0"/>
      <w:marTop w:val="0"/>
      <w:marBottom w:val="0"/>
      <w:divBdr>
        <w:top w:val="none" w:sz="0" w:space="0" w:color="auto"/>
        <w:left w:val="none" w:sz="0" w:space="0" w:color="auto"/>
        <w:bottom w:val="none" w:sz="0" w:space="0" w:color="auto"/>
        <w:right w:val="none" w:sz="0" w:space="0" w:color="auto"/>
      </w:divBdr>
    </w:div>
    <w:div w:id="549533817">
      <w:bodyDiv w:val="1"/>
      <w:marLeft w:val="0"/>
      <w:marRight w:val="0"/>
      <w:marTop w:val="0"/>
      <w:marBottom w:val="0"/>
      <w:divBdr>
        <w:top w:val="none" w:sz="0" w:space="0" w:color="auto"/>
        <w:left w:val="none" w:sz="0" w:space="0" w:color="auto"/>
        <w:bottom w:val="none" w:sz="0" w:space="0" w:color="auto"/>
        <w:right w:val="none" w:sz="0" w:space="0" w:color="auto"/>
      </w:divBdr>
    </w:div>
    <w:div w:id="549651005">
      <w:bodyDiv w:val="1"/>
      <w:marLeft w:val="0"/>
      <w:marRight w:val="0"/>
      <w:marTop w:val="0"/>
      <w:marBottom w:val="0"/>
      <w:divBdr>
        <w:top w:val="none" w:sz="0" w:space="0" w:color="auto"/>
        <w:left w:val="none" w:sz="0" w:space="0" w:color="auto"/>
        <w:bottom w:val="none" w:sz="0" w:space="0" w:color="auto"/>
        <w:right w:val="none" w:sz="0" w:space="0" w:color="auto"/>
      </w:divBdr>
    </w:div>
    <w:div w:id="549877549">
      <w:bodyDiv w:val="1"/>
      <w:marLeft w:val="0"/>
      <w:marRight w:val="0"/>
      <w:marTop w:val="0"/>
      <w:marBottom w:val="0"/>
      <w:divBdr>
        <w:top w:val="none" w:sz="0" w:space="0" w:color="auto"/>
        <w:left w:val="none" w:sz="0" w:space="0" w:color="auto"/>
        <w:bottom w:val="none" w:sz="0" w:space="0" w:color="auto"/>
        <w:right w:val="none" w:sz="0" w:space="0" w:color="auto"/>
      </w:divBdr>
    </w:div>
    <w:div w:id="550045930">
      <w:bodyDiv w:val="1"/>
      <w:marLeft w:val="0"/>
      <w:marRight w:val="0"/>
      <w:marTop w:val="0"/>
      <w:marBottom w:val="0"/>
      <w:divBdr>
        <w:top w:val="none" w:sz="0" w:space="0" w:color="auto"/>
        <w:left w:val="none" w:sz="0" w:space="0" w:color="auto"/>
        <w:bottom w:val="none" w:sz="0" w:space="0" w:color="auto"/>
        <w:right w:val="none" w:sz="0" w:space="0" w:color="auto"/>
      </w:divBdr>
    </w:div>
    <w:div w:id="550726004">
      <w:bodyDiv w:val="1"/>
      <w:marLeft w:val="0"/>
      <w:marRight w:val="0"/>
      <w:marTop w:val="0"/>
      <w:marBottom w:val="0"/>
      <w:divBdr>
        <w:top w:val="none" w:sz="0" w:space="0" w:color="auto"/>
        <w:left w:val="none" w:sz="0" w:space="0" w:color="auto"/>
        <w:bottom w:val="none" w:sz="0" w:space="0" w:color="auto"/>
        <w:right w:val="none" w:sz="0" w:space="0" w:color="auto"/>
      </w:divBdr>
    </w:div>
    <w:div w:id="552010673">
      <w:bodyDiv w:val="1"/>
      <w:marLeft w:val="0"/>
      <w:marRight w:val="0"/>
      <w:marTop w:val="0"/>
      <w:marBottom w:val="0"/>
      <w:divBdr>
        <w:top w:val="none" w:sz="0" w:space="0" w:color="auto"/>
        <w:left w:val="none" w:sz="0" w:space="0" w:color="auto"/>
        <w:bottom w:val="none" w:sz="0" w:space="0" w:color="auto"/>
        <w:right w:val="none" w:sz="0" w:space="0" w:color="auto"/>
      </w:divBdr>
    </w:div>
    <w:div w:id="552691095">
      <w:bodyDiv w:val="1"/>
      <w:marLeft w:val="0"/>
      <w:marRight w:val="0"/>
      <w:marTop w:val="0"/>
      <w:marBottom w:val="0"/>
      <w:divBdr>
        <w:top w:val="none" w:sz="0" w:space="0" w:color="auto"/>
        <w:left w:val="none" w:sz="0" w:space="0" w:color="auto"/>
        <w:bottom w:val="none" w:sz="0" w:space="0" w:color="auto"/>
        <w:right w:val="none" w:sz="0" w:space="0" w:color="auto"/>
      </w:divBdr>
    </w:div>
    <w:div w:id="552695841">
      <w:bodyDiv w:val="1"/>
      <w:marLeft w:val="0"/>
      <w:marRight w:val="0"/>
      <w:marTop w:val="0"/>
      <w:marBottom w:val="0"/>
      <w:divBdr>
        <w:top w:val="none" w:sz="0" w:space="0" w:color="auto"/>
        <w:left w:val="none" w:sz="0" w:space="0" w:color="auto"/>
        <w:bottom w:val="none" w:sz="0" w:space="0" w:color="auto"/>
        <w:right w:val="none" w:sz="0" w:space="0" w:color="auto"/>
      </w:divBdr>
    </w:div>
    <w:div w:id="553396489">
      <w:bodyDiv w:val="1"/>
      <w:marLeft w:val="0"/>
      <w:marRight w:val="0"/>
      <w:marTop w:val="0"/>
      <w:marBottom w:val="0"/>
      <w:divBdr>
        <w:top w:val="none" w:sz="0" w:space="0" w:color="auto"/>
        <w:left w:val="none" w:sz="0" w:space="0" w:color="auto"/>
        <w:bottom w:val="none" w:sz="0" w:space="0" w:color="auto"/>
        <w:right w:val="none" w:sz="0" w:space="0" w:color="auto"/>
      </w:divBdr>
    </w:div>
    <w:div w:id="553466078">
      <w:bodyDiv w:val="1"/>
      <w:marLeft w:val="0"/>
      <w:marRight w:val="0"/>
      <w:marTop w:val="0"/>
      <w:marBottom w:val="0"/>
      <w:divBdr>
        <w:top w:val="none" w:sz="0" w:space="0" w:color="auto"/>
        <w:left w:val="none" w:sz="0" w:space="0" w:color="auto"/>
        <w:bottom w:val="none" w:sz="0" w:space="0" w:color="auto"/>
        <w:right w:val="none" w:sz="0" w:space="0" w:color="auto"/>
      </w:divBdr>
    </w:div>
    <w:div w:id="553468991">
      <w:bodyDiv w:val="1"/>
      <w:marLeft w:val="0"/>
      <w:marRight w:val="0"/>
      <w:marTop w:val="0"/>
      <w:marBottom w:val="0"/>
      <w:divBdr>
        <w:top w:val="none" w:sz="0" w:space="0" w:color="auto"/>
        <w:left w:val="none" w:sz="0" w:space="0" w:color="auto"/>
        <w:bottom w:val="none" w:sz="0" w:space="0" w:color="auto"/>
        <w:right w:val="none" w:sz="0" w:space="0" w:color="auto"/>
      </w:divBdr>
    </w:div>
    <w:div w:id="555044099">
      <w:bodyDiv w:val="1"/>
      <w:marLeft w:val="0"/>
      <w:marRight w:val="0"/>
      <w:marTop w:val="0"/>
      <w:marBottom w:val="0"/>
      <w:divBdr>
        <w:top w:val="none" w:sz="0" w:space="0" w:color="auto"/>
        <w:left w:val="none" w:sz="0" w:space="0" w:color="auto"/>
        <w:bottom w:val="none" w:sz="0" w:space="0" w:color="auto"/>
        <w:right w:val="none" w:sz="0" w:space="0" w:color="auto"/>
      </w:divBdr>
    </w:div>
    <w:div w:id="555093788">
      <w:bodyDiv w:val="1"/>
      <w:marLeft w:val="0"/>
      <w:marRight w:val="0"/>
      <w:marTop w:val="0"/>
      <w:marBottom w:val="0"/>
      <w:divBdr>
        <w:top w:val="none" w:sz="0" w:space="0" w:color="auto"/>
        <w:left w:val="none" w:sz="0" w:space="0" w:color="auto"/>
        <w:bottom w:val="none" w:sz="0" w:space="0" w:color="auto"/>
        <w:right w:val="none" w:sz="0" w:space="0" w:color="auto"/>
      </w:divBdr>
    </w:div>
    <w:div w:id="555315977">
      <w:bodyDiv w:val="1"/>
      <w:marLeft w:val="0"/>
      <w:marRight w:val="0"/>
      <w:marTop w:val="0"/>
      <w:marBottom w:val="0"/>
      <w:divBdr>
        <w:top w:val="none" w:sz="0" w:space="0" w:color="auto"/>
        <w:left w:val="none" w:sz="0" w:space="0" w:color="auto"/>
        <w:bottom w:val="none" w:sz="0" w:space="0" w:color="auto"/>
        <w:right w:val="none" w:sz="0" w:space="0" w:color="auto"/>
      </w:divBdr>
    </w:div>
    <w:div w:id="555438396">
      <w:bodyDiv w:val="1"/>
      <w:marLeft w:val="0"/>
      <w:marRight w:val="0"/>
      <w:marTop w:val="0"/>
      <w:marBottom w:val="0"/>
      <w:divBdr>
        <w:top w:val="none" w:sz="0" w:space="0" w:color="auto"/>
        <w:left w:val="none" w:sz="0" w:space="0" w:color="auto"/>
        <w:bottom w:val="none" w:sz="0" w:space="0" w:color="auto"/>
        <w:right w:val="none" w:sz="0" w:space="0" w:color="auto"/>
      </w:divBdr>
    </w:div>
    <w:div w:id="555818798">
      <w:bodyDiv w:val="1"/>
      <w:marLeft w:val="0"/>
      <w:marRight w:val="0"/>
      <w:marTop w:val="0"/>
      <w:marBottom w:val="0"/>
      <w:divBdr>
        <w:top w:val="none" w:sz="0" w:space="0" w:color="auto"/>
        <w:left w:val="none" w:sz="0" w:space="0" w:color="auto"/>
        <w:bottom w:val="none" w:sz="0" w:space="0" w:color="auto"/>
        <w:right w:val="none" w:sz="0" w:space="0" w:color="auto"/>
      </w:divBdr>
    </w:div>
    <w:div w:id="558127237">
      <w:bodyDiv w:val="1"/>
      <w:marLeft w:val="0"/>
      <w:marRight w:val="0"/>
      <w:marTop w:val="0"/>
      <w:marBottom w:val="0"/>
      <w:divBdr>
        <w:top w:val="none" w:sz="0" w:space="0" w:color="auto"/>
        <w:left w:val="none" w:sz="0" w:space="0" w:color="auto"/>
        <w:bottom w:val="none" w:sz="0" w:space="0" w:color="auto"/>
        <w:right w:val="none" w:sz="0" w:space="0" w:color="auto"/>
      </w:divBdr>
    </w:div>
    <w:div w:id="558631673">
      <w:bodyDiv w:val="1"/>
      <w:marLeft w:val="0"/>
      <w:marRight w:val="0"/>
      <w:marTop w:val="0"/>
      <w:marBottom w:val="0"/>
      <w:divBdr>
        <w:top w:val="none" w:sz="0" w:space="0" w:color="auto"/>
        <w:left w:val="none" w:sz="0" w:space="0" w:color="auto"/>
        <w:bottom w:val="none" w:sz="0" w:space="0" w:color="auto"/>
        <w:right w:val="none" w:sz="0" w:space="0" w:color="auto"/>
      </w:divBdr>
    </w:div>
    <w:div w:id="558899107">
      <w:bodyDiv w:val="1"/>
      <w:marLeft w:val="0"/>
      <w:marRight w:val="0"/>
      <w:marTop w:val="0"/>
      <w:marBottom w:val="0"/>
      <w:divBdr>
        <w:top w:val="none" w:sz="0" w:space="0" w:color="auto"/>
        <w:left w:val="none" w:sz="0" w:space="0" w:color="auto"/>
        <w:bottom w:val="none" w:sz="0" w:space="0" w:color="auto"/>
        <w:right w:val="none" w:sz="0" w:space="0" w:color="auto"/>
      </w:divBdr>
    </w:div>
    <w:div w:id="559094735">
      <w:bodyDiv w:val="1"/>
      <w:marLeft w:val="0"/>
      <w:marRight w:val="0"/>
      <w:marTop w:val="0"/>
      <w:marBottom w:val="0"/>
      <w:divBdr>
        <w:top w:val="none" w:sz="0" w:space="0" w:color="auto"/>
        <w:left w:val="none" w:sz="0" w:space="0" w:color="auto"/>
        <w:bottom w:val="none" w:sz="0" w:space="0" w:color="auto"/>
        <w:right w:val="none" w:sz="0" w:space="0" w:color="auto"/>
      </w:divBdr>
    </w:div>
    <w:div w:id="559364651">
      <w:bodyDiv w:val="1"/>
      <w:marLeft w:val="0"/>
      <w:marRight w:val="0"/>
      <w:marTop w:val="0"/>
      <w:marBottom w:val="0"/>
      <w:divBdr>
        <w:top w:val="none" w:sz="0" w:space="0" w:color="auto"/>
        <w:left w:val="none" w:sz="0" w:space="0" w:color="auto"/>
        <w:bottom w:val="none" w:sz="0" w:space="0" w:color="auto"/>
        <w:right w:val="none" w:sz="0" w:space="0" w:color="auto"/>
      </w:divBdr>
    </w:div>
    <w:div w:id="560016689">
      <w:bodyDiv w:val="1"/>
      <w:marLeft w:val="0"/>
      <w:marRight w:val="0"/>
      <w:marTop w:val="0"/>
      <w:marBottom w:val="0"/>
      <w:divBdr>
        <w:top w:val="none" w:sz="0" w:space="0" w:color="auto"/>
        <w:left w:val="none" w:sz="0" w:space="0" w:color="auto"/>
        <w:bottom w:val="none" w:sz="0" w:space="0" w:color="auto"/>
        <w:right w:val="none" w:sz="0" w:space="0" w:color="auto"/>
      </w:divBdr>
    </w:div>
    <w:div w:id="560335553">
      <w:bodyDiv w:val="1"/>
      <w:marLeft w:val="0"/>
      <w:marRight w:val="0"/>
      <w:marTop w:val="0"/>
      <w:marBottom w:val="0"/>
      <w:divBdr>
        <w:top w:val="none" w:sz="0" w:space="0" w:color="auto"/>
        <w:left w:val="none" w:sz="0" w:space="0" w:color="auto"/>
        <w:bottom w:val="none" w:sz="0" w:space="0" w:color="auto"/>
        <w:right w:val="none" w:sz="0" w:space="0" w:color="auto"/>
      </w:divBdr>
    </w:div>
    <w:div w:id="560752767">
      <w:bodyDiv w:val="1"/>
      <w:marLeft w:val="0"/>
      <w:marRight w:val="0"/>
      <w:marTop w:val="0"/>
      <w:marBottom w:val="0"/>
      <w:divBdr>
        <w:top w:val="none" w:sz="0" w:space="0" w:color="auto"/>
        <w:left w:val="none" w:sz="0" w:space="0" w:color="auto"/>
        <w:bottom w:val="none" w:sz="0" w:space="0" w:color="auto"/>
        <w:right w:val="none" w:sz="0" w:space="0" w:color="auto"/>
      </w:divBdr>
    </w:div>
    <w:div w:id="560795098">
      <w:bodyDiv w:val="1"/>
      <w:marLeft w:val="0"/>
      <w:marRight w:val="0"/>
      <w:marTop w:val="0"/>
      <w:marBottom w:val="0"/>
      <w:divBdr>
        <w:top w:val="none" w:sz="0" w:space="0" w:color="auto"/>
        <w:left w:val="none" w:sz="0" w:space="0" w:color="auto"/>
        <w:bottom w:val="none" w:sz="0" w:space="0" w:color="auto"/>
        <w:right w:val="none" w:sz="0" w:space="0" w:color="auto"/>
      </w:divBdr>
    </w:div>
    <w:div w:id="561213750">
      <w:bodyDiv w:val="1"/>
      <w:marLeft w:val="0"/>
      <w:marRight w:val="0"/>
      <w:marTop w:val="0"/>
      <w:marBottom w:val="0"/>
      <w:divBdr>
        <w:top w:val="none" w:sz="0" w:space="0" w:color="auto"/>
        <w:left w:val="none" w:sz="0" w:space="0" w:color="auto"/>
        <w:bottom w:val="none" w:sz="0" w:space="0" w:color="auto"/>
        <w:right w:val="none" w:sz="0" w:space="0" w:color="auto"/>
      </w:divBdr>
    </w:div>
    <w:div w:id="561599592">
      <w:bodyDiv w:val="1"/>
      <w:marLeft w:val="0"/>
      <w:marRight w:val="0"/>
      <w:marTop w:val="0"/>
      <w:marBottom w:val="0"/>
      <w:divBdr>
        <w:top w:val="none" w:sz="0" w:space="0" w:color="auto"/>
        <w:left w:val="none" w:sz="0" w:space="0" w:color="auto"/>
        <w:bottom w:val="none" w:sz="0" w:space="0" w:color="auto"/>
        <w:right w:val="none" w:sz="0" w:space="0" w:color="auto"/>
      </w:divBdr>
    </w:div>
    <w:div w:id="561673477">
      <w:bodyDiv w:val="1"/>
      <w:marLeft w:val="0"/>
      <w:marRight w:val="0"/>
      <w:marTop w:val="0"/>
      <w:marBottom w:val="0"/>
      <w:divBdr>
        <w:top w:val="none" w:sz="0" w:space="0" w:color="auto"/>
        <w:left w:val="none" w:sz="0" w:space="0" w:color="auto"/>
        <w:bottom w:val="none" w:sz="0" w:space="0" w:color="auto"/>
        <w:right w:val="none" w:sz="0" w:space="0" w:color="auto"/>
      </w:divBdr>
    </w:div>
    <w:div w:id="563220665">
      <w:bodyDiv w:val="1"/>
      <w:marLeft w:val="0"/>
      <w:marRight w:val="0"/>
      <w:marTop w:val="0"/>
      <w:marBottom w:val="0"/>
      <w:divBdr>
        <w:top w:val="none" w:sz="0" w:space="0" w:color="auto"/>
        <w:left w:val="none" w:sz="0" w:space="0" w:color="auto"/>
        <w:bottom w:val="none" w:sz="0" w:space="0" w:color="auto"/>
        <w:right w:val="none" w:sz="0" w:space="0" w:color="auto"/>
      </w:divBdr>
    </w:div>
    <w:div w:id="564729107">
      <w:bodyDiv w:val="1"/>
      <w:marLeft w:val="0"/>
      <w:marRight w:val="0"/>
      <w:marTop w:val="0"/>
      <w:marBottom w:val="0"/>
      <w:divBdr>
        <w:top w:val="none" w:sz="0" w:space="0" w:color="auto"/>
        <w:left w:val="none" w:sz="0" w:space="0" w:color="auto"/>
        <w:bottom w:val="none" w:sz="0" w:space="0" w:color="auto"/>
        <w:right w:val="none" w:sz="0" w:space="0" w:color="auto"/>
      </w:divBdr>
    </w:div>
    <w:div w:id="564872603">
      <w:bodyDiv w:val="1"/>
      <w:marLeft w:val="0"/>
      <w:marRight w:val="0"/>
      <w:marTop w:val="0"/>
      <w:marBottom w:val="0"/>
      <w:divBdr>
        <w:top w:val="none" w:sz="0" w:space="0" w:color="auto"/>
        <w:left w:val="none" w:sz="0" w:space="0" w:color="auto"/>
        <w:bottom w:val="none" w:sz="0" w:space="0" w:color="auto"/>
        <w:right w:val="none" w:sz="0" w:space="0" w:color="auto"/>
      </w:divBdr>
    </w:div>
    <w:div w:id="565073782">
      <w:bodyDiv w:val="1"/>
      <w:marLeft w:val="0"/>
      <w:marRight w:val="0"/>
      <w:marTop w:val="0"/>
      <w:marBottom w:val="0"/>
      <w:divBdr>
        <w:top w:val="none" w:sz="0" w:space="0" w:color="auto"/>
        <w:left w:val="none" w:sz="0" w:space="0" w:color="auto"/>
        <w:bottom w:val="none" w:sz="0" w:space="0" w:color="auto"/>
        <w:right w:val="none" w:sz="0" w:space="0" w:color="auto"/>
      </w:divBdr>
    </w:div>
    <w:div w:id="565535458">
      <w:bodyDiv w:val="1"/>
      <w:marLeft w:val="0"/>
      <w:marRight w:val="0"/>
      <w:marTop w:val="0"/>
      <w:marBottom w:val="0"/>
      <w:divBdr>
        <w:top w:val="none" w:sz="0" w:space="0" w:color="auto"/>
        <w:left w:val="none" w:sz="0" w:space="0" w:color="auto"/>
        <w:bottom w:val="none" w:sz="0" w:space="0" w:color="auto"/>
        <w:right w:val="none" w:sz="0" w:space="0" w:color="auto"/>
      </w:divBdr>
    </w:div>
    <w:div w:id="565919774">
      <w:bodyDiv w:val="1"/>
      <w:marLeft w:val="0"/>
      <w:marRight w:val="0"/>
      <w:marTop w:val="0"/>
      <w:marBottom w:val="0"/>
      <w:divBdr>
        <w:top w:val="none" w:sz="0" w:space="0" w:color="auto"/>
        <w:left w:val="none" w:sz="0" w:space="0" w:color="auto"/>
        <w:bottom w:val="none" w:sz="0" w:space="0" w:color="auto"/>
        <w:right w:val="none" w:sz="0" w:space="0" w:color="auto"/>
      </w:divBdr>
    </w:div>
    <w:div w:id="566308846">
      <w:bodyDiv w:val="1"/>
      <w:marLeft w:val="0"/>
      <w:marRight w:val="0"/>
      <w:marTop w:val="0"/>
      <w:marBottom w:val="0"/>
      <w:divBdr>
        <w:top w:val="none" w:sz="0" w:space="0" w:color="auto"/>
        <w:left w:val="none" w:sz="0" w:space="0" w:color="auto"/>
        <w:bottom w:val="none" w:sz="0" w:space="0" w:color="auto"/>
        <w:right w:val="none" w:sz="0" w:space="0" w:color="auto"/>
      </w:divBdr>
    </w:div>
    <w:div w:id="566846813">
      <w:bodyDiv w:val="1"/>
      <w:marLeft w:val="0"/>
      <w:marRight w:val="0"/>
      <w:marTop w:val="0"/>
      <w:marBottom w:val="0"/>
      <w:divBdr>
        <w:top w:val="none" w:sz="0" w:space="0" w:color="auto"/>
        <w:left w:val="none" w:sz="0" w:space="0" w:color="auto"/>
        <w:bottom w:val="none" w:sz="0" w:space="0" w:color="auto"/>
        <w:right w:val="none" w:sz="0" w:space="0" w:color="auto"/>
      </w:divBdr>
    </w:div>
    <w:div w:id="567495219">
      <w:bodyDiv w:val="1"/>
      <w:marLeft w:val="0"/>
      <w:marRight w:val="0"/>
      <w:marTop w:val="0"/>
      <w:marBottom w:val="0"/>
      <w:divBdr>
        <w:top w:val="none" w:sz="0" w:space="0" w:color="auto"/>
        <w:left w:val="none" w:sz="0" w:space="0" w:color="auto"/>
        <w:bottom w:val="none" w:sz="0" w:space="0" w:color="auto"/>
        <w:right w:val="none" w:sz="0" w:space="0" w:color="auto"/>
      </w:divBdr>
    </w:div>
    <w:div w:id="567570799">
      <w:bodyDiv w:val="1"/>
      <w:marLeft w:val="0"/>
      <w:marRight w:val="0"/>
      <w:marTop w:val="0"/>
      <w:marBottom w:val="0"/>
      <w:divBdr>
        <w:top w:val="none" w:sz="0" w:space="0" w:color="auto"/>
        <w:left w:val="none" w:sz="0" w:space="0" w:color="auto"/>
        <w:bottom w:val="none" w:sz="0" w:space="0" w:color="auto"/>
        <w:right w:val="none" w:sz="0" w:space="0" w:color="auto"/>
      </w:divBdr>
    </w:div>
    <w:div w:id="568468185">
      <w:bodyDiv w:val="1"/>
      <w:marLeft w:val="0"/>
      <w:marRight w:val="0"/>
      <w:marTop w:val="0"/>
      <w:marBottom w:val="0"/>
      <w:divBdr>
        <w:top w:val="none" w:sz="0" w:space="0" w:color="auto"/>
        <w:left w:val="none" w:sz="0" w:space="0" w:color="auto"/>
        <w:bottom w:val="none" w:sz="0" w:space="0" w:color="auto"/>
        <w:right w:val="none" w:sz="0" w:space="0" w:color="auto"/>
      </w:divBdr>
    </w:div>
    <w:div w:id="568998309">
      <w:bodyDiv w:val="1"/>
      <w:marLeft w:val="0"/>
      <w:marRight w:val="0"/>
      <w:marTop w:val="0"/>
      <w:marBottom w:val="0"/>
      <w:divBdr>
        <w:top w:val="none" w:sz="0" w:space="0" w:color="auto"/>
        <w:left w:val="none" w:sz="0" w:space="0" w:color="auto"/>
        <w:bottom w:val="none" w:sz="0" w:space="0" w:color="auto"/>
        <w:right w:val="none" w:sz="0" w:space="0" w:color="auto"/>
      </w:divBdr>
    </w:div>
    <w:div w:id="570239482">
      <w:bodyDiv w:val="1"/>
      <w:marLeft w:val="0"/>
      <w:marRight w:val="0"/>
      <w:marTop w:val="0"/>
      <w:marBottom w:val="0"/>
      <w:divBdr>
        <w:top w:val="none" w:sz="0" w:space="0" w:color="auto"/>
        <w:left w:val="none" w:sz="0" w:space="0" w:color="auto"/>
        <w:bottom w:val="none" w:sz="0" w:space="0" w:color="auto"/>
        <w:right w:val="none" w:sz="0" w:space="0" w:color="auto"/>
      </w:divBdr>
    </w:div>
    <w:div w:id="570310071">
      <w:bodyDiv w:val="1"/>
      <w:marLeft w:val="0"/>
      <w:marRight w:val="0"/>
      <w:marTop w:val="0"/>
      <w:marBottom w:val="0"/>
      <w:divBdr>
        <w:top w:val="none" w:sz="0" w:space="0" w:color="auto"/>
        <w:left w:val="none" w:sz="0" w:space="0" w:color="auto"/>
        <w:bottom w:val="none" w:sz="0" w:space="0" w:color="auto"/>
        <w:right w:val="none" w:sz="0" w:space="0" w:color="auto"/>
      </w:divBdr>
    </w:div>
    <w:div w:id="571502195">
      <w:bodyDiv w:val="1"/>
      <w:marLeft w:val="0"/>
      <w:marRight w:val="0"/>
      <w:marTop w:val="0"/>
      <w:marBottom w:val="0"/>
      <w:divBdr>
        <w:top w:val="none" w:sz="0" w:space="0" w:color="auto"/>
        <w:left w:val="none" w:sz="0" w:space="0" w:color="auto"/>
        <w:bottom w:val="none" w:sz="0" w:space="0" w:color="auto"/>
        <w:right w:val="none" w:sz="0" w:space="0" w:color="auto"/>
      </w:divBdr>
    </w:div>
    <w:div w:id="572668061">
      <w:bodyDiv w:val="1"/>
      <w:marLeft w:val="0"/>
      <w:marRight w:val="0"/>
      <w:marTop w:val="0"/>
      <w:marBottom w:val="0"/>
      <w:divBdr>
        <w:top w:val="none" w:sz="0" w:space="0" w:color="auto"/>
        <w:left w:val="none" w:sz="0" w:space="0" w:color="auto"/>
        <w:bottom w:val="none" w:sz="0" w:space="0" w:color="auto"/>
        <w:right w:val="none" w:sz="0" w:space="0" w:color="auto"/>
      </w:divBdr>
    </w:div>
    <w:div w:id="573200322">
      <w:bodyDiv w:val="1"/>
      <w:marLeft w:val="0"/>
      <w:marRight w:val="0"/>
      <w:marTop w:val="0"/>
      <w:marBottom w:val="0"/>
      <w:divBdr>
        <w:top w:val="none" w:sz="0" w:space="0" w:color="auto"/>
        <w:left w:val="none" w:sz="0" w:space="0" w:color="auto"/>
        <w:bottom w:val="none" w:sz="0" w:space="0" w:color="auto"/>
        <w:right w:val="none" w:sz="0" w:space="0" w:color="auto"/>
      </w:divBdr>
    </w:div>
    <w:div w:id="574167100">
      <w:bodyDiv w:val="1"/>
      <w:marLeft w:val="0"/>
      <w:marRight w:val="0"/>
      <w:marTop w:val="0"/>
      <w:marBottom w:val="0"/>
      <w:divBdr>
        <w:top w:val="none" w:sz="0" w:space="0" w:color="auto"/>
        <w:left w:val="none" w:sz="0" w:space="0" w:color="auto"/>
        <w:bottom w:val="none" w:sz="0" w:space="0" w:color="auto"/>
        <w:right w:val="none" w:sz="0" w:space="0" w:color="auto"/>
      </w:divBdr>
    </w:div>
    <w:div w:id="574752755">
      <w:bodyDiv w:val="1"/>
      <w:marLeft w:val="0"/>
      <w:marRight w:val="0"/>
      <w:marTop w:val="0"/>
      <w:marBottom w:val="0"/>
      <w:divBdr>
        <w:top w:val="none" w:sz="0" w:space="0" w:color="auto"/>
        <w:left w:val="none" w:sz="0" w:space="0" w:color="auto"/>
        <w:bottom w:val="none" w:sz="0" w:space="0" w:color="auto"/>
        <w:right w:val="none" w:sz="0" w:space="0" w:color="auto"/>
      </w:divBdr>
    </w:div>
    <w:div w:id="576280618">
      <w:bodyDiv w:val="1"/>
      <w:marLeft w:val="0"/>
      <w:marRight w:val="0"/>
      <w:marTop w:val="0"/>
      <w:marBottom w:val="0"/>
      <w:divBdr>
        <w:top w:val="none" w:sz="0" w:space="0" w:color="auto"/>
        <w:left w:val="none" w:sz="0" w:space="0" w:color="auto"/>
        <w:bottom w:val="none" w:sz="0" w:space="0" w:color="auto"/>
        <w:right w:val="none" w:sz="0" w:space="0" w:color="auto"/>
      </w:divBdr>
    </w:div>
    <w:div w:id="576283843">
      <w:bodyDiv w:val="1"/>
      <w:marLeft w:val="0"/>
      <w:marRight w:val="0"/>
      <w:marTop w:val="0"/>
      <w:marBottom w:val="0"/>
      <w:divBdr>
        <w:top w:val="none" w:sz="0" w:space="0" w:color="auto"/>
        <w:left w:val="none" w:sz="0" w:space="0" w:color="auto"/>
        <w:bottom w:val="none" w:sz="0" w:space="0" w:color="auto"/>
        <w:right w:val="none" w:sz="0" w:space="0" w:color="auto"/>
      </w:divBdr>
    </w:div>
    <w:div w:id="576865451">
      <w:bodyDiv w:val="1"/>
      <w:marLeft w:val="0"/>
      <w:marRight w:val="0"/>
      <w:marTop w:val="0"/>
      <w:marBottom w:val="0"/>
      <w:divBdr>
        <w:top w:val="none" w:sz="0" w:space="0" w:color="auto"/>
        <w:left w:val="none" w:sz="0" w:space="0" w:color="auto"/>
        <w:bottom w:val="none" w:sz="0" w:space="0" w:color="auto"/>
        <w:right w:val="none" w:sz="0" w:space="0" w:color="auto"/>
      </w:divBdr>
    </w:div>
    <w:div w:id="577712805">
      <w:bodyDiv w:val="1"/>
      <w:marLeft w:val="0"/>
      <w:marRight w:val="0"/>
      <w:marTop w:val="0"/>
      <w:marBottom w:val="0"/>
      <w:divBdr>
        <w:top w:val="none" w:sz="0" w:space="0" w:color="auto"/>
        <w:left w:val="none" w:sz="0" w:space="0" w:color="auto"/>
        <w:bottom w:val="none" w:sz="0" w:space="0" w:color="auto"/>
        <w:right w:val="none" w:sz="0" w:space="0" w:color="auto"/>
      </w:divBdr>
    </w:div>
    <w:div w:id="577715439">
      <w:bodyDiv w:val="1"/>
      <w:marLeft w:val="0"/>
      <w:marRight w:val="0"/>
      <w:marTop w:val="0"/>
      <w:marBottom w:val="0"/>
      <w:divBdr>
        <w:top w:val="none" w:sz="0" w:space="0" w:color="auto"/>
        <w:left w:val="none" w:sz="0" w:space="0" w:color="auto"/>
        <w:bottom w:val="none" w:sz="0" w:space="0" w:color="auto"/>
        <w:right w:val="none" w:sz="0" w:space="0" w:color="auto"/>
      </w:divBdr>
    </w:div>
    <w:div w:id="580062418">
      <w:bodyDiv w:val="1"/>
      <w:marLeft w:val="0"/>
      <w:marRight w:val="0"/>
      <w:marTop w:val="0"/>
      <w:marBottom w:val="0"/>
      <w:divBdr>
        <w:top w:val="none" w:sz="0" w:space="0" w:color="auto"/>
        <w:left w:val="none" w:sz="0" w:space="0" w:color="auto"/>
        <w:bottom w:val="none" w:sz="0" w:space="0" w:color="auto"/>
        <w:right w:val="none" w:sz="0" w:space="0" w:color="auto"/>
      </w:divBdr>
    </w:div>
    <w:div w:id="580607608">
      <w:bodyDiv w:val="1"/>
      <w:marLeft w:val="0"/>
      <w:marRight w:val="0"/>
      <w:marTop w:val="0"/>
      <w:marBottom w:val="0"/>
      <w:divBdr>
        <w:top w:val="none" w:sz="0" w:space="0" w:color="auto"/>
        <w:left w:val="none" w:sz="0" w:space="0" w:color="auto"/>
        <w:bottom w:val="none" w:sz="0" w:space="0" w:color="auto"/>
        <w:right w:val="none" w:sz="0" w:space="0" w:color="auto"/>
      </w:divBdr>
    </w:div>
    <w:div w:id="581909139">
      <w:bodyDiv w:val="1"/>
      <w:marLeft w:val="0"/>
      <w:marRight w:val="0"/>
      <w:marTop w:val="0"/>
      <w:marBottom w:val="0"/>
      <w:divBdr>
        <w:top w:val="none" w:sz="0" w:space="0" w:color="auto"/>
        <w:left w:val="none" w:sz="0" w:space="0" w:color="auto"/>
        <w:bottom w:val="none" w:sz="0" w:space="0" w:color="auto"/>
        <w:right w:val="none" w:sz="0" w:space="0" w:color="auto"/>
      </w:divBdr>
    </w:div>
    <w:div w:id="581918395">
      <w:bodyDiv w:val="1"/>
      <w:marLeft w:val="0"/>
      <w:marRight w:val="0"/>
      <w:marTop w:val="0"/>
      <w:marBottom w:val="0"/>
      <w:divBdr>
        <w:top w:val="none" w:sz="0" w:space="0" w:color="auto"/>
        <w:left w:val="none" w:sz="0" w:space="0" w:color="auto"/>
        <w:bottom w:val="none" w:sz="0" w:space="0" w:color="auto"/>
        <w:right w:val="none" w:sz="0" w:space="0" w:color="auto"/>
      </w:divBdr>
    </w:div>
    <w:div w:id="581992230">
      <w:bodyDiv w:val="1"/>
      <w:marLeft w:val="0"/>
      <w:marRight w:val="0"/>
      <w:marTop w:val="0"/>
      <w:marBottom w:val="0"/>
      <w:divBdr>
        <w:top w:val="none" w:sz="0" w:space="0" w:color="auto"/>
        <w:left w:val="none" w:sz="0" w:space="0" w:color="auto"/>
        <w:bottom w:val="none" w:sz="0" w:space="0" w:color="auto"/>
        <w:right w:val="none" w:sz="0" w:space="0" w:color="auto"/>
      </w:divBdr>
    </w:div>
    <w:div w:id="582643066">
      <w:bodyDiv w:val="1"/>
      <w:marLeft w:val="0"/>
      <w:marRight w:val="0"/>
      <w:marTop w:val="0"/>
      <w:marBottom w:val="0"/>
      <w:divBdr>
        <w:top w:val="none" w:sz="0" w:space="0" w:color="auto"/>
        <w:left w:val="none" w:sz="0" w:space="0" w:color="auto"/>
        <w:bottom w:val="none" w:sz="0" w:space="0" w:color="auto"/>
        <w:right w:val="none" w:sz="0" w:space="0" w:color="auto"/>
      </w:divBdr>
    </w:div>
    <w:div w:id="583537079">
      <w:bodyDiv w:val="1"/>
      <w:marLeft w:val="0"/>
      <w:marRight w:val="0"/>
      <w:marTop w:val="0"/>
      <w:marBottom w:val="0"/>
      <w:divBdr>
        <w:top w:val="none" w:sz="0" w:space="0" w:color="auto"/>
        <w:left w:val="none" w:sz="0" w:space="0" w:color="auto"/>
        <w:bottom w:val="none" w:sz="0" w:space="0" w:color="auto"/>
        <w:right w:val="none" w:sz="0" w:space="0" w:color="auto"/>
      </w:divBdr>
    </w:div>
    <w:div w:id="583759445">
      <w:bodyDiv w:val="1"/>
      <w:marLeft w:val="0"/>
      <w:marRight w:val="0"/>
      <w:marTop w:val="0"/>
      <w:marBottom w:val="0"/>
      <w:divBdr>
        <w:top w:val="none" w:sz="0" w:space="0" w:color="auto"/>
        <w:left w:val="none" w:sz="0" w:space="0" w:color="auto"/>
        <w:bottom w:val="none" w:sz="0" w:space="0" w:color="auto"/>
        <w:right w:val="none" w:sz="0" w:space="0" w:color="auto"/>
      </w:divBdr>
    </w:div>
    <w:div w:id="584875626">
      <w:bodyDiv w:val="1"/>
      <w:marLeft w:val="0"/>
      <w:marRight w:val="0"/>
      <w:marTop w:val="0"/>
      <w:marBottom w:val="0"/>
      <w:divBdr>
        <w:top w:val="none" w:sz="0" w:space="0" w:color="auto"/>
        <w:left w:val="none" w:sz="0" w:space="0" w:color="auto"/>
        <w:bottom w:val="none" w:sz="0" w:space="0" w:color="auto"/>
        <w:right w:val="none" w:sz="0" w:space="0" w:color="auto"/>
      </w:divBdr>
    </w:div>
    <w:div w:id="587268866">
      <w:bodyDiv w:val="1"/>
      <w:marLeft w:val="0"/>
      <w:marRight w:val="0"/>
      <w:marTop w:val="0"/>
      <w:marBottom w:val="0"/>
      <w:divBdr>
        <w:top w:val="none" w:sz="0" w:space="0" w:color="auto"/>
        <w:left w:val="none" w:sz="0" w:space="0" w:color="auto"/>
        <w:bottom w:val="none" w:sz="0" w:space="0" w:color="auto"/>
        <w:right w:val="none" w:sz="0" w:space="0" w:color="auto"/>
      </w:divBdr>
    </w:div>
    <w:div w:id="587272728">
      <w:bodyDiv w:val="1"/>
      <w:marLeft w:val="0"/>
      <w:marRight w:val="0"/>
      <w:marTop w:val="0"/>
      <w:marBottom w:val="0"/>
      <w:divBdr>
        <w:top w:val="none" w:sz="0" w:space="0" w:color="auto"/>
        <w:left w:val="none" w:sz="0" w:space="0" w:color="auto"/>
        <w:bottom w:val="none" w:sz="0" w:space="0" w:color="auto"/>
        <w:right w:val="none" w:sz="0" w:space="0" w:color="auto"/>
      </w:divBdr>
    </w:div>
    <w:div w:id="587471934">
      <w:bodyDiv w:val="1"/>
      <w:marLeft w:val="0"/>
      <w:marRight w:val="0"/>
      <w:marTop w:val="0"/>
      <w:marBottom w:val="0"/>
      <w:divBdr>
        <w:top w:val="none" w:sz="0" w:space="0" w:color="auto"/>
        <w:left w:val="none" w:sz="0" w:space="0" w:color="auto"/>
        <w:bottom w:val="none" w:sz="0" w:space="0" w:color="auto"/>
        <w:right w:val="none" w:sz="0" w:space="0" w:color="auto"/>
      </w:divBdr>
    </w:div>
    <w:div w:id="588199173">
      <w:bodyDiv w:val="1"/>
      <w:marLeft w:val="0"/>
      <w:marRight w:val="0"/>
      <w:marTop w:val="0"/>
      <w:marBottom w:val="0"/>
      <w:divBdr>
        <w:top w:val="none" w:sz="0" w:space="0" w:color="auto"/>
        <w:left w:val="none" w:sz="0" w:space="0" w:color="auto"/>
        <w:bottom w:val="none" w:sz="0" w:space="0" w:color="auto"/>
        <w:right w:val="none" w:sz="0" w:space="0" w:color="auto"/>
      </w:divBdr>
    </w:div>
    <w:div w:id="589462751">
      <w:bodyDiv w:val="1"/>
      <w:marLeft w:val="0"/>
      <w:marRight w:val="0"/>
      <w:marTop w:val="0"/>
      <w:marBottom w:val="0"/>
      <w:divBdr>
        <w:top w:val="none" w:sz="0" w:space="0" w:color="auto"/>
        <w:left w:val="none" w:sz="0" w:space="0" w:color="auto"/>
        <w:bottom w:val="none" w:sz="0" w:space="0" w:color="auto"/>
        <w:right w:val="none" w:sz="0" w:space="0" w:color="auto"/>
      </w:divBdr>
    </w:div>
    <w:div w:id="589463067">
      <w:bodyDiv w:val="1"/>
      <w:marLeft w:val="0"/>
      <w:marRight w:val="0"/>
      <w:marTop w:val="0"/>
      <w:marBottom w:val="0"/>
      <w:divBdr>
        <w:top w:val="none" w:sz="0" w:space="0" w:color="auto"/>
        <w:left w:val="none" w:sz="0" w:space="0" w:color="auto"/>
        <w:bottom w:val="none" w:sz="0" w:space="0" w:color="auto"/>
        <w:right w:val="none" w:sz="0" w:space="0" w:color="auto"/>
      </w:divBdr>
    </w:div>
    <w:div w:id="589512337">
      <w:bodyDiv w:val="1"/>
      <w:marLeft w:val="0"/>
      <w:marRight w:val="0"/>
      <w:marTop w:val="0"/>
      <w:marBottom w:val="0"/>
      <w:divBdr>
        <w:top w:val="none" w:sz="0" w:space="0" w:color="auto"/>
        <w:left w:val="none" w:sz="0" w:space="0" w:color="auto"/>
        <w:bottom w:val="none" w:sz="0" w:space="0" w:color="auto"/>
        <w:right w:val="none" w:sz="0" w:space="0" w:color="auto"/>
      </w:divBdr>
    </w:div>
    <w:div w:id="589586327">
      <w:bodyDiv w:val="1"/>
      <w:marLeft w:val="0"/>
      <w:marRight w:val="0"/>
      <w:marTop w:val="0"/>
      <w:marBottom w:val="0"/>
      <w:divBdr>
        <w:top w:val="none" w:sz="0" w:space="0" w:color="auto"/>
        <w:left w:val="none" w:sz="0" w:space="0" w:color="auto"/>
        <w:bottom w:val="none" w:sz="0" w:space="0" w:color="auto"/>
        <w:right w:val="none" w:sz="0" w:space="0" w:color="auto"/>
      </w:divBdr>
    </w:div>
    <w:div w:id="589966982">
      <w:bodyDiv w:val="1"/>
      <w:marLeft w:val="0"/>
      <w:marRight w:val="0"/>
      <w:marTop w:val="0"/>
      <w:marBottom w:val="0"/>
      <w:divBdr>
        <w:top w:val="none" w:sz="0" w:space="0" w:color="auto"/>
        <w:left w:val="none" w:sz="0" w:space="0" w:color="auto"/>
        <w:bottom w:val="none" w:sz="0" w:space="0" w:color="auto"/>
        <w:right w:val="none" w:sz="0" w:space="0" w:color="auto"/>
      </w:divBdr>
    </w:div>
    <w:div w:id="589973141">
      <w:bodyDiv w:val="1"/>
      <w:marLeft w:val="0"/>
      <w:marRight w:val="0"/>
      <w:marTop w:val="0"/>
      <w:marBottom w:val="0"/>
      <w:divBdr>
        <w:top w:val="none" w:sz="0" w:space="0" w:color="auto"/>
        <w:left w:val="none" w:sz="0" w:space="0" w:color="auto"/>
        <w:bottom w:val="none" w:sz="0" w:space="0" w:color="auto"/>
        <w:right w:val="none" w:sz="0" w:space="0" w:color="auto"/>
      </w:divBdr>
    </w:div>
    <w:div w:id="590087019">
      <w:bodyDiv w:val="1"/>
      <w:marLeft w:val="0"/>
      <w:marRight w:val="0"/>
      <w:marTop w:val="0"/>
      <w:marBottom w:val="0"/>
      <w:divBdr>
        <w:top w:val="none" w:sz="0" w:space="0" w:color="auto"/>
        <w:left w:val="none" w:sz="0" w:space="0" w:color="auto"/>
        <w:bottom w:val="none" w:sz="0" w:space="0" w:color="auto"/>
        <w:right w:val="none" w:sz="0" w:space="0" w:color="auto"/>
      </w:divBdr>
    </w:div>
    <w:div w:id="590435425">
      <w:bodyDiv w:val="1"/>
      <w:marLeft w:val="0"/>
      <w:marRight w:val="0"/>
      <w:marTop w:val="0"/>
      <w:marBottom w:val="0"/>
      <w:divBdr>
        <w:top w:val="none" w:sz="0" w:space="0" w:color="auto"/>
        <w:left w:val="none" w:sz="0" w:space="0" w:color="auto"/>
        <w:bottom w:val="none" w:sz="0" w:space="0" w:color="auto"/>
        <w:right w:val="none" w:sz="0" w:space="0" w:color="auto"/>
      </w:divBdr>
    </w:div>
    <w:div w:id="590629531">
      <w:bodyDiv w:val="1"/>
      <w:marLeft w:val="0"/>
      <w:marRight w:val="0"/>
      <w:marTop w:val="0"/>
      <w:marBottom w:val="0"/>
      <w:divBdr>
        <w:top w:val="none" w:sz="0" w:space="0" w:color="auto"/>
        <w:left w:val="none" w:sz="0" w:space="0" w:color="auto"/>
        <w:bottom w:val="none" w:sz="0" w:space="0" w:color="auto"/>
        <w:right w:val="none" w:sz="0" w:space="0" w:color="auto"/>
      </w:divBdr>
    </w:div>
    <w:div w:id="590894813">
      <w:bodyDiv w:val="1"/>
      <w:marLeft w:val="0"/>
      <w:marRight w:val="0"/>
      <w:marTop w:val="0"/>
      <w:marBottom w:val="0"/>
      <w:divBdr>
        <w:top w:val="none" w:sz="0" w:space="0" w:color="auto"/>
        <w:left w:val="none" w:sz="0" w:space="0" w:color="auto"/>
        <w:bottom w:val="none" w:sz="0" w:space="0" w:color="auto"/>
        <w:right w:val="none" w:sz="0" w:space="0" w:color="auto"/>
      </w:divBdr>
    </w:div>
    <w:div w:id="591008937">
      <w:bodyDiv w:val="1"/>
      <w:marLeft w:val="0"/>
      <w:marRight w:val="0"/>
      <w:marTop w:val="0"/>
      <w:marBottom w:val="0"/>
      <w:divBdr>
        <w:top w:val="none" w:sz="0" w:space="0" w:color="auto"/>
        <w:left w:val="none" w:sz="0" w:space="0" w:color="auto"/>
        <w:bottom w:val="none" w:sz="0" w:space="0" w:color="auto"/>
        <w:right w:val="none" w:sz="0" w:space="0" w:color="auto"/>
      </w:divBdr>
    </w:div>
    <w:div w:id="591403207">
      <w:bodyDiv w:val="1"/>
      <w:marLeft w:val="0"/>
      <w:marRight w:val="0"/>
      <w:marTop w:val="0"/>
      <w:marBottom w:val="0"/>
      <w:divBdr>
        <w:top w:val="none" w:sz="0" w:space="0" w:color="auto"/>
        <w:left w:val="none" w:sz="0" w:space="0" w:color="auto"/>
        <w:bottom w:val="none" w:sz="0" w:space="0" w:color="auto"/>
        <w:right w:val="none" w:sz="0" w:space="0" w:color="auto"/>
      </w:divBdr>
    </w:div>
    <w:div w:id="591818275">
      <w:bodyDiv w:val="1"/>
      <w:marLeft w:val="0"/>
      <w:marRight w:val="0"/>
      <w:marTop w:val="0"/>
      <w:marBottom w:val="0"/>
      <w:divBdr>
        <w:top w:val="none" w:sz="0" w:space="0" w:color="auto"/>
        <w:left w:val="none" w:sz="0" w:space="0" w:color="auto"/>
        <w:bottom w:val="none" w:sz="0" w:space="0" w:color="auto"/>
        <w:right w:val="none" w:sz="0" w:space="0" w:color="auto"/>
      </w:divBdr>
    </w:div>
    <w:div w:id="592325202">
      <w:bodyDiv w:val="1"/>
      <w:marLeft w:val="0"/>
      <w:marRight w:val="0"/>
      <w:marTop w:val="0"/>
      <w:marBottom w:val="0"/>
      <w:divBdr>
        <w:top w:val="none" w:sz="0" w:space="0" w:color="auto"/>
        <w:left w:val="none" w:sz="0" w:space="0" w:color="auto"/>
        <w:bottom w:val="none" w:sz="0" w:space="0" w:color="auto"/>
        <w:right w:val="none" w:sz="0" w:space="0" w:color="auto"/>
      </w:divBdr>
    </w:div>
    <w:div w:id="592512256">
      <w:bodyDiv w:val="1"/>
      <w:marLeft w:val="0"/>
      <w:marRight w:val="0"/>
      <w:marTop w:val="0"/>
      <w:marBottom w:val="0"/>
      <w:divBdr>
        <w:top w:val="none" w:sz="0" w:space="0" w:color="auto"/>
        <w:left w:val="none" w:sz="0" w:space="0" w:color="auto"/>
        <w:bottom w:val="none" w:sz="0" w:space="0" w:color="auto"/>
        <w:right w:val="none" w:sz="0" w:space="0" w:color="auto"/>
      </w:divBdr>
    </w:div>
    <w:div w:id="592737159">
      <w:bodyDiv w:val="1"/>
      <w:marLeft w:val="0"/>
      <w:marRight w:val="0"/>
      <w:marTop w:val="0"/>
      <w:marBottom w:val="0"/>
      <w:divBdr>
        <w:top w:val="none" w:sz="0" w:space="0" w:color="auto"/>
        <w:left w:val="none" w:sz="0" w:space="0" w:color="auto"/>
        <w:bottom w:val="none" w:sz="0" w:space="0" w:color="auto"/>
        <w:right w:val="none" w:sz="0" w:space="0" w:color="auto"/>
      </w:divBdr>
    </w:div>
    <w:div w:id="592781628">
      <w:bodyDiv w:val="1"/>
      <w:marLeft w:val="0"/>
      <w:marRight w:val="0"/>
      <w:marTop w:val="0"/>
      <w:marBottom w:val="0"/>
      <w:divBdr>
        <w:top w:val="none" w:sz="0" w:space="0" w:color="auto"/>
        <w:left w:val="none" w:sz="0" w:space="0" w:color="auto"/>
        <w:bottom w:val="none" w:sz="0" w:space="0" w:color="auto"/>
        <w:right w:val="none" w:sz="0" w:space="0" w:color="auto"/>
      </w:divBdr>
    </w:div>
    <w:div w:id="592931140">
      <w:bodyDiv w:val="1"/>
      <w:marLeft w:val="0"/>
      <w:marRight w:val="0"/>
      <w:marTop w:val="0"/>
      <w:marBottom w:val="0"/>
      <w:divBdr>
        <w:top w:val="none" w:sz="0" w:space="0" w:color="auto"/>
        <w:left w:val="none" w:sz="0" w:space="0" w:color="auto"/>
        <w:bottom w:val="none" w:sz="0" w:space="0" w:color="auto"/>
        <w:right w:val="none" w:sz="0" w:space="0" w:color="auto"/>
      </w:divBdr>
    </w:div>
    <w:div w:id="593168273">
      <w:bodyDiv w:val="1"/>
      <w:marLeft w:val="0"/>
      <w:marRight w:val="0"/>
      <w:marTop w:val="0"/>
      <w:marBottom w:val="0"/>
      <w:divBdr>
        <w:top w:val="none" w:sz="0" w:space="0" w:color="auto"/>
        <w:left w:val="none" w:sz="0" w:space="0" w:color="auto"/>
        <w:bottom w:val="none" w:sz="0" w:space="0" w:color="auto"/>
        <w:right w:val="none" w:sz="0" w:space="0" w:color="auto"/>
      </w:divBdr>
    </w:div>
    <w:div w:id="593392587">
      <w:bodyDiv w:val="1"/>
      <w:marLeft w:val="0"/>
      <w:marRight w:val="0"/>
      <w:marTop w:val="0"/>
      <w:marBottom w:val="0"/>
      <w:divBdr>
        <w:top w:val="none" w:sz="0" w:space="0" w:color="auto"/>
        <w:left w:val="none" w:sz="0" w:space="0" w:color="auto"/>
        <w:bottom w:val="none" w:sz="0" w:space="0" w:color="auto"/>
        <w:right w:val="none" w:sz="0" w:space="0" w:color="auto"/>
      </w:divBdr>
    </w:div>
    <w:div w:id="593822939">
      <w:bodyDiv w:val="1"/>
      <w:marLeft w:val="0"/>
      <w:marRight w:val="0"/>
      <w:marTop w:val="0"/>
      <w:marBottom w:val="0"/>
      <w:divBdr>
        <w:top w:val="none" w:sz="0" w:space="0" w:color="auto"/>
        <w:left w:val="none" w:sz="0" w:space="0" w:color="auto"/>
        <w:bottom w:val="none" w:sz="0" w:space="0" w:color="auto"/>
        <w:right w:val="none" w:sz="0" w:space="0" w:color="auto"/>
      </w:divBdr>
    </w:div>
    <w:div w:id="594049139">
      <w:bodyDiv w:val="1"/>
      <w:marLeft w:val="0"/>
      <w:marRight w:val="0"/>
      <w:marTop w:val="0"/>
      <w:marBottom w:val="0"/>
      <w:divBdr>
        <w:top w:val="none" w:sz="0" w:space="0" w:color="auto"/>
        <w:left w:val="none" w:sz="0" w:space="0" w:color="auto"/>
        <w:bottom w:val="none" w:sz="0" w:space="0" w:color="auto"/>
        <w:right w:val="none" w:sz="0" w:space="0" w:color="auto"/>
      </w:divBdr>
    </w:div>
    <w:div w:id="594167118">
      <w:bodyDiv w:val="1"/>
      <w:marLeft w:val="0"/>
      <w:marRight w:val="0"/>
      <w:marTop w:val="0"/>
      <w:marBottom w:val="0"/>
      <w:divBdr>
        <w:top w:val="none" w:sz="0" w:space="0" w:color="auto"/>
        <w:left w:val="none" w:sz="0" w:space="0" w:color="auto"/>
        <w:bottom w:val="none" w:sz="0" w:space="0" w:color="auto"/>
        <w:right w:val="none" w:sz="0" w:space="0" w:color="auto"/>
      </w:divBdr>
    </w:div>
    <w:div w:id="594481081">
      <w:bodyDiv w:val="1"/>
      <w:marLeft w:val="0"/>
      <w:marRight w:val="0"/>
      <w:marTop w:val="0"/>
      <w:marBottom w:val="0"/>
      <w:divBdr>
        <w:top w:val="none" w:sz="0" w:space="0" w:color="auto"/>
        <w:left w:val="none" w:sz="0" w:space="0" w:color="auto"/>
        <w:bottom w:val="none" w:sz="0" w:space="0" w:color="auto"/>
        <w:right w:val="none" w:sz="0" w:space="0" w:color="auto"/>
      </w:divBdr>
    </w:div>
    <w:div w:id="595289557">
      <w:bodyDiv w:val="1"/>
      <w:marLeft w:val="0"/>
      <w:marRight w:val="0"/>
      <w:marTop w:val="0"/>
      <w:marBottom w:val="0"/>
      <w:divBdr>
        <w:top w:val="none" w:sz="0" w:space="0" w:color="auto"/>
        <w:left w:val="none" w:sz="0" w:space="0" w:color="auto"/>
        <w:bottom w:val="none" w:sz="0" w:space="0" w:color="auto"/>
        <w:right w:val="none" w:sz="0" w:space="0" w:color="auto"/>
      </w:divBdr>
    </w:div>
    <w:div w:id="595333304">
      <w:bodyDiv w:val="1"/>
      <w:marLeft w:val="0"/>
      <w:marRight w:val="0"/>
      <w:marTop w:val="0"/>
      <w:marBottom w:val="0"/>
      <w:divBdr>
        <w:top w:val="none" w:sz="0" w:space="0" w:color="auto"/>
        <w:left w:val="none" w:sz="0" w:space="0" w:color="auto"/>
        <w:bottom w:val="none" w:sz="0" w:space="0" w:color="auto"/>
        <w:right w:val="none" w:sz="0" w:space="0" w:color="auto"/>
      </w:divBdr>
    </w:div>
    <w:div w:id="595865014">
      <w:bodyDiv w:val="1"/>
      <w:marLeft w:val="0"/>
      <w:marRight w:val="0"/>
      <w:marTop w:val="0"/>
      <w:marBottom w:val="0"/>
      <w:divBdr>
        <w:top w:val="none" w:sz="0" w:space="0" w:color="auto"/>
        <w:left w:val="none" w:sz="0" w:space="0" w:color="auto"/>
        <w:bottom w:val="none" w:sz="0" w:space="0" w:color="auto"/>
        <w:right w:val="none" w:sz="0" w:space="0" w:color="auto"/>
      </w:divBdr>
    </w:div>
    <w:div w:id="597325095">
      <w:bodyDiv w:val="1"/>
      <w:marLeft w:val="0"/>
      <w:marRight w:val="0"/>
      <w:marTop w:val="0"/>
      <w:marBottom w:val="0"/>
      <w:divBdr>
        <w:top w:val="none" w:sz="0" w:space="0" w:color="auto"/>
        <w:left w:val="none" w:sz="0" w:space="0" w:color="auto"/>
        <w:bottom w:val="none" w:sz="0" w:space="0" w:color="auto"/>
        <w:right w:val="none" w:sz="0" w:space="0" w:color="auto"/>
      </w:divBdr>
    </w:div>
    <w:div w:id="597562833">
      <w:bodyDiv w:val="1"/>
      <w:marLeft w:val="0"/>
      <w:marRight w:val="0"/>
      <w:marTop w:val="0"/>
      <w:marBottom w:val="0"/>
      <w:divBdr>
        <w:top w:val="none" w:sz="0" w:space="0" w:color="auto"/>
        <w:left w:val="none" w:sz="0" w:space="0" w:color="auto"/>
        <w:bottom w:val="none" w:sz="0" w:space="0" w:color="auto"/>
        <w:right w:val="none" w:sz="0" w:space="0" w:color="auto"/>
      </w:divBdr>
    </w:div>
    <w:div w:id="598491667">
      <w:bodyDiv w:val="1"/>
      <w:marLeft w:val="0"/>
      <w:marRight w:val="0"/>
      <w:marTop w:val="0"/>
      <w:marBottom w:val="0"/>
      <w:divBdr>
        <w:top w:val="none" w:sz="0" w:space="0" w:color="auto"/>
        <w:left w:val="none" w:sz="0" w:space="0" w:color="auto"/>
        <w:bottom w:val="none" w:sz="0" w:space="0" w:color="auto"/>
        <w:right w:val="none" w:sz="0" w:space="0" w:color="auto"/>
      </w:divBdr>
    </w:div>
    <w:div w:id="598949507">
      <w:bodyDiv w:val="1"/>
      <w:marLeft w:val="0"/>
      <w:marRight w:val="0"/>
      <w:marTop w:val="0"/>
      <w:marBottom w:val="0"/>
      <w:divBdr>
        <w:top w:val="none" w:sz="0" w:space="0" w:color="auto"/>
        <w:left w:val="none" w:sz="0" w:space="0" w:color="auto"/>
        <w:bottom w:val="none" w:sz="0" w:space="0" w:color="auto"/>
        <w:right w:val="none" w:sz="0" w:space="0" w:color="auto"/>
      </w:divBdr>
    </w:div>
    <w:div w:id="599416707">
      <w:bodyDiv w:val="1"/>
      <w:marLeft w:val="0"/>
      <w:marRight w:val="0"/>
      <w:marTop w:val="0"/>
      <w:marBottom w:val="0"/>
      <w:divBdr>
        <w:top w:val="none" w:sz="0" w:space="0" w:color="auto"/>
        <w:left w:val="none" w:sz="0" w:space="0" w:color="auto"/>
        <w:bottom w:val="none" w:sz="0" w:space="0" w:color="auto"/>
        <w:right w:val="none" w:sz="0" w:space="0" w:color="auto"/>
      </w:divBdr>
    </w:div>
    <w:div w:id="599724141">
      <w:bodyDiv w:val="1"/>
      <w:marLeft w:val="0"/>
      <w:marRight w:val="0"/>
      <w:marTop w:val="0"/>
      <w:marBottom w:val="0"/>
      <w:divBdr>
        <w:top w:val="none" w:sz="0" w:space="0" w:color="auto"/>
        <w:left w:val="none" w:sz="0" w:space="0" w:color="auto"/>
        <w:bottom w:val="none" w:sz="0" w:space="0" w:color="auto"/>
        <w:right w:val="none" w:sz="0" w:space="0" w:color="auto"/>
      </w:divBdr>
    </w:div>
    <w:div w:id="599726485">
      <w:bodyDiv w:val="1"/>
      <w:marLeft w:val="0"/>
      <w:marRight w:val="0"/>
      <w:marTop w:val="0"/>
      <w:marBottom w:val="0"/>
      <w:divBdr>
        <w:top w:val="none" w:sz="0" w:space="0" w:color="auto"/>
        <w:left w:val="none" w:sz="0" w:space="0" w:color="auto"/>
        <w:bottom w:val="none" w:sz="0" w:space="0" w:color="auto"/>
        <w:right w:val="none" w:sz="0" w:space="0" w:color="auto"/>
      </w:divBdr>
    </w:div>
    <w:div w:id="599871399">
      <w:bodyDiv w:val="1"/>
      <w:marLeft w:val="0"/>
      <w:marRight w:val="0"/>
      <w:marTop w:val="0"/>
      <w:marBottom w:val="0"/>
      <w:divBdr>
        <w:top w:val="none" w:sz="0" w:space="0" w:color="auto"/>
        <w:left w:val="none" w:sz="0" w:space="0" w:color="auto"/>
        <w:bottom w:val="none" w:sz="0" w:space="0" w:color="auto"/>
        <w:right w:val="none" w:sz="0" w:space="0" w:color="auto"/>
      </w:divBdr>
    </w:div>
    <w:div w:id="600065116">
      <w:bodyDiv w:val="1"/>
      <w:marLeft w:val="0"/>
      <w:marRight w:val="0"/>
      <w:marTop w:val="0"/>
      <w:marBottom w:val="0"/>
      <w:divBdr>
        <w:top w:val="none" w:sz="0" w:space="0" w:color="auto"/>
        <w:left w:val="none" w:sz="0" w:space="0" w:color="auto"/>
        <w:bottom w:val="none" w:sz="0" w:space="0" w:color="auto"/>
        <w:right w:val="none" w:sz="0" w:space="0" w:color="auto"/>
      </w:divBdr>
    </w:div>
    <w:div w:id="600190225">
      <w:bodyDiv w:val="1"/>
      <w:marLeft w:val="0"/>
      <w:marRight w:val="0"/>
      <w:marTop w:val="0"/>
      <w:marBottom w:val="0"/>
      <w:divBdr>
        <w:top w:val="none" w:sz="0" w:space="0" w:color="auto"/>
        <w:left w:val="none" w:sz="0" w:space="0" w:color="auto"/>
        <w:bottom w:val="none" w:sz="0" w:space="0" w:color="auto"/>
        <w:right w:val="none" w:sz="0" w:space="0" w:color="auto"/>
      </w:divBdr>
    </w:div>
    <w:div w:id="600338230">
      <w:bodyDiv w:val="1"/>
      <w:marLeft w:val="0"/>
      <w:marRight w:val="0"/>
      <w:marTop w:val="0"/>
      <w:marBottom w:val="0"/>
      <w:divBdr>
        <w:top w:val="none" w:sz="0" w:space="0" w:color="auto"/>
        <w:left w:val="none" w:sz="0" w:space="0" w:color="auto"/>
        <w:bottom w:val="none" w:sz="0" w:space="0" w:color="auto"/>
        <w:right w:val="none" w:sz="0" w:space="0" w:color="auto"/>
      </w:divBdr>
    </w:div>
    <w:div w:id="600531987">
      <w:bodyDiv w:val="1"/>
      <w:marLeft w:val="0"/>
      <w:marRight w:val="0"/>
      <w:marTop w:val="0"/>
      <w:marBottom w:val="0"/>
      <w:divBdr>
        <w:top w:val="none" w:sz="0" w:space="0" w:color="auto"/>
        <w:left w:val="none" w:sz="0" w:space="0" w:color="auto"/>
        <w:bottom w:val="none" w:sz="0" w:space="0" w:color="auto"/>
        <w:right w:val="none" w:sz="0" w:space="0" w:color="auto"/>
      </w:divBdr>
    </w:div>
    <w:div w:id="600723735">
      <w:bodyDiv w:val="1"/>
      <w:marLeft w:val="0"/>
      <w:marRight w:val="0"/>
      <w:marTop w:val="0"/>
      <w:marBottom w:val="0"/>
      <w:divBdr>
        <w:top w:val="none" w:sz="0" w:space="0" w:color="auto"/>
        <w:left w:val="none" w:sz="0" w:space="0" w:color="auto"/>
        <w:bottom w:val="none" w:sz="0" w:space="0" w:color="auto"/>
        <w:right w:val="none" w:sz="0" w:space="0" w:color="auto"/>
      </w:divBdr>
    </w:div>
    <w:div w:id="600768687">
      <w:bodyDiv w:val="1"/>
      <w:marLeft w:val="0"/>
      <w:marRight w:val="0"/>
      <w:marTop w:val="0"/>
      <w:marBottom w:val="0"/>
      <w:divBdr>
        <w:top w:val="none" w:sz="0" w:space="0" w:color="auto"/>
        <w:left w:val="none" w:sz="0" w:space="0" w:color="auto"/>
        <w:bottom w:val="none" w:sz="0" w:space="0" w:color="auto"/>
        <w:right w:val="none" w:sz="0" w:space="0" w:color="auto"/>
      </w:divBdr>
    </w:div>
    <w:div w:id="601500372">
      <w:bodyDiv w:val="1"/>
      <w:marLeft w:val="0"/>
      <w:marRight w:val="0"/>
      <w:marTop w:val="0"/>
      <w:marBottom w:val="0"/>
      <w:divBdr>
        <w:top w:val="none" w:sz="0" w:space="0" w:color="auto"/>
        <w:left w:val="none" w:sz="0" w:space="0" w:color="auto"/>
        <w:bottom w:val="none" w:sz="0" w:space="0" w:color="auto"/>
        <w:right w:val="none" w:sz="0" w:space="0" w:color="auto"/>
      </w:divBdr>
    </w:div>
    <w:div w:id="601886593">
      <w:bodyDiv w:val="1"/>
      <w:marLeft w:val="0"/>
      <w:marRight w:val="0"/>
      <w:marTop w:val="0"/>
      <w:marBottom w:val="0"/>
      <w:divBdr>
        <w:top w:val="none" w:sz="0" w:space="0" w:color="auto"/>
        <w:left w:val="none" w:sz="0" w:space="0" w:color="auto"/>
        <w:bottom w:val="none" w:sz="0" w:space="0" w:color="auto"/>
        <w:right w:val="none" w:sz="0" w:space="0" w:color="auto"/>
      </w:divBdr>
    </w:div>
    <w:div w:id="602420992">
      <w:bodyDiv w:val="1"/>
      <w:marLeft w:val="0"/>
      <w:marRight w:val="0"/>
      <w:marTop w:val="0"/>
      <w:marBottom w:val="0"/>
      <w:divBdr>
        <w:top w:val="none" w:sz="0" w:space="0" w:color="auto"/>
        <w:left w:val="none" w:sz="0" w:space="0" w:color="auto"/>
        <w:bottom w:val="none" w:sz="0" w:space="0" w:color="auto"/>
        <w:right w:val="none" w:sz="0" w:space="0" w:color="auto"/>
      </w:divBdr>
    </w:div>
    <w:div w:id="603347418">
      <w:bodyDiv w:val="1"/>
      <w:marLeft w:val="0"/>
      <w:marRight w:val="0"/>
      <w:marTop w:val="0"/>
      <w:marBottom w:val="0"/>
      <w:divBdr>
        <w:top w:val="none" w:sz="0" w:space="0" w:color="auto"/>
        <w:left w:val="none" w:sz="0" w:space="0" w:color="auto"/>
        <w:bottom w:val="none" w:sz="0" w:space="0" w:color="auto"/>
        <w:right w:val="none" w:sz="0" w:space="0" w:color="auto"/>
      </w:divBdr>
    </w:div>
    <w:div w:id="603533892">
      <w:bodyDiv w:val="1"/>
      <w:marLeft w:val="0"/>
      <w:marRight w:val="0"/>
      <w:marTop w:val="0"/>
      <w:marBottom w:val="0"/>
      <w:divBdr>
        <w:top w:val="none" w:sz="0" w:space="0" w:color="auto"/>
        <w:left w:val="none" w:sz="0" w:space="0" w:color="auto"/>
        <w:bottom w:val="none" w:sz="0" w:space="0" w:color="auto"/>
        <w:right w:val="none" w:sz="0" w:space="0" w:color="auto"/>
      </w:divBdr>
    </w:div>
    <w:div w:id="603804755">
      <w:bodyDiv w:val="1"/>
      <w:marLeft w:val="0"/>
      <w:marRight w:val="0"/>
      <w:marTop w:val="0"/>
      <w:marBottom w:val="0"/>
      <w:divBdr>
        <w:top w:val="none" w:sz="0" w:space="0" w:color="auto"/>
        <w:left w:val="none" w:sz="0" w:space="0" w:color="auto"/>
        <w:bottom w:val="none" w:sz="0" w:space="0" w:color="auto"/>
        <w:right w:val="none" w:sz="0" w:space="0" w:color="auto"/>
      </w:divBdr>
    </w:div>
    <w:div w:id="604265549">
      <w:bodyDiv w:val="1"/>
      <w:marLeft w:val="0"/>
      <w:marRight w:val="0"/>
      <w:marTop w:val="0"/>
      <w:marBottom w:val="0"/>
      <w:divBdr>
        <w:top w:val="none" w:sz="0" w:space="0" w:color="auto"/>
        <w:left w:val="none" w:sz="0" w:space="0" w:color="auto"/>
        <w:bottom w:val="none" w:sz="0" w:space="0" w:color="auto"/>
        <w:right w:val="none" w:sz="0" w:space="0" w:color="auto"/>
      </w:divBdr>
    </w:div>
    <w:div w:id="604272918">
      <w:bodyDiv w:val="1"/>
      <w:marLeft w:val="0"/>
      <w:marRight w:val="0"/>
      <w:marTop w:val="0"/>
      <w:marBottom w:val="0"/>
      <w:divBdr>
        <w:top w:val="none" w:sz="0" w:space="0" w:color="auto"/>
        <w:left w:val="none" w:sz="0" w:space="0" w:color="auto"/>
        <w:bottom w:val="none" w:sz="0" w:space="0" w:color="auto"/>
        <w:right w:val="none" w:sz="0" w:space="0" w:color="auto"/>
      </w:divBdr>
    </w:div>
    <w:div w:id="604314266">
      <w:bodyDiv w:val="1"/>
      <w:marLeft w:val="0"/>
      <w:marRight w:val="0"/>
      <w:marTop w:val="0"/>
      <w:marBottom w:val="0"/>
      <w:divBdr>
        <w:top w:val="none" w:sz="0" w:space="0" w:color="auto"/>
        <w:left w:val="none" w:sz="0" w:space="0" w:color="auto"/>
        <w:bottom w:val="none" w:sz="0" w:space="0" w:color="auto"/>
        <w:right w:val="none" w:sz="0" w:space="0" w:color="auto"/>
      </w:divBdr>
    </w:div>
    <w:div w:id="604850267">
      <w:bodyDiv w:val="1"/>
      <w:marLeft w:val="0"/>
      <w:marRight w:val="0"/>
      <w:marTop w:val="0"/>
      <w:marBottom w:val="0"/>
      <w:divBdr>
        <w:top w:val="none" w:sz="0" w:space="0" w:color="auto"/>
        <w:left w:val="none" w:sz="0" w:space="0" w:color="auto"/>
        <w:bottom w:val="none" w:sz="0" w:space="0" w:color="auto"/>
        <w:right w:val="none" w:sz="0" w:space="0" w:color="auto"/>
      </w:divBdr>
    </w:div>
    <w:div w:id="604923732">
      <w:bodyDiv w:val="1"/>
      <w:marLeft w:val="0"/>
      <w:marRight w:val="0"/>
      <w:marTop w:val="0"/>
      <w:marBottom w:val="0"/>
      <w:divBdr>
        <w:top w:val="none" w:sz="0" w:space="0" w:color="auto"/>
        <w:left w:val="none" w:sz="0" w:space="0" w:color="auto"/>
        <w:bottom w:val="none" w:sz="0" w:space="0" w:color="auto"/>
        <w:right w:val="none" w:sz="0" w:space="0" w:color="auto"/>
      </w:divBdr>
    </w:div>
    <w:div w:id="604926449">
      <w:bodyDiv w:val="1"/>
      <w:marLeft w:val="0"/>
      <w:marRight w:val="0"/>
      <w:marTop w:val="0"/>
      <w:marBottom w:val="0"/>
      <w:divBdr>
        <w:top w:val="none" w:sz="0" w:space="0" w:color="auto"/>
        <w:left w:val="none" w:sz="0" w:space="0" w:color="auto"/>
        <w:bottom w:val="none" w:sz="0" w:space="0" w:color="auto"/>
        <w:right w:val="none" w:sz="0" w:space="0" w:color="auto"/>
      </w:divBdr>
    </w:div>
    <w:div w:id="605582126">
      <w:bodyDiv w:val="1"/>
      <w:marLeft w:val="0"/>
      <w:marRight w:val="0"/>
      <w:marTop w:val="0"/>
      <w:marBottom w:val="0"/>
      <w:divBdr>
        <w:top w:val="none" w:sz="0" w:space="0" w:color="auto"/>
        <w:left w:val="none" w:sz="0" w:space="0" w:color="auto"/>
        <w:bottom w:val="none" w:sz="0" w:space="0" w:color="auto"/>
        <w:right w:val="none" w:sz="0" w:space="0" w:color="auto"/>
      </w:divBdr>
    </w:div>
    <w:div w:id="605620585">
      <w:bodyDiv w:val="1"/>
      <w:marLeft w:val="0"/>
      <w:marRight w:val="0"/>
      <w:marTop w:val="0"/>
      <w:marBottom w:val="0"/>
      <w:divBdr>
        <w:top w:val="none" w:sz="0" w:space="0" w:color="auto"/>
        <w:left w:val="none" w:sz="0" w:space="0" w:color="auto"/>
        <w:bottom w:val="none" w:sz="0" w:space="0" w:color="auto"/>
        <w:right w:val="none" w:sz="0" w:space="0" w:color="auto"/>
      </w:divBdr>
    </w:div>
    <w:div w:id="606617893">
      <w:bodyDiv w:val="1"/>
      <w:marLeft w:val="0"/>
      <w:marRight w:val="0"/>
      <w:marTop w:val="0"/>
      <w:marBottom w:val="0"/>
      <w:divBdr>
        <w:top w:val="none" w:sz="0" w:space="0" w:color="auto"/>
        <w:left w:val="none" w:sz="0" w:space="0" w:color="auto"/>
        <w:bottom w:val="none" w:sz="0" w:space="0" w:color="auto"/>
        <w:right w:val="none" w:sz="0" w:space="0" w:color="auto"/>
      </w:divBdr>
    </w:div>
    <w:div w:id="606740895">
      <w:bodyDiv w:val="1"/>
      <w:marLeft w:val="0"/>
      <w:marRight w:val="0"/>
      <w:marTop w:val="0"/>
      <w:marBottom w:val="0"/>
      <w:divBdr>
        <w:top w:val="none" w:sz="0" w:space="0" w:color="auto"/>
        <w:left w:val="none" w:sz="0" w:space="0" w:color="auto"/>
        <w:bottom w:val="none" w:sz="0" w:space="0" w:color="auto"/>
        <w:right w:val="none" w:sz="0" w:space="0" w:color="auto"/>
      </w:divBdr>
    </w:div>
    <w:div w:id="607860249">
      <w:bodyDiv w:val="1"/>
      <w:marLeft w:val="0"/>
      <w:marRight w:val="0"/>
      <w:marTop w:val="0"/>
      <w:marBottom w:val="0"/>
      <w:divBdr>
        <w:top w:val="none" w:sz="0" w:space="0" w:color="auto"/>
        <w:left w:val="none" w:sz="0" w:space="0" w:color="auto"/>
        <w:bottom w:val="none" w:sz="0" w:space="0" w:color="auto"/>
        <w:right w:val="none" w:sz="0" w:space="0" w:color="auto"/>
      </w:divBdr>
    </w:div>
    <w:div w:id="608200498">
      <w:bodyDiv w:val="1"/>
      <w:marLeft w:val="0"/>
      <w:marRight w:val="0"/>
      <w:marTop w:val="0"/>
      <w:marBottom w:val="0"/>
      <w:divBdr>
        <w:top w:val="none" w:sz="0" w:space="0" w:color="auto"/>
        <w:left w:val="none" w:sz="0" w:space="0" w:color="auto"/>
        <w:bottom w:val="none" w:sz="0" w:space="0" w:color="auto"/>
        <w:right w:val="none" w:sz="0" w:space="0" w:color="auto"/>
      </w:divBdr>
    </w:div>
    <w:div w:id="608437405">
      <w:bodyDiv w:val="1"/>
      <w:marLeft w:val="0"/>
      <w:marRight w:val="0"/>
      <w:marTop w:val="0"/>
      <w:marBottom w:val="0"/>
      <w:divBdr>
        <w:top w:val="none" w:sz="0" w:space="0" w:color="auto"/>
        <w:left w:val="none" w:sz="0" w:space="0" w:color="auto"/>
        <w:bottom w:val="none" w:sz="0" w:space="0" w:color="auto"/>
        <w:right w:val="none" w:sz="0" w:space="0" w:color="auto"/>
      </w:divBdr>
    </w:div>
    <w:div w:id="608700037">
      <w:bodyDiv w:val="1"/>
      <w:marLeft w:val="0"/>
      <w:marRight w:val="0"/>
      <w:marTop w:val="0"/>
      <w:marBottom w:val="0"/>
      <w:divBdr>
        <w:top w:val="none" w:sz="0" w:space="0" w:color="auto"/>
        <w:left w:val="none" w:sz="0" w:space="0" w:color="auto"/>
        <w:bottom w:val="none" w:sz="0" w:space="0" w:color="auto"/>
        <w:right w:val="none" w:sz="0" w:space="0" w:color="auto"/>
      </w:divBdr>
    </w:div>
    <w:div w:id="609700476">
      <w:bodyDiv w:val="1"/>
      <w:marLeft w:val="0"/>
      <w:marRight w:val="0"/>
      <w:marTop w:val="0"/>
      <w:marBottom w:val="0"/>
      <w:divBdr>
        <w:top w:val="none" w:sz="0" w:space="0" w:color="auto"/>
        <w:left w:val="none" w:sz="0" w:space="0" w:color="auto"/>
        <w:bottom w:val="none" w:sz="0" w:space="0" w:color="auto"/>
        <w:right w:val="none" w:sz="0" w:space="0" w:color="auto"/>
      </w:divBdr>
    </w:div>
    <w:div w:id="610169423">
      <w:bodyDiv w:val="1"/>
      <w:marLeft w:val="0"/>
      <w:marRight w:val="0"/>
      <w:marTop w:val="0"/>
      <w:marBottom w:val="0"/>
      <w:divBdr>
        <w:top w:val="none" w:sz="0" w:space="0" w:color="auto"/>
        <w:left w:val="none" w:sz="0" w:space="0" w:color="auto"/>
        <w:bottom w:val="none" w:sz="0" w:space="0" w:color="auto"/>
        <w:right w:val="none" w:sz="0" w:space="0" w:color="auto"/>
      </w:divBdr>
    </w:div>
    <w:div w:id="610211392">
      <w:bodyDiv w:val="1"/>
      <w:marLeft w:val="0"/>
      <w:marRight w:val="0"/>
      <w:marTop w:val="0"/>
      <w:marBottom w:val="0"/>
      <w:divBdr>
        <w:top w:val="none" w:sz="0" w:space="0" w:color="auto"/>
        <w:left w:val="none" w:sz="0" w:space="0" w:color="auto"/>
        <w:bottom w:val="none" w:sz="0" w:space="0" w:color="auto"/>
        <w:right w:val="none" w:sz="0" w:space="0" w:color="auto"/>
      </w:divBdr>
    </w:div>
    <w:div w:id="610356766">
      <w:bodyDiv w:val="1"/>
      <w:marLeft w:val="0"/>
      <w:marRight w:val="0"/>
      <w:marTop w:val="0"/>
      <w:marBottom w:val="0"/>
      <w:divBdr>
        <w:top w:val="none" w:sz="0" w:space="0" w:color="auto"/>
        <w:left w:val="none" w:sz="0" w:space="0" w:color="auto"/>
        <w:bottom w:val="none" w:sz="0" w:space="0" w:color="auto"/>
        <w:right w:val="none" w:sz="0" w:space="0" w:color="auto"/>
      </w:divBdr>
      <w:divsChild>
        <w:div w:id="504825894">
          <w:marLeft w:val="274"/>
          <w:marRight w:val="0"/>
          <w:marTop w:val="45"/>
          <w:marBottom w:val="0"/>
          <w:divBdr>
            <w:top w:val="none" w:sz="0" w:space="0" w:color="auto"/>
            <w:left w:val="none" w:sz="0" w:space="0" w:color="auto"/>
            <w:bottom w:val="none" w:sz="0" w:space="0" w:color="auto"/>
            <w:right w:val="none" w:sz="0" w:space="0" w:color="auto"/>
          </w:divBdr>
        </w:div>
        <w:div w:id="528495683">
          <w:marLeft w:val="274"/>
          <w:marRight w:val="0"/>
          <w:marTop w:val="45"/>
          <w:marBottom w:val="0"/>
          <w:divBdr>
            <w:top w:val="none" w:sz="0" w:space="0" w:color="auto"/>
            <w:left w:val="none" w:sz="0" w:space="0" w:color="auto"/>
            <w:bottom w:val="none" w:sz="0" w:space="0" w:color="auto"/>
            <w:right w:val="none" w:sz="0" w:space="0" w:color="auto"/>
          </w:divBdr>
        </w:div>
        <w:div w:id="733625143">
          <w:marLeft w:val="274"/>
          <w:marRight w:val="0"/>
          <w:marTop w:val="45"/>
          <w:marBottom w:val="0"/>
          <w:divBdr>
            <w:top w:val="none" w:sz="0" w:space="0" w:color="auto"/>
            <w:left w:val="none" w:sz="0" w:space="0" w:color="auto"/>
            <w:bottom w:val="none" w:sz="0" w:space="0" w:color="auto"/>
            <w:right w:val="none" w:sz="0" w:space="0" w:color="auto"/>
          </w:divBdr>
        </w:div>
        <w:div w:id="1352806437">
          <w:marLeft w:val="274"/>
          <w:marRight w:val="0"/>
          <w:marTop w:val="45"/>
          <w:marBottom w:val="0"/>
          <w:divBdr>
            <w:top w:val="none" w:sz="0" w:space="0" w:color="auto"/>
            <w:left w:val="none" w:sz="0" w:space="0" w:color="auto"/>
            <w:bottom w:val="none" w:sz="0" w:space="0" w:color="auto"/>
            <w:right w:val="none" w:sz="0" w:space="0" w:color="auto"/>
          </w:divBdr>
        </w:div>
      </w:divsChild>
    </w:div>
    <w:div w:id="610431484">
      <w:bodyDiv w:val="1"/>
      <w:marLeft w:val="0"/>
      <w:marRight w:val="0"/>
      <w:marTop w:val="0"/>
      <w:marBottom w:val="0"/>
      <w:divBdr>
        <w:top w:val="none" w:sz="0" w:space="0" w:color="auto"/>
        <w:left w:val="none" w:sz="0" w:space="0" w:color="auto"/>
        <w:bottom w:val="none" w:sz="0" w:space="0" w:color="auto"/>
        <w:right w:val="none" w:sz="0" w:space="0" w:color="auto"/>
      </w:divBdr>
    </w:div>
    <w:div w:id="610742704">
      <w:bodyDiv w:val="1"/>
      <w:marLeft w:val="0"/>
      <w:marRight w:val="0"/>
      <w:marTop w:val="0"/>
      <w:marBottom w:val="0"/>
      <w:divBdr>
        <w:top w:val="none" w:sz="0" w:space="0" w:color="auto"/>
        <w:left w:val="none" w:sz="0" w:space="0" w:color="auto"/>
        <w:bottom w:val="none" w:sz="0" w:space="0" w:color="auto"/>
        <w:right w:val="none" w:sz="0" w:space="0" w:color="auto"/>
      </w:divBdr>
    </w:div>
    <w:div w:id="611127291">
      <w:bodyDiv w:val="1"/>
      <w:marLeft w:val="0"/>
      <w:marRight w:val="0"/>
      <w:marTop w:val="0"/>
      <w:marBottom w:val="0"/>
      <w:divBdr>
        <w:top w:val="none" w:sz="0" w:space="0" w:color="auto"/>
        <w:left w:val="none" w:sz="0" w:space="0" w:color="auto"/>
        <w:bottom w:val="none" w:sz="0" w:space="0" w:color="auto"/>
        <w:right w:val="none" w:sz="0" w:space="0" w:color="auto"/>
      </w:divBdr>
    </w:div>
    <w:div w:id="611785406">
      <w:bodyDiv w:val="1"/>
      <w:marLeft w:val="0"/>
      <w:marRight w:val="0"/>
      <w:marTop w:val="0"/>
      <w:marBottom w:val="0"/>
      <w:divBdr>
        <w:top w:val="none" w:sz="0" w:space="0" w:color="auto"/>
        <w:left w:val="none" w:sz="0" w:space="0" w:color="auto"/>
        <w:bottom w:val="none" w:sz="0" w:space="0" w:color="auto"/>
        <w:right w:val="none" w:sz="0" w:space="0" w:color="auto"/>
      </w:divBdr>
    </w:div>
    <w:div w:id="611863440">
      <w:bodyDiv w:val="1"/>
      <w:marLeft w:val="0"/>
      <w:marRight w:val="0"/>
      <w:marTop w:val="0"/>
      <w:marBottom w:val="0"/>
      <w:divBdr>
        <w:top w:val="none" w:sz="0" w:space="0" w:color="auto"/>
        <w:left w:val="none" w:sz="0" w:space="0" w:color="auto"/>
        <w:bottom w:val="none" w:sz="0" w:space="0" w:color="auto"/>
        <w:right w:val="none" w:sz="0" w:space="0" w:color="auto"/>
      </w:divBdr>
    </w:div>
    <w:div w:id="612130352">
      <w:bodyDiv w:val="1"/>
      <w:marLeft w:val="0"/>
      <w:marRight w:val="0"/>
      <w:marTop w:val="0"/>
      <w:marBottom w:val="0"/>
      <w:divBdr>
        <w:top w:val="none" w:sz="0" w:space="0" w:color="auto"/>
        <w:left w:val="none" w:sz="0" w:space="0" w:color="auto"/>
        <w:bottom w:val="none" w:sz="0" w:space="0" w:color="auto"/>
        <w:right w:val="none" w:sz="0" w:space="0" w:color="auto"/>
      </w:divBdr>
    </w:div>
    <w:div w:id="612904497">
      <w:bodyDiv w:val="1"/>
      <w:marLeft w:val="0"/>
      <w:marRight w:val="0"/>
      <w:marTop w:val="0"/>
      <w:marBottom w:val="0"/>
      <w:divBdr>
        <w:top w:val="none" w:sz="0" w:space="0" w:color="auto"/>
        <w:left w:val="none" w:sz="0" w:space="0" w:color="auto"/>
        <w:bottom w:val="none" w:sz="0" w:space="0" w:color="auto"/>
        <w:right w:val="none" w:sz="0" w:space="0" w:color="auto"/>
      </w:divBdr>
    </w:div>
    <w:div w:id="613292110">
      <w:bodyDiv w:val="1"/>
      <w:marLeft w:val="0"/>
      <w:marRight w:val="0"/>
      <w:marTop w:val="0"/>
      <w:marBottom w:val="0"/>
      <w:divBdr>
        <w:top w:val="none" w:sz="0" w:space="0" w:color="auto"/>
        <w:left w:val="none" w:sz="0" w:space="0" w:color="auto"/>
        <w:bottom w:val="none" w:sz="0" w:space="0" w:color="auto"/>
        <w:right w:val="none" w:sz="0" w:space="0" w:color="auto"/>
      </w:divBdr>
    </w:div>
    <w:div w:id="614602051">
      <w:bodyDiv w:val="1"/>
      <w:marLeft w:val="0"/>
      <w:marRight w:val="0"/>
      <w:marTop w:val="0"/>
      <w:marBottom w:val="0"/>
      <w:divBdr>
        <w:top w:val="none" w:sz="0" w:space="0" w:color="auto"/>
        <w:left w:val="none" w:sz="0" w:space="0" w:color="auto"/>
        <w:bottom w:val="none" w:sz="0" w:space="0" w:color="auto"/>
        <w:right w:val="none" w:sz="0" w:space="0" w:color="auto"/>
      </w:divBdr>
    </w:div>
    <w:div w:id="614747913">
      <w:bodyDiv w:val="1"/>
      <w:marLeft w:val="0"/>
      <w:marRight w:val="0"/>
      <w:marTop w:val="0"/>
      <w:marBottom w:val="0"/>
      <w:divBdr>
        <w:top w:val="none" w:sz="0" w:space="0" w:color="auto"/>
        <w:left w:val="none" w:sz="0" w:space="0" w:color="auto"/>
        <w:bottom w:val="none" w:sz="0" w:space="0" w:color="auto"/>
        <w:right w:val="none" w:sz="0" w:space="0" w:color="auto"/>
      </w:divBdr>
    </w:div>
    <w:div w:id="615066331">
      <w:bodyDiv w:val="1"/>
      <w:marLeft w:val="0"/>
      <w:marRight w:val="0"/>
      <w:marTop w:val="0"/>
      <w:marBottom w:val="0"/>
      <w:divBdr>
        <w:top w:val="none" w:sz="0" w:space="0" w:color="auto"/>
        <w:left w:val="none" w:sz="0" w:space="0" w:color="auto"/>
        <w:bottom w:val="none" w:sz="0" w:space="0" w:color="auto"/>
        <w:right w:val="none" w:sz="0" w:space="0" w:color="auto"/>
      </w:divBdr>
    </w:div>
    <w:div w:id="615331361">
      <w:bodyDiv w:val="1"/>
      <w:marLeft w:val="0"/>
      <w:marRight w:val="0"/>
      <w:marTop w:val="0"/>
      <w:marBottom w:val="0"/>
      <w:divBdr>
        <w:top w:val="none" w:sz="0" w:space="0" w:color="auto"/>
        <w:left w:val="none" w:sz="0" w:space="0" w:color="auto"/>
        <w:bottom w:val="none" w:sz="0" w:space="0" w:color="auto"/>
        <w:right w:val="none" w:sz="0" w:space="0" w:color="auto"/>
      </w:divBdr>
    </w:div>
    <w:div w:id="615404267">
      <w:bodyDiv w:val="1"/>
      <w:marLeft w:val="0"/>
      <w:marRight w:val="0"/>
      <w:marTop w:val="0"/>
      <w:marBottom w:val="0"/>
      <w:divBdr>
        <w:top w:val="none" w:sz="0" w:space="0" w:color="auto"/>
        <w:left w:val="none" w:sz="0" w:space="0" w:color="auto"/>
        <w:bottom w:val="none" w:sz="0" w:space="0" w:color="auto"/>
        <w:right w:val="none" w:sz="0" w:space="0" w:color="auto"/>
      </w:divBdr>
    </w:div>
    <w:div w:id="615525394">
      <w:bodyDiv w:val="1"/>
      <w:marLeft w:val="0"/>
      <w:marRight w:val="0"/>
      <w:marTop w:val="0"/>
      <w:marBottom w:val="0"/>
      <w:divBdr>
        <w:top w:val="none" w:sz="0" w:space="0" w:color="auto"/>
        <w:left w:val="none" w:sz="0" w:space="0" w:color="auto"/>
        <w:bottom w:val="none" w:sz="0" w:space="0" w:color="auto"/>
        <w:right w:val="none" w:sz="0" w:space="0" w:color="auto"/>
      </w:divBdr>
    </w:div>
    <w:div w:id="617033916">
      <w:bodyDiv w:val="1"/>
      <w:marLeft w:val="0"/>
      <w:marRight w:val="0"/>
      <w:marTop w:val="0"/>
      <w:marBottom w:val="0"/>
      <w:divBdr>
        <w:top w:val="none" w:sz="0" w:space="0" w:color="auto"/>
        <w:left w:val="none" w:sz="0" w:space="0" w:color="auto"/>
        <w:bottom w:val="none" w:sz="0" w:space="0" w:color="auto"/>
        <w:right w:val="none" w:sz="0" w:space="0" w:color="auto"/>
      </w:divBdr>
    </w:div>
    <w:div w:id="617487159">
      <w:bodyDiv w:val="1"/>
      <w:marLeft w:val="0"/>
      <w:marRight w:val="0"/>
      <w:marTop w:val="0"/>
      <w:marBottom w:val="0"/>
      <w:divBdr>
        <w:top w:val="none" w:sz="0" w:space="0" w:color="auto"/>
        <w:left w:val="none" w:sz="0" w:space="0" w:color="auto"/>
        <w:bottom w:val="none" w:sz="0" w:space="0" w:color="auto"/>
        <w:right w:val="none" w:sz="0" w:space="0" w:color="auto"/>
      </w:divBdr>
    </w:div>
    <w:div w:id="617834772">
      <w:bodyDiv w:val="1"/>
      <w:marLeft w:val="0"/>
      <w:marRight w:val="0"/>
      <w:marTop w:val="0"/>
      <w:marBottom w:val="0"/>
      <w:divBdr>
        <w:top w:val="none" w:sz="0" w:space="0" w:color="auto"/>
        <w:left w:val="none" w:sz="0" w:space="0" w:color="auto"/>
        <w:bottom w:val="none" w:sz="0" w:space="0" w:color="auto"/>
        <w:right w:val="none" w:sz="0" w:space="0" w:color="auto"/>
      </w:divBdr>
    </w:div>
    <w:div w:id="618217389">
      <w:bodyDiv w:val="1"/>
      <w:marLeft w:val="0"/>
      <w:marRight w:val="0"/>
      <w:marTop w:val="0"/>
      <w:marBottom w:val="0"/>
      <w:divBdr>
        <w:top w:val="none" w:sz="0" w:space="0" w:color="auto"/>
        <w:left w:val="none" w:sz="0" w:space="0" w:color="auto"/>
        <w:bottom w:val="none" w:sz="0" w:space="0" w:color="auto"/>
        <w:right w:val="none" w:sz="0" w:space="0" w:color="auto"/>
      </w:divBdr>
    </w:div>
    <w:div w:id="619339541">
      <w:bodyDiv w:val="1"/>
      <w:marLeft w:val="0"/>
      <w:marRight w:val="0"/>
      <w:marTop w:val="0"/>
      <w:marBottom w:val="0"/>
      <w:divBdr>
        <w:top w:val="none" w:sz="0" w:space="0" w:color="auto"/>
        <w:left w:val="none" w:sz="0" w:space="0" w:color="auto"/>
        <w:bottom w:val="none" w:sz="0" w:space="0" w:color="auto"/>
        <w:right w:val="none" w:sz="0" w:space="0" w:color="auto"/>
      </w:divBdr>
    </w:div>
    <w:div w:id="619411562">
      <w:bodyDiv w:val="1"/>
      <w:marLeft w:val="0"/>
      <w:marRight w:val="0"/>
      <w:marTop w:val="0"/>
      <w:marBottom w:val="0"/>
      <w:divBdr>
        <w:top w:val="none" w:sz="0" w:space="0" w:color="auto"/>
        <w:left w:val="none" w:sz="0" w:space="0" w:color="auto"/>
        <w:bottom w:val="none" w:sz="0" w:space="0" w:color="auto"/>
        <w:right w:val="none" w:sz="0" w:space="0" w:color="auto"/>
      </w:divBdr>
    </w:div>
    <w:div w:id="619536722">
      <w:bodyDiv w:val="1"/>
      <w:marLeft w:val="0"/>
      <w:marRight w:val="0"/>
      <w:marTop w:val="0"/>
      <w:marBottom w:val="0"/>
      <w:divBdr>
        <w:top w:val="none" w:sz="0" w:space="0" w:color="auto"/>
        <w:left w:val="none" w:sz="0" w:space="0" w:color="auto"/>
        <w:bottom w:val="none" w:sz="0" w:space="0" w:color="auto"/>
        <w:right w:val="none" w:sz="0" w:space="0" w:color="auto"/>
      </w:divBdr>
    </w:div>
    <w:div w:id="620309244">
      <w:bodyDiv w:val="1"/>
      <w:marLeft w:val="0"/>
      <w:marRight w:val="0"/>
      <w:marTop w:val="0"/>
      <w:marBottom w:val="0"/>
      <w:divBdr>
        <w:top w:val="none" w:sz="0" w:space="0" w:color="auto"/>
        <w:left w:val="none" w:sz="0" w:space="0" w:color="auto"/>
        <w:bottom w:val="none" w:sz="0" w:space="0" w:color="auto"/>
        <w:right w:val="none" w:sz="0" w:space="0" w:color="auto"/>
      </w:divBdr>
    </w:div>
    <w:div w:id="621694737">
      <w:bodyDiv w:val="1"/>
      <w:marLeft w:val="0"/>
      <w:marRight w:val="0"/>
      <w:marTop w:val="0"/>
      <w:marBottom w:val="0"/>
      <w:divBdr>
        <w:top w:val="none" w:sz="0" w:space="0" w:color="auto"/>
        <w:left w:val="none" w:sz="0" w:space="0" w:color="auto"/>
        <w:bottom w:val="none" w:sz="0" w:space="0" w:color="auto"/>
        <w:right w:val="none" w:sz="0" w:space="0" w:color="auto"/>
      </w:divBdr>
    </w:div>
    <w:div w:id="622151737">
      <w:bodyDiv w:val="1"/>
      <w:marLeft w:val="0"/>
      <w:marRight w:val="0"/>
      <w:marTop w:val="0"/>
      <w:marBottom w:val="0"/>
      <w:divBdr>
        <w:top w:val="none" w:sz="0" w:space="0" w:color="auto"/>
        <w:left w:val="none" w:sz="0" w:space="0" w:color="auto"/>
        <w:bottom w:val="none" w:sz="0" w:space="0" w:color="auto"/>
        <w:right w:val="none" w:sz="0" w:space="0" w:color="auto"/>
      </w:divBdr>
    </w:div>
    <w:div w:id="622419041">
      <w:bodyDiv w:val="1"/>
      <w:marLeft w:val="0"/>
      <w:marRight w:val="0"/>
      <w:marTop w:val="0"/>
      <w:marBottom w:val="0"/>
      <w:divBdr>
        <w:top w:val="none" w:sz="0" w:space="0" w:color="auto"/>
        <w:left w:val="none" w:sz="0" w:space="0" w:color="auto"/>
        <w:bottom w:val="none" w:sz="0" w:space="0" w:color="auto"/>
        <w:right w:val="none" w:sz="0" w:space="0" w:color="auto"/>
      </w:divBdr>
    </w:div>
    <w:div w:id="623004223">
      <w:bodyDiv w:val="1"/>
      <w:marLeft w:val="0"/>
      <w:marRight w:val="0"/>
      <w:marTop w:val="0"/>
      <w:marBottom w:val="0"/>
      <w:divBdr>
        <w:top w:val="none" w:sz="0" w:space="0" w:color="auto"/>
        <w:left w:val="none" w:sz="0" w:space="0" w:color="auto"/>
        <w:bottom w:val="none" w:sz="0" w:space="0" w:color="auto"/>
        <w:right w:val="none" w:sz="0" w:space="0" w:color="auto"/>
      </w:divBdr>
    </w:div>
    <w:div w:id="623081388">
      <w:bodyDiv w:val="1"/>
      <w:marLeft w:val="0"/>
      <w:marRight w:val="0"/>
      <w:marTop w:val="0"/>
      <w:marBottom w:val="0"/>
      <w:divBdr>
        <w:top w:val="none" w:sz="0" w:space="0" w:color="auto"/>
        <w:left w:val="none" w:sz="0" w:space="0" w:color="auto"/>
        <w:bottom w:val="none" w:sz="0" w:space="0" w:color="auto"/>
        <w:right w:val="none" w:sz="0" w:space="0" w:color="auto"/>
      </w:divBdr>
    </w:div>
    <w:div w:id="623082398">
      <w:bodyDiv w:val="1"/>
      <w:marLeft w:val="0"/>
      <w:marRight w:val="0"/>
      <w:marTop w:val="0"/>
      <w:marBottom w:val="0"/>
      <w:divBdr>
        <w:top w:val="none" w:sz="0" w:space="0" w:color="auto"/>
        <w:left w:val="none" w:sz="0" w:space="0" w:color="auto"/>
        <w:bottom w:val="none" w:sz="0" w:space="0" w:color="auto"/>
        <w:right w:val="none" w:sz="0" w:space="0" w:color="auto"/>
      </w:divBdr>
    </w:div>
    <w:div w:id="623776910">
      <w:bodyDiv w:val="1"/>
      <w:marLeft w:val="0"/>
      <w:marRight w:val="0"/>
      <w:marTop w:val="0"/>
      <w:marBottom w:val="0"/>
      <w:divBdr>
        <w:top w:val="none" w:sz="0" w:space="0" w:color="auto"/>
        <w:left w:val="none" w:sz="0" w:space="0" w:color="auto"/>
        <w:bottom w:val="none" w:sz="0" w:space="0" w:color="auto"/>
        <w:right w:val="none" w:sz="0" w:space="0" w:color="auto"/>
      </w:divBdr>
    </w:div>
    <w:div w:id="623925914">
      <w:bodyDiv w:val="1"/>
      <w:marLeft w:val="0"/>
      <w:marRight w:val="0"/>
      <w:marTop w:val="0"/>
      <w:marBottom w:val="0"/>
      <w:divBdr>
        <w:top w:val="none" w:sz="0" w:space="0" w:color="auto"/>
        <w:left w:val="none" w:sz="0" w:space="0" w:color="auto"/>
        <w:bottom w:val="none" w:sz="0" w:space="0" w:color="auto"/>
        <w:right w:val="none" w:sz="0" w:space="0" w:color="auto"/>
      </w:divBdr>
    </w:div>
    <w:div w:id="625308034">
      <w:bodyDiv w:val="1"/>
      <w:marLeft w:val="0"/>
      <w:marRight w:val="0"/>
      <w:marTop w:val="0"/>
      <w:marBottom w:val="0"/>
      <w:divBdr>
        <w:top w:val="none" w:sz="0" w:space="0" w:color="auto"/>
        <w:left w:val="none" w:sz="0" w:space="0" w:color="auto"/>
        <w:bottom w:val="none" w:sz="0" w:space="0" w:color="auto"/>
        <w:right w:val="none" w:sz="0" w:space="0" w:color="auto"/>
      </w:divBdr>
    </w:div>
    <w:div w:id="625358166">
      <w:bodyDiv w:val="1"/>
      <w:marLeft w:val="0"/>
      <w:marRight w:val="0"/>
      <w:marTop w:val="0"/>
      <w:marBottom w:val="0"/>
      <w:divBdr>
        <w:top w:val="none" w:sz="0" w:space="0" w:color="auto"/>
        <w:left w:val="none" w:sz="0" w:space="0" w:color="auto"/>
        <w:bottom w:val="none" w:sz="0" w:space="0" w:color="auto"/>
        <w:right w:val="none" w:sz="0" w:space="0" w:color="auto"/>
      </w:divBdr>
    </w:div>
    <w:div w:id="625432373">
      <w:bodyDiv w:val="1"/>
      <w:marLeft w:val="0"/>
      <w:marRight w:val="0"/>
      <w:marTop w:val="0"/>
      <w:marBottom w:val="0"/>
      <w:divBdr>
        <w:top w:val="none" w:sz="0" w:space="0" w:color="auto"/>
        <w:left w:val="none" w:sz="0" w:space="0" w:color="auto"/>
        <w:bottom w:val="none" w:sz="0" w:space="0" w:color="auto"/>
        <w:right w:val="none" w:sz="0" w:space="0" w:color="auto"/>
      </w:divBdr>
    </w:div>
    <w:div w:id="626160669">
      <w:bodyDiv w:val="1"/>
      <w:marLeft w:val="0"/>
      <w:marRight w:val="0"/>
      <w:marTop w:val="0"/>
      <w:marBottom w:val="0"/>
      <w:divBdr>
        <w:top w:val="none" w:sz="0" w:space="0" w:color="auto"/>
        <w:left w:val="none" w:sz="0" w:space="0" w:color="auto"/>
        <w:bottom w:val="none" w:sz="0" w:space="0" w:color="auto"/>
        <w:right w:val="none" w:sz="0" w:space="0" w:color="auto"/>
      </w:divBdr>
    </w:div>
    <w:div w:id="626545346">
      <w:bodyDiv w:val="1"/>
      <w:marLeft w:val="0"/>
      <w:marRight w:val="0"/>
      <w:marTop w:val="0"/>
      <w:marBottom w:val="0"/>
      <w:divBdr>
        <w:top w:val="none" w:sz="0" w:space="0" w:color="auto"/>
        <w:left w:val="none" w:sz="0" w:space="0" w:color="auto"/>
        <w:bottom w:val="none" w:sz="0" w:space="0" w:color="auto"/>
        <w:right w:val="none" w:sz="0" w:space="0" w:color="auto"/>
      </w:divBdr>
    </w:div>
    <w:div w:id="627005026">
      <w:bodyDiv w:val="1"/>
      <w:marLeft w:val="0"/>
      <w:marRight w:val="0"/>
      <w:marTop w:val="0"/>
      <w:marBottom w:val="0"/>
      <w:divBdr>
        <w:top w:val="none" w:sz="0" w:space="0" w:color="auto"/>
        <w:left w:val="none" w:sz="0" w:space="0" w:color="auto"/>
        <w:bottom w:val="none" w:sz="0" w:space="0" w:color="auto"/>
        <w:right w:val="none" w:sz="0" w:space="0" w:color="auto"/>
      </w:divBdr>
    </w:div>
    <w:div w:id="627055690">
      <w:bodyDiv w:val="1"/>
      <w:marLeft w:val="0"/>
      <w:marRight w:val="0"/>
      <w:marTop w:val="0"/>
      <w:marBottom w:val="0"/>
      <w:divBdr>
        <w:top w:val="none" w:sz="0" w:space="0" w:color="auto"/>
        <w:left w:val="none" w:sz="0" w:space="0" w:color="auto"/>
        <w:bottom w:val="none" w:sz="0" w:space="0" w:color="auto"/>
        <w:right w:val="none" w:sz="0" w:space="0" w:color="auto"/>
      </w:divBdr>
    </w:div>
    <w:div w:id="628440627">
      <w:bodyDiv w:val="1"/>
      <w:marLeft w:val="0"/>
      <w:marRight w:val="0"/>
      <w:marTop w:val="0"/>
      <w:marBottom w:val="0"/>
      <w:divBdr>
        <w:top w:val="none" w:sz="0" w:space="0" w:color="auto"/>
        <w:left w:val="none" w:sz="0" w:space="0" w:color="auto"/>
        <w:bottom w:val="none" w:sz="0" w:space="0" w:color="auto"/>
        <w:right w:val="none" w:sz="0" w:space="0" w:color="auto"/>
      </w:divBdr>
    </w:div>
    <w:div w:id="629362364">
      <w:bodyDiv w:val="1"/>
      <w:marLeft w:val="0"/>
      <w:marRight w:val="0"/>
      <w:marTop w:val="0"/>
      <w:marBottom w:val="0"/>
      <w:divBdr>
        <w:top w:val="none" w:sz="0" w:space="0" w:color="auto"/>
        <w:left w:val="none" w:sz="0" w:space="0" w:color="auto"/>
        <w:bottom w:val="none" w:sz="0" w:space="0" w:color="auto"/>
        <w:right w:val="none" w:sz="0" w:space="0" w:color="auto"/>
      </w:divBdr>
    </w:div>
    <w:div w:id="629625995">
      <w:bodyDiv w:val="1"/>
      <w:marLeft w:val="0"/>
      <w:marRight w:val="0"/>
      <w:marTop w:val="0"/>
      <w:marBottom w:val="0"/>
      <w:divBdr>
        <w:top w:val="none" w:sz="0" w:space="0" w:color="auto"/>
        <w:left w:val="none" w:sz="0" w:space="0" w:color="auto"/>
        <w:bottom w:val="none" w:sz="0" w:space="0" w:color="auto"/>
        <w:right w:val="none" w:sz="0" w:space="0" w:color="auto"/>
      </w:divBdr>
    </w:div>
    <w:div w:id="630094182">
      <w:bodyDiv w:val="1"/>
      <w:marLeft w:val="0"/>
      <w:marRight w:val="0"/>
      <w:marTop w:val="0"/>
      <w:marBottom w:val="0"/>
      <w:divBdr>
        <w:top w:val="none" w:sz="0" w:space="0" w:color="auto"/>
        <w:left w:val="none" w:sz="0" w:space="0" w:color="auto"/>
        <w:bottom w:val="none" w:sz="0" w:space="0" w:color="auto"/>
        <w:right w:val="none" w:sz="0" w:space="0" w:color="auto"/>
      </w:divBdr>
    </w:div>
    <w:div w:id="630480894">
      <w:bodyDiv w:val="1"/>
      <w:marLeft w:val="0"/>
      <w:marRight w:val="0"/>
      <w:marTop w:val="0"/>
      <w:marBottom w:val="0"/>
      <w:divBdr>
        <w:top w:val="none" w:sz="0" w:space="0" w:color="auto"/>
        <w:left w:val="none" w:sz="0" w:space="0" w:color="auto"/>
        <w:bottom w:val="none" w:sz="0" w:space="0" w:color="auto"/>
        <w:right w:val="none" w:sz="0" w:space="0" w:color="auto"/>
      </w:divBdr>
    </w:div>
    <w:div w:id="630937397">
      <w:bodyDiv w:val="1"/>
      <w:marLeft w:val="0"/>
      <w:marRight w:val="0"/>
      <w:marTop w:val="0"/>
      <w:marBottom w:val="0"/>
      <w:divBdr>
        <w:top w:val="none" w:sz="0" w:space="0" w:color="auto"/>
        <w:left w:val="none" w:sz="0" w:space="0" w:color="auto"/>
        <w:bottom w:val="none" w:sz="0" w:space="0" w:color="auto"/>
        <w:right w:val="none" w:sz="0" w:space="0" w:color="auto"/>
      </w:divBdr>
    </w:div>
    <w:div w:id="630982531">
      <w:bodyDiv w:val="1"/>
      <w:marLeft w:val="0"/>
      <w:marRight w:val="0"/>
      <w:marTop w:val="0"/>
      <w:marBottom w:val="0"/>
      <w:divBdr>
        <w:top w:val="none" w:sz="0" w:space="0" w:color="auto"/>
        <w:left w:val="none" w:sz="0" w:space="0" w:color="auto"/>
        <w:bottom w:val="none" w:sz="0" w:space="0" w:color="auto"/>
        <w:right w:val="none" w:sz="0" w:space="0" w:color="auto"/>
      </w:divBdr>
    </w:div>
    <w:div w:id="631518229">
      <w:bodyDiv w:val="1"/>
      <w:marLeft w:val="0"/>
      <w:marRight w:val="0"/>
      <w:marTop w:val="0"/>
      <w:marBottom w:val="0"/>
      <w:divBdr>
        <w:top w:val="none" w:sz="0" w:space="0" w:color="auto"/>
        <w:left w:val="none" w:sz="0" w:space="0" w:color="auto"/>
        <w:bottom w:val="none" w:sz="0" w:space="0" w:color="auto"/>
        <w:right w:val="none" w:sz="0" w:space="0" w:color="auto"/>
      </w:divBdr>
    </w:div>
    <w:div w:id="632712049">
      <w:bodyDiv w:val="1"/>
      <w:marLeft w:val="0"/>
      <w:marRight w:val="0"/>
      <w:marTop w:val="0"/>
      <w:marBottom w:val="0"/>
      <w:divBdr>
        <w:top w:val="none" w:sz="0" w:space="0" w:color="auto"/>
        <w:left w:val="none" w:sz="0" w:space="0" w:color="auto"/>
        <w:bottom w:val="none" w:sz="0" w:space="0" w:color="auto"/>
        <w:right w:val="none" w:sz="0" w:space="0" w:color="auto"/>
      </w:divBdr>
    </w:div>
    <w:div w:id="633482501">
      <w:bodyDiv w:val="1"/>
      <w:marLeft w:val="0"/>
      <w:marRight w:val="0"/>
      <w:marTop w:val="0"/>
      <w:marBottom w:val="0"/>
      <w:divBdr>
        <w:top w:val="none" w:sz="0" w:space="0" w:color="auto"/>
        <w:left w:val="none" w:sz="0" w:space="0" w:color="auto"/>
        <w:bottom w:val="none" w:sz="0" w:space="0" w:color="auto"/>
        <w:right w:val="none" w:sz="0" w:space="0" w:color="auto"/>
      </w:divBdr>
    </w:div>
    <w:div w:id="633677585">
      <w:bodyDiv w:val="1"/>
      <w:marLeft w:val="0"/>
      <w:marRight w:val="0"/>
      <w:marTop w:val="0"/>
      <w:marBottom w:val="0"/>
      <w:divBdr>
        <w:top w:val="none" w:sz="0" w:space="0" w:color="auto"/>
        <w:left w:val="none" w:sz="0" w:space="0" w:color="auto"/>
        <w:bottom w:val="none" w:sz="0" w:space="0" w:color="auto"/>
        <w:right w:val="none" w:sz="0" w:space="0" w:color="auto"/>
      </w:divBdr>
    </w:div>
    <w:div w:id="634070688">
      <w:bodyDiv w:val="1"/>
      <w:marLeft w:val="0"/>
      <w:marRight w:val="0"/>
      <w:marTop w:val="0"/>
      <w:marBottom w:val="0"/>
      <w:divBdr>
        <w:top w:val="none" w:sz="0" w:space="0" w:color="auto"/>
        <w:left w:val="none" w:sz="0" w:space="0" w:color="auto"/>
        <w:bottom w:val="none" w:sz="0" w:space="0" w:color="auto"/>
        <w:right w:val="none" w:sz="0" w:space="0" w:color="auto"/>
      </w:divBdr>
    </w:div>
    <w:div w:id="634408093">
      <w:bodyDiv w:val="1"/>
      <w:marLeft w:val="0"/>
      <w:marRight w:val="0"/>
      <w:marTop w:val="0"/>
      <w:marBottom w:val="0"/>
      <w:divBdr>
        <w:top w:val="none" w:sz="0" w:space="0" w:color="auto"/>
        <w:left w:val="none" w:sz="0" w:space="0" w:color="auto"/>
        <w:bottom w:val="none" w:sz="0" w:space="0" w:color="auto"/>
        <w:right w:val="none" w:sz="0" w:space="0" w:color="auto"/>
      </w:divBdr>
    </w:div>
    <w:div w:id="634454342">
      <w:bodyDiv w:val="1"/>
      <w:marLeft w:val="0"/>
      <w:marRight w:val="0"/>
      <w:marTop w:val="0"/>
      <w:marBottom w:val="0"/>
      <w:divBdr>
        <w:top w:val="none" w:sz="0" w:space="0" w:color="auto"/>
        <w:left w:val="none" w:sz="0" w:space="0" w:color="auto"/>
        <w:bottom w:val="none" w:sz="0" w:space="0" w:color="auto"/>
        <w:right w:val="none" w:sz="0" w:space="0" w:color="auto"/>
      </w:divBdr>
    </w:div>
    <w:div w:id="636371958">
      <w:bodyDiv w:val="1"/>
      <w:marLeft w:val="0"/>
      <w:marRight w:val="0"/>
      <w:marTop w:val="0"/>
      <w:marBottom w:val="0"/>
      <w:divBdr>
        <w:top w:val="none" w:sz="0" w:space="0" w:color="auto"/>
        <w:left w:val="none" w:sz="0" w:space="0" w:color="auto"/>
        <w:bottom w:val="none" w:sz="0" w:space="0" w:color="auto"/>
        <w:right w:val="none" w:sz="0" w:space="0" w:color="auto"/>
      </w:divBdr>
    </w:div>
    <w:div w:id="636375836">
      <w:bodyDiv w:val="1"/>
      <w:marLeft w:val="0"/>
      <w:marRight w:val="0"/>
      <w:marTop w:val="0"/>
      <w:marBottom w:val="0"/>
      <w:divBdr>
        <w:top w:val="none" w:sz="0" w:space="0" w:color="auto"/>
        <w:left w:val="none" w:sz="0" w:space="0" w:color="auto"/>
        <w:bottom w:val="none" w:sz="0" w:space="0" w:color="auto"/>
        <w:right w:val="none" w:sz="0" w:space="0" w:color="auto"/>
      </w:divBdr>
    </w:div>
    <w:div w:id="636568703">
      <w:bodyDiv w:val="1"/>
      <w:marLeft w:val="0"/>
      <w:marRight w:val="0"/>
      <w:marTop w:val="0"/>
      <w:marBottom w:val="0"/>
      <w:divBdr>
        <w:top w:val="none" w:sz="0" w:space="0" w:color="auto"/>
        <w:left w:val="none" w:sz="0" w:space="0" w:color="auto"/>
        <w:bottom w:val="none" w:sz="0" w:space="0" w:color="auto"/>
        <w:right w:val="none" w:sz="0" w:space="0" w:color="auto"/>
      </w:divBdr>
    </w:div>
    <w:div w:id="636833434">
      <w:bodyDiv w:val="1"/>
      <w:marLeft w:val="0"/>
      <w:marRight w:val="0"/>
      <w:marTop w:val="0"/>
      <w:marBottom w:val="0"/>
      <w:divBdr>
        <w:top w:val="none" w:sz="0" w:space="0" w:color="auto"/>
        <w:left w:val="none" w:sz="0" w:space="0" w:color="auto"/>
        <w:bottom w:val="none" w:sz="0" w:space="0" w:color="auto"/>
        <w:right w:val="none" w:sz="0" w:space="0" w:color="auto"/>
      </w:divBdr>
    </w:div>
    <w:div w:id="637535013">
      <w:bodyDiv w:val="1"/>
      <w:marLeft w:val="0"/>
      <w:marRight w:val="0"/>
      <w:marTop w:val="0"/>
      <w:marBottom w:val="0"/>
      <w:divBdr>
        <w:top w:val="none" w:sz="0" w:space="0" w:color="auto"/>
        <w:left w:val="none" w:sz="0" w:space="0" w:color="auto"/>
        <w:bottom w:val="none" w:sz="0" w:space="0" w:color="auto"/>
        <w:right w:val="none" w:sz="0" w:space="0" w:color="auto"/>
      </w:divBdr>
    </w:div>
    <w:div w:id="637878322">
      <w:bodyDiv w:val="1"/>
      <w:marLeft w:val="0"/>
      <w:marRight w:val="0"/>
      <w:marTop w:val="0"/>
      <w:marBottom w:val="0"/>
      <w:divBdr>
        <w:top w:val="none" w:sz="0" w:space="0" w:color="auto"/>
        <w:left w:val="none" w:sz="0" w:space="0" w:color="auto"/>
        <w:bottom w:val="none" w:sz="0" w:space="0" w:color="auto"/>
        <w:right w:val="none" w:sz="0" w:space="0" w:color="auto"/>
      </w:divBdr>
    </w:div>
    <w:div w:id="638728195">
      <w:bodyDiv w:val="1"/>
      <w:marLeft w:val="0"/>
      <w:marRight w:val="0"/>
      <w:marTop w:val="0"/>
      <w:marBottom w:val="0"/>
      <w:divBdr>
        <w:top w:val="none" w:sz="0" w:space="0" w:color="auto"/>
        <w:left w:val="none" w:sz="0" w:space="0" w:color="auto"/>
        <w:bottom w:val="none" w:sz="0" w:space="0" w:color="auto"/>
        <w:right w:val="none" w:sz="0" w:space="0" w:color="auto"/>
      </w:divBdr>
    </w:div>
    <w:div w:id="639266351">
      <w:bodyDiv w:val="1"/>
      <w:marLeft w:val="0"/>
      <w:marRight w:val="0"/>
      <w:marTop w:val="0"/>
      <w:marBottom w:val="0"/>
      <w:divBdr>
        <w:top w:val="none" w:sz="0" w:space="0" w:color="auto"/>
        <w:left w:val="none" w:sz="0" w:space="0" w:color="auto"/>
        <w:bottom w:val="none" w:sz="0" w:space="0" w:color="auto"/>
        <w:right w:val="none" w:sz="0" w:space="0" w:color="auto"/>
      </w:divBdr>
    </w:div>
    <w:div w:id="639312451">
      <w:bodyDiv w:val="1"/>
      <w:marLeft w:val="0"/>
      <w:marRight w:val="0"/>
      <w:marTop w:val="0"/>
      <w:marBottom w:val="0"/>
      <w:divBdr>
        <w:top w:val="none" w:sz="0" w:space="0" w:color="auto"/>
        <w:left w:val="none" w:sz="0" w:space="0" w:color="auto"/>
        <w:bottom w:val="none" w:sz="0" w:space="0" w:color="auto"/>
        <w:right w:val="none" w:sz="0" w:space="0" w:color="auto"/>
      </w:divBdr>
    </w:div>
    <w:div w:id="640111061">
      <w:bodyDiv w:val="1"/>
      <w:marLeft w:val="0"/>
      <w:marRight w:val="0"/>
      <w:marTop w:val="0"/>
      <w:marBottom w:val="0"/>
      <w:divBdr>
        <w:top w:val="none" w:sz="0" w:space="0" w:color="auto"/>
        <w:left w:val="none" w:sz="0" w:space="0" w:color="auto"/>
        <w:bottom w:val="none" w:sz="0" w:space="0" w:color="auto"/>
        <w:right w:val="none" w:sz="0" w:space="0" w:color="auto"/>
      </w:divBdr>
    </w:div>
    <w:div w:id="640813745">
      <w:bodyDiv w:val="1"/>
      <w:marLeft w:val="0"/>
      <w:marRight w:val="0"/>
      <w:marTop w:val="0"/>
      <w:marBottom w:val="0"/>
      <w:divBdr>
        <w:top w:val="none" w:sz="0" w:space="0" w:color="auto"/>
        <w:left w:val="none" w:sz="0" w:space="0" w:color="auto"/>
        <w:bottom w:val="none" w:sz="0" w:space="0" w:color="auto"/>
        <w:right w:val="none" w:sz="0" w:space="0" w:color="auto"/>
      </w:divBdr>
    </w:div>
    <w:div w:id="641157254">
      <w:bodyDiv w:val="1"/>
      <w:marLeft w:val="0"/>
      <w:marRight w:val="0"/>
      <w:marTop w:val="0"/>
      <w:marBottom w:val="0"/>
      <w:divBdr>
        <w:top w:val="none" w:sz="0" w:space="0" w:color="auto"/>
        <w:left w:val="none" w:sz="0" w:space="0" w:color="auto"/>
        <w:bottom w:val="none" w:sz="0" w:space="0" w:color="auto"/>
        <w:right w:val="none" w:sz="0" w:space="0" w:color="auto"/>
      </w:divBdr>
    </w:div>
    <w:div w:id="641273638">
      <w:bodyDiv w:val="1"/>
      <w:marLeft w:val="0"/>
      <w:marRight w:val="0"/>
      <w:marTop w:val="0"/>
      <w:marBottom w:val="0"/>
      <w:divBdr>
        <w:top w:val="none" w:sz="0" w:space="0" w:color="auto"/>
        <w:left w:val="none" w:sz="0" w:space="0" w:color="auto"/>
        <w:bottom w:val="none" w:sz="0" w:space="0" w:color="auto"/>
        <w:right w:val="none" w:sz="0" w:space="0" w:color="auto"/>
      </w:divBdr>
    </w:div>
    <w:div w:id="641621834">
      <w:bodyDiv w:val="1"/>
      <w:marLeft w:val="0"/>
      <w:marRight w:val="0"/>
      <w:marTop w:val="0"/>
      <w:marBottom w:val="0"/>
      <w:divBdr>
        <w:top w:val="none" w:sz="0" w:space="0" w:color="auto"/>
        <w:left w:val="none" w:sz="0" w:space="0" w:color="auto"/>
        <w:bottom w:val="none" w:sz="0" w:space="0" w:color="auto"/>
        <w:right w:val="none" w:sz="0" w:space="0" w:color="auto"/>
      </w:divBdr>
    </w:div>
    <w:div w:id="641888268">
      <w:bodyDiv w:val="1"/>
      <w:marLeft w:val="0"/>
      <w:marRight w:val="0"/>
      <w:marTop w:val="0"/>
      <w:marBottom w:val="0"/>
      <w:divBdr>
        <w:top w:val="none" w:sz="0" w:space="0" w:color="auto"/>
        <w:left w:val="none" w:sz="0" w:space="0" w:color="auto"/>
        <w:bottom w:val="none" w:sz="0" w:space="0" w:color="auto"/>
        <w:right w:val="none" w:sz="0" w:space="0" w:color="auto"/>
      </w:divBdr>
    </w:div>
    <w:div w:id="642007510">
      <w:bodyDiv w:val="1"/>
      <w:marLeft w:val="0"/>
      <w:marRight w:val="0"/>
      <w:marTop w:val="0"/>
      <w:marBottom w:val="0"/>
      <w:divBdr>
        <w:top w:val="none" w:sz="0" w:space="0" w:color="auto"/>
        <w:left w:val="none" w:sz="0" w:space="0" w:color="auto"/>
        <w:bottom w:val="none" w:sz="0" w:space="0" w:color="auto"/>
        <w:right w:val="none" w:sz="0" w:space="0" w:color="auto"/>
      </w:divBdr>
    </w:div>
    <w:div w:id="642200160">
      <w:bodyDiv w:val="1"/>
      <w:marLeft w:val="0"/>
      <w:marRight w:val="0"/>
      <w:marTop w:val="0"/>
      <w:marBottom w:val="0"/>
      <w:divBdr>
        <w:top w:val="none" w:sz="0" w:space="0" w:color="auto"/>
        <w:left w:val="none" w:sz="0" w:space="0" w:color="auto"/>
        <w:bottom w:val="none" w:sz="0" w:space="0" w:color="auto"/>
        <w:right w:val="none" w:sz="0" w:space="0" w:color="auto"/>
      </w:divBdr>
    </w:div>
    <w:div w:id="642269937">
      <w:bodyDiv w:val="1"/>
      <w:marLeft w:val="0"/>
      <w:marRight w:val="0"/>
      <w:marTop w:val="0"/>
      <w:marBottom w:val="0"/>
      <w:divBdr>
        <w:top w:val="none" w:sz="0" w:space="0" w:color="auto"/>
        <w:left w:val="none" w:sz="0" w:space="0" w:color="auto"/>
        <w:bottom w:val="none" w:sz="0" w:space="0" w:color="auto"/>
        <w:right w:val="none" w:sz="0" w:space="0" w:color="auto"/>
      </w:divBdr>
    </w:div>
    <w:div w:id="642273353">
      <w:bodyDiv w:val="1"/>
      <w:marLeft w:val="0"/>
      <w:marRight w:val="0"/>
      <w:marTop w:val="0"/>
      <w:marBottom w:val="0"/>
      <w:divBdr>
        <w:top w:val="none" w:sz="0" w:space="0" w:color="auto"/>
        <w:left w:val="none" w:sz="0" w:space="0" w:color="auto"/>
        <w:bottom w:val="none" w:sz="0" w:space="0" w:color="auto"/>
        <w:right w:val="none" w:sz="0" w:space="0" w:color="auto"/>
      </w:divBdr>
    </w:div>
    <w:div w:id="643631134">
      <w:bodyDiv w:val="1"/>
      <w:marLeft w:val="0"/>
      <w:marRight w:val="0"/>
      <w:marTop w:val="0"/>
      <w:marBottom w:val="0"/>
      <w:divBdr>
        <w:top w:val="none" w:sz="0" w:space="0" w:color="auto"/>
        <w:left w:val="none" w:sz="0" w:space="0" w:color="auto"/>
        <w:bottom w:val="none" w:sz="0" w:space="0" w:color="auto"/>
        <w:right w:val="none" w:sz="0" w:space="0" w:color="auto"/>
      </w:divBdr>
    </w:div>
    <w:div w:id="644434057">
      <w:bodyDiv w:val="1"/>
      <w:marLeft w:val="0"/>
      <w:marRight w:val="0"/>
      <w:marTop w:val="0"/>
      <w:marBottom w:val="0"/>
      <w:divBdr>
        <w:top w:val="none" w:sz="0" w:space="0" w:color="auto"/>
        <w:left w:val="none" w:sz="0" w:space="0" w:color="auto"/>
        <w:bottom w:val="none" w:sz="0" w:space="0" w:color="auto"/>
        <w:right w:val="none" w:sz="0" w:space="0" w:color="auto"/>
      </w:divBdr>
    </w:div>
    <w:div w:id="644508009">
      <w:bodyDiv w:val="1"/>
      <w:marLeft w:val="0"/>
      <w:marRight w:val="0"/>
      <w:marTop w:val="0"/>
      <w:marBottom w:val="0"/>
      <w:divBdr>
        <w:top w:val="none" w:sz="0" w:space="0" w:color="auto"/>
        <w:left w:val="none" w:sz="0" w:space="0" w:color="auto"/>
        <w:bottom w:val="none" w:sz="0" w:space="0" w:color="auto"/>
        <w:right w:val="none" w:sz="0" w:space="0" w:color="auto"/>
      </w:divBdr>
    </w:div>
    <w:div w:id="645206556">
      <w:bodyDiv w:val="1"/>
      <w:marLeft w:val="0"/>
      <w:marRight w:val="0"/>
      <w:marTop w:val="0"/>
      <w:marBottom w:val="0"/>
      <w:divBdr>
        <w:top w:val="none" w:sz="0" w:space="0" w:color="auto"/>
        <w:left w:val="none" w:sz="0" w:space="0" w:color="auto"/>
        <w:bottom w:val="none" w:sz="0" w:space="0" w:color="auto"/>
        <w:right w:val="none" w:sz="0" w:space="0" w:color="auto"/>
      </w:divBdr>
    </w:div>
    <w:div w:id="645671358">
      <w:bodyDiv w:val="1"/>
      <w:marLeft w:val="0"/>
      <w:marRight w:val="0"/>
      <w:marTop w:val="0"/>
      <w:marBottom w:val="0"/>
      <w:divBdr>
        <w:top w:val="none" w:sz="0" w:space="0" w:color="auto"/>
        <w:left w:val="none" w:sz="0" w:space="0" w:color="auto"/>
        <w:bottom w:val="none" w:sz="0" w:space="0" w:color="auto"/>
        <w:right w:val="none" w:sz="0" w:space="0" w:color="auto"/>
      </w:divBdr>
    </w:div>
    <w:div w:id="646281255">
      <w:bodyDiv w:val="1"/>
      <w:marLeft w:val="0"/>
      <w:marRight w:val="0"/>
      <w:marTop w:val="0"/>
      <w:marBottom w:val="0"/>
      <w:divBdr>
        <w:top w:val="none" w:sz="0" w:space="0" w:color="auto"/>
        <w:left w:val="none" w:sz="0" w:space="0" w:color="auto"/>
        <w:bottom w:val="none" w:sz="0" w:space="0" w:color="auto"/>
        <w:right w:val="none" w:sz="0" w:space="0" w:color="auto"/>
      </w:divBdr>
    </w:div>
    <w:div w:id="646589813">
      <w:bodyDiv w:val="1"/>
      <w:marLeft w:val="0"/>
      <w:marRight w:val="0"/>
      <w:marTop w:val="0"/>
      <w:marBottom w:val="0"/>
      <w:divBdr>
        <w:top w:val="none" w:sz="0" w:space="0" w:color="auto"/>
        <w:left w:val="none" w:sz="0" w:space="0" w:color="auto"/>
        <w:bottom w:val="none" w:sz="0" w:space="0" w:color="auto"/>
        <w:right w:val="none" w:sz="0" w:space="0" w:color="auto"/>
      </w:divBdr>
    </w:div>
    <w:div w:id="646787587">
      <w:bodyDiv w:val="1"/>
      <w:marLeft w:val="0"/>
      <w:marRight w:val="0"/>
      <w:marTop w:val="0"/>
      <w:marBottom w:val="0"/>
      <w:divBdr>
        <w:top w:val="none" w:sz="0" w:space="0" w:color="auto"/>
        <w:left w:val="none" w:sz="0" w:space="0" w:color="auto"/>
        <w:bottom w:val="none" w:sz="0" w:space="0" w:color="auto"/>
        <w:right w:val="none" w:sz="0" w:space="0" w:color="auto"/>
      </w:divBdr>
    </w:div>
    <w:div w:id="647054996">
      <w:bodyDiv w:val="1"/>
      <w:marLeft w:val="0"/>
      <w:marRight w:val="0"/>
      <w:marTop w:val="0"/>
      <w:marBottom w:val="0"/>
      <w:divBdr>
        <w:top w:val="none" w:sz="0" w:space="0" w:color="auto"/>
        <w:left w:val="none" w:sz="0" w:space="0" w:color="auto"/>
        <w:bottom w:val="none" w:sz="0" w:space="0" w:color="auto"/>
        <w:right w:val="none" w:sz="0" w:space="0" w:color="auto"/>
      </w:divBdr>
    </w:div>
    <w:div w:id="647706631">
      <w:bodyDiv w:val="1"/>
      <w:marLeft w:val="0"/>
      <w:marRight w:val="0"/>
      <w:marTop w:val="0"/>
      <w:marBottom w:val="0"/>
      <w:divBdr>
        <w:top w:val="none" w:sz="0" w:space="0" w:color="auto"/>
        <w:left w:val="none" w:sz="0" w:space="0" w:color="auto"/>
        <w:bottom w:val="none" w:sz="0" w:space="0" w:color="auto"/>
        <w:right w:val="none" w:sz="0" w:space="0" w:color="auto"/>
      </w:divBdr>
    </w:div>
    <w:div w:id="649527724">
      <w:bodyDiv w:val="1"/>
      <w:marLeft w:val="0"/>
      <w:marRight w:val="0"/>
      <w:marTop w:val="0"/>
      <w:marBottom w:val="0"/>
      <w:divBdr>
        <w:top w:val="none" w:sz="0" w:space="0" w:color="auto"/>
        <w:left w:val="none" w:sz="0" w:space="0" w:color="auto"/>
        <w:bottom w:val="none" w:sz="0" w:space="0" w:color="auto"/>
        <w:right w:val="none" w:sz="0" w:space="0" w:color="auto"/>
      </w:divBdr>
    </w:div>
    <w:div w:id="650250168">
      <w:bodyDiv w:val="1"/>
      <w:marLeft w:val="0"/>
      <w:marRight w:val="0"/>
      <w:marTop w:val="0"/>
      <w:marBottom w:val="0"/>
      <w:divBdr>
        <w:top w:val="none" w:sz="0" w:space="0" w:color="auto"/>
        <w:left w:val="none" w:sz="0" w:space="0" w:color="auto"/>
        <w:bottom w:val="none" w:sz="0" w:space="0" w:color="auto"/>
        <w:right w:val="none" w:sz="0" w:space="0" w:color="auto"/>
      </w:divBdr>
    </w:div>
    <w:div w:id="650866465">
      <w:bodyDiv w:val="1"/>
      <w:marLeft w:val="0"/>
      <w:marRight w:val="0"/>
      <w:marTop w:val="0"/>
      <w:marBottom w:val="0"/>
      <w:divBdr>
        <w:top w:val="none" w:sz="0" w:space="0" w:color="auto"/>
        <w:left w:val="none" w:sz="0" w:space="0" w:color="auto"/>
        <w:bottom w:val="none" w:sz="0" w:space="0" w:color="auto"/>
        <w:right w:val="none" w:sz="0" w:space="0" w:color="auto"/>
      </w:divBdr>
    </w:div>
    <w:div w:id="651568734">
      <w:bodyDiv w:val="1"/>
      <w:marLeft w:val="0"/>
      <w:marRight w:val="0"/>
      <w:marTop w:val="0"/>
      <w:marBottom w:val="0"/>
      <w:divBdr>
        <w:top w:val="none" w:sz="0" w:space="0" w:color="auto"/>
        <w:left w:val="none" w:sz="0" w:space="0" w:color="auto"/>
        <w:bottom w:val="none" w:sz="0" w:space="0" w:color="auto"/>
        <w:right w:val="none" w:sz="0" w:space="0" w:color="auto"/>
      </w:divBdr>
    </w:div>
    <w:div w:id="651830394">
      <w:bodyDiv w:val="1"/>
      <w:marLeft w:val="0"/>
      <w:marRight w:val="0"/>
      <w:marTop w:val="0"/>
      <w:marBottom w:val="0"/>
      <w:divBdr>
        <w:top w:val="none" w:sz="0" w:space="0" w:color="auto"/>
        <w:left w:val="none" w:sz="0" w:space="0" w:color="auto"/>
        <w:bottom w:val="none" w:sz="0" w:space="0" w:color="auto"/>
        <w:right w:val="none" w:sz="0" w:space="0" w:color="auto"/>
      </w:divBdr>
    </w:div>
    <w:div w:id="651909846">
      <w:bodyDiv w:val="1"/>
      <w:marLeft w:val="0"/>
      <w:marRight w:val="0"/>
      <w:marTop w:val="0"/>
      <w:marBottom w:val="0"/>
      <w:divBdr>
        <w:top w:val="none" w:sz="0" w:space="0" w:color="auto"/>
        <w:left w:val="none" w:sz="0" w:space="0" w:color="auto"/>
        <w:bottom w:val="none" w:sz="0" w:space="0" w:color="auto"/>
        <w:right w:val="none" w:sz="0" w:space="0" w:color="auto"/>
      </w:divBdr>
    </w:div>
    <w:div w:id="652414133">
      <w:bodyDiv w:val="1"/>
      <w:marLeft w:val="0"/>
      <w:marRight w:val="0"/>
      <w:marTop w:val="0"/>
      <w:marBottom w:val="0"/>
      <w:divBdr>
        <w:top w:val="none" w:sz="0" w:space="0" w:color="auto"/>
        <w:left w:val="none" w:sz="0" w:space="0" w:color="auto"/>
        <w:bottom w:val="none" w:sz="0" w:space="0" w:color="auto"/>
        <w:right w:val="none" w:sz="0" w:space="0" w:color="auto"/>
      </w:divBdr>
    </w:div>
    <w:div w:id="653219969">
      <w:bodyDiv w:val="1"/>
      <w:marLeft w:val="0"/>
      <w:marRight w:val="0"/>
      <w:marTop w:val="0"/>
      <w:marBottom w:val="0"/>
      <w:divBdr>
        <w:top w:val="none" w:sz="0" w:space="0" w:color="auto"/>
        <w:left w:val="none" w:sz="0" w:space="0" w:color="auto"/>
        <w:bottom w:val="none" w:sz="0" w:space="0" w:color="auto"/>
        <w:right w:val="none" w:sz="0" w:space="0" w:color="auto"/>
      </w:divBdr>
    </w:div>
    <w:div w:id="653263845">
      <w:bodyDiv w:val="1"/>
      <w:marLeft w:val="0"/>
      <w:marRight w:val="0"/>
      <w:marTop w:val="0"/>
      <w:marBottom w:val="0"/>
      <w:divBdr>
        <w:top w:val="none" w:sz="0" w:space="0" w:color="auto"/>
        <w:left w:val="none" w:sz="0" w:space="0" w:color="auto"/>
        <w:bottom w:val="none" w:sz="0" w:space="0" w:color="auto"/>
        <w:right w:val="none" w:sz="0" w:space="0" w:color="auto"/>
      </w:divBdr>
    </w:div>
    <w:div w:id="653412041">
      <w:bodyDiv w:val="1"/>
      <w:marLeft w:val="0"/>
      <w:marRight w:val="0"/>
      <w:marTop w:val="0"/>
      <w:marBottom w:val="0"/>
      <w:divBdr>
        <w:top w:val="none" w:sz="0" w:space="0" w:color="auto"/>
        <w:left w:val="none" w:sz="0" w:space="0" w:color="auto"/>
        <w:bottom w:val="none" w:sz="0" w:space="0" w:color="auto"/>
        <w:right w:val="none" w:sz="0" w:space="0" w:color="auto"/>
      </w:divBdr>
    </w:div>
    <w:div w:id="653484168">
      <w:bodyDiv w:val="1"/>
      <w:marLeft w:val="0"/>
      <w:marRight w:val="0"/>
      <w:marTop w:val="0"/>
      <w:marBottom w:val="0"/>
      <w:divBdr>
        <w:top w:val="none" w:sz="0" w:space="0" w:color="auto"/>
        <w:left w:val="none" w:sz="0" w:space="0" w:color="auto"/>
        <w:bottom w:val="none" w:sz="0" w:space="0" w:color="auto"/>
        <w:right w:val="none" w:sz="0" w:space="0" w:color="auto"/>
      </w:divBdr>
    </w:div>
    <w:div w:id="653601984">
      <w:bodyDiv w:val="1"/>
      <w:marLeft w:val="0"/>
      <w:marRight w:val="0"/>
      <w:marTop w:val="0"/>
      <w:marBottom w:val="0"/>
      <w:divBdr>
        <w:top w:val="none" w:sz="0" w:space="0" w:color="auto"/>
        <w:left w:val="none" w:sz="0" w:space="0" w:color="auto"/>
        <w:bottom w:val="none" w:sz="0" w:space="0" w:color="auto"/>
        <w:right w:val="none" w:sz="0" w:space="0" w:color="auto"/>
      </w:divBdr>
    </w:div>
    <w:div w:id="654143859">
      <w:bodyDiv w:val="1"/>
      <w:marLeft w:val="0"/>
      <w:marRight w:val="0"/>
      <w:marTop w:val="0"/>
      <w:marBottom w:val="0"/>
      <w:divBdr>
        <w:top w:val="none" w:sz="0" w:space="0" w:color="auto"/>
        <w:left w:val="none" w:sz="0" w:space="0" w:color="auto"/>
        <w:bottom w:val="none" w:sz="0" w:space="0" w:color="auto"/>
        <w:right w:val="none" w:sz="0" w:space="0" w:color="auto"/>
      </w:divBdr>
    </w:div>
    <w:div w:id="655497903">
      <w:bodyDiv w:val="1"/>
      <w:marLeft w:val="0"/>
      <w:marRight w:val="0"/>
      <w:marTop w:val="0"/>
      <w:marBottom w:val="0"/>
      <w:divBdr>
        <w:top w:val="none" w:sz="0" w:space="0" w:color="auto"/>
        <w:left w:val="none" w:sz="0" w:space="0" w:color="auto"/>
        <w:bottom w:val="none" w:sz="0" w:space="0" w:color="auto"/>
        <w:right w:val="none" w:sz="0" w:space="0" w:color="auto"/>
      </w:divBdr>
    </w:div>
    <w:div w:id="655576878">
      <w:bodyDiv w:val="1"/>
      <w:marLeft w:val="0"/>
      <w:marRight w:val="0"/>
      <w:marTop w:val="0"/>
      <w:marBottom w:val="0"/>
      <w:divBdr>
        <w:top w:val="none" w:sz="0" w:space="0" w:color="auto"/>
        <w:left w:val="none" w:sz="0" w:space="0" w:color="auto"/>
        <w:bottom w:val="none" w:sz="0" w:space="0" w:color="auto"/>
        <w:right w:val="none" w:sz="0" w:space="0" w:color="auto"/>
      </w:divBdr>
    </w:div>
    <w:div w:id="655687760">
      <w:bodyDiv w:val="1"/>
      <w:marLeft w:val="0"/>
      <w:marRight w:val="0"/>
      <w:marTop w:val="0"/>
      <w:marBottom w:val="0"/>
      <w:divBdr>
        <w:top w:val="none" w:sz="0" w:space="0" w:color="auto"/>
        <w:left w:val="none" w:sz="0" w:space="0" w:color="auto"/>
        <w:bottom w:val="none" w:sz="0" w:space="0" w:color="auto"/>
        <w:right w:val="none" w:sz="0" w:space="0" w:color="auto"/>
      </w:divBdr>
    </w:div>
    <w:div w:id="656418300">
      <w:bodyDiv w:val="1"/>
      <w:marLeft w:val="0"/>
      <w:marRight w:val="0"/>
      <w:marTop w:val="0"/>
      <w:marBottom w:val="0"/>
      <w:divBdr>
        <w:top w:val="none" w:sz="0" w:space="0" w:color="auto"/>
        <w:left w:val="none" w:sz="0" w:space="0" w:color="auto"/>
        <w:bottom w:val="none" w:sz="0" w:space="0" w:color="auto"/>
        <w:right w:val="none" w:sz="0" w:space="0" w:color="auto"/>
      </w:divBdr>
    </w:div>
    <w:div w:id="657030399">
      <w:bodyDiv w:val="1"/>
      <w:marLeft w:val="0"/>
      <w:marRight w:val="0"/>
      <w:marTop w:val="0"/>
      <w:marBottom w:val="0"/>
      <w:divBdr>
        <w:top w:val="none" w:sz="0" w:space="0" w:color="auto"/>
        <w:left w:val="none" w:sz="0" w:space="0" w:color="auto"/>
        <w:bottom w:val="none" w:sz="0" w:space="0" w:color="auto"/>
        <w:right w:val="none" w:sz="0" w:space="0" w:color="auto"/>
      </w:divBdr>
    </w:div>
    <w:div w:id="658188837">
      <w:bodyDiv w:val="1"/>
      <w:marLeft w:val="0"/>
      <w:marRight w:val="0"/>
      <w:marTop w:val="0"/>
      <w:marBottom w:val="0"/>
      <w:divBdr>
        <w:top w:val="none" w:sz="0" w:space="0" w:color="auto"/>
        <w:left w:val="none" w:sz="0" w:space="0" w:color="auto"/>
        <w:bottom w:val="none" w:sz="0" w:space="0" w:color="auto"/>
        <w:right w:val="none" w:sz="0" w:space="0" w:color="auto"/>
      </w:divBdr>
    </w:div>
    <w:div w:id="658309681">
      <w:bodyDiv w:val="1"/>
      <w:marLeft w:val="0"/>
      <w:marRight w:val="0"/>
      <w:marTop w:val="0"/>
      <w:marBottom w:val="0"/>
      <w:divBdr>
        <w:top w:val="none" w:sz="0" w:space="0" w:color="auto"/>
        <w:left w:val="none" w:sz="0" w:space="0" w:color="auto"/>
        <w:bottom w:val="none" w:sz="0" w:space="0" w:color="auto"/>
        <w:right w:val="none" w:sz="0" w:space="0" w:color="auto"/>
      </w:divBdr>
    </w:div>
    <w:div w:id="659774819">
      <w:bodyDiv w:val="1"/>
      <w:marLeft w:val="0"/>
      <w:marRight w:val="0"/>
      <w:marTop w:val="0"/>
      <w:marBottom w:val="0"/>
      <w:divBdr>
        <w:top w:val="none" w:sz="0" w:space="0" w:color="auto"/>
        <w:left w:val="none" w:sz="0" w:space="0" w:color="auto"/>
        <w:bottom w:val="none" w:sz="0" w:space="0" w:color="auto"/>
        <w:right w:val="none" w:sz="0" w:space="0" w:color="auto"/>
      </w:divBdr>
    </w:div>
    <w:div w:id="660041940">
      <w:bodyDiv w:val="1"/>
      <w:marLeft w:val="0"/>
      <w:marRight w:val="0"/>
      <w:marTop w:val="0"/>
      <w:marBottom w:val="0"/>
      <w:divBdr>
        <w:top w:val="none" w:sz="0" w:space="0" w:color="auto"/>
        <w:left w:val="none" w:sz="0" w:space="0" w:color="auto"/>
        <w:bottom w:val="none" w:sz="0" w:space="0" w:color="auto"/>
        <w:right w:val="none" w:sz="0" w:space="0" w:color="auto"/>
      </w:divBdr>
    </w:div>
    <w:div w:id="660079619">
      <w:bodyDiv w:val="1"/>
      <w:marLeft w:val="0"/>
      <w:marRight w:val="0"/>
      <w:marTop w:val="0"/>
      <w:marBottom w:val="0"/>
      <w:divBdr>
        <w:top w:val="none" w:sz="0" w:space="0" w:color="auto"/>
        <w:left w:val="none" w:sz="0" w:space="0" w:color="auto"/>
        <w:bottom w:val="none" w:sz="0" w:space="0" w:color="auto"/>
        <w:right w:val="none" w:sz="0" w:space="0" w:color="auto"/>
      </w:divBdr>
    </w:div>
    <w:div w:id="660504309">
      <w:bodyDiv w:val="1"/>
      <w:marLeft w:val="0"/>
      <w:marRight w:val="0"/>
      <w:marTop w:val="0"/>
      <w:marBottom w:val="0"/>
      <w:divBdr>
        <w:top w:val="none" w:sz="0" w:space="0" w:color="auto"/>
        <w:left w:val="none" w:sz="0" w:space="0" w:color="auto"/>
        <w:bottom w:val="none" w:sz="0" w:space="0" w:color="auto"/>
        <w:right w:val="none" w:sz="0" w:space="0" w:color="auto"/>
      </w:divBdr>
    </w:div>
    <w:div w:id="661086762">
      <w:bodyDiv w:val="1"/>
      <w:marLeft w:val="0"/>
      <w:marRight w:val="0"/>
      <w:marTop w:val="0"/>
      <w:marBottom w:val="0"/>
      <w:divBdr>
        <w:top w:val="none" w:sz="0" w:space="0" w:color="auto"/>
        <w:left w:val="none" w:sz="0" w:space="0" w:color="auto"/>
        <w:bottom w:val="none" w:sz="0" w:space="0" w:color="auto"/>
        <w:right w:val="none" w:sz="0" w:space="0" w:color="auto"/>
      </w:divBdr>
    </w:div>
    <w:div w:id="661205250">
      <w:bodyDiv w:val="1"/>
      <w:marLeft w:val="0"/>
      <w:marRight w:val="0"/>
      <w:marTop w:val="0"/>
      <w:marBottom w:val="0"/>
      <w:divBdr>
        <w:top w:val="none" w:sz="0" w:space="0" w:color="auto"/>
        <w:left w:val="none" w:sz="0" w:space="0" w:color="auto"/>
        <w:bottom w:val="none" w:sz="0" w:space="0" w:color="auto"/>
        <w:right w:val="none" w:sz="0" w:space="0" w:color="auto"/>
      </w:divBdr>
    </w:div>
    <w:div w:id="661467761">
      <w:bodyDiv w:val="1"/>
      <w:marLeft w:val="0"/>
      <w:marRight w:val="0"/>
      <w:marTop w:val="0"/>
      <w:marBottom w:val="0"/>
      <w:divBdr>
        <w:top w:val="none" w:sz="0" w:space="0" w:color="auto"/>
        <w:left w:val="none" w:sz="0" w:space="0" w:color="auto"/>
        <w:bottom w:val="none" w:sz="0" w:space="0" w:color="auto"/>
        <w:right w:val="none" w:sz="0" w:space="0" w:color="auto"/>
      </w:divBdr>
    </w:div>
    <w:div w:id="662509439">
      <w:bodyDiv w:val="1"/>
      <w:marLeft w:val="0"/>
      <w:marRight w:val="0"/>
      <w:marTop w:val="0"/>
      <w:marBottom w:val="0"/>
      <w:divBdr>
        <w:top w:val="none" w:sz="0" w:space="0" w:color="auto"/>
        <w:left w:val="none" w:sz="0" w:space="0" w:color="auto"/>
        <w:bottom w:val="none" w:sz="0" w:space="0" w:color="auto"/>
        <w:right w:val="none" w:sz="0" w:space="0" w:color="auto"/>
      </w:divBdr>
    </w:div>
    <w:div w:id="662510683">
      <w:bodyDiv w:val="1"/>
      <w:marLeft w:val="0"/>
      <w:marRight w:val="0"/>
      <w:marTop w:val="0"/>
      <w:marBottom w:val="0"/>
      <w:divBdr>
        <w:top w:val="none" w:sz="0" w:space="0" w:color="auto"/>
        <w:left w:val="none" w:sz="0" w:space="0" w:color="auto"/>
        <w:bottom w:val="none" w:sz="0" w:space="0" w:color="auto"/>
        <w:right w:val="none" w:sz="0" w:space="0" w:color="auto"/>
      </w:divBdr>
    </w:div>
    <w:div w:id="662707031">
      <w:bodyDiv w:val="1"/>
      <w:marLeft w:val="0"/>
      <w:marRight w:val="0"/>
      <w:marTop w:val="0"/>
      <w:marBottom w:val="0"/>
      <w:divBdr>
        <w:top w:val="none" w:sz="0" w:space="0" w:color="auto"/>
        <w:left w:val="none" w:sz="0" w:space="0" w:color="auto"/>
        <w:bottom w:val="none" w:sz="0" w:space="0" w:color="auto"/>
        <w:right w:val="none" w:sz="0" w:space="0" w:color="auto"/>
      </w:divBdr>
    </w:div>
    <w:div w:id="663166302">
      <w:bodyDiv w:val="1"/>
      <w:marLeft w:val="0"/>
      <w:marRight w:val="0"/>
      <w:marTop w:val="0"/>
      <w:marBottom w:val="0"/>
      <w:divBdr>
        <w:top w:val="none" w:sz="0" w:space="0" w:color="auto"/>
        <w:left w:val="none" w:sz="0" w:space="0" w:color="auto"/>
        <w:bottom w:val="none" w:sz="0" w:space="0" w:color="auto"/>
        <w:right w:val="none" w:sz="0" w:space="0" w:color="auto"/>
      </w:divBdr>
    </w:div>
    <w:div w:id="663357634">
      <w:bodyDiv w:val="1"/>
      <w:marLeft w:val="0"/>
      <w:marRight w:val="0"/>
      <w:marTop w:val="0"/>
      <w:marBottom w:val="0"/>
      <w:divBdr>
        <w:top w:val="none" w:sz="0" w:space="0" w:color="auto"/>
        <w:left w:val="none" w:sz="0" w:space="0" w:color="auto"/>
        <w:bottom w:val="none" w:sz="0" w:space="0" w:color="auto"/>
        <w:right w:val="none" w:sz="0" w:space="0" w:color="auto"/>
      </w:divBdr>
    </w:div>
    <w:div w:id="663898988">
      <w:bodyDiv w:val="1"/>
      <w:marLeft w:val="0"/>
      <w:marRight w:val="0"/>
      <w:marTop w:val="0"/>
      <w:marBottom w:val="0"/>
      <w:divBdr>
        <w:top w:val="none" w:sz="0" w:space="0" w:color="auto"/>
        <w:left w:val="none" w:sz="0" w:space="0" w:color="auto"/>
        <w:bottom w:val="none" w:sz="0" w:space="0" w:color="auto"/>
        <w:right w:val="none" w:sz="0" w:space="0" w:color="auto"/>
      </w:divBdr>
    </w:div>
    <w:div w:id="665669889">
      <w:bodyDiv w:val="1"/>
      <w:marLeft w:val="0"/>
      <w:marRight w:val="0"/>
      <w:marTop w:val="0"/>
      <w:marBottom w:val="0"/>
      <w:divBdr>
        <w:top w:val="none" w:sz="0" w:space="0" w:color="auto"/>
        <w:left w:val="none" w:sz="0" w:space="0" w:color="auto"/>
        <w:bottom w:val="none" w:sz="0" w:space="0" w:color="auto"/>
        <w:right w:val="none" w:sz="0" w:space="0" w:color="auto"/>
      </w:divBdr>
    </w:div>
    <w:div w:id="666130835">
      <w:bodyDiv w:val="1"/>
      <w:marLeft w:val="0"/>
      <w:marRight w:val="0"/>
      <w:marTop w:val="0"/>
      <w:marBottom w:val="0"/>
      <w:divBdr>
        <w:top w:val="none" w:sz="0" w:space="0" w:color="auto"/>
        <w:left w:val="none" w:sz="0" w:space="0" w:color="auto"/>
        <w:bottom w:val="none" w:sz="0" w:space="0" w:color="auto"/>
        <w:right w:val="none" w:sz="0" w:space="0" w:color="auto"/>
      </w:divBdr>
    </w:div>
    <w:div w:id="666443948">
      <w:bodyDiv w:val="1"/>
      <w:marLeft w:val="0"/>
      <w:marRight w:val="0"/>
      <w:marTop w:val="0"/>
      <w:marBottom w:val="0"/>
      <w:divBdr>
        <w:top w:val="none" w:sz="0" w:space="0" w:color="auto"/>
        <w:left w:val="none" w:sz="0" w:space="0" w:color="auto"/>
        <w:bottom w:val="none" w:sz="0" w:space="0" w:color="auto"/>
        <w:right w:val="none" w:sz="0" w:space="0" w:color="auto"/>
      </w:divBdr>
    </w:div>
    <w:div w:id="666521492">
      <w:bodyDiv w:val="1"/>
      <w:marLeft w:val="0"/>
      <w:marRight w:val="0"/>
      <w:marTop w:val="0"/>
      <w:marBottom w:val="0"/>
      <w:divBdr>
        <w:top w:val="none" w:sz="0" w:space="0" w:color="auto"/>
        <w:left w:val="none" w:sz="0" w:space="0" w:color="auto"/>
        <w:bottom w:val="none" w:sz="0" w:space="0" w:color="auto"/>
        <w:right w:val="none" w:sz="0" w:space="0" w:color="auto"/>
      </w:divBdr>
    </w:div>
    <w:div w:id="667101357">
      <w:bodyDiv w:val="1"/>
      <w:marLeft w:val="0"/>
      <w:marRight w:val="0"/>
      <w:marTop w:val="0"/>
      <w:marBottom w:val="0"/>
      <w:divBdr>
        <w:top w:val="none" w:sz="0" w:space="0" w:color="auto"/>
        <w:left w:val="none" w:sz="0" w:space="0" w:color="auto"/>
        <w:bottom w:val="none" w:sz="0" w:space="0" w:color="auto"/>
        <w:right w:val="none" w:sz="0" w:space="0" w:color="auto"/>
      </w:divBdr>
    </w:div>
    <w:div w:id="667640745">
      <w:bodyDiv w:val="1"/>
      <w:marLeft w:val="0"/>
      <w:marRight w:val="0"/>
      <w:marTop w:val="0"/>
      <w:marBottom w:val="0"/>
      <w:divBdr>
        <w:top w:val="none" w:sz="0" w:space="0" w:color="auto"/>
        <w:left w:val="none" w:sz="0" w:space="0" w:color="auto"/>
        <w:bottom w:val="none" w:sz="0" w:space="0" w:color="auto"/>
        <w:right w:val="none" w:sz="0" w:space="0" w:color="auto"/>
      </w:divBdr>
    </w:div>
    <w:div w:id="668336804">
      <w:bodyDiv w:val="1"/>
      <w:marLeft w:val="0"/>
      <w:marRight w:val="0"/>
      <w:marTop w:val="0"/>
      <w:marBottom w:val="0"/>
      <w:divBdr>
        <w:top w:val="none" w:sz="0" w:space="0" w:color="auto"/>
        <w:left w:val="none" w:sz="0" w:space="0" w:color="auto"/>
        <w:bottom w:val="none" w:sz="0" w:space="0" w:color="auto"/>
        <w:right w:val="none" w:sz="0" w:space="0" w:color="auto"/>
      </w:divBdr>
    </w:div>
    <w:div w:id="668404749">
      <w:bodyDiv w:val="1"/>
      <w:marLeft w:val="0"/>
      <w:marRight w:val="0"/>
      <w:marTop w:val="0"/>
      <w:marBottom w:val="0"/>
      <w:divBdr>
        <w:top w:val="none" w:sz="0" w:space="0" w:color="auto"/>
        <w:left w:val="none" w:sz="0" w:space="0" w:color="auto"/>
        <w:bottom w:val="none" w:sz="0" w:space="0" w:color="auto"/>
        <w:right w:val="none" w:sz="0" w:space="0" w:color="auto"/>
      </w:divBdr>
    </w:div>
    <w:div w:id="668405208">
      <w:bodyDiv w:val="1"/>
      <w:marLeft w:val="0"/>
      <w:marRight w:val="0"/>
      <w:marTop w:val="0"/>
      <w:marBottom w:val="0"/>
      <w:divBdr>
        <w:top w:val="none" w:sz="0" w:space="0" w:color="auto"/>
        <w:left w:val="none" w:sz="0" w:space="0" w:color="auto"/>
        <w:bottom w:val="none" w:sz="0" w:space="0" w:color="auto"/>
        <w:right w:val="none" w:sz="0" w:space="0" w:color="auto"/>
      </w:divBdr>
    </w:div>
    <w:div w:id="669603980">
      <w:bodyDiv w:val="1"/>
      <w:marLeft w:val="0"/>
      <w:marRight w:val="0"/>
      <w:marTop w:val="0"/>
      <w:marBottom w:val="0"/>
      <w:divBdr>
        <w:top w:val="none" w:sz="0" w:space="0" w:color="auto"/>
        <w:left w:val="none" w:sz="0" w:space="0" w:color="auto"/>
        <w:bottom w:val="none" w:sz="0" w:space="0" w:color="auto"/>
        <w:right w:val="none" w:sz="0" w:space="0" w:color="auto"/>
      </w:divBdr>
    </w:div>
    <w:div w:id="670060949">
      <w:bodyDiv w:val="1"/>
      <w:marLeft w:val="0"/>
      <w:marRight w:val="0"/>
      <w:marTop w:val="0"/>
      <w:marBottom w:val="0"/>
      <w:divBdr>
        <w:top w:val="none" w:sz="0" w:space="0" w:color="auto"/>
        <w:left w:val="none" w:sz="0" w:space="0" w:color="auto"/>
        <w:bottom w:val="none" w:sz="0" w:space="0" w:color="auto"/>
        <w:right w:val="none" w:sz="0" w:space="0" w:color="auto"/>
      </w:divBdr>
    </w:div>
    <w:div w:id="670763104">
      <w:bodyDiv w:val="1"/>
      <w:marLeft w:val="0"/>
      <w:marRight w:val="0"/>
      <w:marTop w:val="0"/>
      <w:marBottom w:val="0"/>
      <w:divBdr>
        <w:top w:val="none" w:sz="0" w:space="0" w:color="auto"/>
        <w:left w:val="none" w:sz="0" w:space="0" w:color="auto"/>
        <w:bottom w:val="none" w:sz="0" w:space="0" w:color="auto"/>
        <w:right w:val="none" w:sz="0" w:space="0" w:color="auto"/>
      </w:divBdr>
    </w:div>
    <w:div w:id="671369427">
      <w:bodyDiv w:val="1"/>
      <w:marLeft w:val="0"/>
      <w:marRight w:val="0"/>
      <w:marTop w:val="0"/>
      <w:marBottom w:val="0"/>
      <w:divBdr>
        <w:top w:val="none" w:sz="0" w:space="0" w:color="auto"/>
        <w:left w:val="none" w:sz="0" w:space="0" w:color="auto"/>
        <w:bottom w:val="none" w:sz="0" w:space="0" w:color="auto"/>
        <w:right w:val="none" w:sz="0" w:space="0" w:color="auto"/>
      </w:divBdr>
    </w:div>
    <w:div w:id="671759030">
      <w:bodyDiv w:val="1"/>
      <w:marLeft w:val="0"/>
      <w:marRight w:val="0"/>
      <w:marTop w:val="0"/>
      <w:marBottom w:val="0"/>
      <w:divBdr>
        <w:top w:val="none" w:sz="0" w:space="0" w:color="auto"/>
        <w:left w:val="none" w:sz="0" w:space="0" w:color="auto"/>
        <w:bottom w:val="none" w:sz="0" w:space="0" w:color="auto"/>
        <w:right w:val="none" w:sz="0" w:space="0" w:color="auto"/>
      </w:divBdr>
    </w:div>
    <w:div w:id="672030640">
      <w:bodyDiv w:val="1"/>
      <w:marLeft w:val="0"/>
      <w:marRight w:val="0"/>
      <w:marTop w:val="0"/>
      <w:marBottom w:val="0"/>
      <w:divBdr>
        <w:top w:val="none" w:sz="0" w:space="0" w:color="auto"/>
        <w:left w:val="none" w:sz="0" w:space="0" w:color="auto"/>
        <w:bottom w:val="none" w:sz="0" w:space="0" w:color="auto"/>
        <w:right w:val="none" w:sz="0" w:space="0" w:color="auto"/>
      </w:divBdr>
    </w:div>
    <w:div w:id="672531191">
      <w:bodyDiv w:val="1"/>
      <w:marLeft w:val="0"/>
      <w:marRight w:val="0"/>
      <w:marTop w:val="0"/>
      <w:marBottom w:val="0"/>
      <w:divBdr>
        <w:top w:val="none" w:sz="0" w:space="0" w:color="auto"/>
        <w:left w:val="none" w:sz="0" w:space="0" w:color="auto"/>
        <w:bottom w:val="none" w:sz="0" w:space="0" w:color="auto"/>
        <w:right w:val="none" w:sz="0" w:space="0" w:color="auto"/>
      </w:divBdr>
    </w:div>
    <w:div w:id="672759708">
      <w:bodyDiv w:val="1"/>
      <w:marLeft w:val="0"/>
      <w:marRight w:val="0"/>
      <w:marTop w:val="0"/>
      <w:marBottom w:val="0"/>
      <w:divBdr>
        <w:top w:val="none" w:sz="0" w:space="0" w:color="auto"/>
        <w:left w:val="none" w:sz="0" w:space="0" w:color="auto"/>
        <w:bottom w:val="none" w:sz="0" w:space="0" w:color="auto"/>
        <w:right w:val="none" w:sz="0" w:space="0" w:color="auto"/>
      </w:divBdr>
    </w:div>
    <w:div w:id="672955219">
      <w:bodyDiv w:val="1"/>
      <w:marLeft w:val="0"/>
      <w:marRight w:val="0"/>
      <w:marTop w:val="0"/>
      <w:marBottom w:val="0"/>
      <w:divBdr>
        <w:top w:val="none" w:sz="0" w:space="0" w:color="auto"/>
        <w:left w:val="none" w:sz="0" w:space="0" w:color="auto"/>
        <w:bottom w:val="none" w:sz="0" w:space="0" w:color="auto"/>
        <w:right w:val="none" w:sz="0" w:space="0" w:color="auto"/>
      </w:divBdr>
    </w:div>
    <w:div w:id="673847941">
      <w:bodyDiv w:val="1"/>
      <w:marLeft w:val="0"/>
      <w:marRight w:val="0"/>
      <w:marTop w:val="0"/>
      <w:marBottom w:val="0"/>
      <w:divBdr>
        <w:top w:val="none" w:sz="0" w:space="0" w:color="auto"/>
        <w:left w:val="none" w:sz="0" w:space="0" w:color="auto"/>
        <w:bottom w:val="none" w:sz="0" w:space="0" w:color="auto"/>
        <w:right w:val="none" w:sz="0" w:space="0" w:color="auto"/>
      </w:divBdr>
    </w:div>
    <w:div w:id="674116494">
      <w:bodyDiv w:val="1"/>
      <w:marLeft w:val="0"/>
      <w:marRight w:val="0"/>
      <w:marTop w:val="0"/>
      <w:marBottom w:val="0"/>
      <w:divBdr>
        <w:top w:val="none" w:sz="0" w:space="0" w:color="auto"/>
        <w:left w:val="none" w:sz="0" w:space="0" w:color="auto"/>
        <w:bottom w:val="none" w:sz="0" w:space="0" w:color="auto"/>
        <w:right w:val="none" w:sz="0" w:space="0" w:color="auto"/>
      </w:divBdr>
    </w:div>
    <w:div w:id="674303781">
      <w:bodyDiv w:val="1"/>
      <w:marLeft w:val="0"/>
      <w:marRight w:val="0"/>
      <w:marTop w:val="0"/>
      <w:marBottom w:val="0"/>
      <w:divBdr>
        <w:top w:val="none" w:sz="0" w:space="0" w:color="auto"/>
        <w:left w:val="none" w:sz="0" w:space="0" w:color="auto"/>
        <w:bottom w:val="none" w:sz="0" w:space="0" w:color="auto"/>
        <w:right w:val="none" w:sz="0" w:space="0" w:color="auto"/>
      </w:divBdr>
    </w:div>
    <w:div w:id="674696136">
      <w:bodyDiv w:val="1"/>
      <w:marLeft w:val="0"/>
      <w:marRight w:val="0"/>
      <w:marTop w:val="0"/>
      <w:marBottom w:val="0"/>
      <w:divBdr>
        <w:top w:val="none" w:sz="0" w:space="0" w:color="auto"/>
        <w:left w:val="none" w:sz="0" w:space="0" w:color="auto"/>
        <w:bottom w:val="none" w:sz="0" w:space="0" w:color="auto"/>
        <w:right w:val="none" w:sz="0" w:space="0" w:color="auto"/>
      </w:divBdr>
    </w:div>
    <w:div w:id="675378027">
      <w:bodyDiv w:val="1"/>
      <w:marLeft w:val="0"/>
      <w:marRight w:val="0"/>
      <w:marTop w:val="0"/>
      <w:marBottom w:val="0"/>
      <w:divBdr>
        <w:top w:val="none" w:sz="0" w:space="0" w:color="auto"/>
        <w:left w:val="none" w:sz="0" w:space="0" w:color="auto"/>
        <w:bottom w:val="none" w:sz="0" w:space="0" w:color="auto"/>
        <w:right w:val="none" w:sz="0" w:space="0" w:color="auto"/>
      </w:divBdr>
    </w:div>
    <w:div w:id="675882026">
      <w:bodyDiv w:val="1"/>
      <w:marLeft w:val="0"/>
      <w:marRight w:val="0"/>
      <w:marTop w:val="0"/>
      <w:marBottom w:val="0"/>
      <w:divBdr>
        <w:top w:val="none" w:sz="0" w:space="0" w:color="auto"/>
        <w:left w:val="none" w:sz="0" w:space="0" w:color="auto"/>
        <w:bottom w:val="none" w:sz="0" w:space="0" w:color="auto"/>
        <w:right w:val="none" w:sz="0" w:space="0" w:color="auto"/>
      </w:divBdr>
    </w:div>
    <w:div w:id="675882050">
      <w:bodyDiv w:val="1"/>
      <w:marLeft w:val="0"/>
      <w:marRight w:val="0"/>
      <w:marTop w:val="0"/>
      <w:marBottom w:val="0"/>
      <w:divBdr>
        <w:top w:val="none" w:sz="0" w:space="0" w:color="auto"/>
        <w:left w:val="none" w:sz="0" w:space="0" w:color="auto"/>
        <w:bottom w:val="none" w:sz="0" w:space="0" w:color="auto"/>
        <w:right w:val="none" w:sz="0" w:space="0" w:color="auto"/>
      </w:divBdr>
    </w:div>
    <w:div w:id="676423829">
      <w:bodyDiv w:val="1"/>
      <w:marLeft w:val="0"/>
      <w:marRight w:val="0"/>
      <w:marTop w:val="0"/>
      <w:marBottom w:val="0"/>
      <w:divBdr>
        <w:top w:val="none" w:sz="0" w:space="0" w:color="auto"/>
        <w:left w:val="none" w:sz="0" w:space="0" w:color="auto"/>
        <w:bottom w:val="none" w:sz="0" w:space="0" w:color="auto"/>
        <w:right w:val="none" w:sz="0" w:space="0" w:color="auto"/>
      </w:divBdr>
    </w:div>
    <w:div w:id="676612179">
      <w:bodyDiv w:val="1"/>
      <w:marLeft w:val="0"/>
      <w:marRight w:val="0"/>
      <w:marTop w:val="0"/>
      <w:marBottom w:val="0"/>
      <w:divBdr>
        <w:top w:val="none" w:sz="0" w:space="0" w:color="auto"/>
        <w:left w:val="none" w:sz="0" w:space="0" w:color="auto"/>
        <w:bottom w:val="none" w:sz="0" w:space="0" w:color="auto"/>
        <w:right w:val="none" w:sz="0" w:space="0" w:color="auto"/>
      </w:divBdr>
    </w:div>
    <w:div w:id="677080263">
      <w:bodyDiv w:val="1"/>
      <w:marLeft w:val="0"/>
      <w:marRight w:val="0"/>
      <w:marTop w:val="0"/>
      <w:marBottom w:val="0"/>
      <w:divBdr>
        <w:top w:val="none" w:sz="0" w:space="0" w:color="auto"/>
        <w:left w:val="none" w:sz="0" w:space="0" w:color="auto"/>
        <w:bottom w:val="none" w:sz="0" w:space="0" w:color="auto"/>
        <w:right w:val="none" w:sz="0" w:space="0" w:color="auto"/>
      </w:divBdr>
    </w:div>
    <w:div w:id="678577633">
      <w:bodyDiv w:val="1"/>
      <w:marLeft w:val="0"/>
      <w:marRight w:val="0"/>
      <w:marTop w:val="0"/>
      <w:marBottom w:val="0"/>
      <w:divBdr>
        <w:top w:val="none" w:sz="0" w:space="0" w:color="auto"/>
        <w:left w:val="none" w:sz="0" w:space="0" w:color="auto"/>
        <w:bottom w:val="none" w:sz="0" w:space="0" w:color="auto"/>
        <w:right w:val="none" w:sz="0" w:space="0" w:color="auto"/>
      </w:divBdr>
    </w:div>
    <w:div w:id="678626460">
      <w:bodyDiv w:val="1"/>
      <w:marLeft w:val="0"/>
      <w:marRight w:val="0"/>
      <w:marTop w:val="0"/>
      <w:marBottom w:val="0"/>
      <w:divBdr>
        <w:top w:val="none" w:sz="0" w:space="0" w:color="auto"/>
        <w:left w:val="none" w:sz="0" w:space="0" w:color="auto"/>
        <w:bottom w:val="none" w:sz="0" w:space="0" w:color="auto"/>
        <w:right w:val="none" w:sz="0" w:space="0" w:color="auto"/>
      </w:divBdr>
    </w:div>
    <w:div w:id="679091089">
      <w:bodyDiv w:val="1"/>
      <w:marLeft w:val="0"/>
      <w:marRight w:val="0"/>
      <w:marTop w:val="0"/>
      <w:marBottom w:val="0"/>
      <w:divBdr>
        <w:top w:val="none" w:sz="0" w:space="0" w:color="auto"/>
        <w:left w:val="none" w:sz="0" w:space="0" w:color="auto"/>
        <w:bottom w:val="none" w:sz="0" w:space="0" w:color="auto"/>
        <w:right w:val="none" w:sz="0" w:space="0" w:color="auto"/>
      </w:divBdr>
    </w:div>
    <w:div w:id="679283873">
      <w:bodyDiv w:val="1"/>
      <w:marLeft w:val="0"/>
      <w:marRight w:val="0"/>
      <w:marTop w:val="0"/>
      <w:marBottom w:val="0"/>
      <w:divBdr>
        <w:top w:val="none" w:sz="0" w:space="0" w:color="auto"/>
        <w:left w:val="none" w:sz="0" w:space="0" w:color="auto"/>
        <w:bottom w:val="none" w:sz="0" w:space="0" w:color="auto"/>
        <w:right w:val="none" w:sz="0" w:space="0" w:color="auto"/>
      </w:divBdr>
    </w:div>
    <w:div w:id="679430835">
      <w:bodyDiv w:val="1"/>
      <w:marLeft w:val="0"/>
      <w:marRight w:val="0"/>
      <w:marTop w:val="0"/>
      <w:marBottom w:val="0"/>
      <w:divBdr>
        <w:top w:val="none" w:sz="0" w:space="0" w:color="auto"/>
        <w:left w:val="none" w:sz="0" w:space="0" w:color="auto"/>
        <w:bottom w:val="none" w:sz="0" w:space="0" w:color="auto"/>
        <w:right w:val="none" w:sz="0" w:space="0" w:color="auto"/>
      </w:divBdr>
    </w:div>
    <w:div w:id="680281894">
      <w:bodyDiv w:val="1"/>
      <w:marLeft w:val="0"/>
      <w:marRight w:val="0"/>
      <w:marTop w:val="0"/>
      <w:marBottom w:val="0"/>
      <w:divBdr>
        <w:top w:val="none" w:sz="0" w:space="0" w:color="auto"/>
        <w:left w:val="none" w:sz="0" w:space="0" w:color="auto"/>
        <w:bottom w:val="none" w:sz="0" w:space="0" w:color="auto"/>
        <w:right w:val="none" w:sz="0" w:space="0" w:color="auto"/>
      </w:divBdr>
    </w:div>
    <w:div w:id="680402200">
      <w:bodyDiv w:val="1"/>
      <w:marLeft w:val="0"/>
      <w:marRight w:val="0"/>
      <w:marTop w:val="0"/>
      <w:marBottom w:val="0"/>
      <w:divBdr>
        <w:top w:val="none" w:sz="0" w:space="0" w:color="auto"/>
        <w:left w:val="none" w:sz="0" w:space="0" w:color="auto"/>
        <w:bottom w:val="none" w:sz="0" w:space="0" w:color="auto"/>
        <w:right w:val="none" w:sz="0" w:space="0" w:color="auto"/>
      </w:divBdr>
    </w:div>
    <w:div w:id="680593539">
      <w:bodyDiv w:val="1"/>
      <w:marLeft w:val="0"/>
      <w:marRight w:val="0"/>
      <w:marTop w:val="0"/>
      <w:marBottom w:val="0"/>
      <w:divBdr>
        <w:top w:val="none" w:sz="0" w:space="0" w:color="auto"/>
        <w:left w:val="none" w:sz="0" w:space="0" w:color="auto"/>
        <w:bottom w:val="none" w:sz="0" w:space="0" w:color="auto"/>
        <w:right w:val="none" w:sz="0" w:space="0" w:color="auto"/>
      </w:divBdr>
    </w:div>
    <w:div w:id="680813963">
      <w:bodyDiv w:val="1"/>
      <w:marLeft w:val="0"/>
      <w:marRight w:val="0"/>
      <w:marTop w:val="0"/>
      <w:marBottom w:val="0"/>
      <w:divBdr>
        <w:top w:val="none" w:sz="0" w:space="0" w:color="auto"/>
        <w:left w:val="none" w:sz="0" w:space="0" w:color="auto"/>
        <w:bottom w:val="none" w:sz="0" w:space="0" w:color="auto"/>
        <w:right w:val="none" w:sz="0" w:space="0" w:color="auto"/>
      </w:divBdr>
    </w:div>
    <w:div w:id="681080453">
      <w:bodyDiv w:val="1"/>
      <w:marLeft w:val="0"/>
      <w:marRight w:val="0"/>
      <w:marTop w:val="0"/>
      <w:marBottom w:val="0"/>
      <w:divBdr>
        <w:top w:val="none" w:sz="0" w:space="0" w:color="auto"/>
        <w:left w:val="none" w:sz="0" w:space="0" w:color="auto"/>
        <w:bottom w:val="none" w:sz="0" w:space="0" w:color="auto"/>
        <w:right w:val="none" w:sz="0" w:space="0" w:color="auto"/>
      </w:divBdr>
    </w:div>
    <w:div w:id="681706158">
      <w:bodyDiv w:val="1"/>
      <w:marLeft w:val="0"/>
      <w:marRight w:val="0"/>
      <w:marTop w:val="0"/>
      <w:marBottom w:val="0"/>
      <w:divBdr>
        <w:top w:val="none" w:sz="0" w:space="0" w:color="auto"/>
        <w:left w:val="none" w:sz="0" w:space="0" w:color="auto"/>
        <w:bottom w:val="none" w:sz="0" w:space="0" w:color="auto"/>
        <w:right w:val="none" w:sz="0" w:space="0" w:color="auto"/>
      </w:divBdr>
    </w:div>
    <w:div w:id="682517241">
      <w:bodyDiv w:val="1"/>
      <w:marLeft w:val="0"/>
      <w:marRight w:val="0"/>
      <w:marTop w:val="0"/>
      <w:marBottom w:val="0"/>
      <w:divBdr>
        <w:top w:val="none" w:sz="0" w:space="0" w:color="auto"/>
        <w:left w:val="none" w:sz="0" w:space="0" w:color="auto"/>
        <w:bottom w:val="none" w:sz="0" w:space="0" w:color="auto"/>
        <w:right w:val="none" w:sz="0" w:space="0" w:color="auto"/>
      </w:divBdr>
    </w:div>
    <w:div w:id="683751074">
      <w:bodyDiv w:val="1"/>
      <w:marLeft w:val="0"/>
      <w:marRight w:val="0"/>
      <w:marTop w:val="0"/>
      <w:marBottom w:val="0"/>
      <w:divBdr>
        <w:top w:val="none" w:sz="0" w:space="0" w:color="auto"/>
        <w:left w:val="none" w:sz="0" w:space="0" w:color="auto"/>
        <w:bottom w:val="none" w:sz="0" w:space="0" w:color="auto"/>
        <w:right w:val="none" w:sz="0" w:space="0" w:color="auto"/>
      </w:divBdr>
    </w:div>
    <w:div w:id="684593169">
      <w:bodyDiv w:val="1"/>
      <w:marLeft w:val="0"/>
      <w:marRight w:val="0"/>
      <w:marTop w:val="0"/>
      <w:marBottom w:val="0"/>
      <w:divBdr>
        <w:top w:val="none" w:sz="0" w:space="0" w:color="auto"/>
        <w:left w:val="none" w:sz="0" w:space="0" w:color="auto"/>
        <w:bottom w:val="none" w:sz="0" w:space="0" w:color="auto"/>
        <w:right w:val="none" w:sz="0" w:space="0" w:color="auto"/>
      </w:divBdr>
    </w:div>
    <w:div w:id="685181334">
      <w:bodyDiv w:val="1"/>
      <w:marLeft w:val="0"/>
      <w:marRight w:val="0"/>
      <w:marTop w:val="0"/>
      <w:marBottom w:val="0"/>
      <w:divBdr>
        <w:top w:val="none" w:sz="0" w:space="0" w:color="auto"/>
        <w:left w:val="none" w:sz="0" w:space="0" w:color="auto"/>
        <w:bottom w:val="none" w:sz="0" w:space="0" w:color="auto"/>
        <w:right w:val="none" w:sz="0" w:space="0" w:color="auto"/>
      </w:divBdr>
    </w:div>
    <w:div w:id="685520942">
      <w:bodyDiv w:val="1"/>
      <w:marLeft w:val="0"/>
      <w:marRight w:val="0"/>
      <w:marTop w:val="0"/>
      <w:marBottom w:val="0"/>
      <w:divBdr>
        <w:top w:val="none" w:sz="0" w:space="0" w:color="auto"/>
        <w:left w:val="none" w:sz="0" w:space="0" w:color="auto"/>
        <w:bottom w:val="none" w:sz="0" w:space="0" w:color="auto"/>
        <w:right w:val="none" w:sz="0" w:space="0" w:color="auto"/>
      </w:divBdr>
    </w:div>
    <w:div w:id="686172796">
      <w:bodyDiv w:val="1"/>
      <w:marLeft w:val="0"/>
      <w:marRight w:val="0"/>
      <w:marTop w:val="0"/>
      <w:marBottom w:val="0"/>
      <w:divBdr>
        <w:top w:val="none" w:sz="0" w:space="0" w:color="auto"/>
        <w:left w:val="none" w:sz="0" w:space="0" w:color="auto"/>
        <w:bottom w:val="none" w:sz="0" w:space="0" w:color="auto"/>
        <w:right w:val="none" w:sz="0" w:space="0" w:color="auto"/>
      </w:divBdr>
    </w:div>
    <w:div w:id="686251033">
      <w:bodyDiv w:val="1"/>
      <w:marLeft w:val="0"/>
      <w:marRight w:val="0"/>
      <w:marTop w:val="0"/>
      <w:marBottom w:val="0"/>
      <w:divBdr>
        <w:top w:val="none" w:sz="0" w:space="0" w:color="auto"/>
        <w:left w:val="none" w:sz="0" w:space="0" w:color="auto"/>
        <w:bottom w:val="none" w:sz="0" w:space="0" w:color="auto"/>
        <w:right w:val="none" w:sz="0" w:space="0" w:color="auto"/>
      </w:divBdr>
    </w:div>
    <w:div w:id="687173211">
      <w:bodyDiv w:val="1"/>
      <w:marLeft w:val="0"/>
      <w:marRight w:val="0"/>
      <w:marTop w:val="0"/>
      <w:marBottom w:val="0"/>
      <w:divBdr>
        <w:top w:val="none" w:sz="0" w:space="0" w:color="auto"/>
        <w:left w:val="none" w:sz="0" w:space="0" w:color="auto"/>
        <w:bottom w:val="none" w:sz="0" w:space="0" w:color="auto"/>
        <w:right w:val="none" w:sz="0" w:space="0" w:color="auto"/>
      </w:divBdr>
    </w:div>
    <w:div w:id="687752891">
      <w:bodyDiv w:val="1"/>
      <w:marLeft w:val="0"/>
      <w:marRight w:val="0"/>
      <w:marTop w:val="0"/>
      <w:marBottom w:val="0"/>
      <w:divBdr>
        <w:top w:val="none" w:sz="0" w:space="0" w:color="auto"/>
        <w:left w:val="none" w:sz="0" w:space="0" w:color="auto"/>
        <w:bottom w:val="none" w:sz="0" w:space="0" w:color="auto"/>
        <w:right w:val="none" w:sz="0" w:space="0" w:color="auto"/>
      </w:divBdr>
    </w:div>
    <w:div w:id="688071686">
      <w:bodyDiv w:val="1"/>
      <w:marLeft w:val="0"/>
      <w:marRight w:val="0"/>
      <w:marTop w:val="0"/>
      <w:marBottom w:val="0"/>
      <w:divBdr>
        <w:top w:val="none" w:sz="0" w:space="0" w:color="auto"/>
        <w:left w:val="none" w:sz="0" w:space="0" w:color="auto"/>
        <w:bottom w:val="none" w:sz="0" w:space="0" w:color="auto"/>
        <w:right w:val="none" w:sz="0" w:space="0" w:color="auto"/>
      </w:divBdr>
    </w:div>
    <w:div w:id="688602851">
      <w:bodyDiv w:val="1"/>
      <w:marLeft w:val="0"/>
      <w:marRight w:val="0"/>
      <w:marTop w:val="0"/>
      <w:marBottom w:val="0"/>
      <w:divBdr>
        <w:top w:val="none" w:sz="0" w:space="0" w:color="auto"/>
        <w:left w:val="none" w:sz="0" w:space="0" w:color="auto"/>
        <w:bottom w:val="none" w:sz="0" w:space="0" w:color="auto"/>
        <w:right w:val="none" w:sz="0" w:space="0" w:color="auto"/>
      </w:divBdr>
    </w:div>
    <w:div w:id="688795770">
      <w:bodyDiv w:val="1"/>
      <w:marLeft w:val="0"/>
      <w:marRight w:val="0"/>
      <w:marTop w:val="0"/>
      <w:marBottom w:val="0"/>
      <w:divBdr>
        <w:top w:val="none" w:sz="0" w:space="0" w:color="auto"/>
        <w:left w:val="none" w:sz="0" w:space="0" w:color="auto"/>
        <w:bottom w:val="none" w:sz="0" w:space="0" w:color="auto"/>
        <w:right w:val="none" w:sz="0" w:space="0" w:color="auto"/>
      </w:divBdr>
    </w:div>
    <w:div w:id="689112443">
      <w:bodyDiv w:val="1"/>
      <w:marLeft w:val="0"/>
      <w:marRight w:val="0"/>
      <w:marTop w:val="0"/>
      <w:marBottom w:val="0"/>
      <w:divBdr>
        <w:top w:val="none" w:sz="0" w:space="0" w:color="auto"/>
        <w:left w:val="none" w:sz="0" w:space="0" w:color="auto"/>
        <w:bottom w:val="none" w:sz="0" w:space="0" w:color="auto"/>
        <w:right w:val="none" w:sz="0" w:space="0" w:color="auto"/>
      </w:divBdr>
    </w:div>
    <w:div w:id="689600252">
      <w:bodyDiv w:val="1"/>
      <w:marLeft w:val="0"/>
      <w:marRight w:val="0"/>
      <w:marTop w:val="0"/>
      <w:marBottom w:val="0"/>
      <w:divBdr>
        <w:top w:val="none" w:sz="0" w:space="0" w:color="auto"/>
        <w:left w:val="none" w:sz="0" w:space="0" w:color="auto"/>
        <w:bottom w:val="none" w:sz="0" w:space="0" w:color="auto"/>
        <w:right w:val="none" w:sz="0" w:space="0" w:color="auto"/>
      </w:divBdr>
    </w:div>
    <w:div w:id="690303763">
      <w:bodyDiv w:val="1"/>
      <w:marLeft w:val="0"/>
      <w:marRight w:val="0"/>
      <w:marTop w:val="0"/>
      <w:marBottom w:val="0"/>
      <w:divBdr>
        <w:top w:val="none" w:sz="0" w:space="0" w:color="auto"/>
        <w:left w:val="none" w:sz="0" w:space="0" w:color="auto"/>
        <w:bottom w:val="none" w:sz="0" w:space="0" w:color="auto"/>
        <w:right w:val="none" w:sz="0" w:space="0" w:color="auto"/>
      </w:divBdr>
    </w:div>
    <w:div w:id="690379898">
      <w:bodyDiv w:val="1"/>
      <w:marLeft w:val="0"/>
      <w:marRight w:val="0"/>
      <w:marTop w:val="0"/>
      <w:marBottom w:val="0"/>
      <w:divBdr>
        <w:top w:val="none" w:sz="0" w:space="0" w:color="auto"/>
        <w:left w:val="none" w:sz="0" w:space="0" w:color="auto"/>
        <w:bottom w:val="none" w:sz="0" w:space="0" w:color="auto"/>
        <w:right w:val="none" w:sz="0" w:space="0" w:color="auto"/>
      </w:divBdr>
    </w:div>
    <w:div w:id="692270783">
      <w:bodyDiv w:val="1"/>
      <w:marLeft w:val="0"/>
      <w:marRight w:val="0"/>
      <w:marTop w:val="0"/>
      <w:marBottom w:val="0"/>
      <w:divBdr>
        <w:top w:val="none" w:sz="0" w:space="0" w:color="auto"/>
        <w:left w:val="none" w:sz="0" w:space="0" w:color="auto"/>
        <w:bottom w:val="none" w:sz="0" w:space="0" w:color="auto"/>
        <w:right w:val="none" w:sz="0" w:space="0" w:color="auto"/>
      </w:divBdr>
    </w:div>
    <w:div w:id="692419888">
      <w:bodyDiv w:val="1"/>
      <w:marLeft w:val="0"/>
      <w:marRight w:val="0"/>
      <w:marTop w:val="0"/>
      <w:marBottom w:val="0"/>
      <w:divBdr>
        <w:top w:val="none" w:sz="0" w:space="0" w:color="auto"/>
        <w:left w:val="none" w:sz="0" w:space="0" w:color="auto"/>
        <w:bottom w:val="none" w:sz="0" w:space="0" w:color="auto"/>
        <w:right w:val="none" w:sz="0" w:space="0" w:color="auto"/>
      </w:divBdr>
    </w:div>
    <w:div w:id="693574270">
      <w:bodyDiv w:val="1"/>
      <w:marLeft w:val="0"/>
      <w:marRight w:val="0"/>
      <w:marTop w:val="0"/>
      <w:marBottom w:val="0"/>
      <w:divBdr>
        <w:top w:val="none" w:sz="0" w:space="0" w:color="auto"/>
        <w:left w:val="none" w:sz="0" w:space="0" w:color="auto"/>
        <w:bottom w:val="none" w:sz="0" w:space="0" w:color="auto"/>
        <w:right w:val="none" w:sz="0" w:space="0" w:color="auto"/>
      </w:divBdr>
    </w:div>
    <w:div w:id="693769257">
      <w:bodyDiv w:val="1"/>
      <w:marLeft w:val="0"/>
      <w:marRight w:val="0"/>
      <w:marTop w:val="0"/>
      <w:marBottom w:val="0"/>
      <w:divBdr>
        <w:top w:val="none" w:sz="0" w:space="0" w:color="auto"/>
        <w:left w:val="none" w:sz="0" w:space="0" w:color="auto"/>
        <w:bottom w:val="none" w:sz="0" w:space="0" w:color="auto"/>
        <w:right w:val="none" w:sz="0" w:space="0" w:color="auto"/>
      </w:divBdr>
    </w:div>
    <w:div w:id="694185968">
      <w:bodyDiv w:val="1"/>
      <w:marLeft w:val="0"/>
      <w:marRight w:val="0"/>
      <w:marTop w:val="0"/>
      <w:marBottom w:val="0"/>
      <w:divBdr>
        <w:top w:val="none" w:sz="0" w:space="0" w:color="auto"/>
        <w:left w:val="none" w:sz="0" w:space="0" w:color="auto"/>
        <w:bottom w:val="none" w:sz="0" w:space="0" w:color="auto"/>
        <w:right w:val="none" w:sz="0" w:space="0" w:color="auto"/>
      </w:divBdr>
    </w:div>
    <w:div w:id="694355507">
      <w:bodyDiv w:val="1"/>
      <w:marLeft w:val="0"/>
      <w:marRight w:val="0"/>
      <w:marTop w:val="0"/>
      <w:marBottom w:val="0"/>
      <w:divBdr>
        <w:top w:val="none" w:sz="0" w:space="0" w:color="auto"/>
        <w:left w:val="none" w:sz="0" w:space="0" w:color="auto"/>
        <w:bottom w:val="none" w:sz="0" w:space="0" w:color="auto"/>
        <w:right w:val="none" w:sz="0" w:space="0" w:color="auto"/>
      </w:divBdr>
    </w:div>
    <w:div w:id="694384738">
      <w:bodyDiv w:val="1"/>
      <w:marLeft w:val="0"/>
      <w:marRight w:val="0"/>
      <w:marTop w:val="0"/>
      <w:marBottom w:val="0"/>
      <w:divBdr>
        <w:top w:val="none" w:sz="0" w:space="0" w:color="auto"/>
        <w:left w:val="none" w:sz="0" w:space="0" w:color="auto"/>
        <w:bottom w:val="none" w:sz="0" w:space="0" w:color="auto"/>
        <w:right w:val="none" w:sz="0" w:space="0" w:color="auto"/>
      </w:divBdr>
    </w:div>
    <w:div w:id="694690921">
      <w:bodyDiv w:val="1"/>
      <w:marLeft w:val="0"/>
      <w:marRight w:val="0"/>
      <w:marTop w:val="0"/>
      <w:marBottom w:val="0"/>
      <w:divBdr>
        <w:top w:val="none" w:sz="0" w:space="0" w:color="auto"/>
        <w:left w:val="none" w:sz="0" w:space="0" w:color="auto"/>
        <w:bottom w:val="none" w:sz="0" w:space="0" w:color="auto"/>
        <w:right w:val="none" w:sz="0" w:space="0" w:color="auto"/>
      </w:divBdr>
    </w:div>
    <w:div w:id="694961946">
      <w:bodyDiv w:val="1"/>
      <w:marLeft w:val="0"/>
      <w:marRight w:val="0"/>
      <w:marTop w:val="0"/>
      <w:marBottom w:val="0"/>
      <w:divBdr>
        <w:top w:val="none" w:sz="0" w:space="0" w:color="auto"/>
        <w:left w:val="none" w:sz="0" w:space="0" w:color="auto"/>
        <w:bottom w:val="none" w:sz="0" w:space="0" w:color="auto"/>
        <w:right w:val="none" w:sz="0" w:space="0" w:color="auto"/>
      </w:divBdr>
    </w:div>
    <w:div w:id="695084467">
      <w:bodyDiv w:val="1"/>
      <w:marLeft w:val="0"/>
      <w:marRight w:val="0"/>
      <w:marTop w:val="0"/>
      <w:marBottom w:val="0"/>
      <w:divBdr>
        <w:top w:val="none" w:sz="0" w:space="0" w:color="auto"/>
        <w:left w:val="none" w:sz="0" w:space="0" w:color="auto"/>
        <w:bottom w:val="none" w:sz="0" w:space="0" w:color="auto"/>
        <w:right w:val="none" w:sz="0" w:space="0" w:color="auto"/>
      </w:divBdr>
    </w:div>
    <w:div w:id="695497414">
      <w:bodyDiv w:val="1"/>
      <w:marLeft w:val="0"/>
      <w:marRight w:val="0"/>
      <w:marTop w:val="0"/>
      <w:marBottom w:val="0"/>
      <w:divBdr>
        <w:top w:val="none" w:sz="0" w:space="0" w:color="auto"/>
        <w:left w:val="none" w:sz="0" w:space="0" w:color="auto"/>
        <w:bottom w:val="none" w:sz="0" w:space="0" w:color="auto"/>
        <w:right w:val="none" w:sz="0" w:space="0" w:color="auto"/>
      </w:divBdr>
    </w:div>
    <w:div w:id="695620451">
      <w:bodyDiv w:val="1"/>
      <w:marLeft w:val="0"/>
      <w:marRight w:val="0"/>
      <w:marTop w:val="0"/>
      <w:marBottom w:val="0"/>
      <w:divBdr>
        <w:top w:val="none" w:sz="0" w:space="0" w:color="auto"/>
        <w:left w:val="none" w:sz="0" w:space="0" w:color="auto"/>
        <w:bottom w:val="none" w:sz="0" w:space="0" w:color="auto"/>
        <w:right w:val="none" w:sz="0" w:space="0" w:color="auto"/>
      </w:divBdr>
    </w:div>
    <w:div w:id="695690843">
      <w:bodyDiv w:val="1"/>
      <w:marLeft w:val="0"/>
      <w:marRight w:val="0"/>
      <w:marTop w:val="0"/>
      <w:marBottom w:val="0"/>
      <w:divBdr>
        <w:top w:val="none" w:sz="0" w:space="0" w:color="auto"/>
        <w:left w:val="none" w:sz="0" w:space="0" w:color="auto"/>
        <w:bottom w:val="none" w:sz="0" w:space="0" w:color="auto"/>
        <w:right w:val="none" w:sz="0" w:space="0" w:color="auto"/>
      </w:divBdr>
    </w:div>
    <w:div w:id="696081944">
      <w:bodyDiv w:val="1"/>
      <w:marLeft w:val="0"/>
      <w:marRight w:val="0"/>
      <w:marTop w:val="0"/>
      <w:marBottom w:val="0"/>
      <w:divBdr>
        <w:top w:val="none" w:sz="0" w:space="0" w:color="auto"/>
        <w:left w:val="none" w:sz="0" w:space="0" w:color="auto"/>
        <w:bottom w:val="none" w:sz="0" w:space="0" w:color="auto"/>
        <w:right w:val="none" w:sz="0" w:space="0" w:color="auto"/>
      </w:divBdr>
    </w:div>
    <w:div w:id="696779858">
      <w:bodyDiv w:val="1"/>
      <w:marLeft w:val="0"/>
      <w:marRight w:val="0"/>
      <w:marTop w:val="0"/>
      <w:marBottom w:val="0"/>
      <w:divBdr>
        <w:top w:val="none" w:sz="0" w:space="0" w:color="auto"/>
        <w:left w:val="none" w:sz="0" w:space="0" w:color="auto"/>
        <w:bottom w:val="none" w:sz="0" w:space="0" w:color="auto"/>
        <w:right w:val="none" w:sz="0" w:space="0" w:color="auto"/>
      </w:divBdr>
    </w:div>
    <w:div w:id="697851157">
      <w:bodyDiv w:val="1"/>
      <w:marLeft w:val="0"/>
      <w:marRight w:val="0"/>
      <w:marTop w:val="0"/>
      <w:marBottom w:val="0"/>
      <w:divBdr>
        <w:top w:val="none" w:sz="0" w:space="0" w:color="auto"/>
        <w:left w:val="none" w:sz="0" w:space="0" w:color="auto"/>
        <w:bottom w:val="none" w:sz="0" w:space="0" w:color="auto"/>
        <w:right w:val="none" w:sz="0" w:space="0" w:color="auto"/>
      </w:divBdr>
    </w:div>
    <w:div w:id="698166955">
      <w:bodyDiv w:val="1"/>
      <w:marLeft w:val="0"/>
      <w:marRight w:val="0"/>
      <w:marTop w:val="0"/>
      <w:marBottom w:val="0"/>
      <w:divBdr>
        <w:top w:val="none" w:sz="0" w:space="0" w:color="auto"/>
        <w:left w:val="none" w:sz="0" w:space="0" w:color="auto"/>
        <w:bottom w:val="none" w:sz="0" w:space="0" w:color="auto"/>
        <w:right w:val="none" w:sz="0" w:space="0" w:color="auto"/>
      </w:divBdr>
    </w:div>
    <w:div w:id="698899001">
      <w:bodyDiv w:val="1"/>
      <w:marLeft w:val="0"/>
      <w:marRight w:val="0"/>
      <w:marTop w:val="0"/>
      <w:marBottom w:val="0"/>
      <w:divBdr>
        <w:top w:val="none" w:sz="0" w:space="0" w:color="auto"/>
        <w:left w:val="none" w:sz="0" w:space="0" w:color="auto"/>
        <w:bottom w:val="none" w:sz="0" w:space="0" w:color="auto"/>
        <w:right w:val="none" w:sz="0" w:space="0" w:color="auto"/>
      </w:divBdr>
    </w:div>
    <w:div w:id="699161167">
      <w:bodyDiv w:val="1"/>
      <w:marLeft w:val="0"/>
      <w:marRight w:val="0"/>
      <w:marTop w:val="0"/>
      <w:marBottom w:val="0"/>
      <w:divBdr>
        <w:top w:val="none" w:sz="0" w:space="0" w:color="auto"/>
        <w:left w:val="none" w:sz="0" w:space="0" w:color="auto"/>
        <w:bottom w:val="none" w:sz="0" w:space="0" w:color="auto"/>
        <w:right w:val="none" w:sz="0" w:space="0" w:color="auto"/>
      </w:divBdr>
    </w:div>
    <w:div w:id="699664549">
      <w:bodyDiv w:val="1"/>
      <w:marLeft w:val="0"/>
      <w:marRight w:val="0"/>
      <w:marTop w:val="0"/>
      <w:marBottom w:val="0"/>
      <w:divBdr>
        <w:top w:val="none" w:sz="0" w:space="0" w:color="auto"/>
        <w:left w:val="none" w:sz="0" w:space="0" w:color="auto"/>
        <w:bottom w:val="none" w:sz="0" w:space="0" w:color="auto"/>
        <w:right w:val="none" w:sz="0" w:space="0" w:color="auto"/>
      </w:divBdr>
    </w:div>
    <w:div w:id="699665488">
      <w:bodyDiv w:val="1"/>
      <w:marLeft w:val="0"/>
      <w:marRight w:val="0"/>
      <w:marTop w:val="0"/>
      <w:marBottom w:val="0"/>
      <w:divBdr>
        <w:top w:val="none" w:sz="0" w:space="0" w:color="auto"/>
        <w:left w:val="none" w:sz="0" w:space="0" w:color="auto"/>
        <w:bottom w:val="none" w:sz="0" w:space="0" w:color="auto"/>
        <w:right w:val="none" w:sz="0" w:space="0" w:color="auto"/>
      </w:divBdr>
    </w:div>
    <w:div w:id="700057007">
      <w:bodyDiv w:val="1"/>
      <w:marLeft w:val="0"/>
      <w:marRight w:val="0"/>
      <w:marTop w:val="0"/>
      <w:marBottom w:val="0"/>
      <w:divBdr>
        <w:top w:val="none" w:sz="0" w:space="0" w:color="auto"/>
        <w:left w:val="none" w:sz="0" w:space="0" w:color="auto"/>
        <w:bottom w:val="none" w:sz="0" w:space="0" w:color="auto"/>
        <w:right w:val="none" w:sz="0" w:space="0" w:color="auto"/>
      </w:divBdr>
    </w:div>
    <w:div w:id="700206118">
      <w:bodyDiv w:val="1"/>
      <w:marLeft w:val="0"/>
      <w:marRight w:val="0"/>
      <w:marTop w:val="0"/>
      <w:marBottom w:val="0"/>
      <w:divBdr>
        <w:top w:val="none" w:sz="0" w:space="0" w:color="auto"/>
        <w:left w:val="none" w:sz="0" w:space="0" w:color="auto"/>
        <w:bottom w:val="none" w:sz="0" w:space="0" w:color="auto"/>
        <w:right w:val="none" w:sz="0" w:space="0" w:color="auto"/>
      </w:divBdr>
    </w:div>
    <w:div w:id="701251659">
      <w:bodyDiv w:val="1"/>
      <w:marLeft w:val="0"/>
      <w:marRight w:val="0"/>
      <w:marTop w:val="0"/>
      <w:marBottom w:val="0"/>
      <w:divBdr>
        <w:top w:val="none" w:sz="0" w:space="0" w:color="auto"/>
        <w:left w:val="none" w:sz="0" w:space="0" w:color="auto"/>
        <w:bottom w:val="none" w:sz="0" w:space="0" w:color="auto"/>
        <w:right w:val="none" w:sz="0" w:space="0" w:color="auto"/>
      </w:divBdr>
    </w:div>
    <w:div w:id="701437937">
      <w:bodyDiv w:val="1"/>
      <w:marLeft w:val="0"/>
      <w:marRight w:val="0"/>
      <w:marTop w:val="0"/>
      <w:marBottom w:val="0"/>
      <w:divBdr>
        <w:top w:val="none" w:sz="0" w:space="0" w:color="auto"/>
        <w:left w:val="none" w:sz="0" w:space="0" w:color="auto"/>
        <w:bottom w:val="none" w:sz="0" w:space="0" w:color="auto"/>
        <w:right w:val="none" w:sz="0" w:space="0" w:color="auto"/>
      </w:divBdr>
    </w:div>
    <w:div w:id="701518092">
      <w:bodyDiv w:val="1"/>
      <w:marLeft w:val="0"/>
      <w:marRight w:val="0"/>
      <w:marTop w:val="0"/>
      <w:marBottom w:val="0"/>
      <w:divBdr>
        <w:top w:val="none" w:sz="0" w:space="0" w:color="auto"/>
        <w:left w:val="none" w:sz="0" w:space="0" w:color="auto"/>
        <w:bottom w:val="none" w:sz="0" w:space="0" w:color="auto"/>
        <w:right w:val="none" w:sz="0" w:space="0" w:color="auto"/>
      </w:divBdr>
    </w:div>
    <w:div w:id="701632308">
      <w:bodyDiv w:val="1"/>
      <w:marLeft w:val="0"/>
      <w:marRight w:val="0"/>
      <w:marTop w:val="0"/>
      <w:marBottom w:val="0"/>
      <w:divBdr>
        <w:top w:val="none" w:sz="0" w:space="0" w:color="auto"/>
        <w:left w:val="none" w:sz="0" w:space="0" w:color="auto"/>
        <w:bottom w:val="none" w:sz="0" w:space="0" w:color="auto"/>
        <w:right w:val="none" w:sz="0" w:space="0" w:color="auto"/>
      </w:divBdr>
    </w:div>
    <w:div w:id="702637209">
      <w:bodyDiv w:val="1"/>
      <w:marLeft w:val="0"/>
      <w:marRight w:val="0"/>
      <w:marTop w:val="0"/>
      <w:marBottom w:val="0"/>
      <w:divBdr>
        <w:top w:val="none" w:sz="0" w:space="0" w:color="auto"/>
        <w:left w:val="none" w:sz="0" w:space="0" w:color="auto"/>
        <w:bottom w:val="none" w:sz="0" w:space="0" w:color="auto"/>
        <w:right w:val="none" w:sz="0" w:space="0" w:color="auto"/>
      </w:divBdr>
    </w:div>
    <w:div w:id="703288426">
      <w:bodyDiv w:val="1"/>
      <w:marLeft w:val="0"/>
      <w:marRight w:val="0"/>
      <w:marTop w:val="0"/>
      <w:marBottom w:val="0"/>
      <w:divBdr>
        <w:top w:val="none" w:sz="0" w:space="0" w:color="auto"/>
        <w:left w:val="none" w:sz="0" w:space="0" w:color="auto"/>
        <w:bottom w:val="none" w:sz="0" w:space="0" w:color="auto"/>
        <w:right w:val="none" w:sz="0" w:space="0" w:color="auto"/>
      </w:divBdr>
    </w:div>
    <w:div w:id="703362754">
      <w:bodyDiv w:val="1"/>
      <w:marLeft w:val="0"/>
      <w:marRight w:val="0"/>
      <w:marTop w:val="0"/>
      <w:marBottom w:val="0"/>
      <w:divBdr>
        <w:top w:val="none" w:sz="0" w:space="0" w:color="auto"/>
        <w:left w:val="none" w:sz="0" w:space="0" w:color="auto"/>
        <w:bottom w:val="none" w:sz="0" w:space="0" w:color="auto"/>
        <w:right w:val="none" w:sz="0" w:space="0" w:color="auto"/>
      </w:divBdr>
    </w:div>
    <w:div w:id="703600616">
      <w:bodyDiv w:val="1"/>
      <w:marLeft w:val="0"/>
      <w:marRight w:val="0"/>
      <w:marTop w:val="0"/>
      <w:marBottom w:val="0"/>
      <w:divBdr>
        <w:top w:val="none" w:sz="0" w:space="0" w:color="auto"/>
        <w:left w:val="none" w:sz="0" w:space="0" w:color="auto"/>
        <w:bottom w:val="none" w:sz="0" w:space="0" w:color="auto"/>
        <w:right w:val="none" w:sz="0" w:space="0" w:color="auto"/>
      </w:divBdr>
    </w:div>
    <w:div w:id="704255407">
      <w:bodyDiv w:val="1"/>
      <w:marLeft w:val="0"/>
      <w:marRight w:val="0"/>
      <w:marTop w:val="0"/>
      <w:marBottom w:val="0"/>
      <w:divBdr>
        <w:top w:val="none" w:sz="0" w:space="0" w:color="auto"/>
        <w:left w:val="none" w:sz="0" w:space="0" w:color="auto"/>
        <w:bottom w:val="none" w:sz="0" w:space="0" w:color="auto"/>
        <w:right w:val="none" w:sz="0" w:space="0" w:color="auto"/>
      </w:divBdr>
    </w:div>
    <w:div w:id="704327309">
      <w:bodyDiv w:val="1"/>
      <w:marLeft w:val="0"/>
      <w:marRight w:val="0"/>
      <w:marTop w:val="0"/>
      <w:marBottom w:val="0"/>
      <w:divBdr>
        <w:top w:val="none" w:sz="0" w:space="0" w:color="auto"/>
        <w:left w:val="none" w:sz="0" w:space="0" w:color="auto"/>
        <w:bottom w:val="none" w:sz="0" w:space="0" w:color="auto"/>
        <w:right w:val="none" w:sz="0" w:space="0" w:color="auto"/>
      </w:divBdr>
    </w:div>
    <w:div w:id="704526534">
      <w:bodyDiv w:val="1"/>
      <w:marLeft w:val="0"/>
      <w:marRight w:val="0"/>
      <w:marTop w:val="0"/>
      <w:marBottom w:val="0"/>
      <w:divBdr>
        <w:top w:val="none" w:sz="0" w:space="0" w:color="auto"/>
        <w:left w:val="none" w:sz="0" w:space="0" w:color="auto"/>
        <w:bottom w:val="none" w:sz="0" w:space="0" w:color="auto"/>
        <w:right w:val="none" w:sz="0" w:space="0" w:color="auto"/>
      </w:divBdr>
    </w:div>
    <w:div w:id="705104901">
      <w:bodyDiv w:val="1"/>
      <w:marLeft w:val="0"/>
      <w:marRight w:val="0"/>
      <w:marTop w:val="0"/>
      <w:marBottom w:val="0"/>
      <w:divBdr>
        <w:top w:val="none" w:sz="0" w:space="0" w:color="auto"/>
        <w:left w:val="none" w:sz="0" w:space="0" w:color="auto"/>
        <w:bottom w:val="none" w:sz="0" w:space="0" w:color="auto"/>
        <w:right w:val="none" w:sz="0" w:space="0" w:color="auto"/>
      </w:divBdr>
    </w:div>
    <w:div w:id="705369553">
      <w:bodyDiv w:val="1"/>
      <w:marLeft w:val="0"/>
      <w:marRight w:val="0"/>
      <w:marTop w:val="0"/>
      <w:marBottom w:val="0"/>
      <w:divBdr>
        <w:top w:val="none" w:sz="0" w:space="0" w:color="auto"/>
        <w:left w:val="none" w:sz="0" w:space="0" w:color="auto"/>
        <w:bottom w:val="none" w:sz="0" w:space="0" w:color="auto"/>
        <w:right w:val="none" w:sz="0" w:space="0" w:color="auto"/>
      </w:divBdr>
    </w:div>
    <w:div w:id="705445501">
      <w:bodyDiv w:val="1"/>
      <w:marLeft w:val="0"/>
      <w:marRight w:val="0"/>
      <w:marTop w:val="0"/>
      <w:marBottom w:val="0"/>
      <w:divBdr>
        <w:top w:val="none" w:sz="0" w:space="0" w:color="auto"/>
        <w:left w:val="none" w:sz="0" w:space="0" w:color="auto"/>
        <w:bottom w:val="none" w:sz="0" w:space="0" w:color="auto"/>
        <w:right w:val="none" w:sz="0" w:space="0" w:color="auto"/>
      </w:divBdr>
    </w:div>
    <w:div w:id="706493600">
      <w:bodyDiv w:val="1"/>
      <w:marLeft w:val="0"/>
      <w:marRight w:val="0"/>
      <w:marTop w:val="0"/>
      <w:marBottom w:val="0"/>
      <w:divBdr>
        <w:top w:val="none" w:sz="0" w:space="0" w:color="auto"/>
        <w:left w:val="none" w:sz="0" w:space="0" w:color="auto"/>
        <w:bottom w:val="none" w:sz="0" w:space="0" w:color="auto"/>
        <w:right w:val="none" w:sz="0" w:space="0" w:color="auto"/>
      </w:divBdr>
    </w:div>
    <w:div w:id="706759188">
      <w:bodyDiv w:val="1"/>
      <w:marLeft w:val="0"/>
      <w:marRight w:val="0"/>
      <w:marTop w:val="0"/>
      <w:marBottom w:val="0"/>
      <w:divBdr>
        <w:top w:val="none" w:sz="0" w:space="0" w:color="auto"/>
        <w:left w:val="none" w:sz="0" w:space="0" w:color="auto"/>
        <w:bottom w:val="none" w:sz="0" w:space="0" w:color="auto"/>
        <w:right w:val="none" w:sz="0" w:space="0" w:color="auto"/>
      </w:divBdr>
    </w:div>
    <w:div w:id="707218541">
      <w:bodyDiv w:val="1"/>
      <w:marLeft w:val="0"/>
      <w:marRight w:val="0"/>
      <w:marTop w:val="0"/>
      <w:marBottom w:val="0"/>
      <w:divBdr>
        <w:top w:val="none" w:sz="0" w:space="0" w:color="auto"/>
        <w:left w:val="none" w:sz="0" w:space="0" w:color="auto"/>
        <w:bottom w:val="none" w:sz="0" w:space="0" w:color="auto"/>
        <w:right w:val="none" w:sz="0" w:space="0" w:color="auto"/>
      </w:divBdr>
    </w:div>
    <w:div w:id="707492631">
      <w:bodyDiv w:val="1"/>
      <w:marLeft w:val="0"/>
      <w:marRight w:val="0"/>
      <w:marTop w:val="0"/>
      <w:marBottom w:val="0"/>
      <w:divBdr>
        <w:top w:val="none" w:sz="0" w:space="0" w:color="auto"/>
        <w:left w:val="none" w:sz="0" w:space="0" w:color="auto"/>
        <w:bottom w:val="none" w:sz="0" w:space="0" w:color="auto"/>
        <w:right w:val="none" w:sz="0" w:space="0" w:color="auto"/>
      </w:divBdr>
    </w:div>
    <w:div w:id="707535963">
      <w:bodyDiv w:val="1"/>
      <w:marLeft w:val="0"/>
      <w:marRight w:val="0"/>
      <w:marTop w:val="0"/>
      <w:marBottom w:val="0"/>
      <w:divBdr>
        <w:top w:val="none" w:sz="0" w:space="0" w:color="auto"/>
        <w:left w:val="none" w:sz="0" w:space="0" w:color="auto"/>
        <w:bottom w:val="none" w:sz="0" w:space="0" w:color="auto"/>
        <w:right w:val="none" w:sz="0" w:space="0" w:color="auto"/>
      </w:divBdr>
    </w:div>
    <w:div w:id="707800275">
      <w:bodyDiv w:val="1"/>
      <w:marLeft w:val="0"/>
      <w:marRight w:val="0"/>
      <w:marTop w:val="0"/>
      <w:marBottom w:val="0"/>
      <w:divBdr>
        <w:top w:val="none" w:sz="0" w:space="0" w:color="auto"/>
        <w:left w:val="none" w:sz="0" w:space="0" w:color="auto"/>
        <w:bottom w:val="none" w:sz="0" w:space="0" w:color="auto"/>
        <w:right w:val="none" w:sz="0" w:space="0" w:color="auto"/>
      </w:divBdr>
    </w:div>
    <w:div w:id="707800722">
      <w:bodyDiv w:val="1"/>
      <w:marLeft w:val="0"/>
      <w:marRight w:val="0"/>
      <w:marTop w:val="0"/>
      <w:marBottom w:val="0"/>
      <w:divBdr>
        <w:top w:val="none" w:sz="0" w:space="0" w:color="auto"/>
        <w:left w:val="none" w:sz="0" w:space="0" w:color="auto"/>
        <w:bottom w:val="none" w:sz="0" w:space="0" w:color="auto"/>
        <w:right w:val="none" w:sz="0" w:space="0" w:color="auto"/>
      </w:divBdr>
    </w:div>
    <w:div w:id="709064366">
      <w:bodyDiv w:val="1"/>
      <w:marLeft w:val="0"/>
      <w:marRight w:val="0"/>
      <w:marTop w:val="0"/>
      <w:marBottom w:val="0"/>
      <w:divBdr>
        <w:top w:val="none" w:sz="0" w:space="0" w:color="auto"/>
        <w:left w:val="none" w:sz="0" w:space="0" w:color="auto"/>
        <w:bottom w:val="none" w:sz="0" w:space="0" w:color="auto"/>
        <w:right w:val="none" w:sz="0" w:space="0" w:color="auto"/>
      </w:divBdr>
    </w:div>
    <w:div w:id="709259870">
      <w:bodyDiv w:val="1"/>
      <w:marLeft w:val="0"/>
      <w:marRight w:val="0"/>
      <w:marTop w:val="0"/>
      <w:marBottom w:val="0"/>
      <w:divBdr>
        <w:top w:val="none" w:sz="0" w:space="0" w:color="auto"/>
        <w:left w:val="none" w:sz="0" w:space="0" w:color="auto"/>
        <w:bottom w:val="none" w:sz="0" w:space="0" w:color="auto"/>
        <w:right w:val="none" w:sz="0" w:space="0" w:color="auto"/>
      </w:divBdr>
    </w:div>
    <w:div w:id="709495400">
      <w:bodyDiv w:val="1"/>
      <w:marLeft w:val="0"/>
      <w:marRight w:val="0"/>
      <w:marTop w:val="0"/>
      <w:marBottom w:val="0"/>
      <w:divBdr>
        <w:top w:val="none" w:sz="0" w:space="0" w:color="auto"/>
        <w:left w:val="none" w:sz="0" w:space="0" w:color="auto"/>
        <w:bottom w:val="none" w:sz="0" w:space="0" w:color="auto"/>
        <w:right w:val="none" w:sz="0" w:space="0" w:color="auto"/>
      </w:divBdr>
    </w:div>
    <w:div w:id="710301676">
      <w:bodyDiv w:val="1"/>
      <w:marLeft w:val="0"/>
      <w:marRight w:val="0"/>
      <w:marTop w:val="0"/>
      <w:marBottom w:val="0"/>
      <w:divBdr>
        <w:top w:val="none" w:sz="0" w:space="0" w:color="auto"/>
        <w:left w:val="none" w:sz="0" w:space="0" w:color="auto"/>
        <w:bottom w:val="none" w:sz="0" w:space="0" w:color="auto"/>
        <w:right w:val="none" w:sz="0" w:space="0" w:color="auto"/>
      </w:divBdr>
    </w:div>
    <w:div w:id="710614496">
      <w:bodyDiv w:val="1"/>
      <w:marLeft w:val="0"/>
      <w:marRight w:val="0"/>
      <w:marTop w:val="0"/>
      <w:marBottom w:val="0"/>
      <w:divBdr>
        <w:top w:val="none" w:sz="0" w:space="0" w:color="auto"/>
        <w:left w:val="none" w:sz="0" w:space="0" w:color="auto"/>
        <w:bottom w:val="none" w:sz="0" w:space="0" w:color="auto"/>
        <w:right w:val="none" w:sz="0" w:space="0" w:color="auto"/>
      </w:divBdr>
    </w:div>
    <w:div w:id="710761149">
      <w:bodyDiv w:val="1"/>
      <w:marLeft w:val="0"/>
      <w:marRight w:val="0"/>
      <w:marTop w:val="0"/>
      <w:marBottom w:val="0"/>
      <w:divBdr>
        <w:top w:val="none" w:sz="0" w:space="0" w:color="auto"/>
        <w:left w:val="none" w:sz="0" w:space="0" w:color="auto"/>
        <w:bottom w:val="none" w:sz="0" w:space="0" w:color="auto"/>
        <w:right w:val="none" w:sz="0" w:space="0" w:color="auto"/>
      </w:divBdr>
    </w:div>
    <w:div w:id="710887658">
      <w:bodyDiv w:val="1"/>
      <w:marLeft w:val="0"/>
      <w:marRight w:val="0"/>
      <w:marTop w:val="0"/>
      <w:marBottom w:val="0"/>
      <w:divBdr>
        <w:top w:val="none" w:sz="0" w:space="0" w:color="auto"/>
        <w:left w:val="none" w:sz="0" w:space="0" w:color="auto"/>
        <w:bottom w:val="none" w:sz="0" w:space="0" w:color="auto"/>
        <w:right w:val="none" w:sz="0" w:space="0" w:color="auto"/>
      </w:divBdr>
    </w:div>
    <w:div w:id="710888065">
      <w:bodyDiv w:val="1"/>
      <w:marLeft w:val="0"/>
      <w:marRight w:val="0"/>
      <w:marTop w:val="0"/>
      <w:marBottom w:val="0"/>
      <w:divBdr>
        <w:top w:val="none" w:sz="0" w:space="0" w:color="auto"/>
        <w:left w:val="none" w:sz="0" w:space="0" w:color="auto"/>
        <w:bottom w:val="none" w:sz="0" w:space="0" w:color="auto"/>
        <w:right w:val="none" w:sz="0" w:space="0" w:color="auto"/>
      </w:divBdr>
    </w:div>
    <w:div w:id="711463531">
      <w:bodyDiv w:val="1"/>
      <w:marLeft w:val="0"/>
      <w:marRight w:val="0"/>
      <w:marTop w:val="0"/>
      <w:marBottom w:val="0"/>
      <w:divBdr>
        <w:top w:val="none" w:sz="0" w:space="0" w:color="auto"/>
        <w:left w:val="none" w:sz="0" w:space="0" w:color="auto"/>
        <w:bottom w:val="none" w:sz="0" w:space="0" w:color="auto"/>
        <w:right w:val="none" w:sz="0" w:space="0" w:color="auto"/>
      </w:divBdr>
    </w:div>
    <w:div w:id="712078218">
      <w:bodyDiv w:val="1"/>
      <w:marLeft w:val="0"/>
      <w:marRight w:val="0"/>
      <w:marTop w:val="0"/>
      <w:marBottom w:val="0"/>
      <w:divBdr>
        <w:top w:val="none" w:sz="0" w:space="0" w:color="auto"/>
        <w:left w:val="none" w:sz="0" w:space="0" w:color="auto"/>
        <w:bottom w:val="none" w:sz="0" w:space="0" w:color="auto"/>
        <w:right w:val="none" w:sz="0" w:space="0" w:color="auto"/>
      </w:divBdr>
    </w:div>
    <w:div w:id="713047405">
      <w:bodyDiv w:val="1"/>
      <w:marLeft w:val="0"/>
      <w:marRight w:val="0"/>
      <w:marTop w:val="0"/>
      <w:marBottom w:val="0"/>
      <w:divBdr>
        <w:top w:val="none" w:sz="0" w:space="0" w:color="auto"/>
        <w:left w:val="none" w:sz="0" w:space="0" w:color="auto"/>
        <w:bottom w:val="none" w:sz="0" w:space="0" w:color="auto"/>
        <w:right w:val="none" w:sz="0" w:space="0" w:color="auto"/>
      </w:divBdr>
    </w:div>
    <w:div w:id="713121573">
      <w:bodyDiv w:val="1"/>
      <w:marLeft w:val="0"/>
      <w:marRight w:val="0"/>
      <w:marTop w:val="0"/>
      <w:marBottom w:val="0"/>
      <w:divBdr>
        <w:top w:val="none" w:sz="0" w:space="0" w:color="auto"/>
        <w:left w:val="none" w:sz="0" w:space="0" w:color="auto"/>
        <w:bottom w:val="none" w:sz="0" w:space="0" w:color="auto"/>
        <w:right w:val="none" w:sz="0" w:space="0" w:color="auto"/>
      </w:divBdr>
    </w:div>
    <w:div w:id="713307161">
      <w:bodyDiv w:val="1"/>
      <w:marLeft w:val="0"/>
      <w:marRight w:val="0"/>
      <w:marTop w:val="0"/>
      <w:marBottom w:val="0"/>
      <w:divBdr>
        <w:top w:val="none" w:sz="0" w:space="0" w:color="auto"/>
        <w:left w:val="none" w:sz="0" w:space="0" w:color="auto"/>
        <w:bottom w:val="none" w:sz="0" w:space="0" w:color="auto"/>
        <w:right w:val="none" w:sz="0" w:space="0" w:color="auto"/>
      </w:divBdr>
    </w:div>
    <w:div w:id="713584708">
      <w:bodyDiv w:val="1"/>
      <w:marLeft w:val="0"/>
      <w:marRight w:val="0"/>
      <w:marTop w:val="0"/>
      <w:marBottom w:val="0"/>
      <w:divBdr>
        <w:top w:val="none" w:sz="0" w:space="0" w:color="auto"/>
        <w:left w:val="none" w:sz="0" w:space="0" w:color="auto"/>
        <w:bottom w:val="none" w:sz="0" w:space="0" w:color="auto"/>
        <w:right w:val="none" w:sz="0" w:space="0" w:color="auto"/>
      </w:divBdr>
    </w:div>
    <w:div w:id="713962124">
      <w:bodyDiv w:val="1"/>
      <w:marLeft w:val="0"/>
      <w:marRight w:val="0"/>
      <w:marTop w:val="0"/>
      <w:marBottom w:val="0"/>
      <w:divBdr>
        <w:top w:val="none" w:sz="0" w:space="0" w:color="auto"/>
        <w:left w:val="none" w:sz="0" w:space="0" w:color="auto"/>
        <w:bottom w:val="none" w:sz="0" w:space="0" w:color="auto"/>
        <w:right w:val="none" w:sz="0" w:space="0" w:color="auto"/>
      </w:divBdr>
    </w:div>
    <w:div w:id="714081890">
      <w:bodyDiv w:val="1"/>
      <w:marLeft w:val="0"/>
      <w:marRight w:val="0"/>
      <w:marTop w:val="0"/>
      <w:marBottom w:val="0"/>
      <w:divBdr>
        <w:top w:val="none" w:sz="0" w:space="0" w:color="auto"/>
        <w:left w:val="none" w:sz="0" w:space="0" w:color="auto"/>
        <w:bottom w:val="none" w:sz="0" w:space="0" w:color="auto"/>
        <w:right w:val="none" w:sz="0" w:space="0" w:color="auto"/>
      </w:divBdr>
    </w:div>
    <w:div w:id="714164337">
      <w:bodyDiv w:val="1"/>
      <w:marLeft w:val="0"/>
      <w:marRight w:val="0"/>
      <w:marTop w:val="0"/>
      <w:marBottom w:val="0"/>
      <w:divBdr>
        <w:top w:val="none" w:sz="0" w:space="0" w:color="auto"/>
        <w:left w:val="none" w:sz="0" w:space="0" w:color="auto"/>
        <w:bottom w:val="none" w:sz="0" w:space="0" w:color="auto"/>
        <w:right w:val="none" w:sz="0" w:space="0" w:color="auto"/>
      </w:divBdr>
    </w:div>
    <w:div w:id="714427974">
      <w:bodyDiv w:val="1"/>
      <w:marLeft w:val="0"/>
      <w:marRight w:val="0"/>
      <w:marTop w:val="0"/>
      <w:marBottom w:val="0"/>
      <w:divBdr>
        <w:top w:val="none" w:sz="0" w:space="0" w:color="auto"/>
        <w:left w:val="none" w:sz="0" w:space="0" w:color="auto"/>
        <w:bottom w:val="none" w:sz="0" w:space="0" w:color="auto"/>
        <w:right w:val="none" w:sz="0" w:space="0" w:color="auto"/>
      </w:divBdr>
    </w:div>
    <w:div w:id="714696333">
      <w:bodyDiv w:val="1"/>
      <w:marLeft w:val="0"/>
      <w:marRight w:val="0"/>
      <w:marTop w:val="0"/>
      <w:marBottom w:val="0"/>
      <w:divBdr>
        <w:top w:val="none" w:sz="0" w:space="0" w:color="auto"/>
        <w:left w:val="none" w:sz="0" w:space="0" w:color="auto"/>
        <w:bottom w:val="none" w:sz="0" w:space="0" w:color="auto"/>
        <w:right w:val="none" w:sz="0" w:space="0" w:color="auto"/>
      </w:divBdr>
    </w:div>
    <w:div w:id="715086589">
      <w:bodyDiv w:val="1"/>
      <w:marLeft w:val="0"/>
      <w:marRight w:val="0"/>
      <w:marTop w:val="0"/>
      <w:marBottom w:val="0"/>
      <w:divBdr>
        <w:top w:val="none" w:sz="0" w:space="0" w:color="auto"/>
        <w:left w:val="none" w:sz="0" w:space="0" w:color="auto"/>
        <w:bottom w:val="none" w:sz="0" w:space="0" w:color="auto"/>
        <w:right w:val="none" w:sz="0" w:space="0" w:color="auto"/>
      </w:divBdr>
    </w:div>
    <w:div w:id="715590466">
      <w:bodyDiv w:val="1"/>
      <w:marLeft w:val="0"/>
      <w:marRight w:val="0"/>
      <w:marTop w:val="0"/>
      <w:marBottom w:val="0"/>
      <w:divBdr>
        <w:top w:val="none" w:sz="0" w:space="0" w:color="auto"/>
        <w:left w:val="none" w:sz="0" w:space="0" w:color="auto"/>
        <w:bottom w:val="none" w:sz="0" w:space="0" w:color="auto"/>
        <w:right w:val="none" w:sz="0" w:space="0" w:color="auto"/>
      </w:divBdr>
    </w:div>
    <w:div w:id="716781237">
      <w:bodyDiv w:val="1"/>
      <w:marLeft w:val="0"/>
      <w:marRight w:val="0"/>
      <w:marTop w:val="0"/>
      <w:marBottom w:val="0"/>
      <w:divBdr>
        <w:top w:val="none" w:sz="0" w:space="0" w:color="auto"/>
        <w:left w:val="none" w:sz="0" w:space="0" w:color="auto"/>
        <w:bottom w:val="none" w:sz="0" w:space="0" w:color="auto"/>
        <w:right w:val="none" w:sz="0" w:space="0" w:color="auto"/>
      </w:divBdr>
    </w:div>
    <w:div w:id="717583135">
      <w:bodyDiv w:val="1"/>
      <w:marLeft w:val="0"/>
      <w:marRight w:val="0"/>
      <w:marTop w:val="0"/>
      <w:marBottom w:val="0"/>
      <w:divBdr>
        <w:top w:val="none" w:sz="0" w:space="0" w:color="auto"/>
        <w:left w:val="none" w:sz="0" w:space="0" w:color="auto"/>
        <w:bottom w:val="none" w:sz="0" w:space="0" w:color="auto"/>
        <w:right w:val="none" w:sz="0" w:space="0" w:color="auto"/>
      </w:divBdr>
      <w:divsChild>
        <w:div w:id="528103712">
          <w:marLeft w:val="274"/>
          <w:marRight w:val="0"/>
          <w:marTop w:val="0"/>
          <w:marBottom w:val="0"/>
          <w:divBdr>
            <w:top w:val="none" w:sz="0" w:space="0" w:color="auto"/>
            <w:left w:val="none" w:sz="0" w:space="0" w:color="auto"/>
            <w:bottom w:val="none" w:sz="0" w:space="0" w:color="auto"/>
            <w:right w:val="none" w:sz="0" w:space="0" w:color="auto"/>
          </w:divBdr>
        </w:div>
        <w:div w:id="574972205">
          <w:marLeft w:val="274"/>
          <w:marRight w:val="0"/>
          <w:marTop w:val="0"/>
          <w:marBottom w:val="0"/>
          <w:divBdr>
            <w:top w:val="none" w:sz="0" w:space="0" w:color="auto"/>
            <w:left w:val="none" w:sz="0" w:space="0" w:color="auto"/>
            <w:bottom w:val="none" w:sz="0" w:space="0" w:color="auto"/>
            <w:right w:val="none" w:sz="0" w:space="0" w:color="auto"/>
          </w:divBdr>
        </w:div>
        <w:div w:id="1813014419">
          <w:marLeft w:val="274"/>
          <w:marRight w:val="0"/>
          <w:marTop w:val="0"/>
          <w:marBottom w:val="0"/>
          <w:divBdr>
            <w:top w:val="none" w:sz="0" w:space="0" w:color="auto"/>
            <w:left w:val="none" w:sz="0" w:space="0" w:color="auto"/>
            <w:bottom w:val="none" w:sz="0" w:space="0" w:color="auto"/>
            <w:right w:val="none" w:sz="0" w:space="0" w:color="auto"/>
          </w:divBdr>
        </w:div>
      </w:divsChild>
    </w:div>
    <w:div w:id="717707732">
      <w:bodyDiv w:val="1"/>
      <w:marLeft w:val="0"/>
      <w:marRight w:val="0"/>
      <w:marTop w:val="0"/>
      <w:marBottom w:val="0"/>
      <w:divBdr>
        <w:top w:val="none" w:sz="0" w:space="0" w:color="auto"/>
        <w:left w:val="none" w:sz="0" w:space="0" w:color="auto"/>
        <w:bottom w:val="none" w:sz="0" w:space="0" w:color="auto"/>
        <w:right w:val="none" w:sz="0" w:space="0" w:color="auto"/>
      </w:divBdr>
    </w:div>
    <w:div w:id="717900895">
      <w:bodyDiv w:val="1"/>
      <w:marLeft w:val="0"/>
      <w:marRight w:val="0"/>
      <w:marTop w:val="0"/>
      <w:marBottom w:val="0"/>
      <w:divBdr>
        <w:top w:val="none" w:sz="0" w:space="0" w:color="auto"/>
        <w:left w:val="none" w:sz="0" w:space="0" w:color="auto"/>
        <w:bottom w:val="none" w:sz="0" w:space="0" w:color="auto"/>
        <w:right w:val="none" w:sz="0" w:space="0" w:color="auto"/>
      </w:divBdr>
    </w:div>
    <w:div w:id="717975301">
      <w:bodyDiv w:val="1"/>
      <w:marLeft w:val="0"/>
      <w:marRight w:val="0"/>
      <w:marTop w:val="0"/>
      <w:marBottom w:val="0"/>
      <w:divBdr>
        <w:top w:val="none" w:sz="0" w:space="0" w:color="auto"/>
        <w:left w:val="none" w:sz="0" w:space="0" w:color="auto"/>
        <w:bottom w:val="none" w:sz="0" w:space="0" w:color="auto"/>
        <w:right w:val="none" w:sz="0" w:space="0" w:color="auto"/>
      </w:divBdr>
    </w:div>
    <w:div w:id="718676276">
      <w:bodyDiv w:val="1"/>
      <w:marLeft w:val="0"/>
      <w:marRight w:val="0"/>
      <w:marTop w:val="0"/>
      <w:marBottom w:val="0"/>
      <w:divBdr>
        <w:top w:val="none" w:sz="0" w:space="0" w:color="auto"/>
        <w:left w:val="none" w:sz="0" w:space="0" w:color="auto"/>
        <w:bottom w:val="none" w:sz="0" w:space="0" w:color="auto"/>
        <w:right w:val="none" w:sz="0" w:space="0" w:color="auto"/>
      </w:divBdr>
    </w:div>
    <w:div w:id="719087537">
      <w:bodyDiv w:val="1"/>
      <w:marLeft w:val="0"/>
      <w:marRight w:val="0"/>
      <w:marTop w:val="0"/>
      <w:marBottom w:val="0"/>
      <w:divBdr>
        <w:top w:val="none" w:sz="0" w:space="0" w:color="auto"/>
        <w:left w:val="none" w:sz="0" w:space="0" w:color="auto"/>
        <w:bottom w:val="none" w:sz="0" w:space="0" w:color="auto"/>
        <w:right w:val="none" w:sz="0" w:space="0" w:color="auto"/>
      </w:divBdr>
    </w:div>
    <w:div w:id="719596611">
      <w:bodyDiv w:val="1"/>
      <w:marLeft w:val="0"/>
      <w:marRight w:val="0"/>
      <w:marTop w:val="0"/>
      <w:marBottom w:val="0"/>
      <w:divBdr>
        <w:top w:val="none" w:sz="0" w:space="0" w:color="auto"/>
        <w:left w:val="none" w:sz="0" w:space="0" w:color="auto"/>
        <w:bottom w:val="none" w:sz="0" w:space="0" w:color="auto"/>
        <w:right w:val="none" w:sz="0" w:space="0" w:color="auto"/>
      </w:divBdr>
    </w:div>
    <w:div w:id="720246858">
      <w:bodyDiv w:val="1"/>
      <w:marLeft w:val="0"/>
      <w:marRight w:val="0"/>
      <w:marTop w:val="0"/>
      <w:marBottom w:val="0"/>
      <w:divBdr>
        <w:top w:val="none" w:sz="0" w:space="0" w:color="auto"/>
        <w:left w:val="none" w:sz="0" w:space="0" w:color="auto"/>
        <w:bottom w:val="none" w:sz="0" w:space="0" w:color="auto"/>
        <w:right w:val="none" w:sz="0" w:space="0" w:color="auto"/>
      </w:divBdr>
    </w:div>
    <w:div w:id="720403375">
      <w:bodyDiv w:val="1"/>
      <w:marLeft w:val="0"/>
      <w:marRight w:val="0"/>
      <w:marTop w:val="0"/>
      <w:marBottom w:val="0"/>
      <w:divBdr>
        <w:top w:val="none" w:sz="0" w:space="0" w:color="auto"/>
        <w:left w:val="none" w:sz="0" w:space="0" w:color="auto"/>
        <w:bottom w:val="none" w:sz="0" w:space="0" w:color="auto"/>
        <w:right w:val="none" w:sz="0" w:space="0" w:color="auto"/>
      </w:divBdr>
    </w:div>
    <w:div w:id="720862340">
      <w:bodyDiv w:val="1"/>
      <w:marLeft w:val="0"/>
      <w:marRight w:val="0"/>
      <w:marTop w:val="0"/>
      <w:marBottom w:val="0"/>
      <w:divBdr>
        <w:top w:val="none" w:sz="0" w:space="0" w:color="auto"/>
        <w:left w:val="none" w:sz="0" w:space="0" w:color="auto"/>
        <w:bottom w:val="none" w:sz="0" w:space="0" w:color="auto"/>
        <w:right w:val="none" w:sz="0" w:space="0" w:color="auto"/>
      </w:divBdr>
    </w:div>
    <w:div w:id="721104169">
      <w:bodyDiv w:val="1"/>
      <w:marLeft w:val="0"/>
      <w:marRight w:val="0"/>
      <w:marTop w:val="0"/>
      <w:marBottom w:val="0"/>
      <w:divBdr>
        <w:top w:val="none" w:sz="0" w:space="0" w:color="auto"/>
        <w:left w:val="none" w:sz="0" w:space="0" w:color="auto"/>
        <w:bottom w:val="none" w:sz="0" w:space="0" w:color="auto"/>
        <w:right w:val="none" w:sz="0" w:space="0" w:color="auto"/>
      </w:divBdr>
    </w:div>
    <w:div w:id="721176997">
      <w:bodyDiv w:val="1"/>
      <w:marLeft w:val="0"/>
      <w:marRight w:val="0"/>
      <w:marTop w:val="0"/>
      <w:marBottom w:val="0"/>
      <w:divBdr>
        <w:top w:val="none" w:sz="0" w:space="0" w:color="auto"/>
        <w:left w:val="none" w:sz="0" w:space="0" w:color="auto"/>
        <w:bottom w:val="none" w:sz="0" w:space="0" w:color="auto"/>
        <w:right w:val="none" w:sz="0" w:space="0" w:color="auto"/>
      </w:divBdr>
    </w:div>
    <w:div w:id="721250237">
      <w:bodyDiv w:val="1"/>
      <w:marLeft w:val="0"/>
      <w:marRight w:val="0"/>
      <w:marTop w:val="0"/>
      <w:marBottom w:val="0"/>
      <w:divBdr>
        <w:top w:val="none" w:sz="0" w:space="0" w:color="auto"/>
        <w:left w:val="none" w:sz="0" w:space="0" w:color="auto"/>
        <w:bottom w:val="none" w:sz="0" w:space="0" w:color="auto"/>
        <w:right w:val="none" w:sz="0" w:space="0" w:color="auto"/>
      </w:divBdr>
    </w:div>
    <w:div w:id="721321751">
      <w:bodyDiv w:val="1"/>
      <w:marLeft w:val="0"/>
      <w:marRight w:val="0"/>
      <w:marTop w:val="0"/>
      <w:marBottom w:val="0"/>
      <w:divBdr>
        <w:top w:val="none" w:sz="0" w:space="0" w:color="auto"/>
        <w:left w:val="none" w:sz="0" w:space="0" w:color="auto"/>
        <w:bottom w:val="none" w:sz="0" w:space="0" w:color="auto"/>
        <w:right w:val="none" w:sz="0" w:space="0" w:color="auto"/>
      </w:divBdr>
    </w:div>
    <w:div w:id="721366664">
      <w:bodyDiv w:val="1"/>
      <w:marLeft w:val="0"/>
      <w:marRight w:val="0"/>
      <w:marTop w:val="0"/>
      <w:marBottom w:val="0"/>
      <w:divBdr>
        <w:top w:val="none" w:sz="0" w:space="0" w:color="auto"/>
        <w:left w:val="none" w:sz="0" w:space="0" w:color="auto"/>
        <w:bottom w:val="none" w:sz="0" w:space="0" w:color="auto"/>
        <w:right w:val="none" w:sz="0" w:space="0" w:color="auto"/>
      </w:divBdr>
    </w:div>
    <w:div w:id="721486493">
      <w:bodyDiv w:val="1"/>
      <w:marLeft w:val="0"/>
      <w:marRight w:val="0"/>
      <w:marTop w:val="0"/>
      <w:marBottom w:val="0"/>
      <w:divBdr>
        <w:top w:val="none" w:sz="0" w:space="0" w:color="auto"/>
        <w:left w:val="none" w:sz="0" w:space="0" w:color="auto"/>
        <w:bottom w:val="none" w:sz="0" w:space="0" w:color="auto"/>
        <w:right w:val="none" w:sz="0" w:space="0" w:color="auto"/>
      </w:divBdr>
    </w:div>
    <w:div w:id="722094627">
      <w:bodyDiv w:val="1"/>
      <w:marLeft w:val="0"/>
      <w:marRight w:val="0"/>
      <w:marTop w:val="0"/>
      <w:marBottom w:val="0"/>
      <w:divBdr>
        <w:top w:val="none" w:sz="0" w:space="0" w:color="auto"/>
        <w:left w:val="none" w:sz="0" w:space="0" w:color="auto"/>
        <w:bottom w:val="none" w:sz="0" w:space="0" w:color="auto"/>
        <w:right w:val="none" w:sz="0" w:space="0" w:color="auto"/>
      </w:divBdr>
    </w:div>
    <w:div w:id="723018233">
      <w:bodyDiv w:val="1"/>
      <w:marLeft w:val="0"/>
      <w:marRight w:val="0"/>
      <w:marTop w:val="0"/>
      <w:marBottom w:val="0"/>
      <w:divBdr>
        <w:top w:val="none" w:sz="0" w:space="0" w:color="auto"/>
        <w:left w:val="none" w:sz="0" w:space="0" w:color="auto"/>
        <w:bottom w:val="none" w:sz="0" w:space="0" w:color="auto"/>
        <w:right w:val="none" w:sz="0" w:space="0" w:color="auto"/>
      </w:divBdr>
    </w:div>
    <w:div w:id="723602983">
      <w:bodyDiv w:val="1"/>
      <w:marLeft w:val="0"/>
      <w:marRight w:val="0"/>
      <w:marTop w:val="0"/>
      <w:marBottom w:val="0"/>
      <w:divBdr>
        <w:top w:val="none" w:sz="0" w:space="0" w:color="auto"/>
        <w:left w:val="none" w:sz="0" w:space="0" w:color="auto"/>
        <w:bottom w:val="none" w:sz="0" w:space="0" w:color="auto"/>
        <w:right w:val="none" w:sz="0" w:space="0" w:color="auto"/>
      </w:divBdr>
    </w:div>
    <w:div w:id="723867911">
      <w:bodyDiv w:val="1"/>
      <w:marLeft w:val="0"/>
      <w:marRight w:val="0"/>
      <w:marTop w:val="0"/>
      <w:marBottom w:val="0"/>
      <w:divBdr>
        <w:top w:val="none" w:sz="0" w:space="0" w:color="auto"/>
        <w:left w:val="none" w:sz="0" w:space="0" w:color="auto"/>
        <w:bottom w:val="none" w:sz="0" w:space="0" w:color="auto"/>
        <w:right w:val="none" w:sz="0" w:space="0" w:color="auto"/>
      </w:divBdr>
    </w:div>
    <w:div w:id="724717386">
      <w:bodyDiv w:val="1"/>
      <w:marLeft w:val="0"/>
      <w:marRight w:val="0"/>
      <w:marTop w:val="0"/>
      <w:marBottom w:val="0"/>
      <w:divBdr>
        <w:top w:val="none" w:sz="0" w:space="0" w:color="auto"/>
        <w:left w:val="none" w:sz="0" w:space="0" w:color="auto"/>
        <w:bottom w:val="none" w:sz="0" w:space="0" w:color="auto"/>
        <w:right w:val="none" w:sz="0" w:space="0" w:color="auto"/>
      </w:divBdr>
    </w:div>
    <w:div w:id="724908692">
      <w:bodyDiv w:val="1"/>
      <w:marLeft w:val="0"/>
      <w:marRight w:val="0"/>
      <w:marTop w:val="0"/>
      <w:marBottom w:val="0"/>
      <w:divBdr>
        <w:top w:val="none" w:sz="0" w:space="0" w:color="auto"/>
        <w:left w:val="none" w:sz="0" w:space="0" w:color="auto"/>
        <w:bottom w:val="none" w:sz="0" w:space="0" w:color="auto"/>
        <w:right w:val="none" w:sz="0" w:space="0" w:color="auto"/>
      </w:divBdr>
    </w:div>
    <w:div w:id="725185296">
      <w:bodyDiv w:val="1"/>
      <w:marLeft w:val="0"/>
      <w:marRight w:val="0"/>
      <w:marTop w:val="0"/>
      <w:marBottom w:val="0"/>
      <w:divBdr>
        <w:top w:val="none" w:sz="0" w:space="0" w:color="auto"/>
        <w:left w:val="none" w:sz="0" w:space="0" w:color="auto"/>
        <w:bottom w:val="none" w:sz="0" w:space="0" w:color="auto"/>
        <w:right w:val="none" w:sz="0" w:space="0" w:color="auto"/>
      </w:divBdr>
    </w:div>
    <w:div w:id="725880420">
      <w:bodyDiv w:val="1"/>
      <w:marLeft w:val="0"/>
      <w:marRight w:val="0"/>
      <w:marTop w:val="0"/>
      <w:marBottom w:val="0"/>
      <w:divBdr>
        <w:top w:val="none" w:sz="0" w:space="0" w:color="auto"/>
        <w:left w:val="none" w:sz="0" w:space="0" w:color="auto"/>
        <w:bottom w:val="none" w:sz="0" w:space="0" w:color="auto"/>
        <w:right w:val="none" w:sz="0" w:space="0" w:color="auto"/>
      </w:divBdr>
    </w:div>
    <w:div w:id="726294349">
      <w:bodyDiv w:val="1"/>
      <w:marLeft w:val="0"/>
      <w:marRight w:val="0"/>
      <w:marTop w:val="0"/>
      <w:marBottom w:val="0"/>
      <w:divBdr>
        <w:top w:val="none" w:sz="0" w:space="0" w:color="auto"/>
        <w:left w:val="none" w:sz="0" w:space="0" w:color="auto"/>
        <w:bottom w:val="none" w:sz="0" w:space="0" w:color="auto"/>
        <w:right w:val="none" w:sz="0" w:space="0" w:color="auto"/>
      </w:divBdr>
    </w:div>
    <w:div w:id="726343010">
      <w:bodyDiv w:val="1"/>
      <w:marLeft w:val="0"/>
      <w:marRight w:val="0"/>
      <w:marTop w:val="0"/>
      <w:marBottom w:val="0"/>
      <w:divBdr>
        <w:top w:val="none" w:sz="0" w:space="0" w:color="auto"/>
        <w:left w:val="none" w:sz="0" w:space="0" w:color="auto"/>
        <w:bottom w:val="none" w:sz="0" w:space="0" w:color="auto"/>
        <w:right w:val="none" w:sz="0" w:space="0" w:color="auto"/>
      </w:divBdr>
    </w:div>
    <w:div w:id="726564271">
      <w:bodyDiv w:val="1"/>
      <w:marLeft w:val="0"/>
      <w:marRight w:val="0"/>
      <w:marTop w:val="0"/>
      <w:marBottom w:val="0"/>
      <w:divBdr>
        <w:top w:val="none" w:sz="0" w:space="0" w:color="auto"/>
        <w:left w:val="none" w:sz="0" w:space="0" w:color="auto"/>
        <w:bottom w:val="none" w:sz="0" w:space="0" w:color="auto"/>
        <w:right w:val="none" w:sz="0" w:space="0" w:color="auto"/>
      </w:divBdr>
    </w:div>
    <w:div w:id="726613110">
      <w:bodyDiv w:val="1"/>
      <w:marLeft w:val="0"/>
      <w:marRight w:val="0"/>
      <w:marTop w:val="0"/>
      <w:marBottom w:val="0"/>
      <w:divBdr>
        <w:top w:val="none" w:sz="0" w:space="0" w:color="auto"/>
        <w:left w:val="none" w:sz="0" w:space="0" w:color="auto"/>
        <w:bottom w:val="none" w:sz="0" w:space="0" w:color="auto"/>
        <w:right w:val="none" w:sz="0" w:space="0" w:color="auto"/>
      </w:divBdr>
    </w:div>
    <w:div w:id="726999008">
      <w:bodyDiv w:val="1"/>
      <w:marLeft w:val="0"/>
      <w:marRight w:val="0"/>
      <w:marTop w:val="0"/>
      <w:marBottom w:val="0"/>
      <w:divBdr>
        <w:top w:val="none" w:sz="0" w:space="0" w:color="auto"/>
        <w:left w:val="none" w:sz="0" w:space="0" w:color="auto"/>
        <w:bottom w:val="none" w:sz="0" w:space="0" w:color="auto"/>
        <w:right w:val="none" w:sz="0" w:space="0" w:color="auto"/>
      </w:divBdr>
    </w:div>
    <w:div w:id="727456292">
      <w:bodyDiv w:val="1"/>
      <w:marLeft w:val="0"/>
      <w:marRight w:val="0"/>
      <w:marTop w:val="0"/>
      <w:marBottom w:val="0"/>
      <w:divBdr>
        <w:top w:val="none" w:sz="0" w:space="0" w:color="auto"/>
        <w:left w:val="none" w:sz="0" w:space="0" w:color="auto"/>
        <w:bottom w:val="none" w:sz="0" w:space="0" w:color="auto"/>
        <w:right w:val="none" w:sz="0" w:space="0" w:color="auto"/>
      </w:divBdr>
    </w:div>
    <w:div w:id="727605351">
      <w:bodyDiv w:val="1"/>
      <w:marLeft w:val="0"/>
      <w:marRight w:val="0"/>
      <w:marTop w:val="0"/>
      <w:marBottom w:val="0"/>
      <w:divBdr>
        <w:top w:val="none" w:sz="0" w:space="0" w:color="auto"/>
        <w:left w:val="none" w:sz="0" w:space="0" w:color="auto"/>
        <w:bottom w:val="none" w:sz="0" w:space="0" w:color="auto"/>
        <w:right w:val="none" w:sz="0" w:space="0" w:color="auto"/>
      </w:divBdr>
    </w:div>
    <w:div w:id="727921362">
      <w:bodyDiv w:val="1"/>
      <w:marLeft w:val="0"/>
      <w:marRight w:val="0"/>
      <w:marTop w:val="0"/>
      <w:marBottom w:val="0"/>
      <w:divBdr>
        <w:top w:val="none" w:sz="0" w:space="0" w:color="auto"/>
        <w:left w:val="none" w:sz="0" w:space="0" w:color="auto"/>
        <w:bottom w:val="none" w:sz="0" w:space="0" w:color="auto"/>
        <w:right w:val="none" w:sz="0" w:space="0" w:color="auto"/>
      </w:divBdr>
    </w:div>
    <w:div w:id="728192480">
      <w:bodyDiv w:val="1"/>
      <w:marLeft w:val="0"/>
      <w:marRight w:val="0"/>
      <w:marTop w:val="0"/>
      <w:marBottom w:val="0"/>
      <w:divBdr>
        <w:top w:val="none" w:sz="0" w:space="0" w:color="auto"/>
        <w:left w:val="none" w:sz="0" w:space="0" w:color="auto"/>
        <w:bottom w:val="none" w:sz="0" w:space="0" w:color="auto"/>
        <w:right w:val="none" w:sz="0" w:space="0" w:color="auto"/>
      </w:divBdr>
    </w:div>
    <w:div w:id="728382006">
      <w:bodyDiv w:val="1"/>
      <w:marLeft w:val="0"/>
      <w:marRight w:val="0"/>
      <w:marTop w:val="0"/>
      <w:marBottom w:val="0"/>
      <w:divBdr>
        <w:top w:val="none" w:sz="0" w:space="0" w:color="auto"/>
        <w:left w:val="none" w:sz="0" w:space="0" w:color="auto"/>
        <w:bottom w:val="none" w:sz="0" w:space="0" w:color="auto"/>
        <w:right w:val="none" w:sz="0" w:space="0" w:color="auto"/>
      </w:divBdr>
    </w:div>
    <w:div w:id="728453712">
      <w:bodyDiv w:val="1"/>
      <w:marLeft w:val="0"/>
      <w:marRight w:val="0"/>
      <w:marTop w:val="0"/>
      <w:marBottom w:val="0"/>
      <w:divBdr>
        <w:top w:val="none" w:sz="0" w:space="0" w:color="auto"/>
        <w:left w:val="none" w:sz="0" w:space="0" w:color="auto"/>
        <w:bottom w:val="none" w:sz="0" w:space="0" w:color="auto"/>
        <w:right w:val="none" w:sz="0" w:space="0" w:color="auto"/>
      </w:divBdr>
    </w:div>
    <w:div w:id="730159196">
      <w:bodyDiv w:val="1"/>
      <w:marLeft w:val="0"/>
      <w:marRight w:val="0"/>
      <w:marTop w:val="0"/>
      <w:marBottom w:val="0"/>
      <w:divBdr>
        <w:top w:val="none" w:sz="0" w:space="0" w:color="auto"/>
        <w:left w:val="none" w:sz="0" w:space="0" w:color="auto"/>
        <w:bottom w:val="none" w:sz="0" w:space="0" w:color="auto"/>
        <w:right w:val="none" w:sz="0" w:space="0" w:color="auto"/>
      </w:divBdr>
    </w:div>
    <w:div w:id="730423749">
      <w:bodyDiv w:val="1"/>
      <w:marLeft w:val="0"/>
      <w:marRight w:val="0"/>
      <w:marTop w:val="0"/>
      <w:marBottom w:val="0"/>
      <w:divBdr>
        <w:top w:val="none" w:sz="0" w:space="0" w:color="auto"/>
        <w:left w:val="none" w:sz="0" w:space="0" w:color="auto"/>
        <w:bottom w:val="none" w:sz="0" w:space="0" w:color="auto"/>
        <w:right w:val="none" w:sz="0" w:space="0" w:color="auto"/>
      </w:divBdr>
    </w:div>
    <w:div w:id="730883371">
      <w:bodyDiv w:val="1"/>
      <w:marLeft w:val="0"/>
      <w:marRight w:val="0"/>
      <w:marTop w:val="0"/>
      <w:marBottom w:val="0"/>
      <w:divBdr>
        <w:top w:val="none" w:sz="0" w:space="0" w:color="auto"/>
        <w:left w:val="none" w:sz="0" w:space="0" w:color="auto"/>
        <w:bottom w:val="none" w:sz="0" w:space="0" w:color="auto"/>
        <w:right w:val="none" w:sz="0" w:space="0" w:color="auto"/>
      </w:divBdr>
    </w:div>
    <w:div w:id="731654492">
      <w:bodyDiv w:val="1"/>
      <w:marLeft w:val="0"/>
      <w:marRight w:val="0"/>
      <w:marTop w:val="0"/>
      <w:marBottom w:val="0"/>
      <w:divBdr>
        <w:top w:val="none" w:sz="0" w:space="0" w:color="auto"/>
        <w:left w:val="none" w:sz="0" w:space="0" w:color="auto"/>
        <w:bottom w:val="none" w:sz="0" w:space="0" w:color="auto"/>
        <w:right w:val="none" w:sz="0" w:space="0" w:color="auto"/>
      </w:divBdr>
    </w:div>
    <w:div w:id="731661796">
      <w:bodyDiv w:val="1"/>
      <w:marLeft w:val="0"/>
      <w:marRight w:val="0"/>
      <w:marTop w:val="0"/>
      <w:marBottom w:val="0"/>
      <w:divBdr>
        <w:top w:val="none" w:sz="0" w:space="0" w:color="auto"/>
        <w:left w:val="none" w:sz="0" w:space="0" w:color="auto"/>
        <w:bottom w:val="none" w:sz="0" w:space="0" w:color="auto"/>
        <w:right w:val="none" w:sz="0" w:space="0" w:color="auto"/>
      </w:divBdr>
    </w:div>
    <w:div w:id="732124287">
      <w:bodyDiv w:val="1"/>
      <w:marLeft w:val="0"/>
      <w:marRight w:val="0"/>
      <w:marTop w:val="0"/>
      <w:marBottom w:val="0"/>
      <w:divBdr>
        <w:top w:val="none" w:sz="0" w:space="0" w:color="auto"/>
        <w:left w:val="none" w:sz="0" w:space="0" w:color="auto"/>
        <w:bottom w:val="none" w:sz="0" w:space="0" w:color="auto"/>
        <w:right w:val="none" w:sz="0" w:space="0" w:color="auto"/>
      </w:divBdr>
    </w:div>
    <w:div w:id="733164396">
      <w:bodyDiv w:val="1"/>
      <w:marLeft w:val="0"/>
      <w:marRight w:val="0"/>
      <w:marTop w:val="0"/>
      <w:marBottom w:val="0"/>
      <w:divBdr>
        <w:top w:val="none" w:sz="0" w:space="0" w:color="auto"/>
        <w:left w:val="none" w:sz="0" w:space="0" w:color="auto"/>
        <w:bottom w:val="none" w:sz="0" w:space="0" w:color="auto"/>
        <w:right w:val="none" w:sz="0" w:space="0" w:color="auto"/>
      </w:divBdr>
    </w:div>
    <w:div w:id="733431084">
      <w:bodyDiv w:val="1"/>
      <w:marLeft w:val="0"/>
      <w:marRight w:val="0"/>
      <w:marTop w:val="0"/>
      <w:marBottom w:val="0"/>
      <w:divBdr>
        <w:top w:val="none" w:sz="0" w:space="0" w:color="auto"/>
        <w:left w:val="none" w:sz="0" w:space="0" w:color="auto"/>
        <w:bottom w:val="none" w:sz="0" w:space="0" w:color="auto"/>
        <w:right w:val="none" w:sz="0" w:space="0" w:color="auto"/>
      </w:divBdr>
    </w:div>
    <w:div w:id="734158386">
      <w:bodyDiv w:val="1"/>
      <w:marLeft w:val="0"/>
      <w:marRight w:val="0"/>
      <w:marTop w:val="0"/>
      <w:marBottom w:val="0"/>
      <w:divBdr>
        <w:top w:val="none" w:sz="0" w:space="0" w:color="auto"/>
        <w:left w:val="none" w:sz="0" w:space="0" w:color="auto"/>
        <w:bottom w:val="none" w:sz="0" w:space="0" w:color="auto"/>
        <w:right w:val="none" w:sz="0" w:space="0" w:color="auto"/>
      </w:divBdr>
    </w:div>
    <w:div w:id="734352369">
      <w:bodyDiv w:val="1"/>
      <w:marLeft w:val="0"/>
      <w:marRight w:val="0"/>
      <w:marTop w:val="0"/>
      <w:marBottom w:val="0"/>
      <w:divBdr>
        <w:top w:val="none" w:sz="0" w:space="0" w:color="auto"/>
        <w:left w:val="none" w:sz="0" w:space="0" w:color="auto"/>
        <w:bottom w:val="none" w:sz="0" w:space="0" w:color="auto"/>
        <w:right w:val="none" w:sz="0" w:space="0" w:color="auto"/>
      </w:divBdr>
    </w:div>
    <w:div w:id="734470906">
      <w:bodyDiv w:val="1"/>
      <w:marLeft w:val="0"/>
      <w:marRight w:val="0"/>
      <w:marTop w:val="0"/>
      <w:marBottom w:val="0"/>
      <w:divBdr>
        <w:top w:val="none" w:sz="0" w:space="0" w:color="auto"/>
        <w:left w:val="none" w:sz="0" w:space="0" w:color="auto"/>
        <w:bottom w:val="none" w:sz="0" w:space="0" w:color="auto"/>
        <w:right w:val="none" w:sz="0" w:space="0" w:color="auto"/>
      </w:divBdr>
    </w:div>
    <w:div w:id="734738884">
      <w:bodyDiv w:val="1"/>
      <w:marLeft w:val="0"/>
      <w:marRight w:val="0"/>
      <w:marTop w:val="0"/>
      <w:marBottom w:val="0"/>
      <w:divBdr>
        <w:top w:val="none" w:sz="0" w:space="0" w:color="auto"/>
        <w:left w:val="none" w:sz="0" w:space="0" w:color="auto"/>
        <w:bottom w:val="none" w:sz="0" w:space="0" w:color="auto"/>
        <w:right w:val="none" w:sz="0" w:space="0" w:color="auto"/>
      </w:divBdr>
    </w:div>
    <w:div w:id="734933969">
      <w:bodyDiv w:val="1"/>
      <w:marLeft w:val="0"/>
      <w:marRight w:val="0"/>
      <w:marTop w:val="0"/>
      <w:marBottom w:val="0"/>
      <w:divBdr>
        <w:top w:val="none" w:sz="0" w:space="0" w:color="auto"/>
        <w:left w:val="none" w:sz="0" w:space="0" w:color="auto"/>
        <w:bottom w:val="none" w:sz="0" w:space="0" w:color="auto"/>
        <w:right w:val="none" w:sz="0" w:space="0" w:color="auto"/>
      </w:divBdr>
    </w:div>
    <w:div w:id="735126125">
      <w:bodyDiv w:val="1"/>
      <w:marLeft w:val="0"/>
      <w:marRight w:val="0"/>
      <w:marTop w:val="0"/>
      <w:marBottom w:val="0"/>
      <w:divBdr>
        <w:top w:val="none" w:sz="0" w:space="0" w:color="auto"/>
        <w:left w:val="none" w:sz="0" w:space="0" w:color="auto"/>
        <w:bottom w:val="none" w:sz="0" w:space="0" w:color="auto"/>
        <w:right w:val="none" w:sz="0" w:space="0" w:color="auto"/>
      </w:divBdr>
    </w:div>
    <w:div w:id="735275741">
      <w:bodyDiv w:val="1"/>
      <w:marLeft w:val="0"/>
      <w:marRight w:val="0"/>
      <w:marTop w:val="0"/>
      <w:marBottom w:val="0"/>
      <w:divBdr>
        <w:top w:val="none" w:sz="0" w:space="0" w:color="auto"/>
        <w:left w:val="none" w:sz="0" w:space="0" w:color="auto"/>
        <w:bottom w:val="none" w:sz="0" w:space="0" w:color="auto"/>
        <w:right w:val="none" w:sz="0" w:space="0" w:color="auto"/>
      </w:divBdr>
    </w:div>
    <w:div w:id="735400489">
      <w:bodyDiv w:val="1"/>
      <w:marLeft w:val="0"/>
      <w:marRight w:val="0"/>
      <w:marTop w:val="0"/>
      <w:marBottom w:val="0"/>
      <w:divBdr>
        <w:top w:val="none" w:sz="0" w:space="0" w:color="auto"/>
        <w:left w:val="none" w:sz="0" w:space="0" w:color="auto"/>
        <w:bottom w:val="none" w:sz="0" w:space="0" w:color="auto"/>
        <w:right w:val="none" w:sz="0" w:space="0" w:color="auto"/>
      </w:divBdr>
    </w:div>
    <w:div w:id="735587801">
      <w:bodyDiv w:val="1"/>
      <w:marLeft w:val="0"/>
      <w:marRight w:val="0"/>
      <w:marTop w:val="0"/>
      <w:marBottom w:val="0"/>
      <w:divBdr>
        <w:top w:val="none" w:sz="0" w:space="0" w:color="auto"/>
        <w:left w:val="none" w:sz="0" w:space="0" w:color="auto"/>
        <w:bottom w:val="none" w:sz="0" w:space="0" w:color="auto"/>
        <w:right w:val="none" w:sz="0" w:space="0" w:color="auto"/>
      </w:divBdr>
    </w:div>
    <w:div w:id="735783085">
      <w:bodyDiv w:val="1"/>
      <w:marLeft w:val="0"/>
      <w:marRight w:val="0"/>
      <w:marTop w:val="0"/>
      <w:marBottom w:val="0"/>
      <w:divBdr>
        <w:top w:val="none" w:sz="0" w:space="0" w:color="auto"/>
        <w:left w:val="none" w:sz="0" w:space="0" w:color="auto"/>
        <w:bottom w:val="none" w:sz="0" w:space="0" w:color="auto"/>
        <w:right w:val="none" w:sz="0" w:space="0" w:color="auto"/>
      </w:divBdr>
    </w:div>
    <w:div w:id="736125505">
      <w:bodyDiv w:val="1"/>
      <w:marLeft w:val="0"/>
      <w:marRight w:val="0"/>
      <w:marTop w:val="0"/>
      <w:marBottom w:val="0"/>
      <w:divBdr>
        <w:top w:val="none" w:sz="0" w:space="0" w:color="auto"/>
        <w:left w:val="none" w:sz="0" w:space="0" w:color="auto"/>
        <w:bottom w:val="none" w:sz="0" w:space="0" w:color="auto"/>
        <w:right w:val="none" w:sz="0" w:space="0" w:color="auto"/>
      </w:divBdr>
    </w:div>
    <w:div w:id="736630213">
      <w:bodyDiv w:val="1"/>
      <w:marLeft w:val="0"/>
      <w:marRight w:val="0"/>
      <w:marTop w:val="0"/>
      <w:marBottom w:val="0"/>
      <w:divBdr>
        <w:top w:val="none" w:sz="0" w:space="0" w:color="auto"/>
        <w:left w:val="none" w:sz="0" w:space="0" w:color="auto"/>
        <w:bottom w:val="none" w:sz="0" w:space="0" w:color="auto"/>
        <w:right w:val="none" w:sz="0" w:space="0" w:color="auto"/>
      </w:divBdr>
    </w:div>
    <w:div w:id="737244787">
      <w:bodyDiv w:val="1"/>
      <w:marLeft w:val="0"/>
      <w:marRight w:val="0"/>
      <w:marTop w:val="0"/>
      <w:marBottom w:val="0"/>
      <w:divBdr>
        <w:top w:val="none" w:sz="0" w:space="0" w:color="auto"/>
        <w:left w:val="none" w:sz="0" w:space="0" w:color="auto"/>
        <w:bottom w:val="none" w:sz="0" w:space="0" w:color="auto"/>
        <w:right w:val="none" w:sz="0" w:space="0" w:color="auto"/>
      </w:divBdr>
    </w:div>
    <w:div w:id="737560538">
      <w:bodyDiv w:val="1"/>
      <w:marLeft w:val="0"/>
      <w:marRight w:val="0"/>
      <w:marTop w:val="0"/>
      <w:marBottom w:val="0"/>
      <w:divBdr>
        <w:top w:val="none" w:sz="0" w:space="0" w:color="auto"/>
        <w:left w:val="none" w:sz="0" w:space="0" w:color="auto"/>
        <w:bottom w:val="none" w:sz="0" w:space="0" w:color="auto"/>
        <w:right w:val="none" w:sz="0" w:space="0" w:color="auto"/>
      </w:divBdr>
    </w:div>
    <w:div w:id="737942498">
      <w:bodyDiv w:val="1"/>
      <w:marLeft w:val="0"/>
      <w:marRight w:val="0"/>
      <w:marTop w:val="0"/>
      <w:marBottom w:val="0"/>
      <w:divBdr>
        <w:top w:val="none" w:sz="0" w:space="0" w:color="auto"/>
        <w:left w:val="none" w:sz="0" w:space="0" w:color="auto"/>
        <w:bottom w:val="none" w:sz="0" w:space="0" w:color="auto"/>
        <w:right w:val="none" w:sz="0" w:space="0" w:color="auto"/>
      </w:divBdr>
    </w:div>
    <w:div w:id="739443349">
      <w:bodyDiv w:val="1"/>
      <w:marLeft w:val="0"/>
      <w:marRight w:val="0"/>
      <w:marTop w:val="0"/>
      <w:marBottom w:val="0"/>
      <w:divBdr>
        <w:top w:val="none" w:sz="0" w:space="0" w:color="auto"/>
        <w:left w:val="none" w:sz="0" w:space="0" w:color="auto"/>
        <w:bottom w:val="none" w:sz="0" w:space="0" w:color="auto"/>
        <w:right w:val="none" w:sz="0" w:space="0" w:color="auto"/>
      </w:divBdr>
    </w:div>
    <w:div w:id="739668331">
      <w:bodyDiv w:val="1"/>
      <w:marLeft w:val="0"/>
      <w:marRight w:val="0"/>
      <w:marTop w:val="0"/>
      <w:marBottom w:val="0"/>
      <w:divBdr>
        <w:top w:val="none" w:sz="0" w:space="0" w:color="auto"/>
        <w:left w:val="none" w:sz="0" w:space="0" w:color="auto"/>
        <w:bottom w:val="none" w:sz="0" w:space="0" w:color="auto"/>
        <w:right w:val="none" w:sz="0" w:space="0" w:color="auto"/>
      </w:divBdr>
    </w:div>
    <w:div w:id="739863437">
      <w:bodyDiv w:val="1"/>
      <w:marLeft w:val="0"/>
      <w:marRight w:val="0"/>
      <w:marTop w:val="0"/>
      <w:marBottom w:val="0"/>
      <w:divBdr>
        <w:top w:val="none" w:sz="0" w:space="0" w:color="auto"/>
        <w:left w:val="none" w:sz="0" w:space="0" w:color="auto"/>
        <w:bottom w:val="none" w:sz="0" w:space="0" w:color="auto"/>
        <w:right w:val="none" w:sz="0" w:space="0" w:color="auto"/>
      </w:divBdr>
    </w:div>
    <w:div w:id="740099425">
      <w:bodyDiv w:val="1"/>
      <w:marLeft w:val="0"/>
      <w:marRight w:val="0"/>
      <w:marTop w:val="0"/>
      <w:marBottom w:val="0"/>
      <w:divBdr>
        <w:top w:val="none" w:sz="0" w:space="0" w:color="auto"/>
        <w:left w:val="none" w:sz="0" w:space="0" w:color="auto"/>
        <w:bottom w:val="none" w:sz="0" w:space="0" w:color="auto"/>
        <w:right w:val="none" w:sz="0" w:space="0" w:color="auto"/>
      </w:divBdr>
    </w:div>
    <w:div w:id="740177125">
      <w:bodyDiv w:val="1"/>
      <w:marLeft w:val="0"/>
      <w:marRight w:val="0"/>
      <w:marTop w:val="0"/>
      <w:marBottom w:val="0"/>
      <w:divBdr>
        <w:top w:val="none" w:sz="0" w:space="0" w:color="auto"/>
        <w:left w:val="none" w:sz="0" w:space="0" w:color="auto"/>
        <w:bottom w:val="none" w:sz="0" w:space="0" w:color="auto"/>
        <w:right w:val="none" w:sz="0" w:space="0" w:color="auto"/>
      </w:divBdr>
    </w:div>
    <w:div w:id="741368944">
      <w:bodyDiv w:val="1"/>
      <w:marLeft w:val="0"/>
      <w:marRight w:val="0"/>
      <w:marTop w:val="0"/>
      <w:marBottom w:val="0"/>
      <w:divBdr>
        <w:top w:val="none" w:sz="0" w:space="0" w:color="auto"/>
        <w:left w:val="none" w:sz="0" w:space="0" w:color="auto"/>
        <w:bottom w:val="none" w:sz="0" w:space="0" w:color="auto"/>
        <w:right w:val="none" w:sz="0" w:space="0" w:color="auto"/>
      </w:divBdr>
    </w:div>
    <w:div w:id="742872460">
      <w:bodyDiv w:val="1"/>
      <w:marLeft w:val="0"/>
      <w:marRight w:val="0"/>
      <w:marTop w:val="0"/>
      <w:marBottom w:val="0"/>
      <w:divBdr>
        <w:top w:val="none" w:sz="0" w:space="0" w:color="auto"/>
        <w:left w:val="none" w:sz="0" w:space="0" w:color="auto"/>
        <w:bottom w:val="none" w:sz="0" w:space="0" w:color="auto"/>
        <w:right w:val="none" w:sz="0" w:space="0" w:color="auto"/>
      </w:divBdr>
    </w:div>
    <w:div w:id="742917537">
      <w:bodyDiv w:val="1"/>
      <w:marLeft w:val="0"/>
      <w:marRight w:val="0"/>
      <w:marTop w:val="0"/>
      <w:marBottom w:val="0"/>
      <w:divBdr>
        <w:top w:val="none" w:sz="0" w:space="0" w:color="auto"/>
        <w:left w:val="none" w:sz="0" w:space="0" w:color="auto"/>
        <w:bottom w:val="none" w:sz="0" w:space="0" w:color="auto"/>
        <w:right w:val="none" w:sz="0" w:space="0" w:color="auto"/>
      </w:divBdr>
    </w:div>
    <w:div w:id="743532379">
      <w:bodyDiv w:val="1"/>
      <w:marLeft w:val="0"/>
      <w:marRight w:val="0"/>
      <w:marTop w:val="0"/>
      <w:marBottom w:val="0"/>
      <w:divBdr>
        <w:top w:val="none" w:sz="0" w:space="0" w:color="auto"/>
        <w:left w:val="none" w:sz="0" w:space="0" w:color="auto"/>
        <w:bottom w:val="none" w:sz="0" w:space="0" w:color="auto"/>
        <w:right w:val="none" w:sz="0" w:space="0" w:color="auto"/>
      </w:divBdr>
    </w:div>
    <w:div w:id="743651366">
      <w:bodyDiv w:val="1"/>
      <w:marLeft w:val="0"/>
      <w:marRight w:val="0"/>
      <w:marTop w:val="0"/>
      <w:marBottom w:val="0"/>
      <w:divBdr>
        <w:top w:val="none" w:sz="0" w:space="0" w:color="auto"/>
        <w:left w:val="none" w:sz="0" w:space="0" w:color="auto"/>
        <w:bottom w:val="none" w:sz="0" w:space="0" w:color="auto"/>
        <w:right w:val="none" w:sz="0" w:space="0" w:color="auto"/>
      </w:divBdr>
    </w:div>
    <w:div w:id="744454081">
      <w:bodyDiv w:val="1"/>
      <w:marLeft w:val="0"/>
      <w:marRight w:val="0"/>
      <w:marTop w:val="0"/>
      <w:marBottom w:val="0"/>
      <w:divBdr>
        <w:top w:val="none" w:sz="0" w:space="0" w:color="auto"/>
        <w:left w:val="none" w:sz="0" w:space="0" w:color="auto"/>
        <w:bottom w:val="none" w:sz="0" w:space="0" w:color="auto"/>
        <w:right w:val="none" w:sz="0" w:space="0" w:color="auto"/>
      </w:divBdr>
    </w:div>
    <w:div w:id="745149981">
      <w:bodyDiv w:val="1"/>
      <w:marLeft w:val="0"/>
      <w:marRight w:val="0"/>
      <w:marTop w:val="0"/>
      <w:marBottom w:val="0"/>
      <w:divBdr>
        <w:top w:val="none" w:sz="0" w:space="0" w:color="auto"/>
        <w:left w:val="none" w:sz="0" w:space="0" w:color="auto"/>
        <w:bottom w:val="none" w:sz="0" w:space="0" w:color="auto"/>
        <w:right w:val="none" w:sz="0" w:space="0" w:color="auto"/>
      </w:divBdr>
    </w:div>
    <w:div w:id="746028847">
      <w:bodyDiv w:val="1"/>
      <w:marLeft w:val="0"/>
      <w:marRight w:val="0"/>
      <w:marTop w:val="0"/>
      <w:marBottom w:val="0"/>
      <w:divBdr>
        <w:top w:val="none" w:sz="0" w:space="0" w:color="auto"/>
        <w:left w:val="none" w:sz="0" w:space="0" w:color="auto"/>
        <w:bottom w:val="none" w:sz="0" w:space="0" w:color="auto"/>
        <w:right w:val="none" w:sz="0" w:space="0" w:color="auto"/>
      </w:divBdr>
    </w:div>
    <w:div w:id="746146380">
      <w:bodyDiv w:val="1"/>
      <w:marLeft w:val="0"/>
      <w:marRight w:val="0"/>
      <w:marTop w:val="0"/>
      <w:marBottom w:val="0"/>
      <w:divBdr>
        <w:top w:val="none" w:sz="0" w:space="0" w:color="auto"/>
        <w:left w:val="none" w:sz="0" w:space="0" w:color="auto"/>
        <w:bottom w:val="none" w:sz="0" w:space="0" w:color="auto"/>
        <w:right w:val="none" w:sz="0" w:space="0" w:color="auto"/>
      </w:divBdr>
    </w:div>
    <w:div w:id="746457306">
      <w:bodyDiv w:val="1"/>
      <w:marLeft w:val="0"/>
      <w:marRight w:val="0"/>
      <w:marTop w:val="0"/>
      <w:marBottom w:val="0"/>
      <w:divBdr>
        <w:top w:val="none" w:sz="0" w:space="0" w:color="auto"/>
        <w:left w:val="none" w:sz="0" w:space="0" w:color="auto"/>
        <w:bottom w:val="none" w:sz="0" w:space="0" w:color="auto"/>
        <w:right w:val="none" w:sz="0" w:space="0" w:color="auto"/>
      </w:divBdr>
    </w:div>
    <w:div w:id="746999775">
      <w:bodyDiv w:val="1"/>
      <w:marLeft w:val="0"/>
      <w:marRight w:val="0"/>
      <w:marTop w:val="0"/>
      <w:marBottom w:val="0"/>
      <w:divBdr>
        <w:top w:val="none" w:sz="0" w:space="0" w:color="auto"/>
        <w:left w:val="none" w:sz="0" w:space="0" w:color="auto"/>
        <w:bottom w:val="none" w:sz="0" w:space="0" w:color="auto"/>
        <w:right w:val="none" w:sz="0" w:space="0" w:color="auto"/>
      </w:divBdr>
    </w:div>
    <w:div w:id="747653436">
      <w:bodyDiv w:val="1"/>
      <w:marLeft w:val="0"/>
      <w:marRight w:val="0"/>
      <w:marTop w:val="0"/>
      <w:marBottom w:val="0"/>
      <w:divBdr>
        <w:top w:val="none" w:sz="0" w:space="0" w:color="auto"/>
        <w:left w:val="none" w:sz="0" w:space="0" w:color="auto"/>
        <w:bottom w:val="none" w:sz="0" w:space="0" w:color="auto"/>
        <w:right w:val="none" w:sz="0" w:space="0" w:color="auto"/>
      </w:divBdr>
    </w:div>
    <w:div w:id="748311112">
      <w:bodyDiv w:val="1"/>
      <w:marLeft w:val="0"/>
      <w:marRight w:val="0"/>
      <w:marTop w:val="0"/>
      <w:marBottom w:val="0"/>
      <w:divBdr>
        <w:top w:val="none" w:sz="0" w:space="0" w:color="auto"/>
        <w:left w:val="none" w:sz="0" w:space="0" w:color="auto"/>
        <w:bottom w:val="none" w:sz="0" w:space="0" w:color="auto"/>
        <w:right w:val="none" w:sz="0" w:space="0" w:color="auto"/>
      </w:divBdr>
      <w:divsChild>
        <w:div w:id="336346504">
          <w:marLeft w:val="0"/>
          <w:marRight w:val="0"/>
          <w:marTop w:val="83"/>
          <w:marBottom w:val="0"/>
          <w:divBdr>
            <w:top w:val="none" w:sz="0" w:space="0" w:color="auto"/>
            <w:left w:val="none" w:sz="0" w:space="0" w:color="auto"/>
            <w:bottom w:val="none" w:sz="0" w:space="0" w:color="auto"/>
            <w:right w:val="none" w:sz="0" w:space="0" w:color="auto"/>
          </w:divBdr>
          <w:divsChild>
            <w:div w:id="51585584">
              <w:marLeft w:val="0"/>
              <w:marRight w:val="0"/>
              <w:marTop w:val="83"/>
              <w:marBottom w:val="0"/>
              <w:divBdr>
                <w:top w:val="none" w:sz="0" w:space="0" w:color="auto"/>
                <w:left w:val="none" w:sz="0" w:space="0" w:color="auto"/>
                <w:bottom w:val="none" w:sz="0" w:space="0" w:color="auto"/>
                <w:right w:val="none" w:sz="0" w:space="0" w:color="auto"/>
              </w:divBdr>
            </w:div>
            <w:div w:id="498037788">
              <w:marLeft w:val="0"/>
              <w:marRight w:val="0"/>
              <w:marTop w:val="83"/>
              <w:marBottom w:val="0"/>
              <w:divBdr>
                <w:top w:val="none" w:sz="0" w:space="0" w:color="auto"/>
                <w:left w:val="none" w:sz="0" w:space="0" w:color="auto"/>
                <w:bottom w:val="none" w:sz="0" w:space="0" w:color="auto"/>
                <w:right w:val="none" w:sz="0" w:space="0" w:color="auto"/>
              </w:divBdr>
            </w:div>
            <w:div w:id="2044863238">
              <w:marLeft w:val="0"/>
              <w:marRight w:val="0"/>
              <w:marTop w:val="83"/>
              <w:marBottom w:val="0"/>
              <w:divBdr>
                <w:top w:val="none" w:sz="0" w:space="0" w:color="auto"/>
                <w:left w:val="none" w:sz="0" w:space="0" w:color="auto"/>
                <w:bottom w:val="none" w:sz="0" w:space="0" w:color="auto"/>
                <w:right w:val="none" w:sz="0" w:space="0" w:color="auto"/>
              </w:divBdr>
            </w:div>
          </w:divsChild>
        </w:div>
        <w:div w:id="685252911">
          <w:marLeft w:val="0"/>
          <w:marRight w:val="0"/>
          <w:marTop w:val="83"/>
          <w:marBottom w:val="0"/>
          <w:divBdr>
            <w:top w:val="none" w:sz="0" w:space="0" w:color="auto"/>
            <w:left w:val="none" w:sz="0" w:space="0" w:color="auto"/>
            <w:bottom w:val="none" w:sz="0" w:space="0" w:color="auto"/>
            <w:right w:val="none" w:sz="0" w:space="0" w:color="auto"/>
          </w:divBdr>
        </w:div>
        <w:div w:id="734549605">
          <w:marLeft w:val="0"/>
          <w:marRight w:val="0"/>
          <w:marTop w:val="83"/>
          <w:marBottom w:val="0"/>
          <w:divBdr>
            <w:top w:val="none" w:sz="0" w:space="0" w:color="auto"/>
            <w:left w:val="none" w:sz="0" w:space="0" w:color="auto"/>
            <w:bottom w:val="none" w:sz="0" w:space="0" w:color="auto"/>
            <w:right w:val="none" w:sz="0" w:space="0" w:color="auto"/>
          </w:divBdr>
        </w:div>
      </w:divsChild>
    </w:div>
    <w:div w:id="748846760">
      <w:bodyDiv w:val="1"/>
      <w:marLeft w:val="0"/>
      <w:marRight w:val="0"/>
      <w:marTop w:val="0"/>
      <w:marBottom w:val="0"/>
      <w:divBdr>
        <w:top w:val="none" w:sz="0" w:space="0" w:color="auto"/>
        <w:left w:val="none" w:sz="0" w:space="0" w:color="auto"/>
        <w:bottom w:val="none" w:sz="0" w:space="0" w:color="auto"/>
        <w:right w:val="none" w:sz="0" w:space="0" w:color="auto"/>
      </w:divBdr>
    </w:div>
    <w:div w:id="749277814">
      <w:bodyDiv w:val="1"/>
      <w:marLeft w:val="0"/>
      <w:marRight w:val="0"/>
      <w:marTop w:val="0"/>
      <w:marBottom w:val="0"/>
      <w:divBdr>
        <w:top w:val="none" w:sz="0" w:space="0" w:color="auto"/>
        <w:left w:val="none" w:sz="0" w:space="0" w:color="auto"/>
        <w:bottom w:val="none" w:sz="0" w:space="0" w:color="auto"/>
        <w:right w:val="none" w:sz="0" w:space="0" w:color="auto"/>
      </w:divBdr>
    </w:div>
    <w:div w:id="749549051">
      <w:bodyDiv w:val="1"/>
      <w:marLeft w:val="0"/>
      <w:marRight w:val="0"/>
      <w:marTop w:val="0"/>
      <w:marBottom w:val="0"/>
      <w:divBdr>
        <w:top w:val="none" w:sz="0" w:space="0" w:color="auto"/>
        <w:left w:val="none" w:sz="0" w:space="0" w:color="auto"/>
        <w:bottom w:val="none" w:sz="0" w:space="0" w:color="auto"/>
        <w:right w:val="none" w:sz="0" w:space="0" w:color="auto"/>
      </w:divBdr>
    </w:div>
    <w:div w:id="750278560">
      <w:bodyDiv w:val="1"/>
      <w:marLeft w:val="0"/>
      <w:marRight w:val="0"/>
      <w:marTop w:val="0"/>
      <w:marBottom w:val="0"/>
      <w:divBdr>
        <w:top w:val="none" w:sz="0" w:space="0" w:color="auto"/>
        <w:left w:val="none" w:sz="0" w:space="0" w:color="auto"/>
        <w:bottom w:val="none" w:sz="0" w:space="0" w:color="auto"/>
        <w:right w:val="none" w:sz="0" w:space="0" w:color="auto"/>
      </w:divBdr>
    </w:div>
    <w:div w:id="750585433">
      <w:bodyDiv w:val="1"/>
      <w:marLeft w:val="0"/>
      <w:marRight w:val="0"/>
      <w:marTop w:val="0"/>
      <w:marBottom w:val="0"/>
      <w:divBdr>
        <w:top w:val="none" w:sz="0" w:space="0" w:color="auto"/>
        <w:left w:val="none" w:sz="0" w:space="0" w:color="auto"/>
        <w:bottom w:val="none" w:sz="0" w:space="0" w:color="auto"/>
        <w:right w:val="none" w:sz="0" w:space="0" w:color="auto"/>
      </w:divBdr>
    </w:div>
    <w:div w:id="750734846">
      <w:bodyDiv w:val="1"/>
      <w:marLeft w:val="0"/>
      <w:marRight w:val="0"/>
      <w:marTop w:val="0"/>
      <w:marBottom w:val="0"/>
      <w:divBdr>
        <w:top w:val="none" w:sz="0" w:space="0" w:color="auto"/>
        <w:left w:val="none" w:sz="0" w:space="0" w:color="auto"/>
        <w:bottom w:val="none" w:sz="0" w:space="0" w:color="auto"/>
        <w:right w:val="none" w:sz="0" w:space="0" w:color="auto"/>
      </w:divBdr>
    </w:div>
    <w:div w:id="750857164">
      <w:bodyDiv w:val="1"/>
      <w:marLeft w:val="0"/>
      <w:marRight w:val="0"/>
      <w:marTop w:val="0"/>
      <w:marBottom w:val="0"/>
      <w:divBdr>
        <w:top w:val="none" w:sz="0" w:space="0" w:color="auto"/>
        <w:left w:val="none" w:sz="0" w:space="0" w:color="auto"/>
        <w:bottom w:val="none" w:sz="0" w:space="0" w:color="auto"/>
        <w:right w:val="none" w:sz="0" w:space="0" w:color="auto"/>
      </w:divBdr>
    </w:div>
    <w:div w:id="751045157">
      <w:bodyDiv w:val="1"/>
      <w:marLeft w:val="0"/>
      <w:marRight w:val="0"/>
      <w:marTop w:val="0"/>
      <w:marBottom w:val="0"/>
      <w:divBdr>
        <w:top w:val="none" w:sz="0" w:space="0" w:color="auto"/>
        <w:left w:val="none" w:sz="0" w:space="0" w:color="auto"/>
        <w:bottom w:val="none" w:sz="0" w:space="0" w:color="auto"/>
        <w:right w:val="none" w:sz="0" w:space="0" w:color="auto"/>
      </w:divBdr>
    </w:div>
    <w:div w:id="751200146">
      <w:bodyDiv w:val="1"/>
      <w:marLeft w:val="0"/>
      <w:marRight w:val="0"/>
      <w:marTop w:val="0"/>
      <w:marBottom w:val="0"/>
      <w:divBdr>
        <w:top w:val="none" w:sz="0" w:space="0" w:color="auto"/>
        <w:left w:val="none" w:sz="0" w:space="0" w:color="auto"/>
        <w:bottom w:val="none" w:sz="0" w:space="0" w:color="auto"/>
        <w:right w:val="none" w:sz="0" w:space="0" w:color="auto"/>
      </w:divBdr>
    </w:div>
    <w:div w:id="751319452">
      <w:bodyDiv w:val="1"/>
      <w:marLeft w:val="0"/>
      <w:marRight w:val="0"/>
      <w:marTop w:val="0"/>
      <w:marBottom w:val="0"/>
      <w:divBdr>
        <w:top w:val="none" w:sz="0" w:space="0" w:color="auto"/>
        <w:left w:val="none" w:sz="0" w:space="0" w:color="auto"/>
        <w:bottom w:val="none" w:sz="0" w:space="0" w:color="auto"/>
        <w:right w:val="none" w:sz="0" w:space="0" w:color="auto"/>
      </w:divBdr>
    </w:div>
    <w:div w:id="751781383">
      <w:bodyDiv w:val="1"/>
      <w:marLeft w:val="0"/>
      <w:marRight w:val="0"/>
      <w:marTop w:val="0"/>
      <w:marBottom w:val="0"/>
      <w:divBdr>
        <w:top w:val="none" w:sz="0" w:space="0" w:color="auto"/>
        <w:left w:val="none" w:sz="0" w:space="0" w:color="auto"/>
        <w:bottom w:val="none" w:sz="0" w:space="0" w:color="auto"/>
        <w:right w:val="none" w:sz="0" w:space="0" w:color="auto"/>
      </w:divBdr>
    </w:div>
    <w:div w:id="753208320">
      <w:bodyDiv w:val="1"/>
      <w:marLeft w:val="0"/>
      <w:marRight w:val="0"/>
      <w:marTop w:val="0"/>
      <w:marBottom w:val="0"/>
      <w:divBdr>
        <w:top w:val="none" w:sz="0" w:space="0" w:color="auto"/>
        <w:left w:val="none" w:sz="0" w:space="0" w:color="auto"/>
        <w:bottom w:val="none" w:sz="0" w:space="0" w:color="auto"/>
        <w:right w:val="none" w:sz="0" w:space="0" w:color="auto"/>
      </w:divBdr>
    </w:div>
    <w:div w:id="753359263">
      <w:bodyDiv w:val="1"/>
      <w:marLeft w:val="0"/>
      <w:marRight w:val="0"/>
      <w:marTop w:val="0"/>
      <w:marBottom w:val="0"/>
      <w:divBdr>
        <w:top w:val="none" w:sz="0" w:space="0" w:color="auto"/>
        <w:left w:val="none" w:sz="0" w:space="0" w:color="auto"/>
        <w:bottom w:val="none" w:sz="0" w:space="0" w:color="auto"/>
        <w:right w:val="none" w:sz="0" w:space="0" w:color="auto"/>
      </w:divBdr>
    </w:div>
    <w:div w:id="753478405">
      <w:bodyDiv w:val="1"/>
      <w:marLeft w:val="0"/>
      <w:marRight w:val="0"/>
      <w:marTop w:val="0"/>
      <w:marBottom w:val="0"/>
      <w:divBdr>
        <w:top w:val="none" w:sz="0" w:space="0" w:color="auto"/>
        <w:left w:val="none" w:sz="0" w:space="0" w:color="auto"/>
        <w:bottom w:val="none" w:sz="0" w:space="0" w:color="auto"/>
        <w:right w:val="none" w:sz="0" w:space="0" w:color="auto"/>
      </w:divBdr>
    </w:div>
    <w:div w:id="753552823">
      <w:bodyDiv w:val="1"/>
      <w:marLeft w:val="0"/>
      <w:marRight w:val="0"/>
      <w:marTop w:val="0"/>
      <w:marBottom w:val="0"/>
      <w:divBdr>
        <w:top w:val="none" w:sz="0" w:space="0" w:color="auto"/>
        <w:left w:val="none" w:sz="0" w:space="0" w:color="auto"/>
        <w:bottom w:val="none" w:sz="0" w:space="0" w:color="auto"/>
        <w:right w:val="none" w:sz="0" w:space="0" w:color="auto"/>
      </w:divBdr>
    </w:div>
    <w:div w:id="754128803">
      <w:bodyDiv w:val="1"/>
      <w:marLeft w:val="0"/>
      <w:marRight w:val="0"/>
      <w:marTop w:val="0"/>
      <w:marBottom w:val="0"/>
      <w:divBdr>
        <w:top w:val="none" w:sz="0" w:space="0" w:color="auto"/>
        <w:left w:val="none" w:sz="0" w:space="0" w:color="auto"/>
        <w:bottom w:val="none" w:sz="0" w:space="0" w:color="auto"/>
        <w:right w:val="none" w:sz="0" w:space="0" w:color="auto"/>
      </w:divBdr>
    </w:div>
    <w:div w:id="754205488">
      <w:bodyDiv w:val="1"/>
      <w:marLeft w:val="0"/>
      <w:marRight w:val="0"/>
      <w:marTop w:val="0"/>
      <w:marBottom w:val="0"/>
      <w:divBdr>
        <w:top w:val="none" w:sz="0" w:space="0" w:color="auto"/>
        <w:left w:val="none" w:sz="0" w:space="0" w:color="auto"/>
        <w:bottom w:val="none" w:sz="0" w:space="0" w:color="auto"/>
        <w:right w:val="none" w:sz="0" w:space="0" w:color="auto"/>
      </w:divBdr>
    </w:div>
    <w:div w:id="754664337">
      <w:bodyDiv w:val="1"/>
      <w:marLeft w:val="0"/>
      <w:marRight w:val="0"/>
      <w:marTop w:val="0"/>
      <w:marBottom w:val="0"/>
      <w:divBdr>
        <w:top w:val="none" w:sz="0" w:space="0" w:color="auto"/>
        <w:left w:val="none" w:sz="0" w:space="0" w:color="auto"/>
        <w:bottom w:val="none" w:sz="0" w:space="0" w:color="auto"/>
        <w:right w:val="none" w:sz="0" w:space="0" w:color="auto"/>
      </w:divBdr>
    </w:div>
    <w:div w:id="756025529">
      <w:bodyDiv w:val="1"/>
      <w:marLeft w:val="0"/>
      <w:marRight w:val="0"/>
      <w:marTop w:val="0"/>
      <w:marBottom w:val="0"/>
      <w:divBdr>
        <w:top w:val="none" w:sz="0" w:space="0" w:color="auto"/>
        <w:left w:val="none" w:sz="0" w:space="0" w:color="auto"/>
        <w:bottom w:val="none" w:sz="0" w:space="0" w:color="auto"/>
        <w:right w:val="none" w:sz="0" w:space="0" w:color="auto"/>
      </w:divBdr>
    </w:div>
    <w:div w:id="756250742">
      <w:bodyDiv w:val="1"/>
      <w:marLeft w:val="0"/>
      <w:marRight w:val="0"/>
      <w:marTop w:val="0"/>
      <w:marBottom w:val="0"/>
      <w:divBdr>
        <w:top w:val="none" w:sz="0" w:space="0" w:color="auto"/>
        <w:left w:val="none" w:sz="0" w:space="0" w:color="auto"/>
        <w:bottom w:val="none" w:sz="0" w:space="0" w:color="auto"/>
        <w:right w:val="none" w:sz="0" w:space="0" w:color="auto"/>
      </w:divBdr>
    </w:div>
    <w:div w:id="756294078">
      <w:bodyDiv w:val="1"/>
      <w:marLeft w:val="0"/>
      <w:marRight w:val="0"/>
      <w:marTop w:val="0"/>
      <w:marBottom w:val="0"/>
      <w:divBdr>
        <w:top w:val="none" w:sz="0" w:space="0" w:color="auto"/>
        <w:left w:val="none" w:sz="0" w:space="0" w:color="auto"/>
        <w:bottom w:val="none" w:sz="0" w:space="0" w:color="auto"/>
        <w:right w:val="none" w:sz="0" w:space="0" w:color="auto"/>
      </w:divBdr>
    </w:div>
    <w:div w:id="756511966">
      <w:bodyDiv w:val="1"/>
      <w:marLeft w:val="0"/>
      <w:marRight w:val="0"/>
      <w:marTop w:val="0"/>
      <w:marBottom w:val="0"/>
      <w:divBdr>
        <w:top w:val="none" w:sz="0" w:space="0" w:color="auto"/>
        <w:left w:val="none" w:sz="0" w:space="0" w:color="auto"/>
        <w:bottom w:val="none" w:sz="0" w:space="0" w:color="auto"/>
        <w:right w:val="none" w:sz="0" w:space="0" w:color="auto"/>
      </w:divBdr>
    </w:div>
    <w:div w:id="756632571">
      <w:bodyDiv w:val="1"/>
      <w:marLeft w:val="0"/>
      <w:marRight w:val="0"/>
      <w:marTop w:val="0"/>
      <w:marBottom w:val="0"/>
      <w:divBdr>
        <w:top w:val="none" w:sz="0" w:space="0" w:color="auto"/>
        <w:left w:val="none" w:sz="0" w:space="0" w:color="auto"/>
        <w:bottom w:val="none" w:sz="0" w:space="0" w:color="auto"/>
        <w:right w:val="none" w:sz="0" w:space="0" w:color="auto"/>
      </w:divBdr>
    </w:div>
    <w:div w:id="757095693">
      <w:bodyDiv w:val="1"/>
      <w:marLeft w:val="0"/>
      <w:marRight w:val="0"/>
      <w:marTop w:val="0"/>
      <w:marBottom w:val="0"/>
      <w:divBdr>
        <w:top w:val="none" w:sz="0" w:space="0" w:color="auto"/>
        <w:left w:val="none" w:sz="0" w:space="0" w:color="auto"/>
        <w:bottom w:val="none" w:sz="0" w:space="0" w:color="auto"/>
        <w:right w:val="none" w:sz="0" w:space="0" w:color="auto"/>
      </w:divBdr>
    </w:div>
    <w:div w:id="757865061">
      <w:bodyDiv w:val="1"/>
      <w:marLeft w:val="0"/>
      <w:marRight w:val="0"/>
      <w:marTop w:val="0"/>
      <w:marBottom w:val="0"/>
      <w:divBdr>
        <w:top w:val="none" w:sz="0" w:space="0" w:color="auto"/>
        <w:left w:val="none" w:sz="0" w:space="0" w:color="auto"/>
        <w:bottom w:val="none" w:sz="0" w:space="0" w:color="auto"/>
        <w:right w:val="none" w:sz="0" w:space="0" w:color="auto"/>
      </w:divBdr>
    </w:div>
    <w:div w:id="758017256">
      <w:bodyDiv w:val="1"/>
      <w:marLeft w:val="0"/>
      <w:marRight w:val="0"/>
      <w:marTop w:val="0"/>
      <w:marBottom w:val="0"/>
      <w:divBdr>
        <w:top w:val="none" w:sz="0" w:space="0" w:color="auto"/>
        <w:left w:val="none" w:sz="0" w:space="0" w:color="auto"/>
        <w:bottom w:val="none" w:sz="0" w:space="0" w:color="auto"/>
        <w:right w:val="none" w:sz="0" w:space="0" w:color="auto"/>
      </w:divBdr>
    </w:div>
    <w:div w:id="759259600">
      <w:bodyDiv w:val="1"/>
      <w:marLeft w:val="0"/>
      <w:marRight w:val="0"/>
      <w:marTop w:val="0"/>
      <w:marBottom w:val="0"/>
      <w:divBdr>
        <w:top w:val="none" w:sz="0" w:space="0" w:color="auto"/>
        <w:left w:val="none" w:sz="0" w:space="0" w:color="auto"/>
        <w:bottom w:val="none" w:sz="0" w:space="0" w:color="auto"/>
        <w:right w:val="none" w:sz="0" w:space="0" w:color="auto"/>
      </w:divBdr>
    </w:div>
    <w:div w:id="759328568">
      <w:bodyDiv w:val="1"/>
      <w:marLeft w:val="0"/>
      <w:marRight w:val="0"/>
      <w:marTop w:val="0"/>
      <w:marBottom w:val="0"/>
      <w:divBdr>
        <w:top w:val="none" w:sz="0" w:space="0" w:color="auto"/>
        <w:left w:val="none" w:sz="0" w:space="0" w:color="auto"/>
        <w:bottom w:val="none" w:sz="0" w:space="0" w:color="auto"/>
        <w:right w:val="none" w:sz="0" w:space="0" w:color="auto"/>
      </w:divBdr>
    </w:div>
    <w:div w:id="759832285">
      <w:bodyDiv w:val="1"/>
      <w:marLeft w:val="0"/>
      <w:marRight w:val="0"/>
      <w:marTop w:val="0"/>
      <w:marBottom w:val="0"/>
      <w:divBdr>
        <w:top w:val="none" w:sz="0" w:space="0" w:color="auto"/>
        <w:left w:val="none" w:sz="0" w:space="0" w:color="auto"/>
        <w:bottom w:val="none" w:sz="0" w:space="0" w:color="auto"/>
        <w:right w:val="none" w:sz="0" w:space="0" w:color="auto"/>
      </w:divBdr>
    </w:div>
    <w:div w:id="760179671">
      <w:bodyDiv w:val="1"/>
      <w:marLeft w:val="0"/>
      <w:marRight w:val="0"/>
      <w:marTop w:val="0"/>
      <w:marBottom w:val="0"/>
      <w:divBdr>
        <w:top w:val="none" w:sz="0" w:space="0" w:color="auto"/>
        <w:left w:val="none" w:sz="0" w:space="0" w:color="auto"/>
        <w:bottom w:val="none" w:sz="0" w:space="0" w:color="auto"/>
        <w:right w:val="none" w:sz="0" w:space="0" w:color="auto"/>
      </w:divBdr>
    </w:div>
    <w:div w:id="760486005">
      <w:bodyDiv w:val="1"/>
      <w:marLeft w:val="0"/>
      <w:marRight w:val="0"/>
      <w:marTop w:val="0"/>
      <w:marBottom w:val="0"/>
      <w:divBdr>
        <w:top w:val="none" w:sz="0" w:space="0" w:color="auto"/>
        <w:left w:val="none" w:sz="0" w:space="0" w:color="auto"/>
        <w:bottom w:val="none" w:sz="0" w:space="0" w:color="auto"/>
        <w:right w:val="none" w:sz="0" w:space="0" w:color="auto"/>
      </w:divBdr>
    </w:div>
    <w:div w:id="760563847">
      <w:bodyDiv w:val="1"/>
      <w:marLeft w:val="0"/>
      <w:marRight w:val="0"/>
      <w:marTop w:val="0"/>
      <w:marBottom w:val="0"/>
      <w:divBdr>
        <w:top w:val="none" w:sz="0" w:space="0" w:color="auto"/>
        <w:left w:val="none" w:sz="0" w:space="0" w:color="auto"/>
        <w:bottom w:val="none" w:sz="0" w:space="0" w:color="auto"/>
        <w:right w:val="none" w:sz="0" w:space="0" w:color="auto"/>
      </w:divBdr>
    </w:div>
    <w:div w:id="760763518">
      <w:bodyDiv w:val="1"/>
      <w:marLeft w:val="0"/>
      <w:marRight w:val="0"/>
      <w:marTop w:val="0"/>
      <w:marBottom w:val="0"/>
      <w:divBdr>
        <w:top w:val="none" w:sz="0" w:space="0" w:color="auto"/>
        <w:left w:val="none" w:sz="0" w:space="0" w:color="auto"/>
        <w:bottom w:val="none" w:sz="0" w:space="0" w:color="auto"/>
        <w:right w:val="none" w:sz="0" w:space="0" w:color="auto"/>
      </w:divBdr>
    </w:div>
    <w:div w:id="761148534">
      <w:bodyDiv w:val="1"/>
      <w:marLeft w:val="0"/>
      <w:marRight w:val="0"/>
      <w:marTop w:val="0"/>
      <w:marBottom w:val="0"/>
      <w:divBdr>
        <w:top w:val="none" w:sz="0" w:space="0" w:color="auto"/>
        <w:left w:val="none" w:sz="0" w:space="0" w:color="auto"/>
        <w:bottom w:val="none" w:sz="0" w:space="0" w:color="auto"/>
        <w:right w:val="none" w:sz="0" w:space="0" w:color="auto"/>
      </w:divBdr>
    </w:div>
    <w:div w:id="761413612">
      <w:bodyDiv w:val="1"/>
      <w:marLeft w:val="0"/>
      <w:marRight w:val="0"/>
      <w:marTop w:val="0"/>
      <w:marBottom w:val="0"/>
      <w:divBdr>
        <w:top w:val="none" w:sz="0" w:space="0" w:color="auto"/>
        <w:left w:val="none" w:sz="0" w:space="0" w:color="auto"/>
        <w:bottom w:val="none" w:sz="0" w:space="0" w:color="auto"/>
        <w:right w:val="none" w:sz="0" w:space="0" w:color="auto"/>
      </w:divBdr>
    </w:div>
    <w:div w:id="761493799">
      <w:bodyDiv w:val="1"/>
      <w:marLeft w:val="0"/>
      <w:marRight w:val="0"/>
      <w:marTop w:val="0"/>
      <w:marBottom w:val="0"/>
      <w:divBdr>
        <w:top w:val="none" w:sz="0" w:space="0" w:color="auto"/>
        <w:left w:val="none" w:sz="0" w:space="0" w:color="auto"/>
        <w:bottom w:val="none" w:sz="0" w:space="0" w:color="auto"/>
        <w:right w:val="none" w:sz="0" w:space="0" w:color="auto"/>
      </w:divBdr>
    </w:div>
    <w:div w:id="761949358">
      <w:bodyDiv w:val="1"/>
      <w:marLeft w:val="0"/>
      <w:marRight w:val="0"/>
      <w:marTop w:val="0"/>
      <w:marBottom w:val="0"/>
      <w:divBdr>
        <w:top w:val="none" w:sz="0" w:space="0" w:color="auto"/>
        <w:left w:val="none" w:sz="0" w:space="0" w:color="auto"/>
        <w:bottom w:val="none" w:sz="0" w:space="0" w:color="auto"/>
        <w:right w:val="none" w:sz="0" w:space="0" w:color="auto"/>
      </w:divBdr>
    </w:div>
    <w:div w:id="762065878">
      <w:bodyDiv w:val="1"/>
      <w:marLeft w:val="0"/>
      <w:marRight w:val="0"/>
      <w:marTop w:val="0"/>
      <w:marBottom w:val="0"/>
      <w:divBdr>
        <w:top w:val="none" w:sz="0" w:space="0" w:color="auto"/>
        <w:left w:val="none" w:sz="0" w:space="0" w:color="auto"/>
        <w:bottom w:val="none" w:sz="0" w:space="0" w:color="auto"/>
        <w:right w:val="none" w:sz="0" w:space="0" w:color="auto"/>
      </w:divBdr>
    </w:div>
    <w:div w:id="762070028">
      <w:bodyDiv w:val="1"/>
      <w:marLeft w:val="0"/>
      <w:marRight w:val="0"/>
      <w:marTop w:val="0"/>
      <w:marBottom w:val="0"/>
      <w:divBdr>
        <w:top w:val="none" w:sz="0" w:space="0" w:color="auto"/>
        <w:left w:val="none" w:sz="0" w:space="0" w:color="auto"/>
        <w:bottom w:val="none" w:sz="0" w:space="0" w:color="auto"/>
        <w:right w:val="none" w:sz="0" w:space="0" w:color="auto"/>
      </w:divBdr>
    </w:div>
    <w:div w:id="762264296">
      <w:bodyDiv w:val="1"/>
      <w:marLeft w:val="0"/>
      <w:marRight w:val="0"/>
      <w:marTop w:val="0"/>
      <w:marBottom w:val="0"/>
      <w:divBdr>
        <w:top w:val="none" w:sz="0" w:space="0" w:color="auto"/>
        <w:left w:val="none" w:sz="0" w:space="0" w:color="auto"/>
        <w:bottom w:val="none" w:sz="0" w:space="0" w:color="auto"/>
        <w:right w:val="none" w:sz="0" w:space="0" w:color="auto"/>
      </w:divBdr>
    </w:div>
    <w:div w:id="762577751">
      <w:bodyDiv w:val="1"/>
      <w:marLeft w:val="0"/>
      <w:marRight w:val="0"/>
      <w:marTop w:val="0"/>
      <w:marBottom w:val="0"/>
      <w:divBdr>
        <w:top w:val="none" w:sz="0" w:space="0" w:color="auto"/>
        <w:left w:val="none" w:sz="0" w:space="0" w:color="auto"/>
        <w:bottom w:val="none" w:sz="0" w:space="0" w:color="auto"/>
        <w:right w:val="none" w:sz="0" w:space="0" w:color="auto"/>
      </w:divBdr>
    </w:div>
    <w:div w:id="762651969">
      <w:bodyDiv w:val="1"/>
      <w:marLeft w:val="0"/>
      <w:marRight w:val="0"/>
      <w:marTop w:val="0"/>
      <w:marBottom w:val="0"/>
      <w:divBdr>
        <w:top w:val="none" w:sz="0" w:space="0" w:color="auto"/>
        <w:left w:val="none" w:sz="0" w:space="0" w:color="auto"/>
        <w:bottom w:val="none" w:sz="0" w:space="0" w:color="auto"/>
        <w:right w:val="none" w:sz="0" w:space="0" w:color="auto"/>
      </w:divBdr>
    </w:div>
    <w:div w:id="763646913">
      <w:bodyDiv w:val="1"/>
      <w:marLeft w:val="0"/>
      <w:marRight w:val="0"/>
      <w:marTop w:val="0"/>
      <w:marBottom w:val="0"/>
      <w:divBdr>
        <w:top w:val="none" w:sz="0" w:space="0" w:color="auto"/>
        <w:left w:val="none" w:sz="0" w:space="0" w:color="auto"/>
        <w:bottom w:val="none" w:sz="0" w:space="0" w:color="auto"/>
        <w:right w:val="none" w:sz="0" w:space="0" w:color="auto"/>
      </w:divBdr>
    </w:div>
    <w:div w:id="764347581">
      <w:bodyDiv w:val="1"/>
      <w:marLeft w:val="0"/>
      <w:marRight w:val="0"/>
      <w:marTop w:val="0"/>
      <w:marBottom w:val="0"/>
      <w:divBdr>
        <w:top w:val="none" w:sz="0" w:space="0" w:color="auto"/>
        <w:left w:val="none" w:sz="0" w:space="0" w:color="auto"/>
        <w:bottom w:val="none" w:sz="0" w:space="0" w:color="auto"/>
        <w:right w:val="none" w:sz="0" w:space="0" w:color="auto"/>
      </w:divBdr>
    </w:div>
    <w:div w:id="764496606">
      <w:bodyDiv w:val="1"/>
      <w:marLeft w:val="0"/>
      <w:marRight w:val="0"/>
      <w:marTop w:val="0"/>
      <w:marBottom w:val="0"/>
      <w:divBdr>
        <w:top w:val="none" w:sz="0" w:space="0" w:color="auto"/>
        <w:left w:val="none" w:sz="0" w:space="0" w:color="auto"/>
        <w:bottom w:val="none" w:sz="0" w:space="0" w:color="auto"/>
        <w:right w:val="none" w:sz="0" w:space="0" w:color="auto"/>
      </w:divBdr>
    </w:div>
    <w:div w:id="765346552">
      <w:bodyDiv w:val="1"/>
      <w:marLeft w:val="0"/>
      <w:marRight w:val="0"/>
      <w:marTop w:val="0"/>
      <w:marBottom w:val="0"/>
      <w:divBdr>
        <w:top w:val="none" w:sz="0" w:space="0" w:color="auto"/>
        <w:left w:val="none" w:sz="0" w:space="0" w:color="auto"/>
        <w:bottom w:val="none" w:sz="0" w:space="0" w:color="auto"/>
        <w:right w:val="none" w:sz="0" w:space="0" w:color="auto"/>
      </w:divBdr>
    </w:div>
    <w:div w:id="765467499">
      <w:bodyDiv w:val="1"/>
      <w:marLeft w:val="0"/>
      <w:marRight w:val="0"/>
      <w:marTop w:val="0"/>
      <w:marBottom w:val="0"/>
      <w:divBdr>
        <w:top w:val="none" w:sz="0" w:space="0" w:color="auto"/>
        <w:left w:val="none" w:sz="0" w:space="0" w:color="auto"/>
        <w:bottom w:val="none" w:sz="0" w:space="0" w:color="auto"/>
        <w:right w:val="none" w:sz="0" w:space="0" w:color="auto"/>
      </w:divBdr>
    </w:div>
    <w:div w:id="765737541">
      <w:bodyDiv w:val="1"/>
      <w:marLeft w:val="0"/>
      <w:marRight w:val="0"/>
      <w:marTop w:val="0"/>
      <w:marBottom w:val="0"/>
      <w:divBdr>
        <w:top w:val="none" w:sz="0" w:space="0" w:color="auto"/>
        <w:left w:val="none" w:sz="0" w:space="0" w:color="auto"/>
        <w:bottom w:val="none" w:sz="0" w:space="0" w:color="auto"/>
        <w:right w:val="none" w:sz="0" w:space="0" w:color="auto"/>
      </w:divBdr>
    </w:div>
    <w:div w:id="766190946">
      <w:bodyDiv w:val="1"/>
      <w:marLeft w:val="0"/>
      <w:marRight w:val="0"/>
      <w:marTop w:val="0"/>
      <w:marBottom w:val="0"/>
      <w:divBdr>
        <w:top w:val="none" w:sz="0" w:space="0" w:color="auto"/>
        <w:left w:val="none" w:sz="0" w:space="0" w:color="auto"/>
        <w:bottom w:val="none" w:sz="0" w:space="0" w:color="auto"/>
        <w:right w:val="none" w:sz="0" w:space="0" w:color="auto"/>
      </w:divBdr>
    </w:div>
    <w:div w:id="766464882">
      <w:bodyDiv w:val="1"/>
      <w:marLeft w:val="0"/>
      <w:marRight w:val="0"/>
      <w:marTop w:val="0"/>
      <w:marBottom w:val="0"/>
      <w:divBdr>
        <w:top w:val="none" w:sz="0" w:space="0" w:color="auto"/>
        <w:left w:val="none" w:sz="0" w:space="0" w:color="auto"/>
        <w:bottom w:val="none" w:sz="0" w:space="0" w:color="auto"/>
        <w:right w:val="none" w:sz="0" w:space="0" w:color="auto"/>
      </w:divBdr>
    </w:div>
    <w:div w:id="766509627">
      <w:bodyDiv w:val="1"/>
      <w:marLeft w:val="0"/>
      <w:marRight w:val="0"/>
      <w:marTop w:val="0"/>
      <w:marBottom w:val="0"/>
      <w:divBdr>
        <w:top w:val="none" w:sz="0" w:space="0" w:color="auto"/>
        <w:left w:val="none" w:sz="0" w:space="0" w:color="auto"/>
        <w:bottom w:val="none" w:sz="0" w:space="0" w:color="auto"/>
        <w:right w:val="none" w:sz="0" w:space="0" w:color="auto"/>
      </w:divBdr>
    </w:div>
    <w:div w:id="766854165">
      <w:bodyDiv w:val="1"/>
      <w:marLeft w:val="0"/>
      <w:marRight w:val="0"/>
      <w:marTop w:val="0"/>
      <w:marBottom w:val="0"/>
      <w:divBdr>
        <w:top w:val="none" w:sz="0" w:space="0" w:color="auto"/>
        <w:left w:val="none" w:sz="0" w:space="0" w:color="auto"/>
        <w:bottom w:val="none" w:sz="0" w:space="0" w:color="auto"/>
        <w:right w:val="none" w:sz="0" w:space="0" w:color="auto"/>
      </w:divBdr>
    </w:div>
    <w:div w:id="767193461">
      <w:bodyDiv w:val="1"/>
      <w:marLeft w:val="0"/>
      <w:marRight w:val="0"/>
      <w:marTop w:val="0"/>
      <w:marBottom w:val="0"/>
      <w:divBdr>
        <w:top w:val="none" w:sz="0" w:space="0" w:color="auto"/>
        <w:left w:val="none" w:sz="0" w:space="0" w:color="auto"/>
        <w:bottom w:val="none" w:sz="0" w:space="0" w:color="auto"/>
        <w:right w:val="none" w:sz="0" w:space="0" w:color="auto"/>
      </w:divBdr>
    </w:div>
    <w:div w:id="767889439">
      <w:bodyDiv w:val="1"/>
      <w:marLeft w:val="0"/>
      <w:marRight w:val="0"/>
      <w:marTop w:val="0"/>
      <w:marBottom w:val="0"/>
      <w:divBdr>
        <w:top w:val="none" w:sz="0" w:space="0" w:color="auto"/>
        <w:left w:val="none" w:sz="0" w:space="0" w:color="auto"/>
        <w:bottom w:val="none" w:sz="0" w:space="0" w:color="auto"/>
        <w:right w:val="none" w:sz="0" w:space="0" w:color="auto"/>
      </w:divBdr>
    </w:div>
    <w:div w:id="767965132">
      <w:bodyDiv w:val="1"/>
      <w:marLeft w:val="0"/>
      <w:marRight w:val="0"/>
      <w:marTop w:val="0"/>
      <w:marBottom w:val="0"/>
      <w:divBdr>
        <w:top w:val="none" w:sz="0" w:space="0" w:color="auto"/>
        <w:left w:val="none" w:sz="0" w:space="0" w:color="auto"/>
        <w:bottom w:val="none" w:sz="0" w:space="0" w:color="auto"/>
        <w:right w:val="none" w:sz="0" w:space="0" w:color="auto"/>
      </w:divBdr>
    </w:div>
    <w:div w:id="767965960">
      <w:bodyDiv w:val="1"/>
      <w:marLeft w:val="0"/>
      <w:marRight w:val="0"/>
      <w:marTop w:val="0"/>
      <w:marBottom w:val="0"/>
      <w:divBdr>
        <w:top w:val="none" w:sz="0" w:space="0" w:color="auto"/>
        <w:left w:val="none" w:sz="0" w:space="0" w:color="auto"/>
        <w:bottom w:val="none" w:sz="0" w:space="0" w:color="auto"/>
        <w:right w:val="none" w:sz="0" w:space="0" w:color="auto"/>
      </w:divBdr>
    </w:div>
    <w:div w:id="768425504">
      <w:bodyDiv w:val="1"/>
      <w:marLeft w:val="0"/>
      <w:marRight w:val="0"/>
      <w:marTop w:val="0"/>
      <w:marBottom w:val="0"/>
      <w:divBdr>
        <w:top w:val="none" w:sz="0" w:space="0" w:color="auto"/>
        <w:left w:val="none" w:sz="0" w:space="0" w:color="auto"/>
        <w:bottom w:val="none" w:sz="0" w:space="0" w:color="auto"/>
        <w:right w:val="none" w:sz="0" w:space="0" w:color="auto"/>
      </w:divBdr>
    </w:div>
    <w:div w:id="768548466">
      <w:bodyDiv w:val="1"/>
      <w:marLeft w:val="0"/>
      <w:marRight w:val="0"/>
      <w:marTop w:val="0"/>
      <w:marBottom w:val="0"/>
      <w:divBdr>
        <w:top w:val="none" w:sz="0" w:space="0" w:color="auto"/>
        <w:left w:val="none" w:sz="0" w:space="0" w:color="auto"/>
        <w:bottom w:val="none" w:sz="0" w:space="0" w:color="auto"/>
        <w:right w:val="none" w:sz="0" w:space="0" w:color="auto"/>
      </w:divBdr>
    </w:div>
    <w:div w:id="769082354">
      <w:bodyDiv w:val="1"/>
      <w:marLeft w:val="0"/>
      <w:marRight w:val="0"/>
      <w:marTop w:val="0"/>
      <w:marBottom w:val="0"/>
      <w:divBdr>
        <w:top w:val="none" w:sz="0" w:space="0" w:color="auto"/>
        <w:left w:val="none" w:sz="0" w:space="0" w:color="auto"/>
        <w:bottom w:val="none" w:sz="0" w:space="0" w:color="auto"/>
        <w:right w:val="none" w:sz="0" w:space="0" w:color="auto"/>
      </w:divBdr>
    </w:div>
    <w:div w:id="769159189">
      <w:bodyDiv w:val="1"/>
      <w:marLeft w:val="0"/>
      <w:marRight w:val="0"/>
      <w:marTop w:val="0"/>
      <w:marBottom w:val="0"/>
      <w:divBdr>
        <w:top w:val="none" w:sz="0" w:space="0" w:color="auto"/>
        <w:left w:val="none" w:sz="0" w:space="0" w:color="auto"/>
        <w:bottom w:val="none" w:sz="0" w:space="0" w:color="auto"/>
        <w:right w:val="none" w:sz="0" w:space="0" w:color="auto"/>
      </w:divBdr>
    </w:div>
    <w:div w:id="769470197">
      <w:bodyDiv w:val="1"/>
      <w:marLeft w:val="0"/>
      <w:marRight w:val="0"/>
      <w:marTop w:val="0"/>
      <w:marBottom w:val="0"/>
      <w:divBdr>
        <w:top w:val="none" w:sz="0" w:space="0" w:color="auto"/>
        <w:left w:val="none" w:sz="0" w:space="0" w:color="auto"/>
        <w:bottom w:val="none" w:sz="0" w:space="0" w:color="auto"/>
        <w:right w:val="none" w:sz="0" w:space="0" w:color="auto"/>
      </w:divBdr>
    </w:div>
    <w:div w:id="770394866">
      <w:bodyDiv w:val="1"/>
      <w:marLeft w:val="0"/>
      <w:marRight w:val="0"/>
      <w:marTop w:val="0"/>
      <w:marBottom w:val="0"/>
      <w:divBdr>
        <w:top w:val="none" w:sz="0" w:space="0" w:color="auto"/>
        <w:left w:val="none" w:sz="0" w:space="0" w:color="auto"/>
        <w:bottom w:val="none" w:sz="0" w:space="0" w:color="auto"/>
        <w:right w:val="none" w:sz="0" w:space="0" w:color="auto"/>
      </w:divBdr>
    </w:div>
    <w:div w:id="770928729">
      <w:bodyDiv w:val="1"/>
      <w:marLeft w:val="0"/>
      <w:marRight w:val="0"/>
      <w:marTop w:val="0"/>
      <w:marBottom w:val="0"/>
      <w:divBdr>
        <w:top w:val="none" w:sz="0" w:space="0" w:color="auto"/>
        <w:left w:val="none" w:sz="0" w:space="0" w:color="auto"/>
        <w:bottom w:val="none" w:sz="0" w:space="0" w:color="auto"/>
        <w:right w:val="none" w:sz="0" w:space="0" w:color="auto"/>
      </w:divBdr>
    </w:div>
    <w:div w:id="771776399">
      <w:bodyDiv w:val="1"/>
      <w:marLeft w:val="0"/>
      <w:marRight w:val="0"/>
      <w:marTop w:val="0"/>
      <w:marBottom w:val="0"/>
      <w:divBdr>
        <w:top w:val="none" w:sz="0" w:space="0" w:color="auto"/>
        <w:left w:val="none" w:sz="0" w:space="0" w:color="auto"/>
        <w:bottom w:val="none" w:sz="0" w:space="0" w:color="auto"/>
        <w:right w:val="none" w:sz="0" w:space="0" w:color="auto"/>
      </w:divBdr>
    </w:div>
    <w:div w:id="772169506">
      <w:bodyDiv w:val="1"/>
      <w:marLeft w:val="0"/>
      <w:marRight w:val="0"/>
      <w:marTop w:val="0"/>
      <w:marBottom w:val="0"/>
      <w:divBdr>
        <w:top w:val="none" w:sz="0" w:space="0" w:color="auto"/>
        <w:left w:val="none" w:sz="0" w:space="0" w:color="auto"/>
        <w:bottom w:val="none" w:sz="0" w:space="0" w:color="auto"/>
        <w:right w:val="none" w:sz="0" w:space="0" w:color="auto"/>
      </w:divBdr>
    </w:div>
    <w:div w:id="773138128">
      <w:bodyDiv w:val="1"/>
      <w:marLeft w:val="0"/>
      <w:marRight w:val="0"/>
      <w:marTop w:val="0"/>
      <w:marBottom w:val="0"/>
      <w:divBdr>
        <w:top w:val="none" w:sz="0" w:space="0" w:color="auto"/>
        <w:left w:val="none" w:sz="0" w:space="0" w:color="auto"/>
        <w:bottom w:val="none" w:sz="0" w:space="0" w:color="auto"/>
        <w:right w:val="none" w:sz="0" w:space="0" w:color="auto"/>
      </w:divBdr>
    </w:div>
    <w:div w:id="774012115">
      <w:bodyDiv w:val="1"/>
      <w:marLeft w:val="0"/>
      <w:marRight w:val="0"/>
      <w:marTop w:val="0"/>
      <w:marBottom w:val="0"/>
      <w:divBdr>
        <w:top w:val="none" w:sz="0" w:space="0" w:color="auto"/>
        <w:left w:val="none" w:sz="0" w:space="0" w:color="auto"/>
        <w:bottom w:val="none" w:sz="0" w:space="0" w:color="auto"/>
        <w:right w:val="none" w:sz="0" w:space="0" w:color="auto"/>
      </w:divBdr>
    </w:div>
    <w:div w:id="774133546">
      <w:bodyDiv w:val="1"/>
      <w:marLeft w:val="0"/>
      <w:marRight w:val="0"/>
      <w:marTop w:val="0"/>
      <w:marBottom w:val="0"/>
      <w:divBdr>
        <w:top w:val="none" w:sz="0" w:space="0" w:color="auto"/>
        <w:left w:val="none" w:sz="0" w:space="0" w:color="auto"/>
        <w:bottom w:val="none" w:sz="0" w:space="0" w:color="auto"/>
        <w:right w:val="none" w:sz="0" w:space="0" w:color="auto"/>
      </w:divBdr>
    </w:div>
    <w:div w:id="774636102">
      <w:bodyDiv w:val="1"/>
      <w:marLeft w:val="0"/>
      <w:marRight w:val="0"/>
      <w:marTop w:val="0"/>
      <w:marBottom w:val="0"/>
      <w:divBdr>
        <w:top w:val="none" w:sz="0" w:space="0" w:color="auto"/>
        <w:left w:val="none" w:sz="0" w:space="0" w:color="auto"/>
        <w:bottom w:val="none" w:sz="0" w:space="0" w:color="auto"/>
        <w:right w:val="none" w:sz="0" w:space="0" w:color="auto"/>
      </w:divBdr>
    </w:div>
    <w:div w:id="775517653">
      <w:bodyDiv w:val="1"/>
      <w:marLeft w:val="0"/>
      <w:marRight w:val="0"/>
      <w:marTop w:val="0"/>
      <w:marBottom w:val="0"/>
      <w:divBdr>
        <w:top w:val="none" w:sz="0" w:space="0" w:color="auto"/>
        <w:left w:val="none" w:sz="0" w:space="0" w:color="auto"/>
        <w:bottom w:val="none" w:sz="0" w:space="0" w:color="auto"/>
        <w:right w:val="none" w:sz="0" w:space="0" w:color="auto"/>
      </w:divBdr>
    </w:div>
    <w:div w:id="775641990">
      <w:bodyDiv w:val="1"/>
      <w:marLeft w:val="0"/>
      <w:marRight w:val="0"/>
      <w:marTop w:val="0"/>
      <w:marBottom w:val="0"/>
      <w:divBdr>
        <w:top w:val="none" w:sz="0" w:space="0" w:color="auto"/>
        <w:left w:val="none" w:sz="0" w:space="0" w:color="auto"/>
        <w:bottom w:val="none" w:sz="0" w:space="0" w:color="auto"/>
        <w:right w:val="none" w:sz="0" w:space="0" w:color="auto"/>
      </w:divBdr>
    </w:div>
    <w:div w:id="775707864">
      <w:bodyDiv w:val="1"/>
      <w:marLeft w:val="0"/>
      <w:marRight w:val="0"/>
      <w:marTop w:val="0"/>
      <w:marBottom w:val="0"/>
      <w:divBdr>
        <w:top w:val="none" w:sz="0" w:space="0" w:color="auto"/>
        <w:left w:val="none" w:sz="0" w:space="0" w:color="auto"/>
        <w:bottom w:val="none" w:sz="0" w:space="0" w:color="auto"/>
        <w:right w:val="none" w:sz="0" w:space="0" w:color="auto"/>
      </w:divBdr>
    </w:div>
    <w:div w:id="777259362">
      <w:bodyDiv w:val="1"/>
      <w:marLeft w:val="0"/>
      <w:marRight w:val="0"/>
      <w:marTop w:val="0"/>
      <w:marBottom w:val="0"/>
      <w:divBdr>
        <w:top w:val="none" w:sz="0" w:space="0" w:color="auto"/>
        <w:left w:val="none" w:sz="0" w:space="0" w:color="auto"/>
        <w:bottom w:val="none" w:sz="0" w:space="0" w:color="auto"/>
        <w:right w:val="none" w:sz="0" w:space="0" w:color="auto"/>
      </w:divBdr>
    </w:div>
    <w:div w:id="777917752">
      <w:bodyDiv w:val="1"/>
      <w:marLeft w:val="0"/>
      <w:marRight w:val="0"/>
      <w:marTop w:val="0"/>
      <w:marBottom w:val="0"/>
      <w:divBdr>
        <w:top w:val="none" w:sz="0" w:space="0" w:color="auto"/>
        <w:left w:val="none" w:sz="0" w:space="0" w:color="auto"/>
        <w:bottom w:val="none" w:sz="0" w:space="0" w:color="auto"/>
        <w:right w:val="none" w:sz="0" w:space="0" w:color="auto"/>
      </w:divBdr>
    </w:div>
    <w:div w:id="778910258">
      <w:bodyDiv w:val="1"/>
      <w:marLeft w:val="0"/>
      <w:marRight w:val="0"/>
      <w:marTop w:val="0"/>
      <w:marBottom w:val="0"/>
      <w:divBdr>
        <w:top w:val="none" w:sz="0" w:space="0" w:color="auto"/>
        <w:left w:val="none" w:sz="0" w:space="0" w:color="auto"/>
        <w:bottom w:val="none" w:sz="0" w:space="0" w:color="auto"/>
        <w:right w:val="none" w:sz="0" w:space="0" w:color="auto"/>
      </w:divBdr>
    </w:div>
    <w:div w:id="779032479">
      <w:bodyDiv w:val="1"/>
      <w:marLeft w:val="0"/>
      <w:marRight w:val="0"/>
      <w:marTop w:val="0"/>
      <w:marBottom w:val="0"/>
      <w:divBdr>
        <w:top w:val="none" w:sz="0" w:space="0" w:color="auto"/>
        <w:left w:val="none" w:sz="0" w:space="0" w:color="auto"/>
        <w:bottom w:val="none" w:sz="0" w:space="0" w:color="auto"/>
        <w:right w:val="none" w:sz="0" w:space="0" w:color="auto"/>
      </w:divBdr>
    </w:div>
    <w:div w:id="779179742">
      <w:bodyDiv w:val="1"/>
      <w:marLeft w:val="0"/>
      <w:marRight w:val="0"/>
      <w:marTop w:val="0"/>
      <w:marBottom w:val="0"/>
      <w:divBdr>
        <w:top w:val="none" w:sz="0" w:space="0" w:color="auto"/>
        <w:left w:val="none" w:sz="0" w:space="0" w:color="auto"/>
        <w:bottom w:val="none" w:sz="0" w:space="0" w:color="auto"/>
        <w:right w:val="none" w:sz="0" w:space="0" w:color="auto"/>
      </w:divBdr>
    </w:div>
    <w:div w:id="779253031">
      <w:bodyDiv w:val="1"/>
      <w:marLeft w:val="0"/>
      <w:marRight w:val="0"/>
      <w:marTop w:val="0"/>
      <w:marBottom w:val="0"/>
      <w:divBdr>
        <w:top w:val="none" w:sz="0" w:space="0" w:color="auto"/>
        <w:left w:val="none" w:sz="0" w:space="0" w:color="auto"/>
        <w:bottom w:val="none" w:sz="0" w:space="0" w:color="auto"/>
        <w:right w:val="none" w:sz="0" w:space="0" w:color="auto"/>
      </w:divBdr>
    </w:div>
    <w:div w:id="779642410">
      <w:bodyDiv w:val="1"/>
      <w:marLeft w:val="0"/>
      <w:marRight w:val="0"/>
      <w:marTop w:val="0"/>
      <w:marBottom w:val="0"/>
      <w:divBdr>
        <w:top w:val="none" w:sz="0" w:space="0" w:color="auto"/>
        <w:left w:val="none" w:sz="0" w:space="0" w:color="auto"/>
        <w:bottom w:val="none" w:sz="0" w:space="0" w:color="auto"/>
        <w:right w:val="none" w:sz="0" w:space="0" w:color="auto"/>
      </w:divBdr>
    </w:div>
    <w:div w:id="779643897">
      <w:bodyDiv w:val="1"/>
      <w:marLeft w:val="0"/>
      <w:marRight w:val="0"/>
      <w:marTop w:val="0"/>
      <w:marBottom w:val="0"/>
      <w:divBdr>
        <w:top w:val="none" w:sz="0" w:space="0" w:color="auto"/>
        <w:left w:val="none" w:sz="0" w:space="0" w:color="auto"/>
        <w:bottom w:val="none" w:sz="0" w:space="0" w:color="auto"/>
        <w:right w:val="none" w:sz="0" w:space="0" w:color="auto"/>
      </w:divBdr>
    </w:div>
    <w:div w:id="780030450">
      <w:bodyDiv w:val="1"/>
      <w:marLeft w:val="0"/>
      <w:marRight w:val="0"/>
      <w:marTop w:val="0"/>
      <w:marBottom w:val="0"/>
      <w:divBdr>
        <w:top w:val="none" w:sz="0" w:space="0" w:color="auto"/>
        <w:left w:val="none" w:sz="0" w:space="0" w:color="auto"/>
        <w:bottom w:val="none" w:sz="0" w:space="0" w:color="auto"/>
        <w:right w:val="none" w:sz="0" w:space="0" w:color="auto"/>
      </w:divBdr>
    </w:div>
    <w:div w:id="780416746">
      <w:bodyDiv w:val="1"/>
      <w:marLeft w:val="0"/>
      <w:marRight w:val="0"/>
      <w:marTop w:val="0"/>
      <w:marBottom w:val="0"/>
      <w:divBdr>
        <w:top w:val="none" w:sz="0" w:space="0" w:color="auto"/>
        <w:left w:val="none" w:sz="0" w:space="0" w:color="auto"/>
        <w:bottom w:val="none" w:sz="0" w:space="0" w:color="auto"/>
        <w:right w:val="none" w:sz="0" w:space="0" w:color="auto"/>
      </w:divBdr>
    </w:div>
    <w:div w:id="780800492">
      <w:bodyDiv w:val="1"/>
      <w:marLeft w:val="0"/>
      <w:marRight w:val="0"/>
      <w:marTop w:val="0"/>
      <w:marBottom w:val="0"/>
      <w:divBdr>
        <w:top w:val="none" w:sz="0" w:space="0" w:color="auto"/>
        <w:left w:val="none" w:sz="0" w:space="0" w:color="auto"/>
        <w:bottom w:val="none" w:sz="0" w:space="0" w:color="auto"/>
        <w:right w:val="none" w:sz="0" w:space="0" w:color="auto"/>
      </w:divBdr>
    </w:div>
    <w:div w:id="780996582">
      <w:bodyDiv w:val="1"/>
      <w:marLeft w:val="0"/>
      <w:marRight w:val="0"/>
      <w:marTop w:val="0"/>
      <w:marBottom w:val="0"/>
      <w:divBdr>
        <w:top w:val="none" w:sz="0" w:space="0" w:color="auto"/>
        <w:left w:val="none" w:sz="0" w:space="0" w:color="auto"/>
        <w:bottom w:val="none" w:sz="0" w:space="0" w:color="auto"/>
        <w:right w:val="none" w:sz="0" w:space="0" w:color="auto"/>
      </w:divBdr>
    </w:div>
    <w:div w:id="781651257">
      <w:bodyDiv w:val="1"/>
      <w:marLeft w:val="0"/>
      <w:marRight w:val="0"/>
      <w:marTop w:val="0"/>
      <w:marBottom w:val="0"/>
      <w:divBdr>
        <w:top w:val="none" w:sz="0" w:space="0" w:color="auto"/>
        <w:left w:val="none" w:sz="0" w:space="0" w:color="auto"/>
        <w:bottom w:val="none" w:sz="0" w:space="0" w:color="auto"/>
        <w:right w:val="none" w:sz="0" w:space="0" w:color="auto"/>
      </w:divBdr>
    </w:div>
    <w:div w:id="781924616">
      <w:bodyDiv w:val="1"/>
      <w:marLeft w:val="0"/>
      <w:marRight w:val="0"/>
      <w:marTop w:val="0"/>
      <w:marBottom w:val="0"/>
      <w:divBdr>
        <w:top w:val="none" w:sz="0" w:space="0" w:color="auto"/>
        <w:left w:val="none" w:sz="0" w:space="0" w:color="auto"/>
        <w:bottom w:val="none" w:sz="0" w:space="0" w:color="auto"/>
        <w:right w:val="none" w:sz="0" w:space="0" w:color="auto"/>
      </w:divBdr>
    </w:div>
    <w:div w:id="782388161">
      <w:bodyDiv w:val="1"/>
      <w:marLeft w:val="0"/>
      <w:marRight w:val="0"/>
      <w:marTop w:val="0"/>
      <w:marBottom w:val="0"/>
      <w:divBdr>
        <w:top w:val="none" w:sz="0" w:space="0" w:color="auto"/>
        <w:left w:val="none" w:sz="0" w:space="0" w:color="auto"/>
        <w:bottom w:val="none" w:sz="0" w:space="0" w:color="auto"/>
        <w:right w:val="none" w:sz="0" w:space="0" w:color="auto"/>
      </w:divBdr>
    </w:div>
    <w:div w:id="782460128">
      <w:bodyDiv w:val="1"/>
      <w:marLeft w:val="0"/>
      <w:marRight w:val="0"/>
      <w:marTop w:val="0"/>
      <w:marBottom w:val="0"/>
      <w:divBdr>
        <w:top w:val="none" w:sz="0" w:space="0" w:color="auto"/>
        <w:left w:val="none" w:sz="0" w:space="0" w:color="auto"/>
        <w:bottom w:val="none" w:sz="0" w:space="0" w:color="auto"/>
        <w:right w:val="none" w:sz="0" w:space="0" w:color="auto"/>
      </w:divBdr>
    </w:div>
    <w:div w:id="782532524">
      <w:bodyDiv w:val="1"/>
      <w:marLeft w:val="0"/>
      <w:marRight w:val="0"/>
      <w:marTop w:val="0"/>
      <w:marBottom w:val="0"/>
      <w:divBdr>
        <w:top w:val="none" w:sz="0" w:space="0" w:color="auto"/>
        <w:left w:val="none" w:sz="0" w:space="0" w:color="auto"/>
        <w:bottom w:val="none" w:sz="0" w:space="0" w:color="auto"/>
        <w:right w:val="none" w:sz="0" w:space="0" w:color="auto"/>
      </w:divBdr>
    </w:div>
    <w:div w:id="782770324">
      <w:bodyDiv w:val="1"/>
      <w:marLeft w:val="0"/>
      <w:marRight w:val="0"/>
      <w:marTop w:val="0"/>
      <w:marBottom w:val="0"/>
      <w:divBdr>
        <w:top w:val="none" w:sz="0" w:space="0" w:color="auto"/>
        <w:left w:val="none" w:sz="0" w:space="0" w:color="auto"/>
        <w:bottom w:val="none" w:sz="0" w:space="0" w:color="auto"/>
        <w:right w:val="none" w:sz="0" w:space="0" w:color="auto"/>
      </w:divBdr>
    </w:div>
    <w:div w:id="782845444">
      <w:bodyDiv w:val="1"/>
      <w:marLeft w:val="0"/>
      <w:marRight w:val="0"/>
      <w:marTop w:val="0"/>
      <w:marBottom w:val="0"/>
      <w:divBdr>
        <w:top w:val="none" w:sz="0" w:space="0" w:color="auto"/>
        <w:left w:val="none" w:sz="0" w:space="0" w:color="auto"/>
        <w:bottom w:val="none" w:sz="0" w:space="0" w:color="auto"/>
        <w:right w:val="none" w:sz="0" w:space="0" w:color="auto"/>
      </w:divBdr>
    </w:div>
    <w:div w:id="783035683">
      <w:bodyDiv w:val="1"/>
      <w:marLeft w:val="0"/>
      <w:marRight w:val="0"/>
      <w:marTop w:val="0"/>
      <w:marBottom w:val="0"/>
      <w:divBdr>
        <w:top w:val="none" w:sz="0" w:space="0" w:color="auto"/>
        <w:left w:val="none" w:sz="0" w:space="0" w:color="auto"/>
        <w:bottom w:val="none" w:sz="0" w:space="0" w:color="auto"/>
        <w:right w:val="none" w:sz="0" w:space="0" w:color="auto"/>
      </w:divBdr>
    </w:div>
    <w:div w:id="783159737">
      <w:bodyDiv w:val="1"/>
      <w:marLeft w:val="0"/>
      <w:marRight w:val="0"/>
      <w:marTop w:val="0"/>
      <w:marBottom w:val="0"/>
      <w:divBdr>
        <w:top w:val="none" w:sz="0" w:space="0" w:color="auto"/>
        <w:left w:val="none" w:sz="0" w:space="0" w:color="auto"/>
        <w:bottom w:val="none" w:sz="0" w:space="0" w:color="auto"/>
        <w:right w:val="none" w:sz="0" w:space="0" w:color="auto"/>
      </w:divBdr>
    </w:div>
    <w:div w:id="783428756">
      <w:bodyDiv w:val="1"/>
      <w:marLeft w:val="0"/>
      <w:marRight w:val="0"/>
      <w:marTop w:val="0"/>
      <w:marBottom w:val="0"/>
      <w:divBdr>
        <w:top w:val="none" w:sz="0" w:space="0" w:color="auto"/>
        <w:left w:val="none" w:sz="0" w:space="0" w:color="auto"/>
        <w:bottom w:val="none" w:sz="0" w:space="0" w:color="auto"/>
        <w:right w:val="none" w:sz="0" w:space="0" w:color="auto"/>
      </w:divBdr>
    </w:div>
    <w:div w:id="783573012">
      <w:bodyDiv w:val="1"/>
      <w:marLeft w:val="0"/>
      <w:marRight w:val="0"/>
      <w:marTop w:val="0"/>
      <w:marBottom w:val="0"/>
      <w:divBdr>
        <w:top w:val="none" w:sz="0" w:space="0" w:color="auto"/>
        <w:left w:val="none" w:sz="0" w:space="0" w:color="auto"/>
        <w:bottom w:val="none" w:sz="0" w:space="0" w:color="auto"/>
        <w:right w:val="none" w:sz="0" w:space="0" w:color="auto"/>
      </w:divBdr>
    </w:div>
    <w:div w:id="783767266">
      <w:bodyDiv w:val="1"/>
      <w:marLeft w:val="0"/>
      <w:marRight w:val="0"/>
      <w:marTop w:val="0"/>
      <w:marBottom w:val="0"/>
      <w:divBdr>
        <w:top w:val="none" w:sz="0" w:space="0" w:color="auto"/>
        <w:left w:val="none" w:sz="0" w:space="0" w:color="auto"/>
        <w:bottom w:val="none" w:sz="0" w:space="0" w:color="auto"/>
        <w:right w:val="none" w:sz="0" w:space="0" w:color="auto"/>
      </w:divBdr>
    </w:div>
    <w:div w:id="784039513">
      <w:bodyDiv w:val="1"/>
      <w:marLeft w:val="0"/>
      <w:marRight w:val="0"/>
      <w:marTop w:val="0"/>
      <w:marBottom w:val="0"/>
      <w:divBdr>
        <w:top w:val="none" w:sz="0" w:space="0" w:color="auto"/>
        <w:left w:val="none" w:sz="0" w:space="0" w:color="auto"/>
        <w:bottom w:val="none" w:sz="0" w:space="0" w:color="auto"/>
        <w:right w:val="none" w:sz="0" w:space="0" w:color="auto"/>
      </w:divBdr>
    </w:div>
    <w:div w:id="784278466">
      <w:bodyDiv w:val="1"/>
      <w:marLeft w:val="0"/>
      <w:marRight w:val="0"/>
      <w:marTop w:val="0"/>
      <w:marBottom w:val="0"/>
      <w:divBdr>
        <w:top w:val="none" w:sz="0" w:space="0" w:color="auto"/>
        <w:left w:val="none" w:sz="0" w:space="0" w:color="auto"/>
        <w:bottom w:val="none" w:sz="0" w:space="0" w:color="auto"/>
        <w:right w:val="none" w:sz="0" w:space="0" w:color="auto"/>
      </w:divBdr>
    </w:div>
    <w:div w:id="784887262">
      <w:bodyDiv w:val="1"/>
      <w:marLeft w:val="0"/>
      <w:marRight w:val="0"/>
      <w:marTop w:val="0"/>
      <w:marBottom w:val="0"/>
      <w:divBdr>
        <w:top w:val="none" w:sz="0" w:space="0" w:color="auto"/>
        <w:left w:val="none" w:sz="0" w:space="0" w:color="auto"/>
        <w:bottom w:val="none" w:sz="0" w:space="0" w:color="auto"/>
        <w:right w:val="none" w:sz="0" w:space="0" w:color="auto"/>
      </w:divBdr>
    </w:div>
    <w:div w:id="785124322">
      <w:bodyDiv w:val="1"/>
      <w:marLeft w:val="0"/>
      <w:marRight w:val="0"/>
      <w:marTop w:val="0"/>
      <w:marBottom w:val="0"/>
      <w:divBdr>
        <w:top w:val="none" w:sz="0" w:space="0" w:color="auto"/>
        <w:left w:val="none" w:sz="0" w:space="0" w:color="auto"/>
        <w:bottom w:val="none" w:sz="0" w:space="0" w:color="auto"/>
        <w:right w:val="none" w:sz="0" w:space="0" w:color="auto"/>
      </w:divBdr>
    </w:div>
    <w:div w:id="785926648">
      <w:bodyDiv w:val="1"/>
      <w:marLeft w:val="0"/>
      <w:marRight w:val="0"/>
      <w:marTop w:val="0"/>
      <w:marBottom w:val="0"/>
      <w:divBdr>
        <w:top w:val="none" w:sz="0" w:space="0" w:color="auto"/>
        <w:left w:val="none" w:sz="0" w:space="0" w:color="auto"/>
        <w:bottom w:val="none" w:sz="0" w:space="0" w:color="auto"/>
        <w:right w:val="none" w:sz="0" w:space="0" w:color="auto"/>
      </w:divBdr>
    </w:div>
    <w:div w:id="786047408">
      <w:bodyDiv w:val="1"/>
      <w:marLeft w:val="0"/>
      <w:marRight w:val="0"/>
      <w:marTop w:val="0"/>
      <w:marBottom w:val="0"/>
      <w:divBdr>
        <w:top w:val="none" w:sz="0" w:space="0" w:color="auto"/>
        <w:left w:val="none" w:sz="0" w:space="0" w:color="auto"/>
        <w:bottom w:val="none" w:sz="0" w:space="0" w:color="auto"/>
        <w:right w:val="none" w:sz="0" w:space="0" w:color="auto"/>
      </w:divBdr>
    </w:div>
    <w:div w:id="786243310">
      <w:bodyDiv w:val="1"/>
      <w:marLeft w:val="0"/>
      <w:marRight w:val="0"/>
      <w:marTop w:val="0"/>
      <w:marBottom w:val="0"/>
      <w:divBdr>
        <w:top w:val="none" w:sz="0" w:space="0" w:color="auto"/>
        <w:left w:val="none" w:sz="0" w:space="0" w:color="auto"/>
        <w:bottom w:val="none" w:sz="0" w:space="0" w:color="auto"/>
        <w:right w:val="none" w:sz="0" w:space="0" w:color="auto"/>
      </w:divBdr>
    </w:div>
    <w:div w:id="786318998">
      <w:bodyDiv w:val="1"/>
      <w:marLeft w:val="0"/>
      <w:marRight w:val="0"/>
      <w:marTop w:val="0"/>
      <w:marBottom w:val="0"/>
      <w:divBdr>
        <w:top w:val="none" w:sz="0" w:space="0" w:color="auto"/>
        <w:left w:val="none" w:sz="0" w:space="0" w:color="auto"/>
        <w:bottom w:val="none" w:sz="0" w:space="0" w:color="auto"/>
        <w:right w:val="none" w:sz="0" w:space="0" w:color="auto"/>
      </w:divBdr>
    </w:div>
    <w:div w:id="786965738">
      <w:bodyDiv w:val="1"/>
      <w:marLeft w:val="0"/>
      <w:marRight w:val="0"/>
      <w:marTop w:val="0"/>
      <w:marBottom w:val="0"/>
      <w:divBdr>
        <w:top w:val="none" w:sz="0" w:space="0" w:color="auto"/>
        <w:left w:val="none" w:sz="0" w:space="0" w:color="auto"/>
        <w:bottom w:val="none" w:sz="0" w:space="0" w:color="auto"/>
        <w:right w:val="none" w:sz="0" w:space="0" w:color="auto"/>
      </w:divBdr>
    </w:div>
    <w:div w:id="787163589">
      <w:bodyDiv w:val="1"/>
      <w:marLeft w:val="0"/>
      <w:marRight w:val="0"/>
      <w:marTop w:val="0"/>
      <w:marBottom w:val="0"/>
      <w:divBdr>
        <w:top w:val="none" w:sz="0" w:space="0" w:color="auto"/>
        <w:left w:val="none" w:sz="0" w:space="0" w:color="auto"/>
        <w:bottom w:val="none" w:sz="0" w:space="0" w:color="auto"/>
        <w:right w:val="none" w:sz="0" w:space="0" w:color="auto"/>
      </w:divBdr>
    </w:div>
    <w:div w:id="787547756">
      <w:bodyDiv w:val="1"/>
      <w:marLeft w:val="0"/>
      <w:marRight w:val="0"/>
      <w:marTop w:val="0"/>
      <w:marBottom w:val="0"/>
      <w:divBdr>
        <w:top w:val="none" w:sz="0" w:space="0" w:color="auto"/>
        <w:left w:val="none" w:sz="0" w:space="0" w:color="auto"/>
        <w:bottom w:val="none" w:sz="0" w:space="0" w:color="auto"/>
        <w:right w:val="none" w:sz="0" w:space="0" w:color="auto"/>
      </w:divBdr>
    </w:div>
    <w:div w:id="787819619">
      <w:bodyDiv w:val="1"/>
      <w:marLeft w:val="0"/>
      <w:marRight w:val="0"/>
      <w:marTop w:val="0"/>
      <w:marBottom w:val="0"/>
      <w:divBdr>
        <w:top w:val="none" w:sz="0" w:space="0" w:color="auto"/>
        <w:left w:val="none" w:sz="0" w:space="0" w:color="auto"/>
        <w:bottom w:val="none" w:sz="0" w:space="0" w:color="auto"/>
        <w:right w:val="none" w:sz="0" w:space="0" w:color="auto"/>
      </w:divBdr>
      <w:divsChild>
        <w:div w:id="1027605910">
          <w:marLeft w:val="0"/>
          <w:marRight w:val="0"/>
          <w:marTop w:val="0"/>
          <w:marBottom w:val="0"/>
          <w:divBdr>
            <w:top w:val="none" w:sz="0" w:space="0" w:color="auto"/>
            <w:left w:val="none" w:sz="0" w:space="0" w:color="auto"/>
            <w:bottom w:val="none" w:sz="0" w:space="0" w:color="auto"/>
            <w:right w:val="none" w:sz="0" w:space="0" w:color="auto"/>
          </w:divBdr>
        </w:div>
        <w:div w:id="1136685682">
          <w:marLeft w:val="0"/>
          <w:marRight w:val="0"/>
          <w:marTop w:val="0"/>
          <w:marBottom w:val="0"/>
          <w:divBdr>
            <w:top w:val="none" w:sz="0" w:space="0" w:color="auto"/>
            <w:left w:val="none" w:sz="0" w:space="0" w:color="auto"/>
            <w:bottom w:val="none" w:sz="0" w:space="0" w:color="auto"/>
            <w:right w:val="none" w:sz="0" w:space="0" w:color="auto"/>
          </w:divBdr>
        </w:div>
      </w:divsChild>
    </w:div>
    <w:div w:id="788085157">
      <w:bodyDiv w:val="1"/>
      <w:marLeft w:val="0"/>
      <w:marRight w:val="0"/>
      <w:marTop w:val="0"/>
      <w:marBottom w:val="0"/>
      <w:divBdr>
        <w:top w:val="none" w:sz="0" w:space="0" w:color="auto"/>
        <w:left w:val="none" w:sz="0" w:space="0" w:color="auto"/>
        <w:bottom w:val="none" w:sz="0" w:space="0" w:color="auto"/>
        <w:right w:val="none" w:sz="0" w:space="0" w:color="auto"/>
      </w:divBdr>
    </w:div>
    <w:div w:id="788360942">
      <w:bodyDiv w:val="1"/>
      <w:marLeft w:val="0"/>
      <w:marRight w:val="0"/>
      <w:marTop w:val="0"/>
      <w:marBottom w:val="0"/>
      <w:divBdr>
        <w:top w:val="none" w:sz="0" w:space="0" w:color="auto"/>
        <w:left w:val="none" w:sz="0" w:space="0" w:color="auto"/>
        <w:bottom w:val="none" w:sz="0" w:space="0" w:color="auto"/>
        <w:right w:val="none" w:sz="0" w:space="0" w:color="auto"/>
      </w:divBdr>
    </w:div>
    <w:div w:id="788625450">
      <w:bodyDiv w:val="1"/>
      <w:marLeft w:val="0"/>
      <w:marRight w:val="0"/>
      <w:marTop w:val="0"/>
      <w:marBottom w:val="0"/>
      <w:divBdr>
        <w:top w:val="none" w:sz="0" w:space="0" w:color="auto"/>
        <w:left w:val="none" w:sz="0" w:space="0" w:color="auto"/>
        <w:bottom w:val="none" w:sz="0" w:space="0" w:color="auto"/>
        <w:right w:val="none" w:sz="0" w:space="0" w:color="auto"/>
      </w:divBdr>
    </w:div>
    <w:div w:id="788747246">
      <w:bodyDiv w:val="1"/>
      <w:marLeft w:val="0"/>
      <w:marRight w:val="0"/>
      <w:marTop w:val="0"/>
      <w:marBottom w:val="0"/>
      <w:divBdr>
        <w:top w:val="none" w:sz="0" w:space="0" w:color="auto"/>
        <w:left w:val="none" w:sz="0" w:space="0" w:color="auto"/>
        <w:bottom w:val="none" w:sz="0" w:space="0" w:color="auto"/>
        <w:right w:val="none" w:sz="0" w:space="0" w:color="auto"/>
      </w:divBdr>
    </w:div>
    <w:div w:id="788862465">
      <w:bodyDiv w:val="1"/>
      <w:marLeft w:val="0"/>
      <w:marRight w:val="0"/>
      <w:marTop w:val="0"/>
      <w:marBottom w:val="0"/>
      <w:divBdr>
        <w:top w:val="none" w:sz="0" w:space="0" w:color="auto"/>
        <w:left w:val="none" w:sz="0" w:space="0" w:color="auto"/>
        <w:bottom w:val="none" w:sz="0" w:space="0" w:color="auto"/>
        <w:right w:val="none" w:sz="0" w:space="0" w:color="auto"/>
      </w:divBdr>
    </w:div>
    <w:div w:id="788933410">
      <w:bodyDiv w:val="1"/>
      <w:marLeft w:val="0"/>
      <w:marRight w:val="0"/>
      <w:marTop w:val="0"/>
      <w:marBottom w:val="0"/>
      <w:divBdr>
        <w:top w:val="none" w:sz="0" w:space="0" w:color="auto"/>
        <w:left w:val="none" w:sz="0" w:space="0" w:color="auto"/>
        <w:bottom w:val="none" w:sz="0" w:space="0" w:color="auto"/>
        <w:right w:val="none" w:sz="0" w:space="0" w:color="auto"/>
      </w:divBdr>
    </w:div>
    <w:div w:id="790170119">
      <w:bodyDiv w:val="1"/>
      <w:marLeft w:val="0"/>
      <w:marRight w:val="0"/>
      <w:marTop w:val="0"/>
      <w:marBottom w:val="0"/>
      <w:divBdr>
        <w:top w:val="none" w:sz="0" w:space="0" w:color="auto"/>
        <w:left w:val="none" w:sz="0" w:space="0" w:color="auto"/>
        <w:bottom w:val="none" w:sz="0" w:space="0" w:color="auto"/>
        <w:right w:val="none" w:sz="0" w:space="0" w:color="auto"/>
      </w:divBdr>
    </w:div>
    <w:div w:id="790630348">
      <w:bodyDiv w:val="1"/>
      <w:marLeft w:val="0"/>
      <w:marRight w:val="0"/>
      <w:marTop w:val="0"/>
      <w:marBottom w:val="0"/>
      <w:divBdr>
        <w:top w:val="none" w:sz="0" w:space="0" w:color="auto"/>
        <w:left w:val="none" w:sz="0" w:space="0" w:color="auto"/>
        <w:bottom w:val="none" w:sz="0" w:space="0" w:color="auto"/>
        <w:right w:val="none" w:sz="0" w:space="0" w:color="auto"/>
      </w:divBdr>
    </w:div>
    <w:div w:id="790710323">
      <w:bodyDiv w:val="1"/>
      <w:marLeft w:val="0"/>
      <w:marRight w:val="0"/>
      <w:marTop w:val="0"/>
      <w:marBottom w:val="0"/>
      <w:divBdr>
        <w:top w:val="none" w:sz="0" w:space="0" w:color="auto"/>
        <w:left w:val="none" w:sz="0" w:space="0" w:color="auto"/>
        <w:bottom w:val="none" w:sz="0" w:space="0" w:color="auto"/>
        <w:right w:val="none" w:sz="0" w:space="0" w:color="auto"/>
      </w:divBdr>
    </w:div>
    <w:div w:id="791246889">
      <w:bodyDiv w:val="1"/>
      <w:marLeft w:val="0"/>
      <w:marRight w:val="0"/>
      <w:marTop w:val="0"/>
      <w:marBottom w:val="0"/>
      <w:divBdr>
        <w:top w:val="none" w:sz="0" w:space="0" w:color="auto"/>
        <w:left w:val="none" w:sz="0" w:space="0" w:color="auto"/>
        <w:bottom w:val="none" w:sz="0" w:space="0" w:color="auto"/>
        <w:right w:val="none" w:sz="0" w:space="0" w:color="auto"/>
      </w:divBdr>
    </w:div>
    <w:div w:id="792599760">
      <w:bodyDiv w:val="1"/>
      <w:marLeft w:val="0"/>
      <w:marRight w:val="0"/>
      <w:marTop w:val="0"/>
      <w:marBottom w:val="0"/>
      <w:divBdr>
        <w:top w:val="none" w:sz="0" w:space="0" w:color="auto"/>
        <w:left w:val="none" w:sz="0" w:space="0" w:color="auto"/>
        <w:bottom w:val="none" w:sz="0" w:space="0" w:color="auto"/>
        <w:right w:val="none" w:sz="0" w:space="0" w:color="auto"/>
      </w:divBdr>
    </w:div>
    <w:div w:id="793326793">
      <w:bodyDiv w:val="1"/>
      <w:marLeft w:val="0"/>
      <w:marRight w:val="0"/>
      <w:marTop w:val="0"/>
      <w:marBottom w:val="0"/>
      <w:divBdr>
        <w:top w:val="none" w:sz="0" w:space="0" w:color="auto"/>
        <w:left w:val="none" w:sz="0" w:space="0" w:color="auto"/>
        <w:bottom w:val="none" w:sz="0" w:space="0" w:color="auto"/>
        <w:right w:val="none" w:sz="0" w:space="0" w:color="auto"/>
      </w:divBdr>
    </w:div>
    <w:div w:id="794324158">
      <w:bodyDiv w:val="1"/>
      <w:marLeft w:val="0"/>
      <w:marRight w:val="0"/>
      <w:marTop w:val="0"/>
      <w:marBottom w:val="0"/>
      <w:divBdr>
        <w:top w:val="none" w:sz="0" w:space="0" w:color="auto"/>
        <w:left w:val="none" w:sz="0" w:space="0" w:color="auto"/>
        <w:bottom w:val="none" w:sz="0" w:space="0" w:color="auto"/>
        <w:right w:val="none" w:sz="0" w:space="0" w:color="auto"/>
      </w:divBdr>
    </w:div>
    <w:div w:id="794449183">
      <w:bodyDiv w:val="1"/>
      <w:marLeft w:val="0"/>
      <w:marRight w:val="0"/>
      <w:marTop w:val="0"/>
      <w:marBottom w:val="0"/>
      <w:divBdr>
        <w:top w:val="none" w:sz="0" w:space="0" w:color="auto"/>
        <w:left w:val="none" w:sz="0" w:space="0" w:color="auto"/>
        <w:bottom w:val="none" w:sz="0" w:space="0" w:color="auto"/>
        <w:right w:val="none" w:sz="0" w:space="0" w:color="auto"/>
      </w:divBdr>
    </w:div>
    <w:div w:id="794640245">
      <w:bodyDiv w:val="1"/>
      <w:marLeft w:val="0"/>
      <w:marRight w:val="0"/>
      <w:marTop w:val="0"/>
      <w:marBottom w:val="0"/>
      <w:divBdr>
        <w:top w:val="none" w:sz="0" w:space="0" w:color="auto"/>
        <w:left w:val="none" w:sz="0" w:space="0" w:color="auto"/>
        <w:bottom w:val="none" w:sz="0" w:space="0" w:color="auto"/>
        <w:right w:val="none" w:sz="0" w:space="0" w:color="auto"/>
      </w:divBdr>
    </w:div>
    <w:div w:id="795174415">
      <w:bodyDiv w:val="1"/>
      <w:marLeft w:val="0"/>
      <w:marRight w:val="0"/>
      <w:marTop w:val="0"/>
      <w:marBottom w:val="0"/>
      <w:divBdr>
        <w:top w:val="none" w:sz="0" w:space="0" w:color="auto"/>
        <w:left w:val="none" w:sz="0" w:space="0" w:color="auto"/>
        <w:bottom w:val="none" w:sz="0" w:space="0" w:color="auto"/>
        <w:right w:val="none" w:sz="0" w:space="0" w:color="auto"/>
      </w:divBdr>
    </w:div>
    <w:div w:id="795954895">
      <w:bodyDiv w:val="1"/>
      <w:marLeft w:val="0"/>
      <w:marRight w:val="0"/>
      <w:marTop w:val="0"/>
      <w:marBottom w:val="0"/>
      <w:divBdr>
        <w:top w:val="none" w:sz="0" w:space="0" w:color="auto"/>
        <w:left w:val="none" w:sz="0" w:space="0" w:color="auto"/>
        <w:bottom w:val="none" w:sz="0" w:space="0" w:color="auto"/>
        <w:right w:val="none" w:sz="0" w:space="0" w:color="auto"/>
      </w:divBdr>
    </w:div>
    <w:div w:id="796216829">
      <w:bodyDiv w:val="1"/>
      <w:marLeft w:val="0"/>
      <w:marRight w:val="0"/>
      <w:marTop w:val="0"/>
      <w:marBottom w:val="0"/>
      <w:divBdr>
        <w:top w:val="none" w:sz="0" w:space="0" w:color="auto"/>
        <w:left w:val="none" w:sz="0" w:space="0" w:color="auto"/>
        <w:bottom w:val="none" w:sz="0" w:space="0" w:color="auto"/>
        <w:right w:val="none" w:sz="0" w:space="0" w:color="auto"/>
      </w:divBdr>
    </w:div>
    <w:div w:id="796221001">
      <w:bodyDiv w:val="1"/>
      <w:marLeft w:val="0"/>
      <w:marRight w:val="0"/>
      <w:marTop w:val="0"/>
      <w:marBottom w:val="0"/>
      <w:divBdr>
        <w:top w:val="none" w:sz="0" w:space="0" w:color="auto"/>
        <w:left w:val="none" w:sz="0" w:space="0" w:color="auto"/>
        <w:bottom w:val="none" w:sz="0" w:space="0" w:color="auto"/>
        <w:right w:val="none" w:sz="0" w:space="0" w:color="auto"/>
      </w:divBdr>
    </w:div>
    <w:div w:id="796798122">
      <w:bodyDiv w:val="1"/>
      <w:marLeft w:val="0"/>
      <w:marRight w:val="0"/>
      <w:marTop w:val="0"/>
      <w:marBottom w:val="0"/>
      <w:divBdr>
        <w:top w:val="none" w:sz="0" w:space="0" w:color="auto"/>
        <w:left w:val="none" w:sz="0" w:space="0" w:color="auto"/>
        <w:bottom w:val="none" w:sz="0" w:space="0" w:color="auto"/>
        <w:right w:val="none" w:sz="0" w:space="0" w:color="auto"/>
      </w:divBdr>
    </w:div>
    <w:div w:id="796997385">
      <w:bodyDiv w:val="1"/>
      <w:marLeft w:val="0"/>
      <w:marRight w:val="0"/>
      <w:marTop w:val="0"/>
      <w:marBottom w:val="0"/>
      <w:divBdr>
        <w:top w:val="none" w:sz="0" w:space="0" w:color="auto"/>
        <w:left w:val="none" w:sz="0" w:space="0" w:color="auto"/>
        <w:bottom w:val="none" w:sz="0" w:space="0" w:color="auto"/>
        <w:right w:val="none" w:sz="0" w:space="0" w:color="auto"/>
      </w:divBdr>
    </w:div>
    <w:div w:id="797067730">
      <w:bodyDiv w:val="1"/>
      <w:marLeft w:val="0"/>
      <w:marRight w:val="0"/>
      <w:marTop w:val="0"/>
      <w:marBottom w:val="0"/>
      <w:divBdr>
        <w:top w:val="none" w:sz="0" w:space="0" w:color="auto"/>
        <w:left w:val="none" w:sz="0" w:space="0" w:color="auto"/>
        <w:bottom w:val="none" w:sz="0" w:space="0" w:color="auto"/>
        <w:right w:val="none" w:sz="0" w:space="0" w:color="auto"/>
      </w:divBdr>
    </w:div>
    <w:div w:id="797144773">
      <w:bodyDiv w:val="1"/>
      <w:marLeft w:val="0"/>
      <w:marRight w:val="0"/>
      <w:marTop w:val="0"/>
      <w:marBottom w:val="0"/>
      <w:divBdr>
        <w:top w:val="none" w:sz="0" w:space="0" w:color="auto"/>
        <w:left w:val="none" w:sz="0" w:space="0" w:color="auto"/>
        <w:bottom w:val="none" w:sz="0" w:space="0" w:color="auto"/>
        <w:right w:val="none" w:sz="0" w:space="0" w:color="auto"/>
      </w:divBdr>
    </w:div>
    <w:div w:id="797146802">
      <w:bodyDiv w:val="1"/>
      <w:marLeft w:val="0"/>
      <w:marRight w:val="0"/>
      <w:marTop w:val="0"/>
      <w:marBottom w:val="0"/>
      <w:divBdr>
        <w:top w:val="none" w:sz="0" w:space="0" w:color="auto"/>
        <w:left w:val="none" w:sz="0" w:space="0" w:color="auto"/>
        <w:bottom w:val="none" w:sz="0" w:space="0" w:color="auto"/>
        <w:right w:val="none" w:sz="0" w:space="0" w:color="auto"/>
      </w:divBdr>
    </w:div>
    <w:div w:id="797259089">
      <w:bodyDiv w:val="1"/>
      <w:marLeft w:val="0"/>
      <w:marRight w:val="0"/>
      <w:marTop w:val="0"/>
      <w:marBottom w:val="0"/>
      <w:divBdr>
        <w:top w:val="none" w:sz="0" w:space="0" w:color="auto"/>
        <w:left w:val="none" w:sz="0" w:space="0" w:color="auto"/>
        <w:bottom w:val="none" w:sz="0" w:space="0" w:color="auto"/>
        <w:right w:val="none" w:sz="0" w:space="0" w:color="auto"/>
      </w:divBdr>
    </w:div>
    <w:div w:id="797262462">
      <w:bodyDiv w:val="1"/>
      <w:marLeft w:val="0"/>
      <w:marRight w:val="0"/>
      <w:marTop w:val="0"/>
      <w:marBottom w:val="0"/>
      <w:divBdr>
        <w:top w:val="none" w:sz="0" w:space="0" w:color="auto"/>
        <w:left w:val="none" w:sz="0" w:space="0" w:color="auto"/>
        <w:bottom w:val="none" w:sz="0" w:space="0" w:color="auto"/>
        <w:right w:val="none" w:sz="0" w:space="0" w:color="auto"/>
      </w:divBdr>
    </w:div>
    <w:div w:id="797645334">
      <w:bodyDiv w:val="1"/>
      <w:marLeft w:val="0"/>
      <w:marRight w:val="0"/>
      <w:marTop w:val="0"/>
      <w:marBottom w:val="0"/>
      <w:divBdr>
        <w:top w:val="none" w:sz="0" w:space="0" w:color="auto"/>
        <w:left w:val="none" w:sz="0" w:space="0" w:color="auto"/>
        <w:bottom w:val="none" w:sz="0" w:space="0" w:color="auto"/>
        <w:right w:val="none" w:sz="0" w:space="0" w:color="auto"/>
      </w:divBdr>
    </w:div>
    <w:div w:id="798305728">
      <w:bodyDiv w:val="1"/>
      <w:marLeft w:val="0"/>
      <w:marRight w:val="0"/>
      <w:marTop w:val="0"/>
      <w:marBottom w:val="0"/>
      <w:divBdr>
        <w:top w:val="none" w:sz="0" w:space="0" w:color="auto"/>
        <w:left w:val="none" w:sz="0" w:space="0" w:color="auto"/>
        <w:bottom w:val="none" w:sz="0" w:space="0" w:color="auto"/>
        <w:right w:val="none" w:sz="0" w:space="0" w:color="auto"/>
      </w:divBdr>
    </w:div>
    <w:div w:id="799343279">
      <w:bodyDiv w:val="1"/>
      <w:marLeft w:val="0"/>
      <w:marRight w:val="0"/>
      <w:marTop w:val="0"/>
      <w:marBottom w:val="0"/>
      <w:divBdr>
        <w:top w:val="none" w:sz="0" w:space="0" w:color="auto"/>
        <w:left w:val="none" w:sz="0" w:space="0" w:color="auto"/>
        <w:bottom w:val="none" w:sz="0" w:space="0" w:color="auto"/>
        <w:right w:val="none" w:sz="0" w:space="0" w:color="auto"/>
      </w:divBdr>
    </w:div>
    <w:div w:id="800196431">
      <w:bodyDiv w:val="1"/>
      <w:marLeft w:val="0"/>
      <w:marRight w:val="0"/>
      <w:marTop w:val="0"/>
      <w:marBottom w:val="0"/>
      <w:divBdr>
        <w:top w:val="none" w:sz="0" w:space="0" w:color="auto"/>
        <w:left w:val="none" w:sz="0" w:space="0" w:color="auto"/>
        <w:bottom w:val="none" w:sz="0" w:space="0" w:color="auto"/>
        <w:right w:val="none" w:sz="0" w:space="0" w:color="auto"/>
      </w:divBdr>
    </w:div>
    <w:div w:id="800615430">
      <w:bodyDiv w:val="1"/>
      <w:marLeft w:val="0"/>
      <w:marRight w:val="0"/>
      <w:marTop w:val="0"/>
      <w:marBottom w:val="0"/>
      <w:divBdr>
        <w:top w:val="none" w:sz="0" w:space="0" w:color="auto"/>
        <w:left w:val="none" w:sz="0" w:space="0" w:color="auto"/>
        <w:bottom w:val="none" w:sz="0" w:space="0" w:color="auto"/>
        <w:right w:val="none" w:sz="0" w:space="0" w:color="auto"/>
      </w:divBdr>
    </w:div>
    <w:div w:id="800998004">
      <w:bodyDiv w:val="1"/>
      <w:marLeft w:val="0"/>
      <w:marRight w:val="0"/>
      <w:marTop w:val="0"/>
      <w:marBottom w:val="0"/>
      <w:divBdr>
        <w:top w:val="none" w:sz="0" w:space="0" w:color="auto"/>
        <w:left w:val="none" w:sz="0" w:space="0" w:color="auto"/>
        <w:bottom w:val="none" w:sz="0" w:space="0" w:color="auto"/>
        <w:right w:val="none" w:sz="0" w:space="0" w:color="auto"/>
      </w:divBdr>
    </w:div>
    <w:div w:id="801845422">
      <w:bodyDiv w:val="1"/>
      <w:marLeft w:val="0"/>
      <w:marRight w:val="0"/>
      <w:marTop w:val="0"/>
      <w:marBottom w:val="0"/>
      <w:divBdr>
        <w:top w:val="none" w:sz="0" w:space="0" w:color="auto"/>
        <w:left w:val="none" w:sz="0" w:space="0" w:color="auto"/>
        <w:bottom w:val="none" w:sz="0" w:space="0" w:color="auto"/>
        <w:right w:val="none" w:sz="0" w:space="0" w:color="auto"/>
      </w:divBdr>
    </w:div>
    <w:div w:id="801919398">
      <w:bodyDiv w:val="1"/>
      <w:marLeft w:val="0"/>
      <w:marRight w:val="0"/>
      <w:marTop w:val="0"/>
      <w:marBottom w:val="0"/>
      <w:divBdr>
        <w:top w:val="none" w:sz="0" w:space="0" w:color="auto"/>
        <w:left w:val="none" w:sz="0" w:space="0" w:color="auto"/>
        <w:bottom w:val="none" w:sz="0" w:space="0" w:color="auto"/>
        <w:right w:val="none" w:sz="0" w:space="0" w:color="auto"/>
      </w:divBdr>
    </w:div>
    <w:div w:id="803890011">
      <w:bodyDiv w:val="1"/>
      <w:marLeft w:val="0"/>
      <w:marRight w:val="0"/>
      <w:marTop w:val="0"/>
      <w:marBottom w:val="0"/>
      <w:divBdr>
        <w:top w:val="none" w:sz="0" w:space="0" w:color="auto"/>
        <w:left w:val="none" w:sz="0" w:space="0" w:color="auto"/>
        <w:bottom w:val="none" w:sz="0" w:space="0" w:color="auto"/>
        <w:right w:val="none" w:sz="0" w:space="0" w:color="auto"/>
      </w:divBdr>
    </w:div>
    <w:div w:id="804003801">
      <w:bodyDiv w:val="1"/>
      <w:marLeft w:val="0"/>
      <w:marRight w:val="0"/>
      <w:marTop w:val="0"/>
      <w:marBottom w:val="0"/>
      <w:divBdr>
        <w:top w:val="none" w:sz="0" w:space="0" w:color="auto"/>
        <w:left w:val="none" w:sz="0" w:space="0" w:color="auto"/>
        <w:bottom w:val="none" w:sz="0" w:space="0" w:color="auto"/>
        <w:right w:val="none" w:sz="0" w:space="0" w:color="auto"/>
      </w:divBdr>
    </w:div>
    <w:div w:id="804469354">
      <w:bodyDiv w:val="1"/>
      <w:marLeft w:val="0"/>
      <w:marRight w:val="0"/>
      <w:marTop w:val="0"/>
      <w:marBottom w:val="0"/>
      <w:divBdr>
        <w:top w:val="none" w:sz="0" w:space="0" w:color="auto"/>
        <w:left w:val="none" w:sz="0" w:space="0" w:color="auto"/>
        <w:bottom w:val="none" w:sz="0" w:space="0" w:color="auto"/>
        <w:right w:val="none" w:sz="0" w:space="0" w:color="auto"/>
      </w:divBdr>
    </w:div>
    <w:div w:id="804854967">
      <w:bodyDiv w:val="1"/>
      <w:marLeft w:val="0"/>
      <w:marRight w:val="0"/>
      <w:marTop w:val="0"/>
      <w:marBottom w:val="0"/>
      <w:divBdr>
        <w:top w:val="none" w:sz="0" w:space="0" w:color="auto"/>
        <w:left w:val="none" w:sz="0" w:space="0" w:color="auto"/>
        <w:bottom w:val="none" w:sz="0" w:space="0" w:color="auto"/>
        <w:right w:val="none" w:sz="0" w:space="0" w:color="auto"/>
      </w:divBdr>
    </w:div>
    <w:div w:id="805127366">
      <w:bodyDiv w:val="1"/>
      <w:marLeft w:val="0"/>
      <w:marRight w:val="0"/>
      <w:marTop w:val="0"/>
      <w:marBottom w:val="0"/>
      <w:divBdr>
        <w:top w:val="none" w:sz="0" w:space="0" w:color="auto"/>
        <w:left w:val="none" w:sz="0" w:space="0" w:color="auto"/>
        <w:bottom w:val="none" w:sz="0" w:space="0" w:color="auto"/>
        <w:right w:val="none" w:sz="0" w:space="0" w:color="auto"/>
      </w:divBdr>
    </w:div>
    <w:div w:id="805702236">
      <w:bodyDiv w:val="1"/>
      <w:marLeft w:val="0"/>
      <w:marRight w:val="0"/>
      <w:marTop w:val="0"/>
      <w:marBottom w:val="0"/>
      <w:divBdr>
        <w:top w:val="none" w:sz="0" w:space="0" w:color="auto"/>
        <w:left w:val="none" w:sz="0" w:space="0" w:color="auto"/>
        <w:bottom w:val="none" w:sz="0" w:space="0" w:color="auto"/>
        <w:right w:val="none" w:sz="0" w:space="0" w:color="auto"/>
      </w:divBdr>
    </w:div>
    <w:div w:id="805854095">
      <w:bodyDiv w:val="1"/>
      <w:marLeft w:val="0"/>
      <w:marRight w:val="0"/>
      <w:marTop w:val="0"/>
      <w:marBottom w:val="0"/>
      <w:divBdr>
        <w:top w:val="none" w:sz="0" w:space="0" w:color="auto"/>
        <w:left w:val="none" w:sz="0" w:space="0" w:color="auto"/>
        <w:bottom w:val="none" w:sz="0" w:space="0" w:color="auto"/>
        <w:right w:val="none" w:sz="0" w:space="0" w:color="auto"/>
      </w:divBdr>
    </w:div>
    <w:div w:id="807014320">
      <w:bodyDiv w:val="1"/>
      <w:marLeft w:val="0"/>
      <w:marRight w:val="0"/>
      <w:marTop w:val="0"/>
      <w:marBottom w:val="0"/>
      <w:divBdr>
        <w:top w:val="none" w:sz="0" w:space="0" w:color="auto"/>
        <w:left w:val="none" w:sz="0" w:space="0" w:color="auto"/>
        <w:bottom w:val="none" w:sz="0" w:space="0" w:color="auto"/>
        <w:right w:val="none" w:sz="0" w:space="0" w:color="auto"/>
      </w:divBdr>
    </w:div>
    <w:div w:id="807168270">
      <w:bodyDiv w:val="1"/>
      <w:marLeft w:val="0"/>
      <w:marRight w:val="0"/>
      <w:marTop w:val="0"/>
      <w:marBottom w:val="0"/>
      <w:divBdr>
        <w:top w:val="none" w:sz="0" w:space="0" w:color="auto"/>
        <w:left w:val="none" w:sz="0" w:space="0" w:color="auto"/>
        <w:bottom w:val="none" w:sz="0" w:space="0" w:color="auto"/>
        <w:right w:val="none" w:sz="0" w:space="0" w:color="auto"/>
      </w:divBdr>
      <w:divsChild>
        <w:div w:id="944119611">
          <w:marLeft w:val="1080"/>
          <w:marRight w:val="0"/>
          <w:marTop w:val="45"/>
          <w:marBottom w:val="0"/>
          <w:divBdr>
            <w:top w:val="none" w:sz="0" w:space="0" w:color="auto"/>
            <w:left w:val="none" w:sz="0" w:space="0" w:color="auto"/>
            <w:bottom w:val="none" w:sz="0" w:space="0" w:color="auto"/>
            <w:right w:val="none" w:sz="0" w:space="0" w:color="auto"/>
          </w:divBdr>
        </w:div>
        <w:div w:id="2144809487">
          <w:marLeft w:val="360"/>
          <w:marRight w:val="0"/>
          <w:marTop w:val="45"/>
          <w:marBottom w:val="0"/>
          <w:divBdr>
            <w:top w:val="none" w:sz="0" w:space="0" w:color="auto"/>
            <w:left w:val="none" w:sz="0" w:space="0" w:color="auto"/>
            <w:bottom w:val="none" w:sz="0" w:space="0" w:color="auto"/>
            <w:right w:val="none" w:sz="0" w:space="0" w:color="auto"/>
          </w:divBdr>
        </w:div>
      </w:divsChild>
    </w:div>
    <w:div w:id="807170354">
      <w:bodyDiv w:val="1"/>
      <w:marLeft w:val="0"/>
      <w:marRight w:val="0"/>
      <w:marTop w:val="0"/>
      <w:marBottom w:val="0"/>
      <w:divBdr>
        <w:top w:val="none" w:sz="0" w:space="0" w:color="auto"/>
        <w:left w:val="none" w:sz="0" w:space="0" w:color="auto"/>
        <w:bottom w:val="none" w:sz="0" w:space="0" w:color="auto"/>
        <w:right w:val="none" w:sz="0" w:space="0" w:color="auto"/>
      </w:divBdr>
    </w:div>
    <w:div w:id="807237125">
      <w:bodyDiv w:val="1"/>
      <w:marLeft w:val="0"/>
      <w:marRight w:val="0"/>
      <w:marTop w:val="0"/>
      <w:marBottom w:val="0"/>
      <w:divBdr>
        <w:top w:val="none" w:sz="0" w:space="0" w:color="auto"/>
        <w:left w:val="none" w:sz="0" w:space="0" w:color="auto"/>
        <w:bottom w:val="none" w:sz="0" w:space="0" w:color="auto"/>
        <w:right w:val="none" w:sz="0" w:space="0" w:color="auto"/>
      </w:divBdr>
    </w:div>
    <w:div w:id="807548195">
      <w:bodyDiv w:val="1"/>
      <w:marLeft w:val="0"/>
      <w:marRight w:val="0"/>
      <w:marTop w:val="0"/>
      <w:marBottom w:val="0"/>
      <w:divBdr>
        <w:top w:val="none" w:sz="0" w:space="0" w:color="auto"/>
        <w:left w:val="none" w:sz="0" w:space="0" w:color="auto"/>
        <w:bottom w:val="none" w:sz="0" w:space="0" w:color="auto"/>
        <w:right w:val="none" w:sz="0" w:space="0" w:color="auto"/>
      </w:divBdr>
    </w:div>
    <w:div w:id="807746561">
      <w:bodyDiv w:val="1"/>
      <w:marLeft w:val="0"/>
      <w:marRight w:val="0"/>
      <w:marTop w:val="0"/>
      <w:marBottom w:val="0"/>
      <w:divBdr>
        <w:top w:val="none" w:sz="0" w:space="0" w:color="auto"/>
        <w:left w:val="none" w:sz="0" w:space="0" w:color="auto"/>
        <w:bottom w:val="none" w:sz="0" w:space="0" w:color="auto"/>
        <w:right w:val="none" w:sz="0" w:space="0" w:color="auto"/>
      </w:divBdr>
    </w:div>
    <w:div w:id="808011587">
      <w:bodyDiv w:val="1"/>
      <w:marLeft w:val="0"/>
      <w:marRight w:val="0"/>
      <w:marTop w:val="0"/>
      <w:marBottom w:val="0"/>
      <w:divBdr>
        <w:top w:val="none" w:sz="0" w:space="0" w:color="auto"/>
        <w:left w:val="none" w:sz="0" w:space="0" w:color="auto"/>
        <w:bottom w:val="none" w:sz="0" w:space="0" w:color="auto"/>
        <w:right w:val="none" w:sz="0" w:space="0" w:color="auto"/>
      </w:divBdr>
    </w:div>
    <w:div w:id="808059914">
      <w:bodyDiv w:val="1"/>
      <w:marLeft w:val="0"/>
      <w:marRight w:val="0"/>
      <w:marTop w:val="0"/>
      <w:marBottom w:val="0"/>
      <w:divBdr>
        <w:top w:val="none" w:sz="0" w:space="0" w:color="auto"/>
        <w:left w:val="none" w:sz="0" w:space="0" w:color="auto"/>
        <w:bottom w:val="none" w:sz="0" w:space="0" w:color="auto"/>
        <w:right w:val="none" w:sz="0" w:space="0" w:color="auto"/>
      </w:divBdr>
    </w:div>
    <w:div w:id="808287755">
      <w:bodyDiv w:val="1"/>
      <w:marLeft w:val="0"/>
      <w:marRight w:val="0"/>
      <w:marTop w:val="0"/>
      <w:marBottom w:val="0"/>
      <w:divBdr>
        <w:top w:val="none" w:sz="0" w:space="0" w:color="auto"/>
        <w:left w:val="none" w:sz="0" w:space="0" w:color="auto"/>
        <w:bottom w:val="none" w:sz="0" w:space="0" w:color="auto"/>
        <w:right w:val="none" w:sz="0" w:space="0" w:color="auto"/>
      </w:divBdr>
    </w:div>
    <w:div w:id="808591145">
      <w:bodyDiv w:val="1"/>
      <w:marLeft w:val="0"/>
      <w:marRight w:val="0"/>
      <w:marTop w:val="0"/>
      <w:marBottom w:val="0"/>
      <w:divBdr>
        <w:top w:val="none" w:sz="0" w:space="0" w:color="auto"/>
        <w:left w:val="none" w:sz="0" w:space="0" w:color="auto"/>
        <w:bottom w:val="none" w:sz="0" w:space="0" w:color="auto"/>
        <w:right w:val="none" w:sz="0" w:space="0" w:color="auto"/>
      </w:divBdr>
    </w:div>
    <w:div w:id="808673331">
      <w:bodyDiv w:val="1"/>
      <w:marLeft w:val="0"/>
      <w:marRight w:val="0"/>
      <w:marTop w:val="0"/>
      <w:marBottom w:val="0"/>
      <w:divBdr>
        <w:top w:val="none" w:sz="0" w:space="0" w:color="auto"/>
        <w:left w:val="none" w:sz="0" w:space="0" w:color="auto"/>
        <w:bottom w:val="none" w:sz="0" w:space="0" w:color="auto"/>
        <w:right w:val="none" w:sz="0" w:space="0" w:color="auto"/>
      </w:divBdr>
    </w:div>
    <w:div w:id="809639352">
      <w:bodyDiv w:val="1"/>
      <w:marLeft w:val="0"/>
      <w:marRight w:val="0"/>
      <w:marTop w:val="0"/>
      <w:marBottom w:val="0"/>
      <w:divBdr>
        <w:top w:val="none" w:sz="0" w:space="0" w:color="auto"/>
        <w:left w:val="none" w:sz="0" w:space="0" w:color="auto"/>
        <w:bottom w:val="none" w:sz="0" w:space="0" w:color="auto"/>
        <w:right w:val="none" w:sz="0" w:space="0" w:color="auto"/>
      </w:divBdr>
    </w:div>
    <w:div w:id="809708396">
      <w:bodyDiv w:val="1"/>
      <w:marLeft w:val="0"/>
      <w:marRight w:val="0"/>
      <w:marTop w:val="0"/>
      <w:marBottom w:val="0"/>
      <w:divBdr>
        <w:top w:val="none" w:sz="0" w:space="0" w:color="auto"/>
        <w:left w:val="none" w:sz="0" w:space="0" w:color="auto"/>
        <w:bottom w:val="none" w:sz="0" w:space="0" w:color="auto"/>
        <w:right w:val="none" w:sz="0" w:space="0" w:color="auto"/>
      </w:divBdr>
    </w:div>
    <w:div w:id="809712335">
      <w:bodyDiv w:val="1"/>
      <w:marLeft w:val="0"/>
      <w:marRight w:val="0"/>
      <w:marTop w:val="0"/>
      <w:marBottom w:val="0"/>
      <w:divBdr>
        <w:top w:val="none" w:sz="0" w:space="0" w:color="auto"/>
        <w:left w:val="none" w:sz="0" w:space="0" w:color="auto"/>
        <w:bottom w:val="none" w:sz="0" w:space="0" w:color="auto"/>
        <w:right w:val="none" w:sz="0" w:space="0" w:color="auto"/>
      </w:divBdr>
    </w:div>
    <w:div w:id="809857406">
      <w:bodyDiv w:val="1"/>
      <w:marLeft w:val="0"/>
      <w:marRight w:val="0"/>
      <w:marTop w:val="0"/>
      <w:marBottom w:val="0"/>
      <w:divBdr>
        <w:top w:val="none" w:sz="0" w:space="0" w:color="auto"/>
        <w:left w:val="none" w:sz="0" w:space="0" w:color="auto"/>
        <w:bottom w:val="none" w:sz="0" w:space="0" w:color="auto"/>
        <w:right w:val="none" w:sz="0" w:space="0" w:color="auto"/>
      </w:divBdr>
    </w:div>
    <w:div w:id="809904927">
      <w:bodyDiv w:val="1"/>
      <w:marLeft w:val="0"/>
      <w:marRight w:val="0"/>
      <w:marTop w:val="0"/>
      <w:marBottom w:val="0"/>
      <w:divBdr>
        <w:top w:val="none" w:sz="0" w:space="0" w:color="auto"/>
        <w:left w:val="none" w:sz="0" w:space="0" w:color="auto"/>
        <w:bottom w:val="none" w:sz="0" w:space="0" w:color="auto"/>
        <w:right w:val="none" w:sz="0" w:space="0" w:color="auto"/>
      </w:divBdr>
    </w:div>
    <w:div w:id="810948891">
      <w:bodyDiv w:val="1"/>
      <w:marLeft w:val="0"/>
      <w:marRight w:val="0"/>
      <w:marTop w:val="0"/>
      <w:marBottom w:val="0"/>
      <w:divBdr>
        <w:top w:val="none" w:sz="0" w:space="0" w:color="auto"/>
        <w:left w:val="none" w:sz="0" w:space="0" w:color="auto"/>
        <w:bottom w:val="none" w:sz="0" w:space="0" w:color="auto"/>
        <w:right w:val="none" w:sz="0" w:space="0" w:color="auto"/>
      </w:divBdr>
    </w:div>
    <w:div w:id="811094851">
      <w:bodyDiv w:val="1"/>
      <w:marLeft w:val="0"/>
      <w:marRight w:val="0"/>
      <w:marTop w:val="0"/>
      <w:marBottom w:val="0"/>
      <w:divBdr>
        <w:top w:val="none" w:sz="0" w:space="0" w:color="auto"/>
        <w:left w:val="none" w:sz="0" w:space="0" w:color="auto"/>
        <w:bottom w:val="none" w:sz="0" w:space="0" w:color="auto"/>
        <w:right w:val="none" w:sz="0" w:space="0" w:color="auto"/>
      </w:divBdr>
    </w:div>
    <w:div w:id="811485436">
      <w:bodyDiv w:val="1"/>
      <w:marLeft w:val="0"/>
      <w:marRight w:val="0"/>
      <w:marTop w:val="0"/>
      <w:marBottom w:val="0"/>
      <w:divBdr>
        <w:top w:val="none" w:sz="0" w:space="0" w:color="auto"/>
        <w:left w:val="none" w:sz="0" w:space="0" w:color="auto"/>
        <w:bottom w:val="none" w:sz="0" w:space="0" w:color="auto"/>
        <w:right w:val="none" w:sz="0" w:space="0" w:color="auto"/>
      </w:divBdr>
    </w:div>
    <w:div w:id="812410050">
      <w:bodyDiv w:val="1"/>
      <w:marLeft w:val="0"/>
      <w:marRight w:val="0"/>
      <w:marTop w:val="0"/>
      <w:marBottom w:val="0"/>
      <w:divBdr>
        <w:top w:val="none" w:sz="0" w:space="0" w:color="auto"/>
        <w:left w:val="none" w:sz="0" w:space="0" w:color="auto"/>
        <w:bottom w:val="none" w:sz="0" w:space="0" w:color="auto"/>
        <w:right w:val="none" w:sz="0" w:space="0" w:color="auto"/>
      </w:divBdr>
    </w:div>
    <w:div w:id="813572338">
      <w:bodyDiv w:val="1"/>
      <w:marLeft w:val="0"/>
      <w:marRight w:val="0"/>
      <w:marTop w:val="0"/>
      <w:marBottom w:val="0"/>
      <w:divBdr>
        <w:top w:val="none" w:sz="0" w:space="0" w:color="auto"/>
        <w:left w:val="none" w:sz="0" w:space="0" w:color="auto"/>
        <w:bottom w:val="none" w:sz="0" w:space="0" w:color="auto"/>
        <w:right w:val="none" w:sz="0" w:space="0" w:color="auto"/>
      </w:divBdr>
    </w:div>
    <w:div w:id="813760655">
      <w:bodyDiv w:val="1"/>
      <w:marLeft w:val="0"/>
      <w:marRight w:val="0"/>
      <w:marTop w:val="0"/>
      <w:marBottom w:val="0"/>
      <w:divBdr>
        <w:top w:val="none" w:sz="0" w:space="0" w:color="auto"/>
        <w:left w:val="none" w:sz="0" w:space="0" w:color="auto"/>
        <w:bottom w:val="none" w:sz="0" w:space="0" w:color="auto"/>
        <w:right w:val="none" w:sz="0" w:space="0" w:color="auto"/>
      </w:divBdr>
    </w:div>
    <w:div w:id="813987369">
      <w:bodyDiv w:val="1"/>
      <w:marLeft w:val="0"/>
      <w:marRight w:val="0"/>
      <w:marTop w:val="0"/>
      <w:marBottom w:val="0"/>
      <w:divBdr>
        <w:top w:val="none" w:sz="0" w:space="0" w:color="auto"/>
        <w:left w:val="none" w:sz="0" w:space="0" w:color="auto"/>
        <w:bottom w:val="none" w:sz="0" w:space="0" w:color="auto"/>
        <w:right w:val="none" w:sz="0" w:space="0" w:color="auto"/>
      </w:divBdr>
    </w:div>
    <w:div w:id="814100692">
      <w:bodyDiv w:val="1"/>
      <w:marLeft w:val="0"/>
      <w:marRight w:val="0"/>
      <w:marTop w:val="0"/>
      <w:marBottom w:val="0"/>
      <w:divBdr>
        <w:top w:val="none" w:sz="0" w:space="0" w:color="auto"/>
        <w:left w:val="none" w:sz="0" w:space="0" w:color="auto"/>
        <w:bottom w:val="none" w:sz="0" w:space="0" w:color="auto"/>
        <w:right w:val="none" w:sz="0" w:space="0" w:color="auto"/>
      </w:divBdr>
    </w:div>
    <w:div w:id="814225793">
      <w:bodyDiv w:val="1"/>
      <w:marLeft w:val="0"/>
      <w:marRight w:val="0"/>
      <w:marTop w:val="0"/>
      <w:marBottom w:val="0"/>
      <w:divBdr>
        <w:top w:val="none" w:sz="0" w:space="0" w:color="auto"/>
        <w:left w:val="none" w:sz="0" w:space="0" w:color="auto"/>
        <w:bottom w:val="none" w:sz="0" w:space="0" w:color="auto"/>
        <w:right w:val="none" w:sz="0" w:space="0" w:color="auto"/>
      </w:divBdr>
    </w:div>
    <w:div w:id="815221826">
      <w:bodyDiv w:val="1"/>
      <w:marLeft w:val="0"/>
      <w:marRight w:val="0"/>
      <w:marTop w:val="0"/>
      <w:marBottom w:val="0"/>
      <w:divBdr>
        <w:top w:val="none" w:sz="0" w:space="0" w:color="auto"/>
        <w:left w:val="none" w:sz="0" w:space="0" w:color="auto"/>
        <w:bottom w:val="none" w:sz="0" w:space="0" w:color="auto"/>
        <w:right w:val="none" w:sz="0" w:space="0" w:color="auto"/>
      </w:divBdr>
    </w:div>
    <w:div w:id="815492410">
      <w:bodyDiv w:val="1"/>
      <w:marLeft w:val="0"/>
      <w:marRight w:val="0"/>
      <w:marTop w:val="0"/>
      <w:marBottom w:val="0"/>
      <w:divBdr>
        <w:top w:val="none" w:sz="0" w:space="0" w:color="auto"/>
        <w:left w:val="none" w:sz="0" w:space="0" w:color="auto"/>
        <w:bottom w:val="none" w:sz="0" w:space="0" w:color="auto"/>
        <w:right w:val="none" w:sz="0" w:space="0" w:color="auto"/>
      </w:divBdr>
    </w:div>
    <w:div w:id="815532362">
      <w:bodyDiv w:val="1"/>
      <w:marLeft w:val="0"/>
      <w:marRight w:val="0"/>
      <w:marTop w:val="0"/>
      <w:marBottom w:val="0"/>
      <w:divBdr>
        <w:top w:val="none" w:sz="0" w:space="0" w:color="auto"/>
        <w:left w:val="none" w:sz="0" w:space="0" w:color="auto"/>
        <w:bottom w:val="none" w:sz="0" w:space="0" w:color="auto"/>
        <w:right w:val="none" w:sz="0" w:space="0" w:color="auto"/>
      </w:divBdr>
    </w:div>
    <w:div w:id="816916077">
      <w:bodyDiv w:val="1"/>
      <w:marLeft w:val="0"/>
      <w:marRight w:val="0"/>
      <w:marTop w:val="0"/>
      <w:marBottom w:val="0"/>
      <w:divBdr>
        <w:top w:val="none" w:sz="0" w:space="0" w:color="auto"/>
        <w:left w:val="none" w:sz="0" w:space="0" w:color="auto"/>
        <w:bottom w:val="none" w:sz="0" w:space="0" w:color="auto"/>
        <w:right w:val="none" w:sz="0" w:space="0" w:color="auto"/>
      </w:divBdr>
    </w:div>
    <w:div w:id="818036069">
      <w:bodyDiv w:val="1"/>
      <w:marLeft w:val="0"/>
      <w:marRight w:val="0"/>
      <w:marTop w:val="0"/>
      <w:marBottom w:val="0"/>
      <w:divBdr>
        <w:top w:val="none" w:sz="0" w:space="0" w:color="auto"/>
        <w:left w:val="none" w:sz="0" w:space="0" w:color="auto"/>
        <w:bottom w:val="none" w:sz="0" w:space="0" w:color="auto"/>
        <w:right w:val="none" w:sz="0" w:space="0" w:color="auto"/>
      </w:divBdr>
    </w:div>
    <w:div w:id="819075483">
      <w:bodyDiv w:val="1"/>
      <w:marLeft w:val="0"/>
      <w:marRight w:val="0"/>
      <w:marTop w:val="0"/>
      <w:marBottom w:val="0"/>
      <w:divBdr>
        <w:top w:val="none" w:sz="0" w:space="0" w:color="auto"/>
        <w:left w:val="none" w:sz="0" w:space="0" w:color="auto"/>
        <w:bottom w:val="none" w:sz="0" w:space="0" w:color="auto"/>
        <w:right w:val="none" w:sz="0" w:space="0" w:color="auto"/>
      </w:divBdr>
    </w:div>
    <w:div w:id="819536204">
      <w:bodyDiv w:val="1"/>
      <w:marLeft w:val="0"/>
      <w:marRight w:val="0"/>
      <w:marTop w:val="0"/>
      <w:marBottom w:val="0"/>
      <w:divBdr>
        <w:top w:val="none" w:sz="0" w:space="0" w:color="auto"/>
        <w:left w:val="none" w:sz="0" w:space="0" w:color="auto"/>
        <w:bottom w:val="none" w:sz="0" w:space="0" w:color="auto"/>
        <w:right w:val="none" w:sz="0" w:space="0" w:color="auto"/>
      </w:divBdr>
    </w:div>
    <w:div w:id="819809517">
      <w:bodyDiv w:val="1"/>
      <w:marLeft w:val="0"/>
      <w:marRight w:val="0"/>
      <w:marTop w:val="0"/>
      <w:marBottom w:val="0"/>
      <w:divBdr>
        <w:top w:val="none" w:sz="0" w:space="0" w:color="auto"/>
        <w:left w:val="none" w:sz="0" w:space="0" w:color="auto"/>
        <w:bottom w:val="none" w:sz="0" w:space="0" w:color="auto"/>
        <w:right w:val="none" w:sz="0" w:space="0" w:color="auto"/>
      </w:divBdr>
    </w:div>
    <w:div w:id="821122258">
      <w:bodyDiv w:val="1"/>
      <w:marLeft w:val="0"/>
      <w:marRight w:val="0"/>
      <w:marTop w:val="0"/>
      <w:marBottom w:val="0"/>
      <w:divBdr>
        <w:top w:val="none" w:sz="0" w:space="0" w:color="auto"/>
        <w:left w:val="none" w:sz="0" w:space="0" w:color="auto"/>
        <w:bottom w:val="none" w:sz="0" w:space="0" w:color="auto"/>
        <w:right w:val="none" w:sz="0" w:space="0" w:color="auto"/>
      </w:divBdr>
    </w:div>
    <w:div w:id="821459133">
      <w:bodyDiv w:val="1"/>
      <w:marLeft w:val="0"/>
      <w:marRight w:val="0"/>
      <w:marTop w:val="0"/>
      <w:marBottom w:val="0"/>
      <w:divBdr>
        <w:top w:val="none" w:sz="0" w:space="0" w:color="auto"/>
        <w:left w:val="none" w:sz="0" w:space="0" w:color="auto"/>
        <w:bottom w:val="none" w:sz="0" w:space="0" w:color="auto"/>
        <w:right w:val="none" w:sz="0" w:space="0" w:color="auto"/>
      </w:divBdr>
    </w:div>
    <w:div w:id="822044712">
      <w:bodyDiv w:val="1"/>
      <w:marLeft w:val="0"/>
      <w:marRight w:val="0"/>
      <w:marTop w:val="0"/>
      <w:marBottom w:val="0"/>
      <w:divBdr>
        <w:top w:val="none" w:sz="0" w:space="0" w:color="auto"/>
        <w:left w:val="none" w:sz="0" w:space="0" w:color="auto"/>
        <w:bottom w:val="none" w:sz="0" w:space="0" w:color="auto"/>
        <w:right w:val="none" w:sz="0" w:space="0" w:color="auto"/>
      </w:divBdr>
    </w:div>
    <w:div w:id="822090193">
      <w:bodyDiv w:val="1"/>
      <w:marLeft w:val="0"/>
      <w:marRight w:val="0"/>
      <w:marTop w:val="0"/>
      <w:marBottom w:val="0"/>
      <w:divBdr>
        <w:top w:val="none" w:sz="0" w:space="0" w:color="auto"/>
        <w:left w:val="none" w:sz="0" w:space="0" w:color="auto"/>
        <w:bottom w:val="none" w:sz="0" w:space="0" w:color="auto"/>
        <w:right w:val="none" w:sz="0" w:space="0" w:color="auto"/>
      </w:divBdr>
    </w:div>
    <w:div w:id="822239172">
      <w:bodyDiv w:val="1"/>
      <w:marLeft w:val="0"/>
      <w:marRight w:val="0"/>
      <w:marTop w:val="0"/>
      <w:marBottom w:val="0"/>
      <w:divBdr>
        <w:top w:val="none" w:sz="0" w:space="0" w:color="auto"/>
        <w:left w:val="none" w:sz="0" w:space="0" w:color="auto"/>
        <w:bottom w:val="none" w:sz="0" w:space="0" w:color="auto"/>
        <w:right w:val="none" w:sz="0" w:space="0" w:color="auto"/>
      </w:divBdr>
    </w:div>
    <w:div w:id="825051958">
      <w:bodyDiv w:val="1"/>
      <w:marLeft w:val="0"/>
      <w:marRight w:val="0"/>
      <w:marTop w:val="0"/>
      <w:marBottom w:val="0"/>
      <w:divBdr>
        <w:top w:val="none" w:sz="0" w:space="0" w:color="auto"/>
        <w:left w:val="none" w:sz="0" w:space="0" w:color="auto"/>
        <w:bottom w:val="none" w:sz="0" w:space="0" w:color="auto"/>
        <w:right w:val="none" w:sz="0" w:space="0" w:color="auto"/>
      </w:divBdr>
    </w:div>
    <w:div w:id="825511348">
      <w:bodyDiv w:val="1"/>
      <w:marLeft w:val="0"/>
      <w:marRight w:val="0"/>
      <w:marTop w:val="0"/>
      <w:marBottom w:val="0"/>
      <w:divBdr>
        <w:top w:val="none" w:sz="0" w:space="0" w:color="auto"/>
        <w:left w:val="none" w:sz="0" w:space="0" w:color="auto"/>
        <w:bottom w:val="none" w:sz="0" w:space="0" w:color="auto"/>
        <w:right w:val="none" w:sz="0" w:space="0" w:color="auto"/>
      </w:divBdr>
    </w:div>
    <w:div w:id="825783568">
      <w:bodyDiv w:val="1"/>
      <w:marLeft w:val="0"/>
      <w:marRight w:val="0"/>
      <w:marTop w:val="0"/>
      <w:marBottom w:val="0"/>
      <w:divBdr>
        <w:top w:val="none" w:sz="0" w:space="0" w:color="auto"/>
        <w:left w:val="none" w:sz="0" w:space="0" w:color="auto"/>
        <w:bottom w:val="none" w:sz="0" w:space="0" w:color="auto"/>
        <w:right w:val="none" w:sz="0" w:space="0" w:color="auto"/>
      </w:divBdr>
    </w:div>
    <w:div w:id="826676953">
      <w:bodyDiv w:val="1"/>
      <w:marLeft w:val="0"/>
      <w:marRight w:val="0"/>
      <w:marTop w:val="0"/>
      <w:marBottom w:val="0"/>
      <w:divBdr>
        <w:top w:val="none" w:sz="0" w:space="0" w:color="auto"/>
        <w:left w:val="none" w:sz="0" w:space="0" w:color="auto"/>
        <w:bottom w:val="none" w:sz="0" w:space="0" w:color="auto"/>
        <w:right w:val="none" w:sz="0" w:space="0" w:color="auto"/>
      </w:divBdr>
    </w:div>
    <w:div w:id="826747660">
      <w:bodyDiv w:val="1"/>
      <w:marLeft w:val="0"/>
      <w:marRight w:val="0"/>
      <w:marTop w:val="0"/>
      <w:marBottom w:val="0"/>
      <w:divBdr>
        <w:top w:val="none" w:sz="0" w:space="0" w:color="auto"/>
        <w:left w:val="none" w:sz="0" w:space="0" w:color="auto"/>
        <w:bottom w:val="none" w:sz="0" w:space="0" w:color="auto"/>
        <w:right w:val="none" w:sz="0" w:space="0" w:color="auto"/>
      </w:divBdr>
    </w:div>
    <w:div w:id="826822756">
      <w:bodyDiv w:val="1"/>
      <w:marLeft w:val="0"/>
      <w:marRight w:val="0"/>
      <w:marTop w:val="0"/>
      <w:marBottom w:val="0"/>
      <w:divBdr>
        <w:top w:val="none" w:sz="0" w:space="0" w:color="auto"/>
        <w:left w:val="none" w:sz="0" w:space="0" w:color="auto"/>
        <w:bottom w:val="none" w:sz="0" w:space="0" w:color="auto"/>
        <w:right w:val="none" w:sz="0" w:space="0" w:color="auto"/>
      </w:divBdr>
    </w:div>
    <w:div w:id="827525506">
      <w:bodyDiv w:val="1"/>
      <w:marLeft w:val="0"/>
      <w:marRight w:val="0"/>
      <w:marTop w:val="0"/>
      <w:marBottom w:val="0"/>
      <w:divBdr>
        <w:top w:val="none" w:sz="0" w:space="0" w:color="auto"/>
        <w:left w:val="none" w:sz="0" w:space="0" w:color="auto"/>
        <w:bottom w:val="none" w:sz="0" w:space="0" w:color="auto"/>
        <w:right w:val="none" w:sz="0" w:space="0" w:color="auto"/>
      </w:divBdr>
    </w:div>
    <w:div w:id="827600514">
      <w:bodyDiv w:val="1"/>
      <w:marLeft w:val="0"/>
      <w:marRight w:val="0"/>
      <w:marTop w:val="0"/>
      <w:marBottom w:val="0"/>
      <w:divBdr>
        <w:top w:val="none" w:sz="0" w:space="0" w:color="auto"/>
        <w:left w:val="none" w:sz="0" w:space="0" w:color="auto"/>
        <w:bottom w:val="none" w:sz="0" w:space="0" w:color="auto"/>
        <w:right w:val="none" w:sz="0" w:space="0" w:color="auto"/>
      </w:divBdr>
    </w:div>
    <w:div w:id="829755229">
      <w:bodyDiv w:val="1"/>
      <w:marLeft w:val="0"/>
      <w:marRight w:val="0"/>
      <w:marTop w:val="0"/>
      <w:marBottom w:val="0"/>
      <w:divBdr>
        <w:top w:val="none" w:sz="0" w:space="0" w:color="auto"/>
        <w:left w:val="none" w:sz="0" w:space="0" w:color="auto"/>
        <w:bottom w:val="none" w:sz="0" w:space="0" w:color="auto"/>
        <w:right w:val="none" w:sz="0" w:space="0" w:color="auto"/>
      </w:divBdr>
    </w:div>
    <w:div w:id="830022554">
      <w:bodyDiv w:val="1"/>
      <w:marLeft w:val="0"/>
      <w:marRight w:val="0"/>
      <w:marTop w:val="0"/>
      <w:marBottom w:val="0"/>
      <w:divBdr>
        <w:top w:val="none" w:sz="0" w:space="0" w:color="auto"/>
        <w:left w:val="none" w:sz="0" w:space="0" w:color="auto"/>
        <w:bottom w:val="none" w:sz="0" w:space="0" w:color="auto"/>
        <w:right w:val="none" w:sz="0" w:space="0" w:color="auto"/>
      </w:divBdr>
    </w:div>
    <w:div w:id="830098049">
      <w:bodyDiv w:val="1"/>
      <w:marLeft w:val="0"/>
      <w:marRight w:val="0"/>
      <w:marTop w:val="0"/>
      <w:marBottom w:val="0"/>
      <w:divBdr>
        <w:top w:val="none" w:sz="0" w:space="0" w:color="auto"/>
        <w:left w:val="none" w:sz="0" w:space="0" w:color="auto"/>
        <w:bottom w:val="none" w:sz="0" w:space="0" w:color="auto"/>
        <w:right w:val="none" w:sz="0" w:space="0" w:color="auto"/>
      </w:divBdr>
    </w:div>
    <w:div w:id="830175930">
      <w:bodyDiv w:val="1"/>
      <w:marLeft w:val="0"/>
      <w:marRight w:val="0"/>
      <w:marTop w:val="0"/>
      <w:marBottom w:val="0"/>
      <w:divBdr>
        <w:top w:val="none" w:sz="0" w:space="0" w:color="auto"/>
        <w:left w:val="none" w:sz="0" w:space="0" w:color="auto"/>
        <w:bottom w:val="none" w:sz="0" w:space="0" w:color="auto"/>
        <w:right w:val="none" w:sz="0" w:space="0" w:color="auto"/>
      </w:divBdr>
    </w:div>
    <w:div w:id="830214533">
      <w:bodyDiv w:val="1"/>
      <w:marLeft w:val="0"/>
      <w:marRight w:val="0"/>
      <w:marTop w:val="0"/>
      <w:marBottom w:val="0"/>
      <w:divBdr>
        <w:top w:val="none" w:sz="0" w:space="0" w:color="auto"/>
        <w:left w:val="none" w:sz="0" w:space="0" w:color="auto"/>
        <w:bottom w:val="none" w:sz="0" w:space="0" w:color="auto"/>
        <w:right w:val="none" w:sz="0" w:space="0" w:color="auto"/>
      </w:divBdr>
    </w:div>
    <w:div w:id="830370996">
      <w:bodyDiv w:val="1"/>
      <w:marLeft w:val="0"/>
      <w:marRight w:val="0"/>
      <w:marTop w:val="0"/>
      <w:marBottom w:val="0"/>
      <w:divBdr>
        <w:top w:val="none" w:sz="0" w:space="0" w:color="auto"/>
        <w:left w:val="none" w:sz="0" w:space="0" w:color="auto"/>
        <w:bottom w:val="none" w:sz="0" w:space="0" w:color="auto"/>
        <w:right w:val="none" w:sz="0" w:space="0" w:color="auto"/>
      </w:divBdr>
    </w:div>
    <w:div w:id="830483562">
      <w:bodyDiv w:val="1"/>
      <w:marLeft w:val="0"/>
      <w:marRight w:val="0"/>
      <w:marTop w:val="0"/>
      <w:marBottom w:val="0"/>
      <w:divBdr>
        <w:top w:val="none" w:sz="0" w:space="0" w:color="auto"/>
        <w:left w:val="none" w:sz="0" w:space="0" w:color="auto"/>
        <w:bottom w:val="none" w:sz="0" w:space="0" w:color="auto"/>
        <w:right w:val="none" w:sz="0" w:space="0" w:color="auto"/>
      </w:divBdr>
    </w:div>
    <w:div w:id="831456505">
      <w:bodyDiv w:val="1"/>
      <w:marLeft w:val="0"/>
      <w:marRight w:val="0"/>
      <w:marTop w:val="0"/>
      <w:marBottom w:val="0"/>
      <w:divBdr>
        <w:top w:val="none" w:sz="0" w:space="0" w:color="auto"/>
        <w:left w:val="none" w:sz="0" w:space="0" w:color="auto"/>
        <w:bottom w:val="none" w:sz="0" w:space="0" w:color="auto"/>
        <w:right w:val="none" w:sz="0" w:space="0" w:color="auto"/>
      </w:divBdr>
    </w:div>
    <w:div w:id="832065910">
      <w:bodyDiv w:val="1"/>
      <w:marLeft w:val="0"/>
      <w:marRight w:val="0"/>
      <w:marTop w:val="0"/>
      <w:marBottom w:val="0"/>
      <w:divBdr>
        <w:top w:val="none" w:sz="0" w:space="0" w:color="auto"/>
        <w:left w:val="none" w:sz="0" w:space="0" w:color="auto"/>
        <w:bottom w:val="none" w:sz="0" w:space="0" w:color="auto"/>
        <w:right w:val="none" w:sz="0" w:space="0" w:color="auto"/>
      </w:divBdr>
    </w:div>
    <w:div w:id="832522987">
      <w:bodyDiv w:val="1"/>
      <w:marLeft w:val="0"/>
      <w:marRight w:val="0"/>
      <w:marTop w:val="0"/>
      <w:marBottom w:val="0"/>
      <w:divBdr>
        <w:top w:val="none" w:sz="0" w:space="0" w:color="auto"/>
        <w:left w:val="none" w:sz="0" w:space="0" w:color="auto"/>
        <w:bottom w:val="none" w:sz="0" w:space="0" w:color="auto"/>
        <w:right w:val="none" w:sz="0" w:space="0" w:color="auto"/>
      </w:divBdr>
    </w:div>
    <w:div w:id="832523579">
      <w:bodyDiv w:val="1"/>
      <w:marLeft w:val="0"/>
      <w:marRight w:val="0"/>
      <w:marTop w:val="0"/>
      <w:marBottom w:val="0"/>
      <w:divBdr>
        <w:top w:val="none" w:sz="0" w:space="0" w:color="auto"/>
        <w:left w:val="none" w:sz="0" w:space="0" w:color="auto"/>
        <w:bottom w:val="none" w:sz="0" w:space="0" w:color="auto"/>
        <w:right w:val="none" w:sz="0" w:space="0" w:color="auto"/>
      </w:divBdr>
    </w:div>
    <w:div w:id="832842140">
      <w:bodyDiv w:val="1"/>
      <w:marLeft w:val="0"/>
      <w:marRight w:val="0"/>
      <w:marTop w:val="0"/>
      <w:marBottom w:val="0"/>
      <w:divBdr>
        <w:top w:val="none" w:sz="0" w:space="0" w:color="auto"/>
        <w:left w:val="none" w:sz="0" w:space="0" w:color="auto"/>
        <w:bottom w:val="none" w:sz="0" w:space="0" w:color="auto"/>
        <w:right w:val="none" w:sz="0" w:space="0" w:color="auto"/>
      </w:divBdr>
    </w:div>
    <w:div w:id="833108076">
      <w:bodyDiv w:val="1"/>
      <w:marLeft w:val="0"/>
      <w:marRight w:val="0"/>
      <w:marTop w:val="0"/>
      <w:marBottom w:val="0"/>
      <w:divBdr>
        <w:top w:val="none" w:sz="0" w:space="0" w:color="auto"/>
        <w:left w:val="none" w:sz="0" w:space="0" w:color="auto"/>
        <w:bottom w:val="none" w:sz="0" w:space="0" w:color="auto"/>
        <w:right w:val="none" w:sz="0" w:space="0" w:color="auto"/>
      </w:divBdr>
    </w:div>
    <w:div w:id="833912215">
      <w:bodyDiv w:val="1"/>
      <w:marLeft w:val="0"/>
      <w:marRight w:val="0"/>
      <w:marTop w:val="0"/>
      <w:marBottom w:val="0"/>
      <w:divBdr>
        <w:top w:val="none" w:sz="0" w:space="0" w:color="auto"/>
        <w:left w:val="none" w:sz="0" w:space="0" w:color="auto"/>
        <w:bottom w:val="none" w:sz="0" w:space="0" w:color="auto"/>
        <w:right w:val="none" w:sz="0" w:space="0" w:color="auto"/>
      </w:divBdr>
    </w:div>
    <w:div w:id="834340198">
      <w:bodyDiv w:val="1"/>
      <w:marLeft w:val="0"/>
      <w:marRight w:val="0"/>
      <w:marTop w:val="0"/>
      <w:marBottom w:val="0"/>
      <w:divBdr>
        <w:top w:val="none" w:sz="0" w:space="0" w:color="auto"/>
        <w:left w:val="none" w:sz="0" w:space="0" w:color="auto"/>
        <w:bottom w:val="none" w:sz="0" w:space="0" w:color="auto"/>
        <w:right w:val="none" w:sz="0" w:space="0" w:color="auto"/>
      </w:divBdr>
    </w:div>
    <w:div w:id="834804823">
      <w:bodyDiv w:val="1"/>
      <w:marLeft w:val="0"/>
      <w:marRight w:val="0"/>
      <w:marTop w:val="0"/>
      <w:marBottom w:val="0"/>
      <w:divBdr>
        <w:top w:val="none" w:sz="0" w:space="0" w:color="auto"/>
        <w:left w:val="none" w:sz="0" w:space="0" w:color="auto"/>
        <w:bottom w:val="none" w:sz="0" w:space="0" w:color="auto"/>
        <w:right w:val="none" w:sz="0" w:space="0" w:color="auto"/>
      </w:divBdr>
    </w:div>
    <w:div w:id="835656858">
      <w:bodyDiv w:val="1"/>
      <w:marLeft w:val="0"/>
      <w:marRight w:val="0"/>
      <w:marTop w:val="0"/>
      <w:marBottom w:val="0"/>
      <w:divBdr>
        <w:top w:val="none" w:sz="0" w:space="0" w:color="auto"/>
        <w:left w:val="none" w:sz="0" w:space="0" w:color="auto"/>
        <w:bottom w:val="none" w:sz="0" w:space="0" w:color="auto"/>
        <w:right w:val="none" w:sz="0" w:space="0" w:color="auto"/>
      </w:divBdr>
    </w:div>
    <w:div w:id="835732556">
      <w:bodyDiv w:val="1"/>
      <w:marLeft w:val="0"/>
      <w:marRight w:val="0"/>
      <w:marTop w:val="0"/>
      <w:marBottom w:val="0"/>
      <w:divBdr>
        <w:top w:val="none" w:sz="0" w:space="0" w:color="auto"/>
        <w:left w:val="none" w:sz="0" w:space="0" w:color="auto"/>
        <w:bottom w:val="none" w:sz="0" w:space="0" w:color="auto"/>
        <w:right w:val="none" w:sz="0" w:space="0" w:color="auto"/>
      </w:divBdr>
    </w:div>
    <w:div w:id="836308699">
      <w:bodyDiv w:val="1"/>
      <w:marLeft w:val="0"/>
      <w:marRight w:val="0"/>
      <w:marTop w:val="0"/>
      <w:marBottom w:val="0"/>
      <w:divBdr>
        <w:top w:val="none" w:sz="0" w:space="0" w:color="auto"/>
        <w:left w:val="none" w:sz="0" w:space="0" w:color="auto"/>
        <w:bottom w:val="none" w:sz="0" w:space="0" w:color="auto"/>
        <w:right w:val="none" w:sz="0" w:space="0" w:color="auto"/>
      </w:divBdr>
    </w:div>
    <w:div w:id="836653203">
      <w:bodyDiv w:val="1"/>
      <w:marLeft w:val="0"/>
      <w:marRight w:val="0"/>
      <w:marTop w:val="0"/>
      <w:marBottom w:val="0"/>
      <w:divBdr>
        <w:top w:val="none" w:sz="0" w:space="0" w:color="auto"/>
        <w:left w:val="none" w:sz="0" w:space="0" w:color="auto"/>
        <w:bottom w:val="none" w:sz="0" w:space="0" w:color="auto"/>
        <w:right w:val="none" w:sz="0" w:space="0" w:color="auto"/>
      </w:divBdr>
    </w:div>
    <w:div w:id="837038184">
      <w:bodyDiv w:val="1"/>
      <w:marLeft w:val="0"/>
      <w:marRight w:val="0"/>
      <w:marTop w:val="0"/>
      <w:marBottom w:val="0"/>
      <w:divBdr>
        <w:top w:val="none" w:sz="0" w:space="0" w:color="auto"/>
        <w:left w:val="none" w:sz="0" w:space="0" w:color="auto"/>
        <w:bottom w:val="none" w:sz="0" w:space="0" w:color="auto"/>
        <w:right w:val="none" w:sz="0" w:space="0" w:color="auto"/>
      </w:divBdr>
    </w:div>
    <w:div w:id="837116690">
      <w:bodyDiv w:val="1"/>
      <w:marLeft w:val="0"/>
      <w:marRight w:val="0"/>
      <w:marTop w:val="0"/>
      <w:marBottom w:val="0"/>
      <w:divBdr>
        <w:top w:val="none" w:sz="0" w:space="0" w:color="auto"/>
        <w:left w:val="none" w:sz="0" w:space="0" w:color="auto"/>
        <w:bottom w:val="none" w:sz="0" w:space="0" w:color="auto"/>
        <w:right w:val="none" w:sz="0" w:space="0" w:color="auto"/>
      </w:divBdr>
    </w:div>
    <w:div w:id="837307591">
      <w:bodyDiv w:val="1"/>
      <w:marLeft w:val="0"/>
      <w:marRight w:val="0"/>
      <w:marTop w:val="0"/>
      <w:marBottom w:val="0"/>
      <w:divBdr>
        <w:top w:val="none" w:sz="0" w:space="0" w:color="auto"/>
        <w:left w:val="none" w:sz="0" w:space="0" w:color="auto"/>
        <w:bottom w:val="none" w:sz="0" w:space="0" w:color="auto"/>
        <w:right w:val="none" w:sz="0" w:space="0" w:color="auto"/>
      </w:divBdr>
    </w:div>
    <w:div w:id="837812442">
      <w:bodyDiv w:val="1"/>
      <w:marLeft w:val="0"/>
      <w:marRight w:val="0"/>
      <w:marTop w:val="0"/>
      <w:marBottom w:val="0"/>
      <w:divBdr>
        <w:top w:val="none" w:sz="0" w:space="0" w:color="auto"/>
        <w:left w:val="none" w:sz="0" w:space="0" w:color="auto"/>
        <w:bottom w:val="none" w:sz="0" w:space="0" w:color="auto"/>
        <w:right w:val="none" w:sz="0" w:space="0" w:color="auto"/>
      </w:divBdr>
    </w:div>
    <w:div w:id="838236724">
      <w:bodyDiv w:val="1"/>
      <w:marLeft w:val="0"/>
      <w:marRight w:val="0"/>
      <w:marTop w:val="0"/>
      <w:marBottom w:val="0"/>
      <w:divBdr>
        <w:top w:val="none" w:sz="0" w:space="0" w:color="auto"/>
        <w:left w:val="none" w:sz="0" w:space="0" w:color="auto"/>
        <w:bottom w:val="none" w:sz="0" w:space="0" w:color="auto"/>
        <w:right w:val="none" w:sz="0" w:space="0" w:color="auto"/>
      </w:divBdr>
    </w:div>
    <w:div w:id="838353819">
      <w:bodyDiv w:val="1"/>
      <w:marLeft w:val="0"/>
      <w:marRight w:val="0"/>
      <w:marTop w:val="0"/>
      <w:marBottom w:val="0"/>
      <w:divBdr>
        <w:top w:val="none" w:sz="0" w:space="0" w:color="auto"/>
        <w:left w:val="none" w:sz="0" w:space="0" w:color="auto"/>
        <w:bottom w:val="none" w:sz="0" w:space="0" w:color="auto"/>
        <w:right w:val="none" w:sz="0" w:space="0" w:color="auto"/>
      </w:divBdr>
    </w:div>
    <w:div w:id="838542811">
      <w:bodyDiv w:val="1"/>
      <w:marLeft w:val="0"/>
      <w:marRight w:val="0"/>
      <w:marTop w:val="0"/>
      <w:marBottom w:val="0"/>
      <w:divBdr>
        <w:top w:val="none" w:sz="0" w:space="0" w:color="auto"/>
        <w:left w:val="none" w:sz="0" w:space="0" w:color="auto"/>
        <w:bottom w:val="none" w:sz="0" w:space="0" w:color="auto"/>
        <w:right w:val="none" w:sz="0" w:space="0" w:color="auto"/>
      </w:divBdr>
    </w:div>
    <w:div w:id="839389354">
      <w:bodyDiv w:val="1"/>
      <w:marLeft w:val="0"/>
      <w:marRight w:val="0"/>
      <w:marTop w:val="0"/>
      <w:marBottom w:val="0"/>
      <w:divBdr>
        <w:top w:val="none" w:sz="0" w:space="0" w:color="auto"/>
        <w:left w:val="none" w:sz="0" w:space="0" w:color="auto"/>
        <w:bottom w:val="none" w:sz="0" w:space="0" w:color="auto"/>
        <w:right w:val="none" w:sz="0" w:space="0" w:color="auto"/>
      </w:divBdr>
    </w:div>
    <w:div w:id="840580109">
      <w:bodyDiv w:val="1"/>
      <w:marLeft w:val="0"/>
      <w:marRight w:val="0"/>
      <w:marTop w:val="0"/>
      <w:marBottom w:val="0"/>
      <w:divBdr>
        <w:top w:val="none" w:sz="0" w:space="0" w:color="auto"/>
        <w:left w:val="none" w:sz="0" w:space="0" w:color="auto"/>
        <w:bottom w:val="none" w:sz="0" w:space="0" w:color="auto"/>
        <w:right w:val="none" w:sz="0" w:space="0" w:color="auto"/>
      </w:divBdr>
    </w:div>
    <w:div w:id="840852029">
      <w:bodyDiv w:val="1"/>
      <w:marLeft w:val="0"/>
      <w:marRight w:val="0"/>
      <w:marTop w:val="0"/>
      <w:marBottom w:val="0"/>
      <w:divBdr>
        <w:top w:val="none" w:sz="0" w:space="0" w:color="auto"/>
        <w:left w:val="none" w:sz="0" w:space="0" w:color="auto"/>
        <w:bottom w:val="none" w:sz="0" w:space="0" w:color="auto"/>
        <w:right w:val="none" w:sz="0" w:space="0" w:color="auto"/>
      </w:divBdr>
    </w:div>
    <w:div w:id="841429213">
      <w:bodyDiv w:val="1"/>
      <w:marLeft w:val="0"/>
      <w:marRight w:val="0"/>
      <w:marTop w:val="0"/>
      <w:marBottom w:val="0"/>
      <w:divBdr>
        <w:top w:val="none" w:sz="0" w:space="0" w:color="auto"/>
        <w:left w:val="none" w:sz="0" w:space="0" w:color="auto"/>
        <w:bottom w:val="none" w:sz="0" w:space="0" w:color="auto"/>
        <w:right w:val="none" w:sz="0" w:space="0" w:color="auto"/>
      </w:divBdr>
    </w:div>
    <w:div w:id="841891688">
      <w:bodyDiv w:val="1"/>
      <w:marLeft w:val="0"/>
      <w:marRight w:val="0"/>
      <w:marTop w:val="0"/>
      <w:marBottom w:val="0"/>
      <w:divBdr>
        <w:top w:val="none" w:sz="0" w:space="0" w:color="auto"/>
        <w:left w:val="none" w:sz="0" w:space="0" w:color="auto"/>
        <w:bottom w:val="none" w:sz="0" w:space="0" w:color="auto"/>
        <w:right w:val="none" w:sz="0" w:space="0" w:color="auto"/>
      </w:divBdr>
    </w:div>
    <w:div w:id="841895219">
      <w:bodyDiv w:val="1"/>
      <w:marLeft w:val="0"/>
      <w:marRight w:val="0"/>
      <w:marTop w:val="0"/>
      <w:marBottom w:val="0"/>
      <w:divBdr>
        <w:top w:val="none" w:sz="0" w:space="0" w:color="auto"/>
        <w:left w:val="none" w:sz="0" w:space="0" w:color="auto"/>
        <w:bottom w:val="none" w:sz="0" w:space="0" w:color="auto"/>
        <w:right w:val="none" w:sz="0" w:space="0" w:color="auto"/>
      </w:divBdr>
    </w:div>
    <w:div w:id="842161991">
      <w:bodyDiv w:val="1"/>
      <w:marLeft w:val="0"/>
      <w:marRight w:val="0"/>
      <w:marTop w:val="0"/>
      <w:marBottom w:val="0"/>
      <w:divBdr>
        <w:top w:val="none" w:sz="0" w:space="0" w:color="auto"/>
        <w:left w:val="none" w:sz="0" w:space="0" w:color="auto"/>
        <w:bottom w:val="none" w:sz="0" w:space="0" w:color="auto"/>
        <w:right w:val="none" w:sz="0" w:space="0" w:color="auto"/>
      </w:divBdr>
    </w:div>
    <w:div w:id="842935074">
      <w:bodyDiv w:val="1"/>
      <w:marLeft w:val="0"/>
      <w:marRight w:val="0"/>
      <w:marTop w:val="0"/>
      <w:marBottom w:val="0"/>
      <w:divBdr>
        <w:top w:val="none" w:sz="0" w:space="0" w:color="auto"/>
        <w:left w:val="none" w:sz="0" w:space="0" w:color="auto"/>
        <w:bottom w:val="none" w:sz="0" w:space="0" w:color="auto"/>
        <w:right w:val="none" w:sz="0" w:space="0" w:color="auto"/>
      </w:divBdr>
    </w:div>
    <w:div w:id="843856533">
      <w:bodyDiv w:val="1"/>
      <w:marLeft w:val="0"/>
      <w:marRight w:val="0"/>
      <w:marTop w:val="0"/>
      <w:marBottom w:val="0"/>
      <w:divBdr>
        <w:top w:val="none" w:sz="0" w:space="0" w:color="auto"/>
        <w:left w:val="none" w:sz="0" w:space="0" w:color="auto"/>
        <w:bottom w:val="none" w:sz="0" w:space="0" w:color="auto"/>
        <w:right w:val="none" w:sz="0" w:space="0" w:color="auto"/>
      </w:divBdr>
    </w:div>
    <w:div w:id="843932737">
      <w:bodyDiv w:val="1"/>
      <w:marLeft w:val="0"/>
      <w:marRight w:val="0"/>
      <w:marTop w:val="0"/>
      <w:marBottom w:val="0"/>
      <w:divBdr>
        <w:top w:val="none" w:sz="0" w:space="0" w:color="auto"/>
        <w:left w:val="none" w:sz="0" w:space="0" w:color="auto"/>
        <w:bottom w:val="none" w:sz="0" w:space="0" w:color="auto"/>
        <w:right w:val="none" w:sz="0" w:space="0" w:color="auto"/>
      </w:divBdr>
    </w:div>
    <w:div w:id="844244827">
      <w:bodyDiv w:val="1"/>
      <w:marLeft w:val="0"/>
      <w:marRight w:val="0"/>
      <w:marTop w:val="0"/>
      <w:marBottom w:val="0"/>
      <w:divBdr>
        <w:top w:val="none" w:sz="0" w:space="0" w:color="auto"/>
        <w:left w:val="none" w:sz="0" w:space="0" w:color="auto"/>
        <w:bottom w:val="none" w:sz="0" w:space="0" w:color="auto"/>
        <w:right w:val="none" w:sz="0" w:space="0" w:color="auto"/>
      </w:divBdr>
    </w:div>
    <w:div w:id="844519841">
      <w:bodyDiv w:val="1"/>
      <w:marLeft w:val="0"/>
      <w:marRight w:val="0"/>
      <w:marTop w:val="0"/>
      <w:marBottom w:val="0"/>
      <w:divBdr>
        <w:top w:val="none" w:sz="0" w:space="0" w:color="auto"/>
        <w:left w:val="none" w:sz="0" w:space="0" w:color="auto"/>
        <w:bottom w:val="none" w:sz="0" w:space="0" w:color="auto"/>
        <w:right w:val="none" w:sz="0" w:space="0" w:color="auto"/>
      </w:divBdr>
    </w:div>
    <w:div w:id="845360977">
      <w:bodyDiv w:val="1"/>
      <w:marLeft w:val="0"/>
      <w:marRight w:val="0"/>
      <w:marTop w:val="0"/>
      <w:marBottom w:val="0"/>
      <w:divBdr>
        <w:top w:val="none" w:sz="0" w:space="0" w:color="auto"/>
        <w:left w:val="none" w:sz="0" w:space="0" w:color="auto"/>
        <w:bottom w:val="none" w:sz="0" w:space="0" w:color="auto"/>
        <w:right w:val="none" w:sz="0" w:space="0" w:color="auto"/>
      </w:divBdr>
    </w:div>
    <w:div w:id="847404807">
      <w:bodyDiv w:val="1"/>
      <w:marLeft w:val="0"/>
      <w:marRight w:val="0"/>
      <w:marTop w:val="0"/>
      <w:marBottom w:val="0"/>
      <w:divBdr>
        <w:top w:val="none" w:sz="0" w:space="0" w:color="auto"/>
        <w:left w:val="none" w:sz="0" w:space="0" w:color="auto"/>
        <w:bottom w:val="none" w:sz="0" w:space="0" w:color="auto"/>
        <w:right w:val="none" w:sz="0" w:space="0" w:color="auto"/>
      </w:divBdr>
    </w:div>
    <w:div w:id="848064938">
      <w:bodyDiv w:val="1"/>
      <w:marLeft w:val="0"/>
      <w:marRight w:val="0"/>
      <w:marTop w:val="0"/>
      <w:marBottom w:val="0"/>
      <w:divBdr>
        <w:top w:val="none" w:sz="0" w:space="0" w:color="auto"/>
        <w:left w:val="none" w:sz="0" w:space="0" w:color="auto"/>
        <w:bottom w:val="none" w:sz="0" w:space="0" w:color="auto"/>
        <w:right w:val="none" w:sz="0" w:space="0" w:color="auto"/>
      </w:divBdr>
    </w:div>
    <w:div w:id="848327557">
      <w:bodyDiv w:val="1"/>
      <w:marLeft w:val="0"/>
      <w:marRight w:val="0"/>
      <w:marTop w:val="0"/>
      <w:marBottom w:val="0"/>
      <w:divBdr>
        <w:top w:val="none" w:sz="0" w:space="0" w:color="auto"/>
        <w:left w:val="none" w:sz="0" w:space="0" w:color="auto"/>
        <w:bottom w:val="none" w:sz="0" w:space="0" w:color="auto"/>
        <w:right w:val="none" w:sz="0" w:space="0" w:color="auto"/>
      </w:divBdr>
    </w:div>
    <w:div w:id="848367599">
      <w:bodyDiv w:val="1"/>
      <w:marLeft w:val="0"/>
      <w:marRight w:val="0"/>
      <w:marTop w:val="0"/>
      <w:marBottom w:val="0"/>
      <w:divBdr>
        <w:top w:val="none" w:sz="0" w:space="0" w:color="auto"/>
        <w:left w:val="none" w:sz="0" w:space="0" w:color="auto"/>
        <w:bottom w:val="none" w:sz="0" w:space="0" w:color="auto"/>
        <w:right w:val="none" w:sz="0" w:space="0" w:color="auto"/>
      </w:divBdr>
    </w:div>
    <w:div w:id="848524339">
      <w:bodyDiv w:val="1"/>
      <w:marLeft w:val="0"/>
      <w:marRight w:val="0"/>
      <w:marTop w:val="0"/>
      <w:marBottom w:val="0"/>
      <w:divBdr>
        <w:top w:val="none" w:sz="0" w:space="0" w:color="auto"/>
        <w:left w:val="none" w:sz="0" w:space="0" w:color="auto"/>
        <w:bottom w:val="none" w:sz="0" w:space="0" w:color="auto"/>
        <w:right w:val="none" w:sz="0" w:space="0" w:color="auto"/>
      </w:divBdr>
    </w:div>
    <w:div w:id="848829461">
      <w:bodyDiv w:val="1"/>
      <w:marLeft w:val="0"/>
      <w:marRight w:val="0"/>
      <w:marTop w:val="0"/>
      <w:marBottom w:val="0"/>
      <w:divBdr>
        <w:top w:val="none" w:sz="0" w:space="0" w:color="auto"/>
        <w:left w:val="none" w:sz="0" w:space="0" w:color="auto"/>
        <w:bottom w:val="none" w:sz="0" w:space="0" w:color="auto"/>
        <w:right w:val="none" w:sz="0" w:space="0" w:color="auto"/>
      </w:divBdr>
    </w:div>
    <w:div w:id="849489115">
      <w:bodyDiv w:val="1"/>
      <w:marLeft w:val="0"/>
      <w:marRight w:val="0"/>
      <w:marTop w:val="0"/>
      <w:marBottom w:val="0"/>
      <w:divBdr>
        <w:top w:val="none" w:sz="0" w:space="0" w:color="auto"/>
        <w:left w:val="none" w:sz="0" w:space="0" w:color="auto"/>
        <w:bottom w:val="none" w:sz="0" w:space="0" w:color="auto"/>
        <w:right w:val="none" w:sz="0" w:space="0" w:color="auto"/>
      </w:divBdr>
    </w:div>
    <w:div w:id="849880789">
      <w:bodyDiv w:val="1"/>
      <w:marLeft w:val="0"/>
      <w:marRight w:val="0"/>
      <w:marTop w:val="0"/>
      <w:marBottom w:val="0"/>
      <w:divBdr>
        <w:top w:val="none" w:sz="0" w:space="0" w:color="auto"/>
        <w:left w:val="none" w:sz="0" w:space="0" w:color="auto"/>
        <w:bottom w:val="none" w:sz="0" w:space="0" w:color="auto"/>
        <w:right w:val="none" w:sz="0" w:space="0" w:color="auto"/>
      </w:divBdr>
    </w:div>
    <w:div w:id="850148493">
      <w:bodyDiv w:val="1"/>
      <w:marLeft w:val="0"/>
      <w:marRight w:val="0"/>
      <w:marTop w:val="0"/>
      <w:marBottom w:val="0"/>
      <w:divBdr>
        <w:top w:val="none" w:sz="0" w:space="0" w:color="auto"/>
        <w:left w:val="none" w:sz="0" w:space="0" w:color="auto"/>
        <w:bottom w:val="none" w:sz="0" w:space="0" w:color="auto"/>
        <w:right w:val="none" w:sz="0" w:space="0" w:color="auto"/>
      </w:divBdr>
    </w:div>
    <w:div w:id="850219841">
      <w:bodyDiv w:val="1"/>
      <w:marLeft w:val="0"/>
      <w:marRight w:val="0"/>
      <w:marTop w:val="0"/>
      <w:marBottom w:val="0"/>
      <w:divBdr>
        <w:top w:val="none" w:sz="0" w:space="0" w:color="auto"/>
        <w:left w:val="none" w:sz="0" w:space="0" w:color="auto"/>
        <w:bottom w:val="none" w:sz="0" w:space="0" w:color="auto"/>
        <w:right w:val="none" w:sz="0" w:space="0" w:color="auto"/>
      </w:divBdr>
    </w:div>
    <w:div w:id="850267406">
      <w:bodyDiv w:val="1"/>
      <w:marLeft w:val="0"/>
      <w:marRight w:val="0"/>
      <w:marTop w:val="0"/>
      <w:marBottom w:val="0"/>
      <w:divBdr>
        <w:top w:val="none" w:sz="0" w:space="0" w:color="auto"/>
        <w:left w:val="none" w:sz="0" w:space="0" w:color="auto"/>
        <w:bottom w:val="none" w:sz="0" w:space="0" w:color="auto"/>
        <w:right w:val="none" w:sz="0" w:space="0" w:color="auto"/>
      </w:divBdr>
    </w:div>
    <w:div w:id="850947752">
      <w:bodyDiv w:val="1"/>
      <w:marLeft w:val="0"/>
      <w:marRight w:val="0"/>
      <w:marTop w:val="0"/>
      <w:marBottom w:val="0"/>
      <w:divBdr>
        <w:top w:val="none" w:sz="0" w:space="0" w:color="auto"/>
        <w:left w:val="none" w:sz="0" w:space="0" w:color="auto"/>
        <w:bottom w:val="none" w:sz="0" w:space="0" w:color="auto"/>
        <w:right w:val="none" w:sz="0" w:space="0" w:color="auto"/>
      </w:divBdr>
    </w:div>
    <w:div w:id="851063994">
      <w:bodyDiv w:val="1"/>
      <w:marLeft w:val="0"/>
      <w:marRight w:val="0"/>
      <w:marTop w:val="0"/>
      <w:marBottom w:val="0"/>
      <w:divBdr>
        <w:top w:val="none" w:sz="0" w:space="0" w:color="auto"/>
        <w:left w:val="none" w:sz="0" w:space="0" w:color="auto"/>
        <w:bottom w:val="none" w:sz="0" w:space="0" w:color="auto"/>
        <w:right w:val="none" w:sz="0" w:space="0" w:color="auto"/>
      </w:divBdr>
    </w:div>
    <w:div w:id="851258440">
      <w:bodyDiv w:val="1"/>
      <w:marLeft w:val="0"/>
      <w:marRight w:val="0"/>
      <w:marTop w:val="0"/>
      <w:marBottom w:val="0"/>
      <w:divBdr>
        <w:top w:val="none" w:sz="0" w:space="0" w:color="auto"/>
        <w:left w:val="none" w:sz="0" w:space="0" w:color="auto"/>
        <w:bottom w:val="none" w:sz="0" w:space="0" w:color="auto"/>
        <w:right w:val="none" w:sz="0" w:space="0" w:color="auto"/>
      </w:divBdr>
    </w:div>
    <w:div w:id="851378712">
      <w:bodyDiv w:val="1"/>
      <w:marLeft w:val="0"/>
      <w:marRight w:val="0"/>
      <w:marTop w:val="0"/>
      <w:marBottom w:val="0"/>
      <w:divBdr>
        <w:top w:val="none" w:sz="0" w:space="0" w:color="auto"/>
        <w:left w:val="none" w:sz="0" w:space="0" w:color="auto"/>
        <w:bottom w:val="none" w:sz="0" w:space="0" w:color="auto"/>
        <w:right w:val="none" w:sz="0" w:space="0" w:color="auto"/>
      </w:divBdr>
    </w:div>
    <w:div w:id="851720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5053">
          <w:marLeft w:val="994"/>
          <w:marRight w:val="0"/>
          <w:marTop w:val="75"/>
          <w:marBottom w:val="0"/>
          <w:divBdr>
            <w:top w:val="none" w:sz="0" w:space="0" w:color="auto"/>
            <w:left w:val="none" w:sz="0" w:space="0" w:color="auto"/>
            <w:bottom w:val="none" w:sz="0" w:space="0" w:color="auto"/>
            <w:right w:val="none" w:sz="0" w:space="0" w:color="auto"/>
          </w:divBdr>
        </w:div>
      </w:divsChild>
    </w:div>
    <w:div w:id="854729885">
      <w:bodyDiv w:val="1"/>
      <w:marLeft w:val="0"/>
      <w:marRight w:val="0"/>
      <w:marTop w:val="0"/>
      <w:marBottom w:val="0"/>
      <w:divBdr>
        <w:top w:val="none" w:sz="0" w:space="0" w:color="auto"/>
        <w:left w:val="none" w:sz="0" w:space="0" w:color="auto"/>
        <w:bottom w:val="none" w:sz="0" w:space="0" w:color="auto"/>
        <w:right w:val="none" w:sz="0" w:space="0" w:color="auto"/>
      </w:divBdr>
    </w:div>
    <w:div w:id="855078015">
      <w:bodyDiv w:val="1"/>
      <w:marLeft w:val="0"/>
      <w:marRight w:val="0"/>
      <w:marTop w:val="0"/>
      <w:marBottom w:val="0"/>
      <w:divBdr>
        <w:top w:val="none" w:sz="0" w:space="0" w:color="auto"/>
        <w:left w:val="none" w:sz="0" w:space="0" w:color="auto"/>
        <w:bottom w:val="none" w:sz="0" w:space="0" w:color="auto"/>
        <w:right w:val="none" w:sz="0" w:space="0" w:color="auto"/>
      </w:divBdr>
    </w:div>
    <w:div w:id="855116604">
      <w:bodyDiv w:val="1"/>
      <w:marLeft w:val="0"/>
      <w:marRight w:val="0"/>
      <w:marTop w:val="0"/>
      <w:marBottom w:val="0"/>
      <w:divBdr>
        <w:top w:val="none" w:sz="0" w:space="0" w:color="auto"/>
        <w:left w:val="none" w:sz="0" w:space="0" w:color="auto"/>
        <w:bottom w:val="none" w:sz="0" w:space="0" w:color="auto"/>
        <w:right w:val="none" w:sz="0" w:space="0" w:color="auto"/>
      </w:divBdr>
    </w:div>
    <w:div w:id="855118782">
      <w:bodyDiv w:val="1"/>
      <w:marLeft w:val="0"/>
      <w:marRight w:val="0"/>
      <w:marTop w:val="0"/>
      <w:marBottom w:val="0"/>
      <w:divBdr>
        <w:top w:val="none" w:sz="0" w:space="0" w:color="auto"/>
        <w:left w:val="none" w:sz="0" w:space="0" w:color="auto"/>
        <w:bottom w:val="none" w:sz="0" w:space="0" w:color="auto"/>
        <w:right w:val="none" w:sz="0" w:space="0" w:color="auto"/>
      </w:divBdr>
    </w:div>
    <w:div w:id="856429917">
      <w:bodyDiv w:val="1"/>
      <w:marLeft w:val="0"/>
      <w:marRight w:val="0"/>
      <w:marTop w:val="0"/>
      <w:marBottom w:val="0"/>
      <w:divBdr>
        <w:top w:val="none" w:sz="0" w:space="0" w:color="auto"/>
        <w:left w:val="none" w:sz="0" w:space="0" w:color="auto"/>
        <w:bottom w:val="none" w:sz="0" w:space="0" w:color="auto"/>
        <w:right w:val="none" w:sz="0" w:space="0" w:color="auto"/>
      </w:divBdr>
    </w:div>
    <w:div w:id="856963606">
      <w:bodyDiv w:val="1"/>
      <w:marLeft w:val="0"/>
      <w:marRight w:val="0"/>
      <w:marTop w:val="0"/>
      <w:marBottom w:val="0"/>
      <w:divBdr>
        <w:top w:val="none" w:sz="0" w:space="0" w:color="auto"/>
        <w:left w:val="none" w:sz="0" w:space="0" w:color="auto"/>
        <w:bottom w:val="none" w:sz="0" w:space="0" w:color="auto"/>
        <w:right w:val="none" w:sz="0" w:space="0" w:color="auto"/>
      </w:divBdr>
    </w:div>
    <w:div w:id="857158465">
      <w:bodyDiv w:val="1"/>
      <w:marLeft w:val="0"/>
      <w:marRight w:val="0"/>
      <w:marTop w:val="0"/>
      <w:marBottom w:val="0"/>
      <w:divBdr>
        <w:top w:val="none" w:sz="0" w:space="0" w:color="auto"/>
        <w:left w:val="none" w:sz="0" w:space="0" w:color="auto"/>
        <w:bottom w:val="none" w:sz="0" w:space="0" w:color="auto"/>
        <w:right w:val="none" w:sz="0" w:space="0" w:color="auto"/>
      </w:divBdr>
    </w:div>
    <w:div w:id="857548930">
      <w:bodyDiv w:val="1"/>
      <w:marLeft w:val="0"/>
      <w:marRight w:val="0"/>
      <w:marTop w:val="0"/>
      <w:marBottom w:val="0"/>
      <w:divBdr>
        <w:top w:val="none" w:sz="0" w:space="0" w:color="auto"/>
        <w:left w:val="none" w:sz="0" w:space="0" w:color="auto"/>
        <w:bottom w:val="none" w:sz="0" w:space="0" w:color="auto"/>
        <w:right w:val="none" w:sz="0" w:space="0" w:color="auto"/>
      </w:divBdr>
    </w:div>
    <w:div w:id="857695414">
      <w:bodyDiv w:val="1"/>
      <w:marLeft w:val="0"/>
      <w:marRight w:val="0"/>
      <w:marTop w:val="0"/>
      <w:marBottom w:val="0"/>
      <w:divBdr>
        <w:top w:val="none" w:sz="0" w:space="0" w:color="auto"/>
        <w:left w:val="none" w:sz="0" w:space="0" w:color="auto"/>
        <w:bottom w:val="none" w:sz="0" w:space="0" w:color="auto"/>
        <w:right w:val="none" w:sz="0" w:space="0" w:color="auto"/>
      </w:divBdr>
    </w:div>
    <w:div w:id="857963454">
      <w:bodyDiv w:val="1"/>
      <w:marLeft w:val="0"/>
      <w:marRight w:val="0"/>
      <w:marTop w:val="0"/>
      <w:marBottom w:val="0"/>
      <w:divBdr>
        <w:top w:val="none" w:sz="0" w:space="0" w:color="auto"/>
        <w:left w:val="none" w:sz="0" w:space="0" w:color="auto"/>
        <w:bottom w:val="none" w:sz="0" w:space="0" w:color="auto"/>
        <w:right w:val="none" w:sz="0" w:space="0" w:color="auto"/>
      </w:divBdr>
    </w:div>
    <w:div w:id="858005361">
      <w:bodyDiv w:val="1"/>
      <w:marLeft w:val="0"/>
      <w:marRight w:val="0"/>
      <w:marTop w:val="0"/>
      <w:marBottom w:val="0"/>
      <w:divBdr>
        <w:top w:val="none" w:sz="0" w:space="0" w:color="auto"/>
        <w:left w:val="none" w:sz="0" w:space="0" w:color="auto"/>
        <w:bottom w:val="none" w:sz="0" w:space="0" w:color="auto"/>
        <w:right w:val="none" w:sz="0" w:space="0" w:color="auto"/>
      </w:divBdr>
    </w:div>
    <w:div w:id="858199700">
      <w:bodyDiv w:val="1"/>
      <w:marLeft w:val="0"/>
      <w:marRight w:val="0"/>
      <w:marTop w:val="0"/>
      <w:marBottom w:val="0"/>
      <w:divBdr>
        <w:top w:val="none" w:sz="0" w:space="0" w:color="auto"/>
        <w:left w:val="none" w:sz="0" w:space="0" w:color="auto"/>
        <w:bottom w:val="none" w:sz="0" w:space="0" w:color="auto"/>
        <w:right w:val="none" w:sz="0" w:space="0" w:color="auto"/>
      </w:divBdr>
    </w:div>
    <w:div w:id="858472179">
      <w:bodyDiv w:val="1"/>
      <w:marLeft w:val="0"/>
      <w:marRight w:val="0"/>
      <w:marTop w:val="0"/>
      <w:marBottom w:val="0"/>
      <w:divBdr>
        <w:top w:val="none" w:sz="0" w:space="0" w:color="auto"/>
        <w:left w:val="none" w:sz="0" w:space="0" w:color="auto"/>
        <w:bottom w:val="none" w:sz="0" w:space="0" w:color="auto"/>
        <w:right w:val="none" w:sz="0" w:space="0" w:color="auto"/>
      </w:divBdr>
    </w:div>
    <w:div w:id="858931933">
      <w:bodyDiv w:val="1"/>
      <w:marLeft w:val="0"/>
      <w:marRight w:val="0"/>
      <w:marTop w:val="0"/>
      <w:marBottom w:val="0"/>
      <w:divBdr>
        <w:top w:val="none" w:sz="0" w:space="0" w:color="auto"/>
        <w:left w:val="none" w:sz="0" w:space="0" w:color="auto"/>
        <w:bottom w:val="none" w:sz="0" w:space="0" w:color="auto"/>
        <w:right w:val="none" w:sz="0" w:space="0" w:color="auto"/>
      </w:divBdr>
    </w:div>
    <w:div w:id="859120482">
      <w:bodyDiv w:val="1"/>
      <w:marLeft w:val="0"/>
      <w:marRight w:val="0"/>
      <w:marTop w:val="0"/>
      <w:marBottom w:val="0"/>
      <w:divBdr>
        <w:top w:val="none" w:sz="0" w:space="0" w:color="auto"/>
        <w:left w:val="none" w:sz="0" w:space="0" w:color="auto"/>
        <w:bottom w:val="none" w:sz="0" w:space="0" w:color="auto"/>
        <w:right w:val="none" w:sz="0" w:space="0" w:color="auto"/>
      </w:divBdr>
    </w:div>
    <w:div w:id="859128234">
      <w:bodyDiv w:val="1"/>
      <w:marLeft w:val="0"/>
      <w:marRight w:val="0"/>
      <w:marTop w:val="0"/>
      <w:marBottom w:val="0"/>
      <w:divBdr>
        <w:top w:val="none" w:sz="0" w:space="0" w:color="auto"/>
        <w:left w:val="none" w:sz="0" w:space="0" w:color="auto"/>
        <w:bottom w:val="none" w:sz="0" w:space="0" w:color="auto"/>
        <w:right w:val="none" w:sz="0" w:space="0" w:color="auto"/>
      </w:divBdr>
    </w:div>
    <w:div w:id="859195937">
      <w:bodyDiv w:val="1"/>
      <w:marLeft w:val="0"/>
      <w:marRight w:val="0"/>
      <w:marTop w:val="0"/>
      <w:marBottom w:val="0"/>
      <w:divBdr>
        <w:top w:val="none" w:sz="0" w:space="0" w:color="auto"/>
        <w:left w:val="none" w:sz="0" w:space="0" w:color="auto"/>
        <w:bottom w:val="none" w:sz="0" w:space="0" w:color="auto"/>
        <w:right w:val="none" w:sz="0" w:space="0" w:color="auto"/>
      </w:divBdr>
    </w:div>
    <w:div w:id="860096229">
      <w:bodyDiv w:val="1"/>
      <w:marLeft w:val="0"/>
      <w:marRight w:val="0"/>
      <w:marTop w:val="0"/>
      <w:marBottom w:val="0"/>
      <w:divBdr>
        <w:top w:val="none" w:sz="0" w:space="0" w:color="auto"/>
        <w:left w:val="none" w:sz="0" w:space="0" w:color="auto"/>
        <w:bottom w:val="none" w:sz="0" w:space="0" w:color="auto"/>
        <w:right w:val="none" w:sz="0" w:space="0" w:color="auto"/>
      </w:divBdr>
    </w:div>
    <w:div w:id="860553398">
      <w:bodyDiv w:val="1"/>
      <w:marLeft w:val="0"/>
      <w:marRight w:val="0"/>
      <w:marTop w:val="0"/>
      <w:marBottom w:val="0"/>
      <w:divBdr>
        <w:top w:val="none" w:sz="0" w:space="0" w:color="auto"/>
        <w:left w:val="none" w:sz="0" w:space="0" w:color="auto"/>
        <w:bottom w:val="none" w:sz="0" w:space="0" w:color="auto"/>
        <w:right w:val="none" w:sz="0" w:space="0" w:color="auto"/>
      </w:divBdr>
    </w:div>
    <w:div w:id="860900217">
      <w:bodyDiv w:val="1"/>
      <w:marLeft w:val="0"/>
      <w:marRight w:val="0"/>
      <w:marTop w:val="0"/>
      <w:marBottom w:val="0"/>
      <w:divBdr>
        <w:top w:val="none" w:sz="0" w:space="0" w:color="auto"/>
        <w:left w:val="none" w:sz="0" w:space="0" w:color="auto"/>
        <w:bottom w:val="none" w:sz="0" w:space="0" w:color="auto"/>
        <w:right w:val="none" w:sz="0" w:space="0" w:color="auto"/>
      </w:divBdr>
    </w:div>
    <w:div w:id="860902617">
      <w:bodyDiv w:val="1"/>
      <w:marLeft w:val="0"/>
      <w:marRight w:val="0"/>
      <w:marTop w:val="0"/>
      <w:marBottom w:val="0"/>
      <w:divBdr>
        <w:top w:val="none" w:sz="0" w:space="0" w:color="auto"/>
        <w:left w:val="none" w:sz="0" w:space="0" w:color="auto"/>
        <w:bottom w:val="none" w:sz="0" w:space="0" w:color="auto"/>
        <w:right w:val="none" w:sz="0" w:space="0" w:color="auto"/>
      </w:divBdr>
    </w:div>
    <w:div w:id="861358795">
      <w:bodyDiv w:val="1"/>
      <w:marLeft w:val="0"/>
      <w:marRight w:val="0"/>
      <w:marTop w:val="0"/>
      <w:marBottom w:val="0"/>
      <w:divBdr>
        <w:top w:val="none" w:sz="0" w:space="0" w:color="auto"/>
        <w:left w:val="none" w:sz="0" w:space="0" w:color="auto"/>
        <w:bottom w:val="none" w:sz="0" w:space="0" w:color="auto"/>
        <w:right w:val="none" w:sz="0" w:space="0" w:color="auto"/>
      </w:divBdr>
    </w:div>
    <w:div w:id="862398796">
      <w:bodyDiv w:val="1"/>
      <w:marLeft w:val="0"/>
      <w:marRight w:val="0"/>
      <w:marTop w:val="0"/>
      <w:marBottom w:val="0"/>
      <w:divBdr>
        <w:top w:val="none" w:sz="0" w:space="0" w:color="auto"/>
        <w:left w:val="none" w:sz="0" w:space="0" w:color="auto"/>
        <w:bottom w:val="none" w:sz="0" w:space="0" w:color="auto"/>
        <w:right w:val="none" w:sz="0" w:space="0" w:color="auto"/>
      </w:divBdr>
    </w:div>
    <w:div w:id="863009675">
      <w:bodyDiv w:val="1"/>
      <w:marLeft w:val="0"/>
      <w:marRight w:val="0"/>
      <w:marTop w:val="0"/>
      <w:marBottom w:val="0"/>
      <w:divBdr>
        <w:top w:val="none" w:sz="0" w:space="0" w:color="auto"/>
        <w:left w:val="none" w:sz="0" w:space="0" w:color="auto"/>
        <w:bottom w:val="none" w:sz="0" w:space="0" w:color="auto"/>
        <w:right w:val="none" w:sz="0" w:space="0" w:color="auto"/>
      </w:divBdr>
    </w:div>
    <w:div w:id="863176275">
      <w:bodyDiv w:val="1"/>
      <w:marLeft w:val="0"/>
      <w:marRight w:val="0"/>
      <w:marTop w:val="0"/>
      <w:marBottom w:val="0"/>
      <w:divBdr>
        <w:top w:val="none" w:sz="0" w:space="0" w:color="auto"/>
        <w:left w:val="none" w:sz="0" w:space="0" w:color="auto"/>
        <w:bottom w:val="none" w:sz="0" w:space="0" w:color="auto"/>
        <w:right w:val="none" w:sz="0" w:space="0" w:color="auto"/>
      </w:divBdr>
    </w:div>
    <w:div w:id="864367703">
      <w:bodyDiv w:val="1"/>
      <w:marLeft w:val="0"/>
      <w:marRight w:val="0"/>
      <w:marTop w:val="0"/>
      <w:marBottom w:val="0"/>
      <w:divBdr>
        <w:top w:val="none" w:sz="0" w:space="0" w:color="auto"/>
        <w:left w:val="none" w:sz="0" w:space="0" w:color="auto"/>
        <w:bottom w:val="none" w:sz="0" w:space="0" w:color="auto"/>
        <w:right w:val="none" w:sz="0" w:space="0" w:color="auto"/>
      </w:divBdr>
    </w:div>
    <w:div w:id="865291069">
      <w:bodyDiv w:val="1"/>
      <w:marLeft w:val="0"/>
      <w:marRight w:val="0"/>
      <w:marTop w:val="0"/>
      <w:marBottom w:val="0"/>
      <w:divBdr>
        <w:top w:val="none" w:sz="0" w:space="0" w:color="auto"/>
        <w:left w:val="none" w:sz="0" w:space="0" w:color="auto"/>
        <w:bottom w:val="none" w:sz="0" w:space="0" w:color="auto"/>
        <w:right w:val="none" w:sz="0" w:space="0" w:color="auto"/>
      </w:divBdr>
    </w:div>
    <w:div w:id="866258307">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178261">
      <w:bodyDiv w:val="1"/>
      <w:marLeft w:val="0"/>
      <w:marRight w:val="0"/>
      <w:marTop w:val="0"/>
      <w:marBottom w:val="0"/>
      <w:divBdr>
        <w:top w:val="none" w:sz="0" w:space="0" w:color="auto"/>
        <w:left w:val="none" w:sz="0" w:space="0" w:color="auto"/>
        <w:bottom w:val="none" w:sz="0" w:space="0" w:color="auto"/>
        <w:right w:val="none" w:sz="0" w:space="0" w:color="auto"/>
      </w:divBdr>
    </w:div>
    <w:div w:id="868373384">
      <w:bodyDiv w:val="1"/>
      <w:marLeft w:val="0"/>
      <w:marRight w:val="0"/>
      <w:marTop w:val="0"/>
      <w:marBottom w:val="0"/>
      <w:divBdr>
        <w:top w:val="none" w:sz="0" w:space="0" w:color="auto"/>
        <w:left w:val="none" w:sz="0" w:space="0" w:color="auto"/>
        <w:bottom w:val="none" w:sz="0" w:space="0" w:color="auto"/>
        <w:right w:val="none" w:sz="0" w:space="0" w:color="auto"/>
      </w:divBdr>
    </w:div>
    <w:div w:id="868377925">
      <w:bodyDiv w:val="1"/>
      <w:marLeft w:val="0"/>
      <w:marRight w:val="0"/>
      <w:marTop w:val="0"/>
      <w:marBottom w:val="0"/>
      <w:divBdr>
        <w:top w:val="none" w:sz="0" w:space="0" w:color="auto"/>
        <w:left w:val="none" w:sz="0" w:space="0" w:color="auto"/>
        <w:bottom w:val="none" w:sz="0" w:space="0" w:color="auto"/>
        <w:right w:val="none" w:sz="0" w:space="0" w:color="auto"/>
      </w:divBdr>
    </w:div>
    <w:div w:id="868569380">
      <w:bodyDiv w:val="1"/>
      <w:marLeft w:val="0"/>
      <w:marRight w:val="0"/>
      <w:marTop w:val="0"/>
      <w:marBottom w:val="0"/>
      <w:divBdr>
        <w:top w:val="none" w:sz="0" w:space="0" w:color="auto"/>
        <w:left w:val="none" w:sz="0" w:space="0" w:color="auto"/>
        <w:bottom w:val="none" w:sz="0" w:space="0" w:color="auto"/>
        <w:right w:val="none" w:sz="0" w:space="0" w:color="auto"/>
      </w:divBdr>
    </w:div>
    <w:div w:id="868957661">
      <w:bodyDiv w:val="1"/>
      <w:marLeft w:val="0"/>
      <w:marRight w:val="0"/>
      <w:marTop w:val="0"/>
      <w:marBottom w:val="0"/>
      <w:divBdr>
        <w:top w:val="none" w:sz="0" w:space="0" w:color="auto"/>
        <w:left w:val="none" w:sz="0" w:space="0" w:color="auto"/>
        <w:bottom w:val="none" w:sz="0" w:space="0" w:color="auto"/>
        <w:right w:val="none" w:sz="0" w:space="0" w:color="auto"/>
      </w:divBdr>
    </w:div>
    <w:div w:id="869104885">
      <w:bodyDiv w:val="1"/>
      <w:marLeft w:val="0"/>
      <w:marRight w:val="0"/>
      <w:marTop w:val="0"/>
      <w:marBottom w:val="0"/>
      <w:divBdr>
        <w:top w:val="none" w:sz="0" w:space="0" w:color="auto"/>
        <w:left w:val="none" w:sz="0" w:space="0" w:color="auto"/>
        <w:bottom w:val="none" w:sz="0" w:space="0" w:color="auto"/>
        <w:right w:val="none" w:sz="0" w:space="0" w:color="auto"/>
      </w:divBdr>
    </w:div>
    <w:div w:id="869563337">
      <w:bodyDiv w:val="1"/>
      <w:marLeft w:val="0"/>
      <w:marRight w:val="0"/>
      <w:marTop w:val="0"/>
      <w:marBottom w:val="0"/>
      <w:divBdr>
        <w:top w:val="none" w:sz="0" w:space="0" w:color="auto"/>
        <w:left w:val="none" w:sz="0" w:space="0" w:color="auto"/>
        <w:bottom w:val="none" w:sz="0" w:space="0" w:color="auto"/>
        <w:right w:val="none" w:sz="0" w:space="0" w:color="auto"/>
      </w:divBdr>
    </w:div>
    <w:div w:id="870072065">
      <w:bodyDiv w:val="1"/>
      <w:marLeft w:val="0"/>
      <w:marRight w:val="0"/>
      <w:marTop w:val="0"/>
      <w:marBottom w:val="0"/>
      <w:divBdr>
        <w:top w:val="none" w:sz="0" w:space="0" w:color="auto"/>
        <w:left w:val="none" w:sz="0" w:space="0" w:color="auto"/>
        <w:bottom w:val="none" w:sz="0" w:space="0" w:color="auto"/>
        <w:right w:val="none" w:sz="0" w:space="0" w:color="auto"/>
      </w:divBdr>
    </w:div>
    <w:div w:id="870335680">
      <w:bodyDiv w:val="1"/>
      <w:marLeft w:val="0"/>
      <w:marRight w:val="0"/>
      <w:marTop w:val="0"/>
      <w:marBottom w:val="0"/>
      <w:divBdr>
        <w:top w:val="none" w:sz="0" w:space="0" w:color="auto"/>
        <w:left w:val="none" w:sz="0" w:space="0" w:color="auto"/>
        <w:bottom w:val="none" w:sz="0" w:space="0" w:color="auto"/>
        <w:right w:val="none" w:sz="0" w:space="0" w:color="auto"/>
      </w:divBdr>
    </w:div>
    <w:div w:id="870651103">
      <w:bodyDiv w:val="1"/>
      <w:marLeft w:val="0"/>
      <w:marRight w:val="0"/>
      <w:marTop w:val="0"/>
      <w:marBottom w:val="0"/>
      <w:divBdr>
        <w:top w:val="none" w:sz="0" w:space="0" w:color="auto"/>
        <w:left w:val="none" w:sz="0" w:space="0" w:color="auto"/>
        <w:bottom w:val="none" w:sz="0" w:space="0" w:color="auto"/>
        <w:right w:val="none" w:sz="0" w:space="0" w:color="auto"/>
      </w:divBdr>
    </w:div>
    <w:div w:id="871116176">
      <w:bodyDiv w:val="1"/>
      <w:marLeft w:val="0"/>
      <w:marRight w:val="0"/>
      <w:marTop w:val="0"/>
      <w:marBottom w:val="0"/>
      <w:divBdr>
        <w:top w:val="none" w:sz="0" w:space="0" w:color="auto"/>
        <w:left w:val="none" w:sz="0" w:space="0" w:color="auto"/>
        <w:bottom w:val="none" w:sz="0" w:space="0" w:color="auto"/>
        <w:right w:val="none" w:sz="0" w:space="0" w:color="auto"/>
      </w:divBdr>
    </w:div>
    <w:div w:id="871191619">
      <w:bodyDiv w:val="1"/>
      <w:marLeft w:val="0"/>
      <w:marRight w:val="0"/>
      <w:marTop w:val="0"/>
      <w:marBottom w:val="0"/>
      <w:divBdr>
        <w:top w:val="none" w:sz="0" w:space="0" w:color="auto"/>
        <w:left w:val="none" w:sz="0" w:space="0" w:color="auto"/>
        <w:bottom w:val="none" w:sz="0" w:space="0" w:color="auto"/>
        <w:right w:val="none" w:sz="0" w:space="0" w:color="auto"/>
      </w:divBdr>
    </w:div>
    <w:div w:id="871766774">
      <w:bodyDiv w:val="1"/>
      <w:marLeft w:val="0"/>
      <w:marRight w:val="0"/>
      <w:marTop w:val="0"/>
      <w:marBottom w:val="0"/>
      <w:divBdr>
        <w:top w:val="none" w:sz="0" w:space="0" w:color="auto"/>
        <w:left w:val="none" w:sz="0" w:space="0" w:color="auto"/>
        <w:bottom w:val="none" w:sz="0" w:space="0" w:color="auto"/>
        <w:right w:val="none" w:sz="0" w:space="0" w:color="auto"/>
      </w:divBdr>
    </w:div>
    <w:div w:id="871843236">
      <w:bodyDiv w:val="1"/>
      <w:marLeft w:val="0"/>
      <w:marRight w:val="0"/>
      <w:marTop w:val="0"/>
      <w:marBottom w:val="0"/>
      <w:divBdr>
        <w:top w:val="none" w:sz="0" w:space="0" w:color="auto"/>
        <w:left w:val="none" w:sz="0" w:space="0" w:color="auto"/>
        <w:bottom w:val="none" w:sz="0" w:space="0" w:color="auto"/>
        <w:right w:val="none" w:sz="0" w:space="0" w:color="auto"/>
      </w:divBdr>
    </w:div>
    <w:div w:id="872038936">
      <w:bodyDiv w:val="1"/>
      <w:marLeft w:val="0"/>
      <w:marRight w:val="0"/>
      <w:marTop w:val="0"/>
      <w:marBottom w:val="0"/>
      <w:divBdr>
        <w:top w:val="none" w:sz="0" w:space="0" w:color="auto"/>
        <w:left w:val="none" w:sz="0" w:space="0" w:color="auto"/>
        <w:bottom w:val="none" w:sz="0" w:space="0" w:color="auto"/>
        <w:right w:val="none" w:sz="0" w:space="0" w:color="auto"/>
      </w:divBdr>
    </w:div>
    <w:div w:id="872114482">
      <w:bodyDiv w:val="1"/>
      <w:marLeft w:val="0"/>
      <w:marRight w:val="0"/>
      <w:marTop w:val="0"/>
      <w:marBottom w:val="0"/>
      <w:divBdr>
        <w:top w:val="none" w:sz="0" w:space="0" w:color="auto"/>
        <w:left w:val="none" w:sz="0" w:space="0" w:color="auto"/>
        <w:bottom w:val="none" w:sz="0" w:space="0" w:color="auto"/>
        <w:right w:val="none" w:sz="0" w:space="0" w:color="auto"/>
      </w:divBdr>
    </w:div>
    <w:div w:id="872494681">
      <w:bodyDiv w:val="1"/>
      <w:marLeft w:val="0"/>
      <w:marRight w:val="0"/>
      <w:marTop w:val="0"/>
      <w:marBottom w:val="0"/>
      <w:divBdr>
        <w:top w:val="none" w:sz="0" w:space="0" w:color="auto"/>
        <w:left w:val="none" w:sz="0" w:space="0" w:color="auto"/>
        <w:bottom w:val="none" w:sz="0" w:space="0" w:color="auto"/>
        <w:right w:val="none" w:sz="0" w:space="0" w:color="auto"/>
      </w:divBdr>
    </w:div>
    <w:div w:id="872572224">
      <w:bodyDiv w:val="1"/>
      <w:marLeft w:val="0"/>
      <w:marRight w:val="0"/>
      <w:marTop w:val="0"/>
      <w:marBottom w:val="0"/>
      <w:divBdr>
        <w:top w:val="none" w:sz="0" w:space="0" w:color="auto"/>
        <w:left w:val="none" w:sz="0" w:space="0" w:color="auto"/>
        <w:bottom w:val="none" w:sz="0" w:space="0" w:color="auto"/>
        <w:right w:val="none" w:sz="0" w:space="0" w:color="auto"/>
      </w:divBdr>
    </w:div>
    <w:div w:id="872692164">
      <w:bodyDiv w:val="1"/>
      <w:marLeft w:val="0"/>
      <w:marRight w:val="0"/>
      <w:marTop w:val="0"/>
      <w:marBottom w:val="0"/>
      <w:divBdr>
        <w:top w:val="none" w:sz="0" w:space="0" w:color="auto"/>
        <w:left w:val="none" w:sz="0" w:space="0" w:color="auto"/>
        <w:bottom w:val="none" w:sz="0" w:space="0" w:color="auto"/>
        <w:right w:val="none" w:sz="0" w:space="0" w:color="auto"/>
      </w:divBdr>
    </w:div>
    <w:div w:id="872839285">
      <w:bodyDiv w:val="1"/>
      <w:marLeft w:val="0"/>
      <w:marRight w:val="0"/>
      <w:marTop w:val="0"/>
      <w:marBottom w:val="0"/>
      <w:divBdr>
        <w:top w:val="none" w:sz="0" w:space="0" w:color="auto"/>
        <w:left w:val="none" w:sz="0" w:space="0" w:color="auto"/>
        <w:bottom w:val="none" w:sz="0" w:space="0" w:color="auto"/>
        <w:right w:val="none" w:sz="0" w:space="0" w:color="auto"/>
      </w:divBdr>
    </w:div>
    <w:div w:id="873231282">
      <w:bodyDiv w:val="1"/>
      <w:marLeft w:val="0"/>
      <w:marRight w:val="0"/>
      <w:marTop w:val="0"/>
      <w:marBottom w:val="0"/>
      <w:divBdr>
        <w:top w:val="none" w:sz="0" w:space="0" w:color="auto"/>
        <w:left w:val="none" w:sz="0" w:space="0" w:color="auto"/>
        <w:bottom w:val="none" w:sz="0" w:space="0" w:color="auto"/>
        <w:right w:val="none" w:sz="0" w:space="0" w:color="auto"/>
      </w:divBdr>
    </w:div>
    <w:div w:id="873932639">
      <w:bodyDiv w:val="1"/>
      <w:marLeft w:val="0"/>
      <w:marRight w:val="0"/>
      <w:marTop w:val="0"/>
      <w:marBottom w:val="0"/>
      <w:divBdr>
        <w:top w:val="none" w:sz="0" w:space="0" w:color="auto"/>
        <w:left w:val="none" w:sz="0" w:space="0" w:color="auto"/>
        <w:bottom w:val="none" w:sz="0" w:space="0" w:color="auto"/>
        <w:right w:val="none" w:sz="0" w:space="0" w:color="auto"/>
      </w:divBdr>
    </w:div>
    <w:div w:id="874197762">
      <w:bodyDiv w:val="1"/>
      <w:marLeft w:val="0"/>
      <w:marRight w:val="0"/>
      <w:marTop w:val="0"/>
      <w:marBottom w:val="0"/>
      <w:divBdr>
        <w:top w:val="none" w:sz="0" w:space="0" w:color="auto"/>
        <w:left w:val="none" w:sz="0" w:space="0" w:color="auto"/>
        <w:bottom w:val="none" w:sz="0" w:space="0" w:color="auto"/>
        <w:right w:val="none" w:sz="0" w:space="0" w:color="auto"/>
      </w:divBdr>
    </w:div>
    <w:div w:id="874390597">
      <w:bodyDiv w:val="1"/>
      <w:marLeft w:val="0"/>
      <w:marRight w:val="0"/>
      <w:marTop w:val="0"/>
      <w:marBottom w:val="0"/>
      <w:divBdr>
        <w:top w:val="none" w:sz="0" w:space="0" w:color="auto"/>
        <w:left w:val="none" w:sz="0" w:space="0" w:color="auto"/>
        <w:bottom w:val="none" w:sz="0" w:space="0" w:color="auto"/>
        <w:right w:val="none" w:sz="0" w:space="0" w:color="auto"/>
      </w:divBdr>
    </w:div>
    <w:div w:id="874998066">
      <w:bodyDiv w:val="1"/>
      <w:marLeft w:val="0"/>
      <w:marRight w:val="0"/>
      <w:marTop w:val="0"/>
      <w:marBottom w:val="0"/>
      <w:divBdr>
        <w:top w:val="none" w:sz="0" w:space="0" w:color="auto"/>
        <w:left w:val="none" w:sz="0" w:space="0" w:color="auto"/>
        <w:bottom w:val="none" w:sz="0" w:space="0" w:color="auto"/>
        <w:right w:val="none" w:sz="0" w:space="0" w:color="auto"/>
      </w:divBdr>
    </w:div>
    <w:div w:id="876433898">
      <w:bodyDiv w:val="1"/>
      <w:marLeft w:val="0"/>
      <w:marRight w:val="0"/>
      <w:marTop w:val="0"/>
      <w:marBottom w:val="0"/>
      <w:divBdr>
        <w:top w:val="none" w:sz="0" w:space="0" w:color="auto"/>
        <w:left w:val="none" w:sz="0" w:space="0" w:color="auto"/>
        <w:bottom w:val="none" w:sz="0" w:space="0" w:color="auto"/>
        <w:right w:val="none" w:sz="0" w:space="0" w:color="auto"/>
      </w:divBdr>
    </w:div>
    <w:div w:id="876629034">
      <w:bodyDiv w:val="1"/>
      <w:marLeft w:val="0"/>
      <w:marRight w:val="0"/>
      <w:marTop w:val="0"/>
      <w:marBottom w:val="0"/>
      <w:divBdr>
        <w:top w:val="none" w:sz="0" w:space="0" w:color="auto"/>
        <w:left w:val="none" w:sz="0" w:space="0" w:color="auto"/>
        <w:bottom w:val="none" w:sz="0" w:space="0" w:color="auto"/>
        <w:right w:val="none" w:sz="0" w:space="0" w:color="auto"/>
      </w:divBdr>
    </w:div>
    <w:div w:id="877277166">
      <w:bodyDiv w:val="1"/>
      <w:marLeft w:val="0"/>
      <w:marRight w:val="0"/>
      <w:marTop w:val="0"/>
      <w:marBottom w:val="0"/>
      <w:divBdr>
        <w:top w:val="none" w:sz="0" w:space="0" w:color="auto"/>
        <w:left w:val="none" w:sz="0" w:space="0" w:color="auto"/>
        <w:bottom w:val="none" w:sz="0" w:space="0" w:color="auto"/>
        <w:right w:val="none" w:sz="0" w:space="0" w:color="auto"/>
      </w:divBdr>
    </w:div>
    <w:div w:id="877476976">
      <w:bodyDiv w:val="1"/>
      <w:marLeft w:val="0"/>
      <w:marRight w:val="0"/>
      <w:marTop w:val="0"/>
      <w:marBottom w:val="0"/>
      <w:divBdr>
        <w:top w:val="none" w:sz="0" w:space="0" w:color="auto"/>
        <w:left w:val="none" w:sz="0" w:space="0" w:color="auto"/>
        <w:bottom w:val="none" w:sz="0" w:space="0" w:color="auto"/>
        <w:right w:val="none" w:sz="0" w:space="0" w:color="auto"/>
      </w:divBdr>
    </w:div>
    <w:div w:id="877621747">
      <w:bodyDiv w:val="1"/>
      <w:marLeft w:val="0"/>
      <w:marRight w:val="0"/>
      <w:marTop w:val="0"/>
      <w:marBottom w:val="0"/>
      <w:divBdr>
        <w:top w:val="none" w:sz="0" w:space="0" w:color="auto"/>
        <w:left w:val="none" w:sz="0" w:space="0" w:color="auto"/>
        <w:bottom w:val="none" w:sz="0" w:space="0" w:color="auto"/>
        <w:right w:val="none" w:sz="0" w:space="0" w:color="auto"/>
      </w:divBdr>
    </w:div>
    <w:div w:id="877662471">
      <w:bodyDiv w:val="1"/>
      <w:marLeft w:val="0"/>
      <w:marRight w:val="0"/>
      <w:marTop w:val="0"/>
      <w:marBottom w:val="0"/>
      <w:divBdr>
        <w:top w:val="none" w:sz="0" w:space="0" w:color="auto"/>
        <w:left w:val="none" w:sz="0" w:space="0" w:color="auto"/>
        <w:bottom w:val="none" w:sz="0" w:space="0" w:color="auto"/>
        <w:right w:val="none" w:sz="0" w:space="0" w:color="auto"/>
      </w:divBdr>
    </w:div>
    <w:div w:id="877812831">
      <w:bodyDiv w:val="1"/>
      <w:marLeft w:val="0"/>
      <w:marRight w:val="0"/>
      <w:marTop w:val="0"/>
      <w:marBottom w:val="0"/>
      <w:divBdr>
        <w:top w:val="none" w:sz="0" w:space="0" w:color="auto"/>
        <w:left w:val="none" w:sz="0" w:space="0" w:color="auto"/>
        <w:bottom w:val="none" w:sz="0" w:space="0" w:color="auto"/>
        <w:right w:val="none" w:sz="0" w:space="0" w:color="auto"/>
      </w:divBdr>
    </w:div>
    <w:div w:id="878469560">
      <w:bodyDiv w:val="1"/>
      <w:marLeft w:val="0"/>
      <w:marRight w:val="0"/>
      <w:marTop w:val="0"/>
      <w:marBottom w:val="0"/>
      <w:divBdr>
        <w:top w:val="none" w:sz="0" w:space="0" w:color="auto"/>
        <w:left w:val="none" w:sz="0" w:space="0" w:color="auto"/>
        <w:bottom w:val="none" w:sz="0" w:space="0" w:color="auto"/>
        <w:right w:val="none" w:sz="0" w:space="0" w:color="auto"/>
      </w:divBdr>
    </w:div>
    <w:div w:id="879703549">
      <w:bodyDiv w:val="1"/>
      <w:marLeft w:val="0"/>
      <w:marRight w:val="0"/>
      <w:marTop w:val="0"/>
      <w:marBottom w:val="0"/>
      <w:divBdr>
        <w:top w:val="none" w:sz="0" w:space="0" w:color="auto"/>
        <w:left w:val="none" w:sz="0" w:space="0" w:color="auto"/>
        <w:bottom w:val="none" w:sz="0" w:space="0" w:color="auto"/>
        <w:right w:val="none" w:sz="0" w:space="0" w:color="auto"/>
      </w:divBdr>
    </w:div>
    <w:div w:id="880290207">
      <w:bodyDiv w:val="1"/>
      <w:marLeft w:val="0"/>
      <w:marRight w:val="0"/>
      <w:marTop w:val="0"/>
      <w:marBottom w:val="0"/>
      <w:divBdr>
        <w:top w:val="none" w:sz="0" w:space="0" w:color="auto"/>
        <w:left w:val="none" w:sz="0" w:space="0" w:color="auto"/>
        <w:bottom w:val="none" w:sz="0" w:space="0" w:color="auto"/>
        <w:right w:val="none" w:sz="0" w:space="0" w:color="auto"/>
      </w:divBdr>
    </w:div>
    <w:div w:id="881015279">
      <w:bodyDiv w:val="1"/>
      <w:marLeft w:val="0"/>
      <w:marRight w:val="0"/>
      <w:marTop w:val="0"/>
      <w:marBottom w:val="0"/>
      <w:divBdr>
        <w:top w:val="none" w:sz="0" w:space="0" w:color="auto"/>
        <w:left w:val="none" w:sz="0" w:space="0" w:color="auto"/>
        <w:bottom w:val="none" w:sz="0" w:space="0" w:color="auto"/>
        <w:right w:val="none" w:sz="0" w:space="0" w:color="auto"/>
      </w:divBdr>
    </w:div>
    <w:div w:id="881550879">
      <w:bodyDiv w:val="1"/>
      <w:marLeft w:val="0"/>
      <w:marRight w:val="0"/>
      <w:marTop w:val="0"/>
      <w:marBottom w:val="0"/>
      <w:divBdr>
        <w:top w:val="none" w:sz="0" w:space="0" w:color="auto"/>
        <w:left w:val="none" w:sz="0" w:space="0" w:color="auto"/>
        <w:bottom w:val="none" w:sz="0" w:space="0" w:color="auto"/>
        <w:right w:val="none" w:sz="0" w:space="0" w:color="auto"/>
      </w:divBdr>
    </w:div>
    <w:div w:id="881676568">
      <w:bodyDiv w:val="1"/>
      <w:marLeft w:val="0"/>
      <w:marRight w:val="0"/>
      <w:marTop w:val="0"/>
      <w:marBottom w:val="0"/>
      <w:divBdr>
        <w:top w:val="none" w:sz="0" w:space="0" w:color="auto"/>
        <w:left w:val="none" w:sz="0" w:space="0" w:color="auto"/>
        <w:bottom w:val="none" w:sz="0" w:space="0" w:color="auto"/>
        <w:right w:val="none" w:sz="0" w:space="0" w:color="auto"/>
      </w:divBdr>
    </w:div>
    <w:div w:id="882406548">
      <w:bodyDiv w:val="1"/>
      <w:marLeft w:val="0"/>
      <w:marRight w:val="0"/>
      <w:marTop w:val="0"/>
      <w:marBottom w:val="0"/>
      <w:divBdr>
        <w:top w:val="none" w:sz="0" w:space="0" w:color="auto"/>
        <w:left w:val="none" w:sz="0" w:space="0" w:color="auto"/>
        <w:bottom w:val="none" w:sz="0" w:space="0" w:color="auto"/>
        <w:right w:val="none" w:sz="0" w:space="0" w:color="auto"/>
      </w:divBdr>
    </w:div>
    <w:div w:id="884637681">
      <w:bodyDiv w:val="1"/>
      <w:marLeft w:val="0"/>
      <w:marRight w:val="0"/>
      <w:marTop w:val="0"/>
      <w:marBottom w:val="0"/>
      <w:divBdr>
        <w:top w:val="none" w:sz="0" w:space="0" w:color="auto"/>
        <w:left w:val="none" w:sz="0" w:space="0" w:color="auto"/>
        <w:bottom w:val="none" w:sz="0" w:space="0" w:color="auto"/>
        <w:right w:val="none" w:sz="0" w:space="0" w:color="auto"/>
      </w:divBdr>
    </w:div>
    <w:div w:id="885683044">
      <w:bodyDiv w:val="1"/>
      <w:marLeft w:val="0"/>
      <w:marRight w:val="0"/>
      <w:marTop w:val="0"/>
      <w:marBottom w:val="0"/>
      <w:divBdr>
        <w:top w:val="none" w:sz="0" w:space="0" w:color="auto"/>
        <w:left w:val="none" w:sz="0" w:space="0" w:color="auto"/>
        <w:bottom w:val="none" w:sz="0" w:space="0" w:color="auto"/>
        <w:right w:val="none" w:sz="0" w:space="0" w:color="auto"/>
      </w:divBdr>
    </w:div>
    <w:div w:id="885684884">
      <w:bodyDiv w:val="1"/>
      <w:marLeft w:val="0"/>
      <w:marRight w:val="0"/>
      <w:marTop w:val="0"/>
      <w:marBottom w:val="0"/>
      <w:divBdr>
        <w:top w:val="none" w:sz="0" w:space="0" w:color="auto"/>
        <w:left w:val="none" w:sz="0" w:space="0" w:color="auto"/>
        <w:bottom w:val="none" w:sz="0" w:space="0" w:color="auto"/>
        <w:right w:val="none" w:sz="0" w:space="0" w:color="auto"/>
      </w:divBdr>
    </w:div>
    <w:div w:id="886189216">
      <w:bodyDiv w:val="1"/>
      <w:marLeft w:val="0"/>
      <w:marRight w:val="0"/>
      <w:marTop w:val="0"/>
      <w:marBottom w:val="0"/>
      <w:divBdr>
        <w:top w:val="none" w:sz="0" w:space="0" w:color="auto"/>
        <w:left w:val="none" w:sz="0" w:space="0" w:color="auto"/>
        <w:bottom w:val="none" w:sz="0" w:space="0" w:color="auto"/>
        <w:right w:val="none" w:sz="0" w:space="0" w:color="auto"/>
      </w:divBdr>
    </w:div>
    <w:div w:id="886993810">
      <w:bodyDiv w:val="1"/>
      <w:marLeft w:val="0"/>
      <w:marRight w:val="0"/>
      <w:marTop w:val="0"/>
      <w:marBottom w:val="0"/>
      <w:divBdr>
        <w:top w:val="none" w:sz="0" w:space="0" w:color="auto"/>
        <w:left w:val="none" w:sz="0" w:space="0" w:color="auto"/>
        <w:bottom w:val="none" w:sz="0" w:space="0" w:color="auto"/>
        <w:right w:val="none" w:sz="0" w:space="0" w:color="auto"/>
      </w:divBdr>
    </w:div>
    <w:div w:id="887183711">
      <w:bodyDiv w:val="1"/>
      <w:marLeft w:val="0"/>
      <w:marRight w:val="0"/>
      <w:marTop w:val="0"/>
      <w:marBottom w:val="0"/>
      <w:divBdr>
        <w:top w:val="none" w:sz="0" w:space="0" w:color="auto"/>
        <w:left w:val="none" w:sz="0" w:space="0" w:color="auto"/>
        <w:bottom w:val="none" w:sz="0" w:space="0" w:color="auto"/>
        <w:right w:val="none" w:sz="0" w:space="0" w:color="auto"/>
      </w:divBdr>
    </w:div>
    <w:div w:id="887955337">
      <w:bodyDiv w:val="1"/>
      <w:marLeft w:val="0"/>
      <w:marRight w:val="0"/>
      <w:marTop w:val="0"/>
      <w:marBottom w:val="0"/>
      <w:divBdr>
        <w:top w:val="none" w:sz="0" w:space="0" w:color="auto"/>
        <w:left w:val="none" w:sz="0" w:space="0" w:color="auto"/>
        <w:bottom w:val="none" w:sz="0" w:space="0" w:color="auto"/>
        <w:right w:val="none" w:sz="0" w:space="0" w:color="auto"/>
      </w:divBdr>
    </w:div>
    <w:div w:id="888036032">
      <w:bodyDiv w:val="1"/>
      <w:marLeft w:val="0"/>
      <w:marRight w:val="0"/>
      <w:marTop w:val="0"/>
      <w:marBottom w:val="0"/>
      <w:divBdr>
        <w:top w:val="none" w:sz="0" w:space="0" w:color="auto"/>
        <w:left w:val="none" w:sz="0" w:space="0" w:color="auto"/>
        <w:bottom w:val="none" w:sz="0" w:space="0" w:color="auto"/>
        <w:right w:val="none" w:sz="0" w:space="0" w:color="auto"/>
      </w:divBdr>
    </w:div>
    <w:div w:id="888153453">
      <w:bodyDiv w:val="1"/>
      <w:marLeft w:val="0"/>
      <w:marRight w:val="0"/>
      <w:marTop w:val="0"/>
      <w:marBottom w:val="0"/>
      <w:divBdr>
        <w:top w:val="none" w:sz="0" w:space="0" w:color="auto"/>
        <w:left w:val="none" w:sz="0" w:space="0" w:color="auto"/>
        <w:bottom w:val="none" w:sz="0" w:space="0" w:color="auto"/>
        <w:right w:val="none" w:sz="0" w:space="0" w:color="auto"/>
      </w:divBdr>
    </w:div>
    <w:div w:id="888489699">
      <w:bodyDiv w:val="1"/>
      <w:marLeft w:val="0"/>
      <w:marRight w:val="0"/>
      <w:marTop w:val="0"/>
      <w:marBottom w:val="0"/>
      <w:divBdr>
        <w:top w:val="none" w:sz="0" w:space="0" w:color="auto"/>
        <w:left w:val="none" w:sz="0" w:space="0" w:color="auto"/>
        <w:bottom w:val="none" w:sz="0" w:space="0" w:color="auto"/>
        <w:right w:val="none" w:sz="0" w:space="0" w:color="auto"/>
      </w:divBdr>
    </w:div>
    <w:div w:id="888957774">
      <w:bodyDiv w:val="1"/>
      <w:marLeft w:val="0"/>
      <w:marRight w:val="0"/>
      <w:marTop w:val="0"/>
      <w:marBottom w:val="0"/>
      <w:divBdr>
        <w:top w:val="none" w:sz="0" w:space="0" w:color="auto"/>
        <w:left w:val="none" w:sz="0" w:space="0" w:color="auto"/>
        <w:bottom w:val="none" w:sz="0" w:space="0" w:color="auto"/>
        <w:right w:val="none" w:sz="0" w:space="0" w:color="auto"/>
      </w:divBdr>
    </w:div>
    <w:div w:id="890505495">
      <w:bodyDiv w:val="1"/>
      <w:marLeft w:val="0"/>
      <w:marRight w:val="0"/>
      <w:marTop w:val="0"/>
      <w:marBottom w:val="0"/>
      <w:divBdr>
        <w:top w:val="none" w:sz="0" w:space="0" w:color="auto"/>
        <w:left w:val="none" w:sz="0" w:space="0" w:color="auto"/>
        <w:bottom w:val="none" w:sz="0" w:space="0" w:color="auto"/>
        <w:right w:val="none" w:sz="0" w:space="0" w:color="auto"/>
      </w:divBdr>
    </w:div>
    <w:div w:id="891038564">
      <w:bodyDiv w:val="1"/>
      <w:marLeft w:val="0"/>
      <w:marRight w:val="0"/>
      <w:marTop w:val="0"/>
      <w:marBottom w:val="0"/>
      <w:divBdr>
        <w:top w:val="none" w:sz="0" w:space="0" w:color="auto"/>
        <w:left w:val="none" w:sz="0" w:space="0" w:color="auto"/>
        <w:bottom w:val="none" w:sz="0" w:space="0" w:color="auto"/>
        <w:right w:val="none" w:sz="0" w:space="0" w:color="auto"/>
      </w:divBdr>
    </w:div>
    <w:div w:id="891233173">
      <w:bodyDiv w:val="1"/>
      <w:marLeft w:val="0"/>
      <w:marRight w:val="0"/>
      <w:marTop w:val="0"/>
      <w:marBottom w:val="0"/>
      <w:divBdr>
        <w:top w:val="none" w:sz="0" w:space="0" w:color="auto"/>
        <w:left w:val="none" w:sz="0" w:space="0" w:color="auto"/>
        <w:bottom w:val="none" w:sz="0" w:space="0" w:color="auto"/>
        <w:right w:val="none" w:sz="0" w:space="0" w:color="auto"/>
      </w:divBdr>
    </w:div>
    <w:div w:id="891311507">
      <w:bodyDiv w:val="1"/>
      <w:marLeft w:val="0"/>
      <w:marRight w:val="0"/>
      <w:marTop w:val="0"/>
      <w:marBottom w:val="0"/>
      <w:divBdr>
        <w:top w:val="none" w:sz="0" w:space="0" w:color="auto"/>
        <w:left w:val="none" w:sz="0" w:space="0" w:color="auto"/>
        <w:bottom w:val="none" w:sz="0" w:space="0" w:color="auto"/>
        <w:right w:val="none" w:sz="0" w:space="0" w:color="auto"/>
      </w:divBdr>
    </w:div>
    <w:div w:id="891696474">
      <w:bodyDiv w:val="1"/>
      <w:marLeft w:val="0"/>
      <w:marRight w:val="0"/>
      <w:marTop w:val="0"/>
      <w:marBottom w:val="0"/>
      <w:divBdr>
        <w:top w:val="none" w:sz="0" w:space="0" w:color="auto"/>
        <w:left w:val="none" w:sz="0" w:space="0" w:color="auto"/>
        <w:bottom w:val="none" w:sz="0" w:space="0" w:color="auto"/>
        <w:right w:val="none" w:sz="0" w:space="0" w:color="auto"/>
      </w:divBdr>
    </w:div>
    <w:div w:id="892346300">
      <w:bodyDiv w:val="1"/>
      <w:marLeft w:val="0"/>
      <w:marRight w:val="0"/>
      <w:marTop w:val="0"/>
      <w:marBottom w:val="0"/>
      <w:divBdr>
        <w:top w:val="none" w:sz="0" w:space="0" w:color="auto"/>
        <w:left w:val="none" w:sz="0" w:space="0" w:color="auto"/>
        <w:bottom w:val="none" w:sz="0" w:space="0" w:color="auto"/>
        <w:right w:val="none" w:sz="0" w:space="0" w:color="auto"/>
      </w:divBdr>
    </w:div>
    <w:div w:id="892427556">
      <w:bodyDiv w:val="1"/>
      <w:marLeft w:val="0"/>
      <w:marRight w:val="0"/>
      <w:marTop w:val="0"/>
      <w:marBottom w:val="0"/>
      <w:divBdr>
        <w:top w:val="none" w:sz="0" w:space="0" w:color="auto"/>
        <w:left w:val="none" w:sz="0" w:space="0" w:color="auto"/>
        <w:bottom w:val="none" w:sz="0" w:space="0" w:color="auto"/>
        <w:right w:val="none" w:sz="0" w:space="0" w:color="auto"/>
      </w:divBdr>
    </w:div>
    <w:div w:id="892618550">
      <w:bodyDiv w:val="1"/>
      <w:marLeft w:val="0"/>
      <w:marRight w:val="0"/>
      <w:marTop w:val="0"/>
      <w:marBottom w:val="0"/>
      <w:divBdr>
        <w:top w:val="none" w:sz="0" w:space="0" w:color="auto"/>
        <w:left w:val="none" w:sz="0" w:space="0" w:color="auto"/>
        <w:bottom w:val="none" w:sz="0" w:space="0" w:color="auto"/>
        <w:right w:val="none" w:sz="0" w:space="0" w:color="auto"/>
      </w:divBdr>
    </w:div>
    <w:div w:id="892933617">
      <w:bodyDiv w:val="1"/>
      <w:marLeft w:val="0"/>
      <w:marRight w:val="0"/>
      <w:marTop w:val="0"/>
      <w:marBottom w:val="0"/>
      <w:divBdr>
        <w:top w:val="none" w:sz="0" w:space="0" w:color="auto"/>
        <w:left w:val="none" w:sz="0" w:space="0" w:color="auto"/>
        <w:bottom w:val="none" w:sz="0" w:space="0" w:color="auto"/>
        <w:right w:val="none" w:sz="0" w:space="0" w:color="auto"/>
      </w:divBdr>
    </w:div>
    <w:div w:id="893394322">
      <w:bodyDiv w:val="1"/>
      <w:marLeft w:val="0"/>
      <w:marRight w:val="0"/>
      <w:marTop w:val="0"/>
      <w:marBottom w:val="0"/>
      <w:divBdr>
        <w:top w:val="none" w:sz="0" w:space="0" w:color="auto"/>
        <w:left w:val="none" w:sz="0" w:space="0" w:color="auto"/>
        <w:bottom w:val="none" w:sz="0" w:space="0" w:color="auto"/>
        <w:right w:val="none" w:sz="0" w:space="0" w:color="auto"/>
      </w:divBdr>
    </w:div>
    <w:div w:id="894002996">
      <w:bodyDiv w:val="1"/>
      <w:marLeft w:val="0"/>
      <w:marRight w:val="0"/>
      <w:marTop w:val="0"/>
      <w:marBottom w:val="0"/>
      <w:divBdr>
        <w:top w:val="none" w:sz="0" w:space="0" w:color="auto"/>
        <w:left w:val="none" w:sz="0" w:space="0" w:color="auto"/>
        <w:bottom w:val="none" w:sz="0" w:space="0" w:color="auto"/>
        <w:right w:val="none" w:sz="0" w:space="0" w:color="auto"/>
      </w:divBdr>
    </w:div>
    <w:div w:id="894437782">
      <w:bodyDiv w:val="1"/>
      <w:marLeft w:val="0"/>
      <w:marRight w:val="0"/>
      <w:marTop w:val="0"/>
      <w:marBottom w:val="0"/>
      <w:divBdr>
        <w:top w:val="none" w:sz="0" w:space="0" w:color="auto"/>
        <w:left w:val="none" w:sz="0" w:space="0" w:color="auto"/>
        <w:bottom w:val="none" w:sz="0" w:space="0" w:color="auto"/>
        <w:right w:val="none" w:sz="0" w:space="0" w:color="auto"/>
      </w:divBdr>
    </w:div>
    <w:div w:id="894660336">
      <w:bodyDiv w:val="1"/>
      <w:marLeft w:val="0"/>
      <w:marRight w:val="0"/>
      <w:marTop w:val="0"/>
      <w:marBottom w:val="0"/>
      <w:divBdr>
        <w:top w:val="none" w:sz="0" w:space="0" w:color="auto"/>
        <w:left w:val="none" w:sz="0" w:space="0" w:color="auto"/>
        <w:bottom w:val="none" w:sz="0" w:space="0" w:color="auto"/>
        <w:right w:val="none" w:sz="0" w:space="0" w:color="auto"/>
      </w:divBdr>
    </w:div>
    <w:div w:id="895235636">
      <w:bodyDiv w:val="1"/>
      <w:marLeft w:val="0"/>
      <w:marRight w:val="0"/>
      <w:marTop w:val="0"/>
      <w:marBottom w:val="0"/>
      <w:divBdr>
        <w:top w:val="none" w:sz="0" w:space="0" w:color="auto"/>
        <w:left w:val="none" w:sz="0" w:space="0" w:color="auto"/>
        <w:bottom w:val="none" w:sz="0" w:space="0" w:color="auto"/>
        <w:right w:val="none" w:sz="0" w:space="0" w:color="auto"/>
      </w:divBdr>
    </w:div>
    <w:div w:id="895357020">
      <w:bodyDiv w:val="1"/>
      <w:marLeft w:val="0"/>
      <w:marRight w:val="0"/>
      <w:marTop w:val="0"/>
      <w:marBottom w:val="0"/>
      <w:divBdr>
        <w:top w:val="none" w:sz="0" w:space="0" w:color="auto"/>
        <w:left w:val="none" w:sz="0" w:space="0" w:color="auto"/>
        <w:bottom w:val="none" w:sz="0" w:space="0" w:color="auto"/>
        <w:right w:val="none" w:sz="0" w:space="0" w:color="auto"/>
      </w:divBdr>
    </w:div>
    <w:div w:id="895704544">
      <w:bodyDiv w:val="1"/>
      <w:marLeft w:val="0"/>
      <w:marRight w:val="0"/>
      <w:marTop w:val="0"/>
      <w:marBottom w:val="0"/>
      <w:divBdr>
        <w:top w:val="none" w:sz="0" w:space="0" w:color="auto"/>
        <w:left w:val="none" w:sz="0" w:space="0" w:color="auto"/>
        <w:bottom w:val="none" w:sz="0" w:space="0" w:color="auto"/>
        <w:right w:val="none" w:sz="0" w:space="0" w:color="auto"/>
      </w:divBdr>
    </w:div>
    <w:div w:id="896283781">
      <w:bodyDiv w:val="1"/>
      <w:marLeft w:val="0"/>
      <w:marRight w:val="0"/>
      <w:marTop w:val="0"/>
      <w:marBottom w:val="0"/>
      <w:divBdr>
        <w:top w:val="none" w:sz="0" w:space="0" w:color="auto"/>
        <w:left w:val="none" w:sz="0" w:space="0" w:color="auto"/>
        <w:bottom w:val="none" w:sz="0" w:space="0" w:color="auto"/>
        <w:right w:val="none" w:sz="0" w:space="0" w:color="auto"/>
      </w:divBdr>
    </w:div>
    <w:div w:id="896353529">
      <w:bodyDiv w:val="1"/>
      <w:marLeft w:val="0"/>
      <w:marRight w:val="0"/>
      <w:marTop w:val="0"/>
      <w:marBottom w:val="0"/>
      <w:divBdr>
        <w:top w:val="none" w:sz="0" w:space="0" w:color="auto"/>
        <w:left w:val="none" w:sz="0" w:space="0" w:color="auto"/>
        <w:bottom w:val="none" w:sz="0" w:space="0" w:color="auto"/>
        <w:right w:val="none" w:sz="0" w:space="0" w:color="auto"/>
      </w:divBdr>
    </w:div>
    <w:div w:id="896430324">
      <w:bodyDiv w:val="1"/>
      <w:marLeft w:val="0"/>
      <w:marRight w:val="0"/>
      <w:marTop w:val="0"/>
      <w:marBottom w:val="0"/>
      <w:divBdr>
        <w:top w:val="none" w:sz="0" w:space="0" w:color="auto"/>
        <w:left w:val="none" w:sz="0" w:space="0" w:color="auto"/>
        <w:bottom w:val="none" w:sz="0" w:space="0" w:color="auto"/>
        <w:right w:val="none" w:sz="0" w:space="0" w:color="auto"/>
      </w:divBdr>
    </w:div>
    <w:div w:id="896670192">
      <w:bodyDiv w:val="1"/>
      <w:marLeft w:val="0"/>
      <w:marRight w:val="0"/>
      <w:marTop w:val="0"/>
      <w:marBottom w:val="0"/>
      <w:divBdr>
        <w:top w:val="none" w:sz="0" w:space="0" w:color="auto"/>
        <w:left w:val="none" w:sz="0" w:space="0" w:color="auto"/>
        <w:bottom w:val="none" w:sz="0" w:space="0" w:color="auto"/>
        <w:right w:val="none" w:sz="0" w:space="0" w:color="auto"/>
      </w:divBdr>
    </w:div>
    <w:div w:id="897786935">
      <w:bodyDiv w:val="1"/>
      <w:marLeft w:val="0"/>
      <w:marRight w:val="0"/>
      <w:marTop w:val="0"/>
      <w:marBottom w:val="0"/>
      <w:divBdr>
        <w:top w:val="none" w:sz="0" w:space="0" w:color="auto"/>
        <w:left w:val="none" w:sz="0" w:space="0" w:color="auto"/>
        <w:bottom w:val="none" w:sz="0" w:space="0" w:color="auto"/>
        <w:right w:val="none" w:sz="0" w:space="0" w:color="auto"/>
      </w:divBdr>
    </w:div>
    <w:div w:id="898708957">
      <w:bodyDiv w:val="1"/>
      <w:marLeft w:val="0"/>
      <w:marRight w:val="0"/>
      <w:marTop w:val="0"/>
      <w:marBottom w:val="0"/>
      <w:divBdr>
        <w:top w:val="none" w:sz="0" w:space="0" w:color="auto"/>
        <w:left w:val="none" w:sz="0" w:space="0" w:color="auto"/>
        <w:bottom w:val="none" w:sz="0" w:space="0" w:color="auto"/>
        <w:right w:val="none" w:sz="0" w:space="0" w:color="auto"/>
      </w:divBdr>
    </w:div>
    <w:div w:id="899170706">
      <w:bodyDiv w:val="1"/>
      <w:marLeft w:val="0"/>
      <w:marRight w:val="0"/>
      <w:marTop w:val="0"/>
      <w:marBottom w:val="0"/>
      <w:divBdr>
        <w:top w:val="none" w:sz="0" w:space="0" w:color="auto"/>
        <w:left w:val="none" w:sz="0" w:space="0" w:color="auto"/>
        <w:bottom w:val="none" w:sz="0" w:space="0" w:color="auto"/>
        <w:right w:val="none" w:sz="0" w:space="0" w:color="auto"/>
      </w:divBdr>
    </w:div>
    <w:div w:id="899487640">
      <w:bodyDiv w:val="1"/>
      <w:marLeft w:val="0"/>
      <w:marRight w:val="0"/>
      <w:marTop w:val="0"/>
      <w:marBottom w:val="0"/>
      <w:divBdr>
        <w:top w:val="none" w:sz="0" w:space="0" w:color="auto"/>
        <w:left w:val="none" w:sz="0" w:space="0" w:color="auto"/>
        <w:bottom w:val="none" w:sz="0" w:space="0" w:color="auto"/>
        <w:right w:val="none" w:sz="0" w:space="0" w:color="auto"/>
      </w:divBdr>
    </w:div>
    <w:div w:id="900095474">
      <w:bodyDiv w:val="1"/>
      <w:marLeft w:val="0"/>
      <w:marRight w:val="0"/>
      <w:marTop w:val="0"/>
      <w:marBottom w:val="0"/>
      <w:divBdr>
        <w:top w:val="none" w:sz="0" w:space="0" w:color="auto"/>
        <w:left w:val="none" w:sz="0" w:space="0" w:color="auto"/>
        <w:bottom w:val="none" w:sz="0" w:space="0" w:color="auto"/>
        <w:right w:val="none" w:sz="0" w:space="0" w:color="auto"/>
      </w:divBdr>
    </w:div>
    <w:div w:id="901061055">
      <w:bodyDiv w:val="1"/>
      <w:marLeft w:val="0"/>
      <w:marRight w:val="0"/>
      <w:marTop w:val="0"/>
      <w:marBottom w:val="0"/>
      <w:divBdr>
        <w:top w:val="none" w:sz="0" w:space="0" w:color="auto"/>
        <w:left w:val="none" w:sz="0" w:space="0" w:color="auto"/>
        <w:bottom w:val="none" w:sz="0" w:space="0" w:color="auto"/>
        <w:right w:val="none" w:sz="0" w:space="0" w:color="auto"/>
      </w:divBdr>
    </w:div>
    <w:div w:id="901135846">
      <w:bodyDiv w:val="1"/>
      <w:marLeft w:val="0"/>
      <w:marRight w:val="0"/>
      <w:marTop w:val="0"/>
      <w:marBottom w:val="0"/>
      <w:divBdr>
        <w:top w:val="none" w:sz="0" w:space="0" w:color="auto"/>
        <w:left w:val="none" w:sz="0" w:space="0" w:color="auto"/>
        <w:bottom w:val="none" w:sz="0" w:space="0" w:color="auto"/>
        <w:right w:val="none" w:sz="0" w:space="0" w:color="auto"/>
      </w:divBdr>
    </w:div>
    <w:div w:id="901329141">
      <w:bodyDiv w:val="1"/>
      <w:marLeft w:val="0"/>
      <w:marRight w:val="0"/>
      <w:marTop w:val="0"/>
      <w:marBottom w:val="0"/>
      <w:divBdr>
        <w:top w:val="none" w:sz="0" w:space="0" w:color="auto"/>
        <w:left w:val="none" w:sz="0" w:space="0" w:color="auto"/>
        <w:bottom w:val="none" w:sz="0" w:space="0" w:color="auto"/>
        <w:right w:val="none" w:sz="0" w:space="0" w:color="auto"/>
      </w:divBdr>
    </w:div>
    <w:div w:id="901522292">
      <w:bodyDiv w:val="1"/>
      <w:marLeft w:val="0"/>
      <w:marRight w:val="0"/>
      <w:marTop w:val="0"/>
      <w:marBottom w:val="0"/>
      <w:divBdr>
        <w:top w:val="none" w:sz="0" w:space="0" w:color="auto"/>
        <w:left w:val="none" w:sz="0" w:space="0" w:color="auto"/>
        <w:bottom w:val="none" w:sz="0" w:space="0" w:color="auto"/>
        <w:right w:val="none" w:sz="0" w:space="0" w:color="auto"/>
      </w:divBdr>
    </w:div>
    <w:div w:id="902257331">
      <w:bodyDiv w:val="1"/>
      <w:marLeft w:val="0"/>
      <w:marRight w:val="0"/>
      <w:marTop w:val="0"/>
      <w:marBottom w:val="0"/>
      <w:divBdr>
        <w:top w:val="none" w:sz="0" w:space="0" w:color="auto"/>
        <w:left w:val="none" w:sz="0" w:space="0" w:color="auto"/>
        <w:bottom w:val="none" w:sz="0" w:space="0" w:color="auto"/>
        <w:right w:val="none" w:sz="0" w:space="0" w:color="auto"/>
      </w:divBdr>
    </w:div>
    <w:div w:id="902832079">
      <w:bodyDiv w:val="1"/>
      <w:marLeft w:val="0"/>
      <w:marRight w:val="0"/>
      <w:marTop w:val="0"/>
      <w:marBottom w:val="0"/>
      <w:divBdr>
        <w:top w:val="none" w:sz="0" w:space="0" w:color="auto"/>
        <w:left w:val="none" w:sz="0" w:space="0" w:color="auto"/>
        <w:bottom w:val="none" w:sz="0" w:space="0" w:color="auto"/>
        <w:right w:val="none" w:sz="0" w:space="0" w:color="auto"/>
      </w:divBdr>
    </w:div>
    <w:div w:id="903376490">
      <w:bodyDiv w:val="1"/>
      <w:marLeft w:val="0"/>
      <w:marRight w:val="0"/>
      <w:marTop w:val="0"/>
      <w:marBottom w:val="0"/>
      <w:divBdr>
        <w:top w:val="none" w:sz="0" w:space="0" w:color="auto"/>
        <w:left w:val="none" w:sz="0" w:space="0" w:color="auto"/>
        <w:bottom w:val="none" w:sz="0" w:space="0" w:color="auto"/>
        <w:right w:val="none" w:sz="0" w:space="0" w:color="auto"/>
      </w:divBdr>
    </w:div>
    <w:div w:id="904026038">
      <w:bodyDiv w:val="1"/>
      <w:marLeft w:val="0"/>
      <w:marRight w:val="0"/>
      <w:marTop w:val="0"/>
      <w:marBottom w:val="0"/>
      <w:divBdr>
        <w:top w:val="none" w:sz="0" w:space="0" w:color="auto"/>
        <w:left w:val="none" w:sz="0" w:space="0" w:color="auto"/>
        <w:bottom w:val="none" w:sz="0" w:space="0" w:color="auto"/>
        <w:right w:val="none" w:sz="0" w:space="0" w:color="auto"/>
      </w:divBdr>
    </w:div>
    <w:div w:id="904948131">
      <w:bodyDiv w:val="1"/>
      <w:marLeft w:val="0"/>
      <w:marRight w:val="0"/>
      <w:marTop w:val="0"/>
      <w:marBottom w:val="0"/>
      <w:divBdr>
        <w:top w:val="none" w:sz="0" w:space="0" w:color="auto"/>
        <w:left w:val="none" w:sz="0" w:space="0" w:color="auto"/>
        <w:bottom w:val="none" w:sz="0" w:space="0" w:color="auto"/>
        <w:right w:val="none" w:sz="0" w:space="0" w:color="auto"/>
      </w:divBdr>
    </w:div>
    <w:div w:id="905185557">
      <w:bodyDiv w:val="1"/>
      <w:marLeft w:val="0"/>
      <w:marRight w:val="0"/>
      <w:marTop w:val="0"/>
      <w:marBottom w:val="0"/>
      <w:divBdr>
        <w:top w:val="none" w:sz="0" w:space="0" w:color="auto"/>
        <w:left w:val="none" w:sz="0" w:space="0" w:color="auto"/>
        <w:bottom w:val="none" w:sz="0" w:space="0" w:color="auto"/>
        <w:right w:val="none" w:sz="0" w:space="0" w:color="auto"/>
      </w:divBdr>
    </w:div>
    <w:div w:id="905804451">
      <w:bodyDiv w:val="1"/>
      <w:marLeft w:val="0"/>
      <w:marRight w:val="0"/>
      <w:marTop w:val="0"/>
      <w:marBottom w:val="0"/>
      <w:divBdr>
        <w:top w:val="none" w:sz="0" w:space="0" w:color="auto"/>
        <w:left w:val="none" w:sz="0" w:space="0" w:color="auto"/>
        <w:bottom w:val="none" w:sz="0" w:space="0" w:color="auto"/>
        <w:right w:val="none" w:sz="0" w:space="0" w:color="auto"/>
      </w:divBdr>
    </w:div>
    <w:div w:id="905996657">
      <w:bodyDiv w:val="1"/>
      <w:marLeft w:val="0"/>
      <w:marRight w:val="0"/>
      <w:marTop w:val="0"/>
      <w:marBottom w:val="0"/>
      <w:divBdr>
        <w:top w:val="none" w:sz="0" w:space="0" w:color="auto"/>
        <w:left w:val="none" w:sz="0" w:space="0" w:color="auto"/>
        <w:bottom w:val="none" w:sz="0" w:space="0" w:color="auto"/>
        <w:right w:val="none" w:sz="0" w:space="0" w:color="auto"/>
      </w:divBdr>
    </w:div>
    <w:div w:id="907112545">
      <w:bodyDiv w:val="1"/>
      <w:marLeft w:val="0"/>
      <w:marRight w:val="0"/>
      <w:marTop w:val="0"/>
      <w:marBottom w:val="0"/>
      <w:divBdr>
        <w:top w:val="none" w:sz="0" w:space="0" w:color="auto"/>
        <w:left w:val="none" w:sz="0" w:space="0" w:color="auto"/>
        <w:bottom w:val="none" w:sz="0" w:space="0" w:color="auto"/>
        <w:right w:val="none" w:sz="0" w:space="0" w:color="auto"/>
      </w:divBdr>
    </w:div>
    <w:div w:id="907879724">
      <w:bodyDiv w:val="1"/>
      <w:marLeft w:val="0"/>
      <w:marRight w:val="0"/>
      <w:marTop w:val="0"/>
      <w:marBottom w:val="0"/>
      <w:divBdr>
        <w:top w:val="none" w:sz="0" w:space="0" w:color="auto"/>
        <w:left w:val="none" w:sz="0" w:space="0" w:color="auto"/>
        <w:bottom w:val="none" w:sz="0" w:space="0" w:color="auto"/>
        <w:right w:val="none" w:sz="0" w:space="0" w:color="auto"/>
      </w:divBdr>
    </w:div>
    <w:div w:id="908148863">
      <w:bodyDiv w:val="1"/>
      <w:marLeft w:val="0"/>
      <w:marRight w:val="0"/>
      <w:marTop w:val="0"/>
      <w:marBottom w:val="0"/>
      <w:divBdr>
        <w:top w:val="none" w:sz="0" w:space="0" w:color="auto"/>
        <w:left w:val="none" w:sz="0" w:space="0" w:color="auto"/>
        <w:bottom w:val="none" w:sz="0" w:space="0" w:color="auto"/>
        <w:right w:val="none" w:sz="0" w:space="0" w:color="auto"/>
      </w:divBdr>
    </w:div>
    <w:div w:id="908930269">
      <w:bodyDiv w:val="1"/>
      <w:marLeft w:val="0"/>
      <w:marRight w:val="0"/>
      <w:marTop w:val="0"/>
      <w:marBottom w:val="0"/>
      <w:divBdr>
        <w:top w:val="none" w:sz="0" w:space="0" w:color="auto"/>
        <w:left w:val="none" w:sz="0" w:space="0" w:color="auto"/>
        <w:bottom w:val="none" w:sz="0" w:space="0" w:color="auto"/>
        <w:right w:val="none" w:sz="0" w:space="0" w:color="auto"/>
      </w:divBdr>
    </w:div>
    <w:div w:id="909467848">
      <w:bodyDiv w:val="1"/>
      <w:marLeft w:val="0"/>
      <w:marRight w:val="0"/>
      <w:marTop w:val="0"/>
      <w:marBottom w:val="0"/>
      <w:divBdr>
        <w:top w:val="none" w:sz="0" w:space="0" w:color="auto"/>
        <w:left w:val="none" w:sz="0" w:space="0" w:color="auto"/>
        <w:bottom w:val="none" w:sz="0" w:space="0" w:color="auto"/>
        <w:right w:val="none" w:sz="0" w:space="0" w:color="auto"/>
      </w:divBdr>
    </w:div>
    <w:div w:id="909583222">
      <w:bodyDiv w:val="1"/>
      <w:marLeft w:val="0"/>
      <w:marRight w:val="0"/>
      <w:marTop w:val="0"/>
      <w:marBottom w:val="0"/>
      <w:divBdr>
        <w:top w:val="none" w:sz="0" w:space="0" w:color="auto"/>
        <w:left w:val="none" w:sz="0" w:space="0" w:color="auto"/>
        <w:bottom w:val="none" w:sz="0" w:space="0" w:color="auto"/>
        <w:right w:val="none" w:sz="0" w:space="0" w:color="auto"/>
      </w:divBdr>
    </w:div>
    <w:div w:id="910117569">
      <w:bodyDiv w:val="1"/>
      <w:marLeft w:val="0"/>
      <w:marRight w:val="0"/>
      <w:marTop w:val="0"/>
      <w:marBottom w:val="0"/>
      <w:divBdr>
        <w:top w:val="none" w:sz="0" w:space="0" w:color="auto"/>
        <w:left w:val="none" w:sz="0" w:space="0" w:color="auto"/>
        <w:bottom w:val="none" w:sz="0" w:space="0" w:color="auto"/>
        <w:right w:val="none" w:sz="0" w:space="0" w:color="auto"/>
      </w:divBdr>
    </w:div>
    <w:div w:id="910963986">
      <w:bodyDiv w:val="1"/>
      <w:marLeft w:val="0"/>
      <w:marRight w:val="0"/>
      <w:marTop w:val="0"/>
      <w:marBottom w:val="0"/>
      <w:divBdr>
        <w:top w:val="none" w:sz="0" w:space="0" w:color="auto"/>
        <w:left w:val="none" w:sz="0" w:space="0" w:color="auto"/>
        <w:bottom w:val="none" w:sz="0" w:space="0" w:color="auto"/>
        <w:right w:val="none" w:sz="0" w:space="0" w:color="auto"/>
      </w:divBdr>
    </w:div>
    <w:div w:id="911236764">
      <w:bodyDiv w:val="1"/>
      <w:marLeft w:val="0"/>
      <w:marRight w:val="0"/>
      <w:marTop w:val="0"/>
      <w:marBottom w:val="0"/>
      <w:divBdr>
        <w:top w:val="none" w:sz="0" w:space="0" w:color="auto"/>
        <w:left w:val="none" w:sz="0" w:space="0" w:color="auto"/>
        <w:bottom w:val="none" w:sz="0" w:space="0" w:color="auto"/>
        <w:right w:val="none" w:sz="0" w:space="0" w:color="auto"/>
      </w:divBdr>
    </w:div>
    <w:div w:id="912592404">
      <w:bodyDiv w:val="1"/>
      <w:marLeft w:val="0"/>
      <w:marRight w:val="0"/>
      <w:marTop w:val="0"/>
      <w:marBottom w:val="0"/>
      <w:divBdr>
        <w:top w:val="none" w:sz="0" w:space="0" w:color="auto"/>
        <w:left w:val="none" w:sz="0" w:space="0" w:color="auto"/>
        <w:bottom w:val="none" w:sz="0" w:space="0" w:color="auto"/>
        <w:right w:val="none" w:sz="0" w:space="0" w:color="auto"/>
      </w:divBdr>
    </w:div>
    <w:div w:id="913322205">
      <w:bodyDiv w:val="1"/>
      <w:marLeft w:val="0"/>
      <w:marRight w:val="0"/>
      <w:marTop w:val="0"/>
      <w:marBottom w:val="0"/>
      <w:divBdr>
        <w:top w:val="none" w:sz="0" w:space="0" w:color="auto"/>
        <w:left w:val="none" w:sz="0" w:space="0" w:color="auto"/>
        <w:bottom w:val="none" w:sz="0" w:space="0" w:color="auto"/>
        <w:right w:val="none" w:sz="0" w:space="0" w:color="auto"/>
      </w:divBdr>
    </w:div>
    <w:div w:id="913440803">
      <w:bodyDiv w:val="1"/>
      <w:marLeft w:val="0"/>
      <w:marRight w:val="0"/>
      <w:marTop w:val="0"/>
      <w:marBottom w:val="0"/>
      <w:divBdr>
        <w:top w:val="none" w:sz="0" w:space="0" w:color="auto"/>
        <w:left w:val="none" w:sz="0" w:space="0" w:color="auto"/>
        <w:bottom w:val="none" w:sz="0" w:space="0" w:color="auto"/>
        <w:right w:val="none" w:sz="0" w:space="0" w:color="auto"/>
      </w:divBdr>
    </w:div>
    <w:div w:id="913509601">
      <w:bodyDiv w:val="1"/>
      <w:marLeft w:val="0"/>
      <w:marRight w:val="0"/>
      <w:marTop w:val="0"/>
      <w:marBottom w:val="0"/>
      <w:divBdr>
        <w:top w:val="none" w:sz="0" w:space="0" w:color="auto"/>
        <w:left w:val="none" w:sz="0" w:space="0" w:color="auto"/>
        <w:bottom w:val="none" w:sz="0" w:space="0" w:color="auto"/>
        <w:right w:val="none" w:sz="0" w:space="0" w:color="auto"/>
      </w:divBdr>
    </w:div>
    <w:div w:id="914124764">
      <w:bodyDiv w:val="1"/>
      <w:marLeft w:val="0"/>
      <w:marRight w:val="0"/>
      <w:marTop w:val="0"/>
      <w:marBottom w:val="0"/>
      <w:divBdr>
        <w:top w:val="none" w:sz="0" w:space="0" w:color="auto"/>
        <w:left w:val="none" w:sz="0" w:space="0" w:color="auto"/>
        <w:bottom w:val="none" w:sz="0" w:space="0" w:color="auto"/>
        <w:right w:val="none" w:sz="0" w:space="0" w:color="auto"/>
      </w:divBdr>
    </w:div>
    <w:div w:id="914126666">
      <w:bodyDiv w:val="1"/>
      <w:marLeft w:val="0"/>
      <w:marRight w:val="0"/>
      <w:marTop w:val="0"/>
      <w:marBottom w:val="0"/>
      <w:divBdr>
        <w:top w:val="none" w:sz="0" w:space="0" w:color="auto"/>
        <w:left w:val="none" w:sz="0" w:space="0" w:color="auto"/>
        <w:bottom w:val="none" w:sz="0" w:space="0" w:color="auto"/>
        <w:right w:val="none" w:sz="0" w:space="0" w:color="auto"/>
      </w:divBdr>
    </w:div>
    <w:div w:id="914437000">
      <w:bodyDiv w:val="1"/>
      <w:marLeft w:val="0"/>
      <w:marRight w:val="0"/>
      <w:marTop w:val="0"/>
      <w:marBottom w:val="0"/>
      <w:divBdr>
        <w:top w:val="none" w:sz="0" w:space="0" w:color="auto"/>
        <w:left w:val="none" w:sz="0" w:space="0" w:color="auto"/>
        <w:bottom w:val="none" w:sz="0" w:space="0" w:color="auto"/>
        <w:right w:val="none" w:sz="0" w:space="0" w:color="auto"/>
      </w:divBdr>
    </w:div>
    <w:div w:id="914582385">
      <w:bodyDiv w:val="1"/>
      <w:marLeft w:val="0"/>
      <w:marRight w:val="0"/>
      <w:marTop w:val="0"/>
      <w:marBottom w:val="0"/>
      <w:divBdr>
        <w:top w:val="none" w:sz="0" w:space="0" w:color="auto"/>
        <w:left w:val="none" w:sz="0" w:space="0" w:color="auto"/>
        <w:bottom w:val="none" w:sz="0" w:space="0" w:color="auto"/>
        <w:right w:val="none" w:sz="0" w:space="0" w:color="auto"/>
      </w:divBdr>
    </w:div>
    <w:div w:id="915088220">
      <w:bodyDiv w:val="1"/>
      <w:marLeft w:val="0"/>
      <w:marRight w:val="0"/>
      <w:marTop w:val="0"/>
      <w:marBottom w:val="0"/>
      <w:divBdr>
        <w:top w:val="none" w:sz="0" w:space="0" w:color="auto"/>
        <w:left w:val="none" w:sz="0" w:space="0" w:color="auto"/>
        <w:bottom w:val="none" w:sz="0" w:space="0" w:color="auto"/>
        <w:right w:val="none" w:sz="0" w:space="0" w:color="auto"/>
      </w:divBdr>
    </w:div>
    <w:div w:id="917444676">
      <w:bodyDiv w:val="1"/>
      <w:marLeft w:val="0"/>
      <w:marRight w:val="0"/>
      <w:marTop w:val="0"/>
      <w:marBottom w:val="0"/>
      <w:divBdr>
        <w:top w:val="none" w:sz="0" w:space="0" w:color="auto"/>
        <w:left w:val="none" w:sz="0" w:space="0" w:color="auto"/>
        <w:bottom w:val="none" w:sz="0" w:space="0" w:color="auto"/>
        <w:right w:val="none" w:sz="0" w:space="0" w:color="auto"/>
      </w:divBdr>
    </w:div>
    <w:div w:id="917666309">
      <w:bodyDiv w:val="1"/>
      <w:marLeft w:val="0"/>
      <w:marRight w:val="0"/>
      <w:marTop w:val="0"/>
      <w:marBottom w:val="0"/>
      <w:divBdr>
        <w:top w:val="none" w:sz="0" w:space="0" w:color="auto"/>
        <w:left w:val="none" w:sz="0" w:space="0" w:color="auto"/>
        <w:bottom w:val="none" w:sz="0" w:space="0" w:color="auto"/>
        <w:right w:val="none" w:sz="0" w:space="0" w:color="auto"/>
      </w:divBdr>
    </w:div>
    <w:div w:id="917709486">
      <w:bodyDiv w:val="1"/>
      <w:marLeft w:val="0"/>
      <w:marRight w:val="0"/>
      <w:marTop w:val="0"/>
      <w:marBottom w:val="0"/>
      <w:divBdr>
        <w:top w:val="none" w:sz="0" w:space="0" w:color="auto"/>
        <w:left w:val="none" w:sz="0" w:space="0" w:color="auto"/>
        <w:bottom w:val="none" w:sz="0" w:space="0" w:color="auto"/>
        <w:right w:val="none" w:sz="0" w:space="0" w:color="auto"/>
      </w:divBdr>
    </w:div>
    <w:div w:id="918750336">
      <w:bodyDiv w:val="1"/>
      <w:marLeft w:val="0"/>
      <w:marRight w:val="0"/>
      <w:marTop w:val="0"/>
      <w:marBottom w:val="0"/>
      <w:divBdr>
        <w:top w:val="none" w:sz="0" w:space="0" w:color="auto"/>
        <w:left w:val="none" w:sz="0" w:space="0" w:color="auto"/>
        <w:bottom w:val="none" w:sz="0" w:space="0" w:color="auto"/>
        <w:right w:val="none" w:sz="0" w:space="0" w:color="auto"/>
      </w:divBdr>
    </w:div>
    <w:div w:id="919294108">
      <w:bodyDiv w:val="1"/>
      <w:marLeft w:val="0"/>
      <w:marRight w:val="0"/>
      <w:marTop w:val="0"/>
      <w:marBottom w:val="0"/>
      <w:divBdr>
        <w:top w:val="none" w:sz="0" w:space="0" w:color="auto"/>
        <w:left w:val="none" w:sz="0" w:space="0" w:color="auto"/>
        <w:bottom w:val="none" w:sz="0" w:space="0" w:color="auto"/>
        <w:right w:val="none" w:sz="0" w:space="0" w:color="auto"/>
      </w:divBdr>
    </w:div>
    <w:div w:id="919825222">
      <w:bodyDiv w:val="1"/>
      <w:marLeft w:val="0"/>
      <w:marRight w:val="0"/>
      <w:marTop w:val="0"/>
      <w:marBottom w:val="0"/>
      <w:divBdr>
        <w:top w:val="none" w:sz="0" w:space="0" w:color="auto"/>
        <w:left w:val="none" w:sz="0" w:space="0" w:color="auto"/>
        <w:bottom w:val="none" w:sz="0" w:space="0" w:color="auto"/>
        <w:right w:val="none" w:sz="0" w:space="0" w:color="auto"/>
      </w:divBdr>
    </w:div>
    <w:div w:id="920405304">
      <w:bodyDiv w:val="1"/>
      <w:marLeft w:val="0"/>
      <w:marRight w:val="0"/>
      <w:marTop w:val="0"/>
      <w:marBottom w:val="0"/>
      <w:divBdr>
        <w:top w:val="none" w:sz="0" w:space="0" w:color="auto"/>
        <w:left w:val="none" w:sz="0" w:space="0" w:color="auto"/>
        <w:bottom w:val="none" w:sz="0" w:space="0" w:color="auto"/>
        <w:right w:val="none" w:sz="0" w:space="0" w:color="auto"/>
      </w:divBdr>
    </w:div>
    <w:div w:id="920600027">
      <w:bodyDiv w:val="1"/>
      <w:marLeft w:val="0"/>
      <w:marRight w:val="0"/>
      <w:marTop w:val="0"/>
      <w:marBottom w:val="0"/>
      <w:divBdr>
        <w:top w:val="none" w:sz="0" w:space="0" w:color="auto"/>
        <w:left w:val="none" w:sz="0" w:space="0" w:color="auto"/>
        <w:bottom w:val="none" w:sz="0" w:space="0" w:color="auto"/>
        <w:right w:val="none" w:sz="0" w:space="0" w:color="auto"/>
      </w:divBdr>
    </w:div>
    <w:div w:id="920720305">
      <w:bodyDiv w:val="1"/>
      <w:marLeft w:val="0"/>
      <w:marRight w:val="0"/>
      <w:marTop w:val="0"/>
      <w:marBottom w:val="0"/>
      <w:divBdr>
        <w:top w:val="none" w:sz="0" w:space="0" w:color="auto"/>
        <w:left w:val="none" w:sz="0" w:space="0" w:color="auto"/>
        <w:bottom w:val="none" w:sz="0" w:space="0" w:color="auto"/>
        <w:right w:val="none" w:sz="0" w:space="0" w:color="auto"/>
      </w:divBdr>
    </w:div>
    <w:div w:id="921371227">
      <w:bodyDiv w:val="1"/>
      <w:marLeft w:val="0"/>
      <w:marRight w:val="0"/>
      <w:marTop w:val="0"/>
      <w:marBottom w:val="0"/>
      <w:divBdr>
        <w:top w:val="none" w:sz="0" w:space="0" w:color="auto"/>
        <w:left w:val="none" w:sz="0" w:space="0" w:color="auto"/>
        <w:bottom w:val="none" w:sz="0" w:space="0" w:color="auto"/>
        <w:right w:val="none" w:sz="0" w:space="0" w:color="auto"/>
      </w:divBdr>
    </w:div>
    <w:div w:id="922294987">
      <w:bodyDiv w:val="1"/>
      <w:marLeft w:val="0"/>
      <w:marRight w:val="0"/>
      <w:marTop w:val="0"/>
      <w:marBottom w:val="0"/>
      <w:divBdr>
        <w:top w:val="none" w:sz="0" w:space="0" w:color="auto"/>
        <w:left w:val="none" w:sz="0" w:space="0" w:color="auto"/>
        <w:bottom w:val="none" w:sz="0" w:space="0" w:color="auto"/>
        <w:right w:val="none" w:sz="0" w:space="0" w:color="auto"/>
      </w:divBdr>
    </w:div>
    <w:div w:id="922495561">
      <w:bodyDiv w:val="1"/>
      <w:marLeft w:val="0"/>
      <w:marRight w:val="0"/>
      <w:marTop w:val="0"/>
      <w:marBottom w:val="0"/>
      <w:divBdr>
        <w:top w:val="none" w:sz="0" w:space="0" w:color="auto"/>
        <w:left w:val="none" w:sz="0" w:space="0" w:color="auto"/>
        <w:bottom w:val="none" w:sz="0" w:space="0" w:color="auto"/>
        <w:right w:val="none" w:sz="0" w:space="0" w:color="auto"/>
      </w:divBdr>
    </w:div>
    <w:div w:id="922681794">
      <w:bodyDiv w:val="1"/>
      <w:marLeft w:val="0"/>
      <w:marRight w:val="0"/>
      <w:marTop w:val="0"/>
      <w:marBottom w:val="0"/>
      <w:divBdr>
        <w:top w:val="none" w:sz="0" w:space="0" w:color="auto"/>
        <w:left w:val="none" w:sz="0" w:space="0" w:color="auto"/>
        <w:bottom w:val="none" w:sz="0" w:space="0" w:color="auto"/>
        <w:right w:val="none" w:sz="0" w:space="0" w:color="auto"/>
      </w:divBdr>
    </w:div>
    <w:div w:id="922952078">
      <w:bodyDiv w:val="1"/>
      <w:marLeft w:val="0"/>
      <w:marRight w:val="0"/>
      <w:marTop w:val="0"/>
      <w:marBottom w:val="0"/>
      <w:divBdr>
        <w:top w:val="none" w:sz="0" w:space="0" w:color="auto"/>
        <w:left w:val="none" w:sz="0" w:space="0" w:color="auto"/>
        <w:bottom w:val="none" w:sz="0" w:space="0" w:color="auto"/>
        <w:right w:val="none" w:sz="0" w:space="0" w:color="auto"/>
      </w:divBdr>
    </w:div>
    <w:div w:id="923223956">
      <w:bodyDiv w:val="1"/>
      <w:marLeft w:val="0"/>
      <w:marRight w:val="0"/>
      <w:marTop w:val="0"/>
      <w:marBottom w:val="0"/>
      <w:divBdr>
        <w:top w:val="none" w:sz="0" w:space="0" w:color="auto"/>
        <w:left w:val="none" w:sz="0" w:space="0" w:color="auto"/>
        <w:bottom w:val="none" w:sz="0" w:space="0" w:color="auto"/>
        <w:right w:val="none" w:sz="0" w:space="0" w:color="auto"/>
      </w:divBdr>
    </w:div>
    <w:div w:id="923687730">
      <w:bodyDiv w:val="1"/>
      <w:marLeft w:val="0"/>
      <w:marRight w:val="0"/>
      <w:marTop w:val="0"/>
      <w:marBottom w:val="0"/>
      <w:divBdr>
        <w:top w:val="none" w:sz="0" w:space="0" w:color="auto"/>
        <w:left w:val="none" w:sz="0" w:space="0" w:color="auto"/>
        <w:bottom w:val="none" w:sz="0" w:space="0" w:color="auto"/>
        <w:right w:val="none" w:sz="0" w:space="0" w:color="auto"/>
      </w:divBdr>
    </w:div>
    <w:div w:id="924535004">
      <w:bodyDiv w:val="1"/>
      <w:marLeft w:val="0"/>
      <w:marRight w:val="0"/>
      <w:marTop w:val="0"/>
      <w:marBottom w:val="0"/>
      <w:divBdr>
        <w:top w:val="none" w:sz="0" w:space="0" w:color="auto"/>
        <w:left w:val="none" w:sz="0" w:space="0" w:color="auto"/>
        <w:bottom w:val="none" w:sz="0" w:space="0" w:color="auto"/>
        <w:right w:val="none" w:sz="0" w:space="0" w:color="auto"/>
      </w:divBdr>
    </w:div>
    <w:div w:id="924727210">
      <w:bodyDiv w:val="1"/>
      <w:marLeft w:val="0"/>
      <w:marRight w:val="0"/>
      <w:marTop w:val="0"/>
      <w:marBottom w:val="0"/>
      <w:divBdr>
        <w:top w:val="none" w:sz="0" w:space="0" w:color="auto"/>
        <w:left w:val="none" w:sz="0" w:space="0" w:color="auto"/>
        <w:bottom w:val="none" w:sz="0" w:space="0" w:color="auto"/>
        <w:right w:val="none" w:sz="0" w:space="0" w:color="auto"/>
      </w:divBdr>
    </w:div>
    <w:div w:id="924802619">
      <w:bodyDiv w:val="1"/>
      <w:marLeft w:val="0"/>
      <w:marRight w:val="0"/>
      <w:marTop w:val="0"/>
      <w:marBottom w:val="0"/>
      <w:divBdr>
        <w:top w:val="none" w:sz="0" w:space="0" w:color="auto"/>
        <w:left w:val="none" w:sz="0" w:space="0" w:color="auto"/>
        <w:bottom w:val="none" w:sz="0" w:space="0" w:color="auto"/>
        <w:right w:val="none" w:sz="0" w:space="0" w:color="auto"/>
      </w:divBdr>
    </w:div>
    <w:div w:id="925922623">
      <w:bodyDiv w:val="1"/>
      <w:marLeft w:val="0"/>
      <w:marRight w:val="0"/>
      <w:marTop w:val="0"/>
      <w:marBottom w:val="0"/>
      <w:divBdr>
        <w:top w:val="none" w:sz="0" w:space="0" w:color="auto"/>
        <w:left w:val="none" w:sz="0" w:space="0" w:color="auto"/>
        <w:bottom w:val="none" w:sz="0" w:space="0" w:color="auto"/>
        <w:right w:val="none" w:sz="0" w:space="0" w:color="auto"/>
      </w:divBdr>
    </w:div>
    <w:div w:id="926497957">
      <w:bodyDiv w:val="1"/>
      <w:marLeft w:val="0"/>
      <w:marRight w:val="0"/>
      <w:marTop w:val="0"/>
      <w:marBottom w:val="0"/>
      <w:divBdr>
        <w:top w:val="none" w:sz="0" w:space="0" w:color="auto"/>
        <w:left w:val="none" w:sz="0" w:space="0" w:color="auto"/>
        <w:bottom w:val="none" w:sz="0" w:space="0" w:color="auto"/>
        <w:right w:val="none" w:sz="0" w:space="0" w:color="auto"/>
      </w:divBdr>
    </w:div>
    <w:div w:id="927155041">
      <w:bodyDiv w:val="1"/>
      <w:marLeft w:val="0"/>
      <w:marRight w:val="0"/>
      <w:marTop w:val="0"/>
      <w:marBottom w:val="0"/>
      <w:divBdr>
        <w:top w:val="none" w:sz="0" w:space="0" w:color="auto"/>
        <w:left w:val="none" w:sz="0" w:space="0" w:color="auto"/>
        <w:bottom w:val="none" w:sz="0" w:space="0" w:color="auto"/>
        <w:right w:val="none" w:sz="0" w:space="0" w:color="auto"/>
      </w:divBdr>
    </w:div>
    <w:div w:id="927269723">
      <w:bodyDiv w:val="1"/>
      <w:marLeft w:val="0"/>
      <w:marRight w:val="0"/>
      <w:marTop w:val="0"/>
      <w:marBottom w:val="0"/>
      <w:divBdr>
        <w:top w:val="none" w:sz="0" w:space="0" w:color="auto"/>
        <w:left w:val="none" w:sz="0" w:space="0" w:color="auto"/>
        <w:bottom w:val="none" w:sz="0" w:space="0" w:color="auto"/>
        <w:right w:val="none" w:sz="0" w:space="0" w:color="auto"/>
      </w:divBdr>
    </w:div>
    <w:div w:id="927620551">
      <w:bodyDiv w:val="1"/>
      <w:marLeft w:val="0"/>
      <w:marRight w:val="0"/>
      <w:marTop w:val="0"/>
      <w:marBottom w:val="0"/>
      <w:divBdr>
        <w:top w:val="none" w:sz="0" w:space="0" w:color="auto"/>
        <w:left w:val="none" w:sz="0" w:space="0" w:color="auto"/>
        <w:bottom w:val="none" w:sz="0" w:space="0" w:color="auto"/>
        <w:right w:val="none" w:sz="0" w:space="0" w:color="auto"/>
      </w:divBdr>
    </w:div>
    <w:div w:id="927621254">
      <w:bodyDiv w:val="1"/>
      <w:marLeft w:val="0"/>
      <w:marRight w:val="0"/>
      <w:marTop w:val="0"/>
      <w:marBottom w:val="0"/>
      <w:divBdr>
        <w:top w:val="none" w:sz="0" w:space="0" w:color="auto"/>
        <w:left w:val="none" w:sz="0" w:space="0" w:color="auto"/>
        <w:bottom w:val="none" w:sz="0" w:space="0" w:color="auto"/>
        <w:right w:val="none" w:sz="0" w:space="0" w:color="auto"/>
      </w:divBdr>
      <w:divsChild>
        <w:div w:id="2094430868">
          <w:marLeft w:val="547"/>
          <w:marRight w:val="0"/>
          <w:marTop w:val="0"/>
          <w:marBottom w:val="0"/>
          <w:divBdr>
            <w:top w:val="none" w:sz="0" w:space="0" w:color="auto"/>
            <w:left w:val="none" w:sz="0" w:space="0" w:color="auto"/>
            <w:bottom w:val="none" w:sz="0" w:space="0" w:color="auto"/>
            <w:right w:val="none" w:sz="0" w:space="0" w:color="auto"/>
          </w:divBdr>
        </w:div>
      </w:divsChild>
    </w:div>
    <w:div w:id="927807863">
      <w:bodyDiv w:val="1"/>
      <w:marLeft w:val="0"/>
      <w:marRight w:val="0"/>
      <w:marTop w:val="0"/>
      <w:marBottom w:val="0"/>
      <w:divBdr>
        <w:top w:val="none" w:sz="0" w:space="0" w:color="auto"/>
        <w:left w:val="none" w:sz="0" w:space="0" w:color="auto"/>
        <w:bottom w:val="none" w:sz="0" w:space="0" w:color="auto"/>
        <w:right w:val="none" w:sz="0" w:space="0" w:color="auto"/>
      </w:divBdr>
    </w:div>
    <w:div w:id="928076701">
      <w:bodyDiv w:val="1"/>
      <w:marLeft w:val="0"/>
      <w:marRight w:val="0"/>
      <w:marTop w:val="0"/>
      <w:marBottom w:val="0"/>
      <w:divBdr>
        <w:top w:val="none" w:sz="0" w:space="0" w:color="auto"/>
        <w:left w:val="none" w:sz="0" w:space="0" w:color="auto"/>
        <w:bottom w:val="none" w:sz="0" w:space="0" w:color="auto"/>
        <w:right w:val="none" w:sz="0" w:space="0" w:color="auto"/>
      </w:divBdr>
    </w:div>
    <w:div w:id="929201141">
      <w:bodyDiv w:val="1"/>
      <w:marLeft w:val="0"/>
      <w:marRight w:val="0"/>
      <w:marTop w:val="0"/>
      <w:marBottom w:val="0"/>
      <w:divBdr>
        <w:top w:val="none" w:sz="0" w:space="0" w:color="auto"/>
        <w:left w:val="none" w:sz="0" w:space="0" w:color="auto"/>
        <w:bottom w:val="none" w:sz="0" w:space="0" w:color="auto"/>
        <w:right w:val="none" w:sz="0" w:space="0" w:color="auto"/>
      </w:divBdr>
    </w:div>
    <w:div w:id="929235595">
      <w:bodyDiv w:val="1"/>
      <w:marLeft w:val="0"/>
      <w:marRight w:val="0"/>
      <w:marTop w:val="0"/>
      <w:marBottom w:val="0"/>
      <w:divBdr>
        <w:top w:val="none" w:sz="0" w:space="0" w:color="auto"/>
        <w:left w:val="none" w:sz="0" w:space="0" w:color="auto"/>
        <w:bottom w:val="none" w:sz="0" w:space="0" w:color="auto"/>
        <w:right w:val="none" w:sz="0" w:space="0" w:color="auto"/>
      </w:divBdr>
    </w:div>
    <w:div w:id="929392524">
      <w:bodyDiv w:val="1"/>
      <w:marLeft w:val="0"/>
      <w:marRight w:val="0"/>
      <w:marTop w:val="0"/>
      <w:marBottom w:val="0"/>
      <w:divBdr>
        <w:top w:val="none" w:sz="0" w:space="0" w:color="auto"/>
        <w:left w:val="none" w:sz="0" w:space="0" w:color="auto"/>
        <w:bottom w:val="none" w:sz="0" w:space="0" w:color="auto"/>
        <w:right w:val="none" w:sz="0" w:space="0" w:color="auto"/>
      </w:divBdr>
    </w:div>
    <w:div w:id="929895831">
      <w:bodyDiv w:val="1"/>
      <w:marLeft w:val="0"/>
      <w:marRight w:val="0"/>
      <w:marTop w:val="0"/>
      <w:marBottom w:val="0"/>
      <w:divBdr>
        <w:top w:val="none" w:sz="0" w:space="0" w:color="auto"/>
        <w:left w:val="none" w:sz="0" w:space="0" w:color="auto"/>
        <w:bottom w:val="none" w:sz="0" w:space="0" w:color="auto"/>
        <w:right w:val="none" w:sz="0" w:space="0" w:color="auto"/>
      </w:divBdr>
    </w:div>
    <w:div w:id="930620630">
      <w:bodyDiv w:val="1"/>
      <w:marLeft w:val="0"/>
      <w:marRight w:val="0"/>
      <w:marTop w:val="0"/>
      <w:marBottom w:val="0"/>
      <w:divBdr>
        <w:top w:val="none" w:sz="0" w:space="0" w:color="auto"/>
        <w:left w:val="none" w:sz="0" w:space="0" w:color="auto"/>
        <w:bottom w:val="none" w:sz="0" w:space="0" w:color="auto"/>
        <w:right w:val="none" w:sz="0" w:space="0" w:color="auto"/>
      </w:divBdr>
    </w:div>
    <w:div w:id="930966961">
      <w:bodyDiv w:val="1"/>
      <w:marLeft w:val="0"/>
      <w:marRight w:val="0"/>
      <w:marTop w:val="0"/>
      <w:marBottom w:val="0"/>
      <w:divBdr>
        <w:top w:val="none" w:sz="0" w:space="0" w:color="auto"/>
        <w:left w:val="none" w:sz="0" w:space="0" w:color="auto"/>
        <w:bottom w:val="none" w:sz="0" w:space="0" w:color="auto"/>
        <w:right w:val="none" w:sz="0" w:space="0" w:color="auto"/>
      </w:divBdr>
    </w:div>
    <w:div w:id="931742126">
      <w:bodyDiv w:val="1"/>
      <w:marLeft w:val="0"/>
      <w:marRight w:val="0"/>
      <w:marTop w:val="0"/>
      <w:marBottom w:val="0"/>
      <w:divBdr>
        <w:top w:val="none" w:sz="0" w:space="0" w:color="auto"/>
        <w:left w:val="none" w:sz="0" w:space="0" w:color="auto"/>
        <w:bottom w:val="none" w:sz="0" w:space="0" w:color="auto"/>
        <w:right w:val="none" w:sz="0" w:space="0" w:color="auto"/>
      </w:divBdr>
    </w:div>
    <w:div w:id="931933497">
      <w:bodyDiv w:val="1"/>
      <w:marLeft w:val="0"/>
      <w:marRight w:val="0"/>
      <w:marTop w:val="0"/>
      <w:marBottom w:val="0"/>
      <w:divBdr>
        <w:top w:val="none" w:sz="0" w:space="0" w:color="auto"/>
        <w:left w:val="none" w:sz="0" w:space="0" w:color="auto"/>
        <w:bottom w:val="none" w:sz="0" w:space="0" w:color="auto"/>
        <w:right w:val="none" w:sz="0" w:space="0" w:color="auto"/>
      </w:divBdr>
    </w:div>
    <w:div w:id="932981839">
      <w:bodyDiv w:val="1"/>
      <w:marLeft w:val="0"/>
      <w:marRight w:val="0"/>
      <w:marTop w:val="0"/>
      <w:marBottom w:val="0"/>
      <w:divBdr>
        <w:top w:val="none" w:sz="0" w:space="0" w:color="auto"/>
        <w:left w:val="none" w:sz="0" w:space="0" w:color="auto"/>
        <w:bottom w:val="none" w:sz="0" w:space="0" w:color="auto"/>
        <w:right w:val="none" w:sz="0" w:space="0" w:color="auto"/>
      </w:divBdr>
    </w:div>
    <w:div w:id="933979656">
      <w:bodyDiv w:val="1"/>
      <w:marLeft w:val="0"/>
      <w:marRight w:val="0"/>
      <w:marTop w:val="0"/>
      <w:marBottom w:val="0"/>
      <w:divBdr>
        <w:top w:val="none" w:sz="0" w:space="0" w:color="auto"/>
        <w:left w:val="none" w:sz="0" w:space="0" w:color="auto"/>
        <w:bottom w:val="none" w:sz="0" w:space="0" w:color="auto"/>
        <w:right w:val="none" w:sz="0" w:space="0" w:color="auto"/>
      </w:divBdr>
    </w:div>
    <w:div w:id="934557513">
      <w:bodyDiv w:val="1"/>
      <w:marLeft w:val="0"/>
      <w:marRight w:val="0"/>
      <w:marTop w:val="0"/>
      <w:marBottom w:val="0"/>
      <w:divBdr>
        <w:top w:val="none" w:sz="0" w:space="0" w:color="auto"/>
        <w:left w:val="none" w:sz="0" w:space="0" w:color="auto"/>
        <w:bottom w:val="none" w:sz="0" w:space="0" w:color="auto"/>
        <w:right w:val="none" w:sz="0" w:space="0" w:color="auto"/>
      </w:divBdr>
    </w:div>
    <w:div w:id="935599682">
      <w:bodyDiv w:val="1"/>
      <w:marLeft w:val="0"/>
      <w:marRight w:val="0"/>
      <w:marTop w:val="0"/>
      <w:marBottom w:val="0"/>
      <w:divBdr>
        <w:top w:val="none" w:sz="0" w:space="0" w:color="auto"/>
        <w:left w:val="none" w:sz="0" w:space="0" w:color="auto"/>
        <w:bottom w:val="none" w:sz="0" w:space="0" w:color="auto"/>
        <w:right w:val="none" w:sz="0" w:space="0" w:color="auto"/>
      </w:divBdr>
    </w:div>
    <w:div w:id="935987278">
      <w:bodyDiv w:val="1"/>
      <w:marLeft w:val="0"/>
      <w:marRight w:val="0"/>
      <w:marTop w:val="0"/>
      <w:marBottom w:val="0"/>
      <w:divBdr>
        <w:top w:val="none" w:sz="0" w:space="0" w:color="auto"/>
        <w:left w:val="none" w:sz="0" w:space="0" w:color="auto"/>
        <w:bottom w:val="none" w:sz="0" w:space="0" w:color="auto"/>
        <w:right w:val="none" w:sz="0" w:space="0" w:color="auto"/>
      </w:divBdr>
    </w:div>
    <w:div w:id="936211349">
      <w:bodyDiv w:val="1"/>
      <w:marLeft w:val="0"/>
      <w:marRight w:val="0"/>
      <w:marTop w:val="0"/>
      <w:marBottom w:val="0"/>
      <w:divBdr>
        <w:top w:val="none" w:sz="0" w:space="0" w:color="auto"/>
        <w:left w:val="none" w:sz="0" w:space="0" w:color="auto"/>
        <w:bottom w:val="none" w:sz="0" w:space="0" w:color="auto"/>
        <w:right w:val="none" w:sz="0" w:space="0" w:color="auto"/>
      </w:divBdr>
    </w:div>
    <w:div w:id="936524604">
      <w:bodyDiv w:val="1"/>
      <w:marLeft w:val="0"/>
      <w:marRight w:val="0"/>
      <w:marTop w:val="0"/>
      <w:marBottom w:val="0"/>
      <w:divBdr>
        <w:top w:val="none" w:sz="0" w:space="0" w:color="auto"/>
        <w:left w:val="none" w:sz="0" w:space="0" w:color="auto"/>
        <w:bottom w:val="none" w:sz="0" w:space="0" w:color="auto"/>
        <w:right w:val="none" w:sz="0" w:space="0" w:color="auto"/>
      </w:divBdr>
    </w:div>
    <w:div w:id="936866884">
      <w:bodyDiv w:val="1"/>
      <w:marLeft w:val="0"/>
      <w:marRight w:val="0"/>
      <w:marTop w:val="0"/>
      <w:marBottom w:val="0"/>
      <w:divBdr>
        <w:top w:val="none" w:sz="0" w:space="0" w:color="auto"/>
        <w:left w:val="none" w:sz="0" w:space="0" w:color="auto"/>
        <w:bottom w:val="none" w:sz="0" w:space="0" w:color="auto"/>
        <w:right w:val="none" w:sz="0" w:space="0" w:color="auto"/>
      </w:divBdr>
    </w:div>
    <w:div w:id="937831916">
      <w:bodyDiv w:val="1"/>
      <w:marLeft w:val="0"/>
      <w:marRight w:val="0"/>
      <w:marTop w:val="0"/>
      <w:marBottom w:val="0"/>
      <w:divBdr>
        <w:top w:val="none" w:sz="0" w:space="0" w:color="auto"/>
        <w:left w:val="none" w:sz="0" w:space="0" w:color="auto"/>
        <w:bottom w:val="none" w:sz="0" w:space="0" w:color="auto"/>
        <w:right w:val="none" w:sz="0" w:space="0" w:color="auto"/>
      </w:divBdr>
    </w:div>
    <w:div w:id="939946561">
      <w:bodyDiv w:val="1"/>
      <w:marLeft w:val="0"/>
      <w:marRight w:val="0"/>
      <w:marTop w:val="0"/>
      <w:marBottom w:val="0"/>
      <w:divBdr>
        <w:top w:val="none" w:sz="0" w:space="0" w:color="auto"/>
        <w:left w:val="none" w:sz="0" w:space="0" w:color="auto"/>
        <w:bottom w:val="none" w:sz="0" w:space="0" w:color="auto"/>
        <w:right w:val="none" w:sz="0" w:space="0" w:color="auto"/>
      </w:divBdr>
    </w:div>
    <w:div w:id="940140768">
      <w:bodyDiv w:val="1"/>
      <w:marLeft w:val="0"/>
      <w:marRight w:val="0"/>
      <w:marTop w:val="0"/>
      <w:marBottom w:val="0"/>
      <w:divBdr>
        <w:top w:val="none" w:sz="0" w:space="0" w:color="auto"/>
        <w:left w:val="none" w:sz="0" w:space="0" w:color="auto"/>
        <w:bottom w:val="none" w:sz="0" w:space="0" w:color="auto"/>
        <w:right w:val="none" w:sz="0" w:space="0" w:color="auto"/>
      </w:divBdr>
    </w:div>
    <w:div w:id="940528023">
      <w:bodyDiv w:val="1"/>
      <w:marLeft w:val="0"/>
      <w:marRight w:val="0"/>
      <w:marTop w:val="0"/>
      <w:marBottom w:val="0"/>
      <w:divBdr>
        <w:top w:val="none" w:sz="0" w:space="0" w:color="auto"/>
        <w:left w:val="none" w:sz="0" w:space="0" w:color="auto"/>
        <w:bottom w:val="none" w:sz="0" w:space="0" w:color="auto"/>
        <w:right w:val="none" w:sz="0" w:space="0" w:color="auto"/>
      </w:divBdr>
    </w:div>
    <w:div w:id="941641882">
      <w:bodyDiv w:val="1"/>
      <w:marLeft w:val="0"/>
      <w:marRight w:val="0"/>
      <w:marTop w:val="0"/>
      <w:marBottom w:val="0"/>
      <w:divBdr>
        <w:top w:val="none" w:sz="0" w:space="0" w:color="auto"/>
        <w:left w:val="none" w:sz="0" w:space="0" w:color="auto"/>
        <w:bottom w:val="none" w:sz="0" w:space="0" w:color="auto"/>
        <w:right w:val="none" w:sz="0" w:space="0" w:color="auto"/>
      </w:divBdr>
    </w:div>
    <w:div w:id="942538843">
      <w:bodyDiv w:val="1"/>
      <w:marLeft w:val="0"/>
      <w:marRight w:val="0"/>
      <w:marTop w:val="0"/>
      <w:marBottom w:val="0"/>
      <w:divBdr>
        <w:top w:val="none" w:sz="0" w:space="0" w:color="auto"/>
        <w:left w:val="none" w:sz="0" w:space="0" w:color="auto"/>
        <w:bottom w:val="none" w:sz="0" w:space="0" w:color="auto"/>
        <w:right w:val="none" w:sz="0" w:space="0" w:color="auto"/>
      </w:divBdr>
    </w:div>
    <w:div w:id="943609452">
      <w:bodyDiv w:val="1"/>
      <w:marLeft w:val="0"/>
      <w:marRight w:val="0"/>
      <w:marTop w:val="0"/>
      <w:marBottom w:val="0"/>
      <w:divBdr>
        <w:top w:val="none" w:sz="0" w:space="0" w:color="auto"/>
        <w:left w:val="none" w:sz="0" w:space="0" w:color="auto"/>
        <w:bottom w:val="none" w:sz="0" w:space="0" w:color="auto"/>
        <w:right w:val="none" w:sz="0" w:space="0" w:color="auto"/>
      </w:divBdr>
    </w:div>
    <w:div w:id="944194569">
      <w:bodyDiv w:val="1"/>
      <w:marLeft w:val="0"/>
      <w:marRight w:val="0"/>
      <w:marTop w:val="0"/>
      <w:marBottom w:val="0"/>
      <w:divBdr>
        <w:top w:val="none" w:sz="0" w:space="0" w:color="auto"/>
        <w:left w:val="none" w:sz="0" w:space="0" w:color="auto"/>
        <w:bottom w:val="none" w:sz="0" w:space="0" w:color="auto"/>
        <w:right w:val="none" w:sz="0" w:space="0" w:color="auto"/>
      </w:divBdr>
    </w:div>
    <w:div w:id="944195343">
      <w:bodyDiv w:val="1"/>
      <w:marLeft w:val="0"/>
      <w:marRight w:val="0"/>
      <w:marTop w:val="0"/>
      <w:marBottom w:val="0"/>
      <w:divBdr>
        <w:top w:val="none" w:sz="0" w:space="0" w:color="auto"/>
        <w:left w:val="none" w:sz="0" w:space="0" w:color="auto"/>
        <w:bottom w:val="none" w:sz="0" w:space="0" w:color="auto"/>
        <w:right w:val="none" w:sz="0" w:space="0" w:color="auto"/>
      </w:divBdr>
    </w:div>
    <w:div w:id="945113475">
      <w:bodyDiv w:val="1"/>
      <w:marLeft w:val="0"/>
      <w:marRight w:val="0"/>
      <w:marTop w:val="0"/>
      <w:marBottom w:val="0"/>
      <w:divBdr>
        <w:top w:val="none" w:sz="0" w:space="0" w:color="auto"/>
        <w:left w:val="none" w:sz="0" w:space="0" w:color="auto"/>
        <w:bottom w:val="none" w:sz="0" w:space="0" w:color="auto"/>
        <w:right w:val="none" w:sz="0" w:space="0" w:color="auto"/>
      </w:divBdr>
    </w:div>
    <w:div w:id="945506711">
      <w:bodyDiv w:val="1"/>
      <w:marLeft w:val="0"/>
      <w:marRight w:val="0"/>
      <w:marTop w:val="0"/>
      <w:marBottom w:val="0"/>
      <w:divBdr>
        <w:top w:val="none" w:sz="0" w:space="0" w:color="auto"/>
        <w:left w:val="none" w:sz="0" w:space="0" w:color="auto"/>
        <w:bottom w:val="none" w:sz="0" w:space="0" w:color="auto"/>
        <w:right w:val="none" w:sz="0" w:space="0" w:color="auto"/>
      </w:divBdr>
    </w:div>
    <w:div w:id="945768819">
      <w:bodyDiv w:val="1"/>
      <w:marLeft w:val="0"/>
      <w:marRight w:val="0"/>
      <w:marTop w:val="0"/>
      <w:marBottom w:val="0"/>
      <w:divBdr>
        <w:top w:val="none" w:sz="0" w:space="0" w:color="auto"/>
        <w:left w:val="none" w:sz="0" w:space="0" w:color="auto"/>
        <w:bottom w:val="none" w:sz="0" w:space="0" w:color="auto"/>
        <w:right w:val="none" w:sz="0" w:space="0" w:color="auto"/>
      </w:divBdr>
    </w:div>
    <w:div w:id="945774828">
      <w:bodyDiv w:val="1"/>
      <w:marLeft w:val="0"/>
      <w:marRight w:val="0"/>
      <w:marTop w:val="0"/>
      <w:marBottom w:val="0"/>
      <w:divBdr>
        <w:top w:val="none" w:sz="0" w:space="0" w:color="auto"/>
        <w:left w:val="none" w:sz="0" w:space="0" w:color="auto"/>
        <w:bottom w:val="none" w:sz="0" w:space="0" w:color="auto"/>
        <w:right w:val="none" w:sz="0" w:space="0" w:color="auto"/>
      </w:divBdr>
    </w:div>
    <w:div w:id="945959834">
      <w:bodyDiv w:val="1"/>
      <w:marLeft w:val="0"/>
      <w:marRight w:val="0"/>
      <w:marTop w:val="0"/>
      <w:marBottom w:val="0"/>
      <w:divBdr>
        <w:top w:val="none" w:sz="0" w:space="0" w:color="auto"/>
        <w:left w:val="none" w:sz="0" w:space="0" w:color="auto"/>
        <w:bottom w:val="none" w:sz="0" w:space="0" w:color="auto"/>
        <w:right w:val="none" w:sz="0" w:space="0" w:color="auto"/>
      </w:divBdr>
    </w:div>
    <w:div w:id="947199648">
      <w:bodyDiv w:val="1"/>
      <w:marLeft w:val="0"/>
      <w:marRight w:val="0"/>
      <w:marTop w:val="0"/>
      <w:marBottom w:val="0"/>
      <w:divBdr>
        <w:top w:val="none" w:sz="0" w:space="0" w:color="auto"/>
        <w:left w:val="none" w:sz="0" w:space="0" w:color="auto"/>
        <w:bottom w:val="none" w:sz="0" w:space="0" w:color="auto"/>
        <w:right w:val="none" w:sz="0" w:space="0" w:color="auto"/>
      </w:divBdr>
    </w:div>
    <w:div w:id="947392887">
      <w:bodyDiv w:val="1"/>
      <w:marLeft w:val="0"/>
      <w:marRight w:val="0"/>
      <w:marTop w:val="0"/>
      <w:marBottom w:val="0"/>
      <w:divBdr>
        <w:top w:val="none" w:sz="0" w:space="0" w:color="auto"/>
        <w:left w:val="none" w:sz="0" w:space="0" w:color="auto"/>
        <w:bottom w:val="none" w:sz="0" w:space="0" w:color="auto"/>
        <w:right w:val="none" w:sz="0" w:space="0" w:color="auto"/>
      </w:divBdr>
    </w:div>
    <w:div w:id="948850748">
      <w:bodyDiv w:val="1"/>
      <w:marLeft w:val="0"/>
      <w:marRight w:val="0"/>
      <w:marTop w:val="0"/>
      <w:marBottom w:val="0"/>
      <w:divBdr>
        <w:top w:val="none" w:sz="0" w:space="0" w:color="auto"/>
        <w:left w:val="none" w:sz="0" w:space="0" w:color="auto"/>
        <w:bottom w:val="none" w:sz="0" w:space="0" w:color="auto"/>
        <w:right w:val="none" w:sz="0" w:space="0" w:color="auto"/>
      </w:divBdr>
    </w:div>
    <w:div w:id="948927155">
      <w:bodyDiv w:val="1"/>
      <w:marLeft w:val="0"/>
      <w:marRight w:val="0"/>
      <w:marTop w:val="0"/>
      <w:marBottom w:val="0"/>
      <w:divBdr>
        <w:top w:val="none" w:sz="0" w:space="0" w:color="auto"/>
        <w:left w:val="none" w:sz="0" w:space="0" w:color="auto"/>
        <w:bottom w:val="none" w:sz="0" w:space="0" w:color="auto"/>
        <w:right w:val="none" w:sz="0" w:space="0" w:color="auto"/>
      </w:divBdr>
    </w:div>
    <w:div w:id="949748876">
      <w:bodyDiv w:val="1"/>
      <w:marLeft w:val="0"/>
      <w:marRight w:val="0"/>
      <w:marTop w:val="0"/>
      <w:marBottom w:val="0"/>
      <w:divBdr>
        <w:top w:val="none" w:sz="0" w:space="0" w:color="auto"/>
        <w:left w:val="none" w:sz="0" w:space="0" w:color="auto"/>
        <w:bottom w:val="none" w:sz="0" w:space="0" w:color="auto"/>
        <w:right w:val="none" w:sz="0" w:space="0" w:color="auto"/>
      </w:divBdr>
    </w:div>
    <w:div w:id="950211850">
      <w:bodyDiv w:val="1"/>
      <w:marLeft w:val="0"/>
      <w:marRight w:val="0"/>
      <w:marTop w:val="0"/>
      <w:marBottom w:val="0"/>
      <w:divBdr>
        <w:top w:val="none" w:sz="0" w:space="0" w:color="auto"/>
        <w:left w:val="none" w:sz="0" w:space="0" w:color="auto"/>
        <w:bottom w:val="none" w:sz="0" w:space="0" w:color="auto"/>
        <w:right w:val="none" w:sz="0" w:space="0" w:color="auto"/>
      </w:divBdr>
    </w:div>
    <w:div w:id="950554332">
      <w:bodyDiv w:val="1"/>
      <w:marLeft w:val="0"/>
      <w:marRight w:val="0"/>
      <w:marTop w:val="0"/>
      <w:marBottom w:val="0"/>
      <w:divBdr>
        <w:top w:val="none" w:sz="0" w:space="0" w:color="auto"/>
        <w:left w:val="none" w:sz="0" w:space="0" w:color="auto"/>
        <w:bottom w:val="none" w:sz="0" w:space="0" w:color="auto"/>
        <w:right w:val="none" w:sz="0" w:space="0" w:color="auto"/>
      </w:divBdr>
    </w:div>
    <w:div w:id="951059241">
      <w:bodyDiv w:val="1"/>
      <w:marLeft w:val="0"/>
      <w:marRight w:val="0"/>
      <w:marTop w:val="0"/>
      <w:marBottom w:val="0"/>
      <w:divBdr>
        <w:top w:val="none" w:sz="0" w:space="0" w:color="auto"/>
        <w:left w:val="none" w:sz="0" w:space="0" w:color="auto"/>
        <w:bottom w:val="none" w:sz="0" w:space="0" w:color="auto"/>
        <w:right w:val="none" w:sz="0" w:space="0" w:color="auto"/>
      </w:divBdr>
    </w:div>
    <w:div w:id="951283617">
      <w:bodyDiv w:val="1"/>
      <w:marLeft w:val="0"/>
      <w:marRight w:val="0"/>
      <w:marTop w:val="0"/>
      <w:marBottom w:val="0"/>
      <w:divBdr>
        <w:top w:val="none" w:sz="0" w:space="0" w:color="auto"/>
        <w:left w:val="none" w:sz="0" w:space="0" w:color="auto"/>
        <w:bottom w:val="none" w:sz="0" w:space="0" w:color="auto"/>
        <w:right w:val="none" w:sz="0" w:space="0" w:color="auto"/>
      </w:divBdr>
    </w:div>
    <w:div w:id="951549283">
      <w:bodyDiv w:val="1"/>
      <w:marLeft w:val="0"/>
      <w:marRight w:val="0"/>
      <w:marTop w:val="0"/>
      <w:marBottom w:val="0"/>
      <w:divBdr>
        <w:top w:val="none" w:sz="0" w:space="0" w:color="auto"/>
        <w:left w:val="none" w:sz="0" w:space="0" w:color="auto"/>
        <w:bottom w:val="none" w:sz="0" w:space="0" w:color="auto"/>
        <w:right w:val="none" w:sz="0" w:space="0" w:color="auto"/>
      </w:divBdr>
    </w:div>
    <w:div w:id="952899468">
      <w:bodyDiv w:val="1"/>
      <w:marLeft w:val="0"/>
      <w:marRight w:val="0"/>
      <w:marTop w:val="0"/>
      <w:marBottom w:val="0"/>
      <w:divBdr>
        <w:top w:val="none" w:sz="0" w:space="0" w:color="auto"/>
        <w:left w:val="none" w:sz="0" w:space="0" w:color="auto"/>
        <w:bottom w:val="none" w:sz="0" w:space="0" w:color="auto"/>
        <w:right w:val="none" w:sz="0" w:space="0" w:color="auto"/>
      </w:divBdr>
    </w:div>
    <w:div w:id="953361484">
      <w:bodyDiv w:val="1"/>
      <w:marLeft w:val="0"/>
      <w:marRight w:val="0"/>
      <w:marTop w:val="0"/>
      <w:marBottom w:val="0"/>
      <w:divBdr>
        <w:top w:val="none" w:sz="0" w:space="0" w:color="auto"/>
        <w:left w:val="none" w:sz="0" w:space="0" w:color="auto"/>
        <w:bottom w:val="none" w:sz="0" w:space="0" w:color="auto"/>
        <w:right w:val="none" w:sz="0" w:space="0" w:color="auto"/>
      </w:divBdr>
    </w:div>
    <w:div w:id="953440730">
      <w:bodyDiv w:val="1"/>
      <w:marLeft w:val="0"/>
      <w:marRight w:val="0"/>
      <w:marTop w:val="0"/>
      <w:marBottom w:val="0"/>
      <w:divBdr>
        <w:top w:val="none" w:sz="0" w:space="0" w:color="auto"/>
        <w:left w:val="none" w:sz="0" w:space="0" w:color="auto"/>
        <w:bottom w:val="none" w:sz="0" w:space="0" w:color="auto"/>
        <w:right w:val="none" w:sz="0" w:space="0" w:color="auto"/>
      </w:divBdr>
    </w:div>
    <w:div w:id="953555291">
      <w:bodyDiv w:val="1"/>
      <w:marLeft w:val="0"/>
      <w:marRight w:val="0"/>
      <w:marTop w:val="0"/>
      <w:marBottom w:val="0"/>
      <w:divBdr>
        <w:top w:val="none" w:sz="0" w:space="0" w:color="auto"/>
        <w:left w:val="none" w:sz="0" w:space="0" w:color="auto"/>
        <w:bottom w:val="none" w:sz="0" w:space="0" w:color="auto"/>
        <w:right w:val="none" w:sz="0" w:space="0" w:color="auto"/>
      </w:divBdr>
    </w:div>
    <w:div w:id="953944529">
      <w:bodyDiv w:val="1"/>
      <w:marLeft w:val="0"/>
      <w:marRight w:val="0"/>
      <w:marTop w:val="0"/>
      <w:marBottom w:val="0"/>
      <w:divBdr>
        <w:top w:val="none" w:sz="0" w:space="0" w:color="auto"/>
        <w:left w:val="none" w:sz="0" w:space="0" w:color="auto"/>
        <w:bottom w:val="none" w:sz="0" w:space="0" w:color="auto"/>
        <w:right w:val="none" w:sz="0" w:space="0" w:color="auto"/>
      </w:divBdr>
    </w:div>
    <w:div w:id="954170472">
      <w:bodyDiv w:val="1"/>
      <w:marLeft w:val="0"/>
      <w:marRight w:val="0"/>
      <w:marTop w:val="0"/>
      <w:marBottom w:val="0"/>
      <w:divBdr>
        <w:top w:val="none" w:sz="0" w:space="0" w:color="auto"/>
        <w:left w:val="none" w:sz="0" w:space="0" w:color="auto"/>
        <w:bottom w:val="none" w:sz="0" w:space="0" w:color="auto"/>
        <w:right w:val="none" w:sz="0" w:space="0" w:color="auto"/>
      </w:divBdr>
    </w:div>
    <w:div w:id="955064460">
      <w:bodyDiv w:val="1"/>
      <w:marLeft w:val="0"/>
      <w:marRight w:val="0"/>
      <w:marTop w:val="0"/>
      <w:marBottom w:val="0"/>
      <w:divBdr>
        <w:top w:val="none" w:sz="0" w:space="0" w:color="auto"/>
        <w:left w:val="none" w:sz="0" w:space="0" w:color="auto"/>
        <w:bottom w:val="none" w:sz="0" w:space="0" w:color="auto"/>
        <w:right w:val="none" w:sz="0" w:space="0" w:color="auto"/>
      </w:divBdr>
    </w:div>
    <w:div w:id="955212576">
      <w:bodyDiv w:val="1"/>
      <w:marLeft w:val="0"/>
      <w:marRight w:val="0"/>
      <w:marTop w:val="0"/>
      <w:marBottom w:val="0"/>
      <w:divBdr>
        <w:top w:val="none" w:sz="0" w:space="0" w:color="auto"/>
        <w:left w:val="none" w:sz="0" w:space="0" w:color="auto"/>
        <w:bottom w:val="none" w:sz="0" w:space="0" w:color="auto"/>
        <w:right w:val="none" w:sz="0" w:space="0" w:color="auto"/>
      </w:divBdr>
    </w:div>
    <w:div w:id="955330611">
      <w:bodyDiv w:val="1"/>
      <w:marLeft w:val="0"/>
      <w:marRight w:val="0"/>
      <w:marTop w:val="0"/>
      <w:marBottom w:val="0"/>
      <w:divBdr>
        <w:top w:val="none" w:sz="0" w:space="0" w:color="auto"/>
        <w:left w:val="none" w:sz="0" w:space="0" w:color="auto"/>
        <w:bottom w:val="none" w:sz="0" w:space="0" w:color="auto"/>
        <w:right w:val="none" w:sz="0" w:space="0" w:color="auto"/>
      </w:divBdr>
    </w:div>
    <w:div w:id="955722778">
      <w:bodyDiv w:val="1"/>
      <w:marLeft w:val="0"/>
      <w:marRight w:val="0"/>
      <w:marTop w:val="0"/>
      <w:marBottom w:val="0"/>
      <w:divBdr>
        <w:top w:val="none" w:sz="0" w:space="0" w:color="auto"/>
        <w:left w:val="none" w:sz="0" w:space="0" w:color="auto"/>
        <w:bottom w:val="none" w:sz="0" w:space="0" w:color="auto"/>
        <w:right w:val="none" w:sz="0" w:space="0" w:color="auto"/>
      </w:divBdr>
    </w:div>
    <w:div w:id="955868100">
      <w:bodyDiv w:val="1"/>
      <w:marLeft w:val="0"/>
      <w:marRight w:val="0"/>
      <w:marTop w:val="0"/>
      <w:marBottom w:val="0"/>
      <w:divBdr>
        <w:top w:val="none" w:sz="0" w:space="0" w:color="auto"/>
        <w:left w:val="none" w:sz="0" w:space="0" w:color="auto"/>
        <w:bottom w:val="none" w:sz="0" w:space="0" w:color="auto"/>
        <w:right w:val="none" w:sz="0" w:space="0" w:color="auto"/>
      </w:divBdr>
    </w:div>
    <w:div w:id="956521384">
      <w:bodyDiv w:val="1"/>
      <w:marLeft w:val="0"/>
      <w:marRight w:val="0"/>
      <w:marTop w:val="0"/>
      <w:marBottom w:val="0"/>
      <w:divBdr>
        <w:top w:val="none" w:sz="0" w:space="0" w:color="auto"/>
        <w:left w:val="none" w:sz="0" w:space="0" w:color="auto"/>
        <w:bottom w:val="none" w:sz="0" w:space="0" w:color="auto"/>
        <w:right w:val="none" w:sz="0" w:space="0" w:color="auto"/>
      </w:divBdr>
    </w:div>
    <w:div w:id="956987000">
      <w:bodyDiv w:val="1"/>
      <w:marLeft w:val="0"/>
      <w:marRight w:val="0"/>
      <w:marTop w:val="0"/>
      <w:marBottom w:val="0"/>
      <w:divBdr>
        <w:top w:val="none" w:sz="0" w:space="0" w:color="auto"/>
        <w:left w:val="none" w:sz="0" w:space="0" w:color="auto"/>
        <w:bottom w:val="none" w:sz="0" w:space="0" w:color="auto"/>
        <w:right w:val="none" w:sz="0" w:space="0" w:color="auto"/>
      </w:divBdr>
    </w:div>
    <w:div w:id="957446178">
      <w:bodyDiv w:val="1"/>
      <w:marLeft w:val="0"/>
      <w:marRight w:val="0"/>
      <w:marTop w:val="0"/>
      <w:marBottom w:val="0"/>
      <w:divBdr>
        <w:top w:val="none" w:sz="0" w:space="0" w:color="auto"/>
        <w:left w:val="none" w:sz="0" w:space="0" w:color="auto"/>
        <w:bottom w:val="none" w:sz="0" w:space="0" w:color="auto"/>
        <w:right w:val="none" w:sz="0" w:space="0" w:color="auto"/>
      </w:divBdr>
    </w:div>
    <w:div w:id="957643081">
      <w:bodyDiv w:val="1"/>
      <w:marLeft w:val="0"/>
      <w:marRight w:val="0"/>
      <w:marTop w:val="0"/>
      <w:marBottom w:val="0"/>
      <w:divBdr>
        <w:top w:val="none" w:sz="0" w:space="0" w:color="auto"/>
        <w:left w:val="none" w:sz="0" w:space="0" w:color="auto"/>
        <w:bottom w:val="none" w:sz="0" w:space="0" w:color="auto"/>
        <w:right w:val="none" w:sz="0" w:space="0" w:color="auto"/>
      </w:divBdr>
    </w:div>
    <w:div w:id="957682770">
      <w:bodyDiv w:val="1"/>
      <w:marLeft w:val="0"/>
      <w:marRight w:val="0"/>
      <w:marTop w:val="0"/>
      <w:marBottom w:val="0"/>
      <w:divBdr>
        <w:top w:val="none" w:sz="0" w:space="0" w:color="auto"/>
        <w:left w:val="none" w:sz="0" w:space="0" w:color="auto"/>
        <w:bottom w:val="none" w:sz="0" w:space="0" w:color="auto"/>
        <w:right w:val="none" w:sz="0" w:space="0" w:color="auto"/>
      </w:divBdr>
    </w:div>
    <w:div w:id="958292500">
      <w:bodyDiv w:val="1"/>
      <w:marLeft w:val="0"/>
      <w:marRight w:val="0"/>
      <w:marTop w:val="0"/>
      <w:marBottom w:val="0"/>
      <w:divBdr>
        <w:top w:val="none" w:sz="0" w:space="0" w:color="auto"/>
        <w:left w:val="none" w:sz="0" w:space="0" w:color="auto"/>
        <w:bottom w:val="none" w:sz="0" w:space="0" w:color="auto"/>
        <w:right w:val="none" w:sz="0" w:space="0" w:color="auto"/>
      </w:divBdr>
    </w:div>
    <w:div w:id="958535547">
      <w:bodyDiv w:val="1"/>
      <w:marLeft w:val="0"/>
      <w:marRight w:val="0"/>
      <w:marTop w:val="0"/>
      <w:marBottom w:val="0"/>
      <w:divBdr>
        <w:top w:val="none" w:sz="0" w:space="0" w:color="auto"/>
        <w:left w:val="none" w:sz="0" w:space="0" w:color="auto"/>
        <w:bottom w:val="none" w:sz="0" w:space="0" w:color="auto"/>
        <w:right w:val="none" w:sz="0" w:space="0" w:color="auto"/>
      </w:divBdr>
    </w:div>
    <w:div w:id="959185692">
      <w:bodyDiv w:val="1"/>
      <w:marLeft w:val="0"/>
      <w:marRight w:val="0"/>
      <w:marTop w:val="0"/>
      <w:marBottom w:val="0"/>
      <w:divBdr>
        <w:top w:val="none" w:sz="0" w:space="0" w:color="auto"/>
        <w:left w:val="none" w:sz="0" w:space="0" w:color="auto"/>
        <w:bottom w:val="none" w:sz="0" w:space="0" w:color="auto"/>
        <w:right w:val="none" w:sz="0" w:space="0" w:color="auto"/>
      </w:divBdr>
    </w:div>
    <w:div w:id="960039742">
      <w:bodyDiv w:val="1"/>
      <w:marLeft w:val="0"/>
      <w:marRight w:val="0"/>
      <w:marTop w:val="0"/>
      <w:marBottom w:val="0"/>
      <w:divBdr>
        <w:top w:val="none" w:sz="0" w:space="0" w:color="auto"/>
        <w:left w:val="none" w:sz="0" w:space="0" w:color="auto"/>
        <w:bottom w:val="none" w:sz="0" w:space="0" w:color="auto"/>
        <w:right w:val="none" w:sz="0" w:space="0" w:color="auto"/>
      </w:divBdr>
    </w:div>
    <w:div w:id="960451726">
      <w:bodyDiv w:val="1"/>
      <w:marLeft w:val="0"/>
      <w:marRight w:val="0"/>
      <w:marTop w:val="0"/>
      <w:marBottom w:val="0"/>
      <w:divBdr>
        <w:top w:val="none" w:sz="0" w:space="0" w:color="auto"/>
        <w:left w:val="none" w:sz="0" w:space="0" w:color="auto"/>
        <w:bottom w:val="none" w:sz="0" w:space="0" w:color="auto"/>
        <w:right w:val="none" w:sz="0" w:space="0" w:color="auto"/>
      </w:divBdr>
    </w:div>
    <w:div w:id="960842796">
      <w:bodyDiv w:val="1"/>
      <w:marLeft w:val="0"/>
      <w:marRight w:val="0"/>
      <w:marTop w:val="0"/>
      <w:marBottom w:val="0"/>
      <w:divBdr>
        <w:top w:val="none" w:sz="0" w:space="0" w:color="auto"/>
        <w:left w:val="none" w:sz="0" w:space="0" w:color="auto"/>
        <w:bottom w:val="none" w:sz="0" w:space="0" w:color="auto"/>
        <w:right w:val="none" w:sz="0" w:space="0" w:color="auto"/>
      </w:divBdr>
    </w:div>
    <w:div w:id="961308867">
      <w:bodyDiv w:val="1"/>
      <w:marLeft w:val="0"/>
      <w:marRight w:val="0"/>
      <w:marTop w:val="0"/>
      <w:marBottom w:val="0"/>
      <w:divBdr>
        <w:top w:val="none" w:sz="0" w:space="0" w:color="auto"/>
        <w:left w:val="none" w:sz="0" w:space="0" w:color="auto"/>
        <w:bottom w:val="none" w:sz="0" w:space="0" w:color="auto"/>
        <w:right w:val="none" w:sz="0" w:space="0" w:color="auto"/>
      </w:divBdr>
    </w:div>
    <w:div w:id="961379688">
      <w:bodyDiv w:val="1"/>
      <w:marLeft w:val="0"/>
      <w:marRight w:val="0"/>
      <w:marTop w:val="0"/>
      <w:marBottom w:val="0"/>
      <w:divBdr>
        <w:top w:val="none" w:sz="0" w:space="0" w:color="auto"/>
        <w:left w:val="none" w:sz="0" w:space="0" w:color="auto"/>
        <w:bottom w:val="none" w:sz="0" w:space="0" w:color="auto"/>
        <w:right w:val="none" w:sz="0" w:space="0" w:color="auto"/>
      </w:divBdr>
    </w:div>
    <w:div w:id="962923546">
      <w:bodyDiv w:val="1"/>
      <w:marLeft w:val="0"/>
      <w:marRight w:val="0"/>
      <w:marTop w:val="0"/>
      <w:marBottom w:val="0"/>
      <w:divBdr>
        <w:top w:val="none" w:sz="0" w:space="0" w:color="auto"/>
        <w:left w:val="none" w:sz="0" w:space="0" w:color="auto"/>
        <w:bottom w:val="none" w:sz="0" w:space="0" w:color="auto"/>
        <w:right w:val="none" w:sz="0" w:space="0" w:color="auto"/>
      </w:divBdr>
    </w:div>
    <w:div w:id="963194818">
      <w:bodyDiv w:val="1"/>
      <w:marLeft w:val="0"/>
      <w:marRight w:val="0"/>
      <w:marTop w:val="0"/>
      <w:marBottom w:val="0"/>
      <w:divBdr>
        <w:top w:val="none" w:sz="0" w:space="0" w:color="auto"/>
        <w:left w:val="none" w:sz="0" w:space="0" w:color="auto"/>
        <w:bottom w:val="none" w:sz="0" w:space="0" w:color="auto"/>
        <w:right w:val="none" w:sz="0" w:space="0" w:color="auto"/>
      </w:divBdr>
    </w:div>
    <w:div w:id="963853711">
      <w:bodyDiv w:val="1"/>
      <w:marLeft w:val="0"/>
      <w:marRight w:val="0"/>
      <w:marTop w:val="0"/>
      <w:marBottom w:val="0"/>
      <w:divBdr>
        <w:top w:val="none" w:sz="0" w:space="0" w:color="auto"/>
        <w:left w:val="none" w:sz="0" w:space="0" w:color="auto"/>
        <w:bottom w:val="none" w:sz="0" w:space="0" w:color="auto"/>
        <w:right w:val="none" w:sz="0" w:space="0" w:color="auto"/>
      </w:divBdr>
    </w:div>
    <w:div w:id="965550256">
      <w:bodyDiv w:val="1"/>
      <w:marLeft w:val="0"/>
      <w:marRight w:val="0"/>
      <w:marTop w:val="0"/>
      <w:marBottom w:val="0"/>
      <w:divBdr>
        <w:top w:val="none" w:sz="0" w:space="0" w:color="auto"/>
        <w:left w:val="none" w:sz="0" w:space="0" w:color="auto"/>
        <w:bottom w:val="none" w:sz="0" w:space="0" w:color="auto"/>
        <w:right w:val="none" w:sz="0" w:space="0" w:color="auto"/>
      </w:divBdr>
    </w:div>
    <w:div w:id="965618074">
      <w:bodyDiv w:val="1"/>
      <w:marLeft w:val="0"/>
      <w:marRight w:val="0"/>
      <w:marTop w:val="0"/>
      <w:marBottom w:val="0"/>
      <w:divBdr>
        <w:top w:val="none" w:sz="0" w:space="0" w:color="auto"/>
        <w:left w:val="none" w:sz="0" w:space="0" w:color="auto"/>
        <w:bottom w:val="none" w:sz="0" w:space="0" w:color="auto"/>
        <w:right w:val="none" w:sz="0" w:space="0" w:color="auto"/>
      </w:divBdr>
    </w:div>
    <w:div w:id="965892970">
      <w:bodyDiv w:val="1"/>
      <w:marLeft w:val="0"/>
      <w:marRight w:val="0"/>
      <w:marTop w:val="0"/>
      <w:marBottom w:val="0"/>
      <w:divBdr>
        <w:top w:val="none" w:sz="0" w:space="0" w:color="auto"/>
        <w:left w:val="none" w:sz="0" w:space="0" w:color="auto"/>
        <w:bottom w:val="none" w:sz="0" w:space="0" w:color="auto"/>
        <w:right w:val="none" w:sz="0" w:space="0" w:color="auto"/>
      </w:divBdr>
    </w:div>
    <w:div w:id="966201482">
      <w:bodyDiv w:val="1"/>
      <w:marLeft w:val="0"/>
      <w:marRight w:val="0"/>
      <w:marTop w:val="0"/>
      <w:marBottom w:val="0"/>
      <w:divBdr>
        <w:top w:val="none" w:sz="0" w:space="0" w:color="auto"/>
        <w:left w:val="none" w:sz="0" w:space="0" w:color="auto"/>
        <w:bottom w:val="none" w:sz="0" w:space="0" w:color="auto"/>
        <w:right w:val="none" w:sz="0" w:space="0" w:color="auto"/>
      </w:divBdr>
    </w:div>
    <w:div w:id="967053204">
      <w:bodyDiv w:val="1"/>
      <w:marLeft w:val="0"/>
      <w:marRight w:val="0"/>
      <w:marTop w:val="0"/>
      <w:marBottom w:val="0"/>
      <w:divBdr>
        <w:top w:val="none" w:sz="0" w:space="0" w:color="auto"/>
        <w:left w:val="none" w:sz="0" w:space="0" w:color="auto"/>
        <w:bottom w:val="none" w:sz="0" w:space="0" w:color="auto"/>
        <w:right w:val="none" w:sz="0" w:space="0" w:color="auto"/>
      </w:divBdr>
    </w:div>
    <w:div w:id="967321352">
      <w:bodyDiv w:val="1"/>
      <w:marLeft w:val="0"/>
      <w:marRight w:val="0"/>
      <w:marTop w:val="0"/>
      <w:marBottom w:val="0"/>
      <w:divBdr>
        <w:top w:val="none" w:sz="0" w:space="0" w:color="auto"/>
        <w:left w:val="none" w:sz="0" w:space="0" w:color="auto"/>
        <w:bottom w:val="none" w:sz="0" w:space="0" w:color="auto"/>
        <w:right w:val="none" w:sz="0" w:space="0" w:color="auto"/>
      </w:divBdr>
    </w:div>
    <w:div w:id="967465875">
      <w:bodyDiv w:val="1"/>
      <w:marLeft w:val="0"/>
      <w:marRight w:val="0"/>
      <w:marTop w:val="0"/>
      <w:marBottom w:val="0"/>
      <w:divBdr>
        <w:top w:val="none" w:sz="0" w:space="0" w:color="auto"/>
        <w:left w:val="none" w:sz="0" w:space="0" w:color="auto"/>
        <w:bottom w:val="none" w:sz="0" w:space="0" w:color="auto"/>
        <w:right w:val="none" w:sz="0" w:space="0" w:color="auto"/>
      </w:divBdr>
    </w:div>
    <w:div w:id="967858916">
      <w:bodyDiv w:val="1"/>
      <w:marLeft w:val="0"/>
      <w:marRight w:val="0"/>
      <w:marTop w:val="0"/>
      <w:marBottom w:val="0"/>
      <w:divBdr>
        <w:top w:val="none" w:sz="0" w:space="0" w:color="auto"/>
        <w:left w:val="none" w:sz="0" w:space="0" w:color="auto"/>
        <w:bottom w:val="none" w:sz="0" w:space="0" w:color="auto"/>
        <w:right w:val="none" w:sz="0" w:space="0" w:color="auto"/>
      </w:divBdr>
    </w:div>
    <w:div w:id="968052783">
      <w:bodyDiv w:val="1"/>
      <w:marLeft w:val="0"/>
      <w:marRight w:val="0"/>
      <w:marTop w:val="0"/>
      <w:marBottom w:val="0"/>
      <w:divBdr>
        <w:top w:val="none" w:sz="0" w:space="0" w:color="auto"/>
        <w:left w:val="none" w:sz="0" w:space="0" w:color="auto"/>
        <w:bottom w:val="none" w:sz="0" w:space="0" w:color="auto"/>
        <w:right w:val="none" w:sz="0" w:space="0" w:color="auto"/>
      </w:divBdr>
    </w:div>
    <w:div w:id="968128857">
      <w:bodyDiv w:val="1"/>
      <w:marLeft w:val="0"/>
      <w:marRight w:val="0"/>
      <w:marTop w:val="0"/>
      <w:marBottom w:val="0"/>
      <w:divBdr>
        <w:top w:val="none" w:sz="0" w:space="0" w:color="auto"/>
        <w:left w:val="none" w:sz="0" w:space="0" w:color="auto"/>
        <w:bottom w:val="none" w:sz="0" w:space="0" w:color="auto"/>
        <w:right w:val="none" w:sz="0" w:space="0" w:color="auto"/>
      </w:divBdr>
    </w:div>
    <w:div w:id="969094375">
      <w:bodyDiv w:val="1"/>
      <w:marLeft w:val="0"/>
      <w:marRight w:val="0"/>
      <w:marTop w:val="0"/>
      <w:marBottom w:val="0"/>
      <w:divBdr>
        <w:top w:val="none" w:sz="0" w:space="0" w:color="auto"/>
        <w:left w:val="none" w:sz="0" w:space="0" w:color="auto"/>
        <w:bottom w:val="none" w:sz="0" w:space="0" w:color="auto"/>
        <w:right w:val="none" w:sz="0" w:space="0" w:color="auto"/>
      </w:divBdr>
    </w:div>
    <w:div w:id="969361819">
      <w:bodyDiv w:val="1"/>
      <w:marLeft w:val="0"/>
      <w:marRight w:val="0"/>
      <w:marTop w:val="0"/>
      <w:marBottom w:val="0"/>
      <w:divBdr>
        <w:top w:val="none" w:sz="0" w:space="0" w:color="auto"/>
        <w:left w:val="none" w:sz="0" w:space="0" w:color="auto"/>
        <w:bottom w:val="none" w:sz="0" w:space="0" w:color="auto"/>
        <w:right w:val="none" w:sz="0" w:space="0" w:color="auto"/>
      </w:divBdr>
    </w:div>
    <w:div w:id="969476119">
      <w:bodyDiv w:val="1"/>
      <w:marLeft w:val="0"/>
      <w:marRight w:val="0"/>
      <w:marTop w:val="0"/>
      <w:marBottom w:val="0"/>
      <w:divBdr>
        <w:top w:val="none" w:sz="0" w:space="0" w:color="auto"/>
        <w:left w:val="none" w:sz="0" w:space="0" w:color="auto"/>
        <w:bottom w:val="none" w:sz="0" w:space="0" w:color="auto"/>
        <w:right w:val="none" w:sz="0" w:space="0" w:color="auto"/>
      </w:divBdr>
    </w:div>
    <w:div w:id="969633434">
      <w:bodyDiv w:val="1"/>
      <w:marLeft w:val="0"/>
      <w:marRight w:val="0"/>
      <w:marTop w:val="0"/>
      <w:marBottom w:val="0"/>
      <w:divBdr>
        <w:top w:val="none" w:sz="0" w:space="0" w:color="auto"/>
        <w:left w:val="none" w:sz="0" w:space="0" w:color="auto"/>
        <w:bottom w:val="none" w:sz="0" w:space="0" w:color="auto"/>
        <w:right w:val="none" w:sz="0" w:space="0" w:color="auto"/>
      </w:divBdr>
    </w:div>
    <w:div w:id="969898418">
      <w:bodyDiv w:val="1"/>
      <w:marLeft w:val="0"/>
      <w:marRight w:val="0"/>
      <w:marTop w:val="0"/>
      <w:marBottom w:val="0"/>
      <w:divBdr>
        <w:top w:val="none" w:sz="0" w:space="0" w:color="auto"/>
        <w:left w:val="none" w:sz="0" w:space="0" w:color="auto"/>
        <w:bottom w:val="none" w:sz="0" w:space="0" w:color="auto"/>
        <w:right w:val="none" w:sz="0" w:space="0" w:color="auto"/>
      </w:divBdr>
    </w:div>
    <w:div w:id="970285274">
      <w:bodyDiv w:val="1"/>
      <w:marLeft w:val="0"/>
      <w:marRight w:val="0"/>
      <w:marTop w:val="0"/>
      <w:marBottom w:val="0"/>
      <w:divBdr>
        <w:top w:val="none" w:sz="0" w:space="0" w:color="auto"/>
        <w:left w:val="none" w:sz="0" w:space="0" w:color="auto"/>
        <w:bottom w:val="none" w:sz="0" w:space="0" w:color="auto"/>
        <w:right w:val="none" w:sz="0" w:space="0" w:color="auto"/>
      </w:divBdr>
    </w:div>
    <w:div w:id="970666933">
      <w:bodyDiv w:val="1"/>
      <w:marLeft w:val="0"/>
      <w:marRight w:val="0"/>
      <w:marTop w:val="0"/>
      <w:marBottom w:val="0"/>
      <w:divBdr>
        <w:top w:val="none" w:sz="0" w:space="0" w:color="auto"/>
        <w:left w:val="none" w:sz="0" w:space="0" w:color="auto"/>
        <w:bottom w:val="none" w:sz="0" w:space="0" w:color="auto"/>
        <w:right w:val="none" w:sz="0" w:space="0" w:color="auto"/>
      </w:divBdr>
    </w:div>
    <w:div w:id="970941009">
      <w:bodyDiv w:val="1"/>
      <w:marLeft w:val="0"/>
      <w:marRight w:val="0"/>
      <w:marTop w:val="0"/>
      <w:marBottom w:val="0"/>
      <w:divBdr>
        <w:top w:val="none" w:sz="0" w:space="0" w:color="auto"/>
        <w:left w:val="none" w:sz="0" w:space="0" w:color="auto"/>
        <w:bottom w:val="none" w:sz="0" w:space="0" w:color="auto"/>
        <w:right w:val="none" w:sz="0" w:space="0" w:color="auto"/>
      </w:divBdr>
    </w:div>
    <w:div w:id="971981538">
      <w:bodyDiv w:val="1"/>
      <w:marLeft w:val="0"/>
      <w:marRight w:val="0"/>
      <w:marTop w:val="0"/>
      <w:marBottom w:val="0"/>
      <w:divBdr>
        <w:top w:val="none" w:sz="0" w:space="0" w:color="auto"/>
        <w:left w:val="none" w:sz="0" w:space="0" w:color="auto"/>
        <w:bottom w:val="none" w:sz="0" w:space="0" w:color="auto"/>
        <w:right w:val="none" w:sz="0" w:space="0" w:color="auto"/>
      </w:divBdr>
    </w:div>
    <w:div w:id="972757292">
      <w:bodyDiv w:val="1"/>
      <w:marLeft w:val="0"/>
      <w:marRight w:val="0"/>
      <w:marTop w:val="0"/>
      <w:marBottom w:val="0"/>
      <w:divBdr>
        <w:top w:val="none" w:sz="0" w:space="0" w:color="auto"/>
        <w:left w:val="none" w:sz="0" w:space="0" w:color="auto"/>
        <w:bottom w:val="none" w:sz="0" w:space="0" w:color="auto"/>
        <w:right w:val="none" w:sz="0" w:space="0" w:color="auto"/>
      </w:divBdr>
    </w:div>
    <w:div w:id="973098866">
      <w:bodyDiv w:val="1"/>
      <w:marLeft w:val="0"/>
      <w:marRight w:val="0"/>
      <w:marTop w:val="0"/>
      <w:marBottom w:val="0"/>
      <w:divBdr>
        <w:top w:val="none" w:sz="0" w:space="0" w:color="auto"/>
        <w:left w:val="none" w:sz="0" w:space="0" w:color="auto"/>
        <w:bottom w:val="none" w:sz="0" w:space="0" w:color="auto"/>
        <w:right w:val="none" w:sz="0" w:space="0" w:color="auto"/>
      </w:divBdr>
    </w:div>
    <w:div w:id="974335365">
      <w:bodyDiv w:val="1"/>
      <w:marLeft w:val="0"/>
      <w:marRight w:val="0"/>
      <w:marTop w:val="0"/>
      <w:marBottom w:val="0"/>
      <w:divBdr>
        <w:top w:val="none" w:sz="0" w:space="0" w:color="auto"/>
        <w:left w:val="none" w:sz="0" w:space="0" w:color="auto"/>
        <w:bottom w:val="none" w:sz="0" w:space="0" w:color="auto"/>
        <w:right w:val="none" w:sz="0" w:space="0" w:color="auto"/>
      </w:divBdr>
    </w:div>
    <w:div w:id="975334787">
      <w:bodyDiv w:val="1"/>
      <w:marLeft w:val="0"/>
      <w:marRight w:val="0"/>
      <w:marTop w:val="0"/>
      <w:marBottom w:val="0"/>
      <w:divBdr>
        <w:top w:val="none" w:sz="0" w:space="0" w:color="auto"/>
        <w:left w:val="none" w:sz="0" w:space="0" w:color="auto"/>
        <w:bottom w:val="none" w:sz="0" w:space="0" w:color="auto"/>
        <w:right w:val="none" w:sz="0" w:space="0" w:color="auto"/>
      </w:divBdr>
    </w:div>
    <w:div w:id="975841493">
      <w:bodyDiv w:val="1"/>
      <w:marLeft w:val="0"/>
      <w:marRight w:val="0"/>
      <w:marTop w:val="0"/>
      <w:marBottom w:val="0"/>
      <w:divBdr>
        <w:top w:val="none" w:sz="0" w:space="0" w:color="auto"/>
        <w:left w:val="none" w:sz="0" w:space="0" w:color="auto"/>
        <w:bottom w:val="none" w:sz="0" w:space="0" w:color="auto"/>
        <w:right w:val="none" w:sz="0" w:space="0" w:color="auto"/>
      </w:divBdr>
    </w:div>
    <w:div w:id="975843187">
      <w:bodyDiv w:val="1"/>
      <w:marLeft w:val="0"/>
      <w:marRight w:val="0"/>
      <w:marTop w:val="0"/>
      <w:marBottom w:val="0"/>
      <w:divBdr>
        <w:top w:val="none" w:sz="0" w:space="0" w:color="auto"/>
        <w:left w:val="none" w:sz="0" w:space="0" w:color="auto"/>
        <w:bottom w:val="none" w:sz="0" w:space="0" w:color="auto"/>
        <w:right w:val="none" w:sz="0" w:space="0" w:color="auto"/>
      </w:divBdr>
    </w:div>
    <w:div w:id="975911983">
      <w:bodyDiv w:val="1"/>
      <w:marLeft w:val="0"/>
      <w:marRight w:val="0"/>
      <w:marTop w:val="0"/>
      <w:marBottom w:val="0"/>
      <w:divBdr>
        <w:top w:val="none" w:sz="0" w:space="0" w:color="auto"/>
        <w:left w:val="none" w:sz="0" w:space="0" w:color="auto"/>
        <w:bottom w:val="none" w:sz="0" w:space="0" w:color="auto"/>
        <w:right w:val="none" w:sz="0" w:space="0" w:color="auto"/>
      </w:divBdr>
    </w:div>
    <w:div w:id="976376538">
      <w:bodyDiv w:val="1"/>
      <w:marLeft w:val="0"/>
      <w:marRight w:val="0"/>
      <w:marTop w:val="0"/>
      <w:marBottom w:val="0"/>
      <w:divBdr>
        <w:top w:val="none" w:sz="0" w:space="0" w:color="auto"/>
        <w:left w:val="none" w:sz="0" w:space="0" w:color="auto"/>
        <w:bottom w:val="none" w:sz="0" w:space="0" w:color="auto"/>
        <w:right w:val="none" w:sz="0" w:space="0" w:color="auto"/>
      </w:divBdr>
    </w:div>
    <w:div w:id="976835308">
      <w:bodyDiv w:val="1"/>
      <w:marLeft w:val="0"/>
      <w:marRight w:val="0"/>
      <w:marTop w:val="0"/>
      <w:marBottom w:val="0"/>
      <w:divBdr>
        <w:top w:val="none" w:sz="0" w:space="0" w:color="auto"/>
        <w:left w:val="none" w:sz="0" w:space="0" w:color="auto"/>
        <w:bottom w:val="none" w:sz="0" w:space="0" w:color="auto"/>
        <w:right w:val="none" w:sz="0" w:space="0" w:color="auto"/>
      </w:divBdr>
    </w:div>
    <w:div w:id="977228064">
      <w:bodyDiv w:val="1"/>
      <w:marLeft w:val="0"/>
      <w:marRight w:val="0"/>
      <w:marTop w:val="0"/>
      <w:marBottom w:val="0"/>
      <w:divBdr>
        <w:top w:val="none" w:sz="0" w:space="0" w:color="auto"/>
        <w:left w:val="none" w:sz="0" w:space="0" w:color="auto"/>
        <w:bottom w:val="none" w:sz="0" w:space="0" w:color="auto"/>
        <w:right w:val="none" w:sz="0" w:space="0" w:color="auto"/>
      </w:divBdr>
    </w:div>
    <w:div w:id="977418326">
      <w:bodyDiv w:val="1"/>
      <w:marLeft w:val="0"/>
      <w:marRight w:val="0"/>
      <w:marTop w:val="0"/>
      <w:marBottom w:val="0"/>
      <w:divBdr>
        <w:top w:val="none" w:sz="0" w:space="0" w:color="auto"/>
        <w:left w:val="none" w:sz="0" w:space="0" w:color="auto"/>
        <w:bottom w:val="none" w:sz="0" w:space="0" w:color="auto"/>
        <w:right w:val="none" w:sz="0" w:space="0" w:color="auto"/>
      </w:divBdr>
    </w:div>
    <w:div w:id="977494866">
      <w:bodyDiv w:val="1"/>
      <w:marLeft w:val="0"/>
      <w:marRight w:val="0"/>
      <w:marTop w:val="0"/>
      <w:marBottom w:val="0"/>
      <w:divBdr>
        <w:top w:val="none" w:sz="0" w:space="0" w:color="auto"/>
        <w:left w:val="none" w:sz="0" w:space="0" w:color="auto"/>
        <w:bottom w:val="none" w:sz="0" w:space="0" w:color="auto"/>
        <w:right w:val="none" w:sz="0" w:space="0" w:color="auto"/>
      </w:divBdr>
    </w:div>
    <w:div w:id="977952864">
      <w:bodyDiv w:val="1"/>
      <w:marLeft w:val="0"/>
      <w:marRight w:val="0"/>
      <w:marTop w:val="0"/>
      <w:marBottom w:val="0"/>
      <w:divBdr>
        <w:top w:val="none" w:sz="0" w:space="0" w:color="auto"/>
        <w:left w:val="none" w:sz="0" w:space="0" w:color="auto"/>
        <w:bottom w:val="none" w:sz="0" w:space="0" w:color="auto"/>
        <w:right w:val="none" w:sz="0" w:space="0" w:color="auto"/>
      </w:divBdr>
    </w:div>
    <w:div w:id="978652871">
      <w:bodyDiv w:val="1"/>
      <w:marLeft w:val="0"/>
      <w:marRight w:val="0"/>
      <w:marTop w:val="0"/>
      <w:marBottom w:val="0"/>
      <w:divBdr>
        <w:top w:val="none" w:sz="0" w:space="0" w:color="auto"/>
        <w:left w:val="none" w:sz="0" w:space="0" w:color="auto"/>
        <w:bottom w:val="none" w:sz="0" w:space="0" w:color="auto"/>
        <w:right w:val="none" w:sz="0" w:space="0" w:color="auto"/>
      </w:divBdr>
    </w:div>
    <w:div w:id="979191964">
      <w:bodyDiv w:val="1"/>
      <w:marLeft w:val="0"/>
      <w:marRight w:val="0"/>
      <w:marTop w:val="0"/>
      <w:marBottom w:val="0"/>
      <w:divBdr>
        <w:top w:val="none" w:sz="0" w:space="0" w:color="auto"/>
        <w:left w:val="none" w:sz="0" w:space="0" w:color="auto"/>
        <w:bottom w:val="none" w:sz="0" w:space="0" w:color="auto"/>
        <w:right w:val="none" w:sz="0" w:space="0" w:color="auto"/>
      </w:divBdr>
    </w:div>
    <w:div w:id="979336096">
      <w:bodyDiv w:val="1"/>
      <w:marLeft w:val="0"/>
      <w:marRight w:val="0"/>
      <w:marTop w:val="0"/>
      <w:marBottom w:val="0"/>
      <w:divBdr>
        <w:top w:val="none" w:sz="0" w:space="0" w:color="auto"/>
        <w:left w:val="none" w:sz="0" w:space="0" w:color="auto"/>
        <w:bottom w:val="none" w:sz="0" w:space="0" w:color="auto"/>
        <w:right w:val="none" w:sz="0" w:space="0" w:color="auto"/>
      </w:divBdr>
    </w:div>
    <w:div w:id="979723261">
      <w:bodyDiv w:val="1"/>
      <w:marLeft w:val="0"/>
      <w:marRight w:val="0"/>
      <w:marTop w:val="0"/>
      <w:marBottom w:val="0"/>
      <w:divBdr>
        <w:top w:val="none" w:sz="0" w:space="0" w:color="auto"/>
        <w:left w:val="none" w:sz="0" w:space="0" w:color="auto"/>
        <w:bottom w:val="none" w:sz="0" w:space="0" w:color="auto"/>
        <w:right w:val="none" w:sz="0" w:space="0" w:color="auto"/>
      </w:divBdr>
    </w:div>
    <w:div w:id="980235088">
      <w:bodyDiv w:val="1"/>
      <w:marLeft w:val="0"/>
      <w:marRight w:val="0"/>
      <w:marTop w:val="0"/>
      <w:marBottom w:val="0"/>
      <w:divBdr>
        <w:top w:val="none" w:sz="0" w:space="0" w:color="auto"/>
        <w:left w:val="none" w:sz="0" w:space="0" w:color="auto"/>
        <w:bottom w:val="none" w:sz="0" w:space="0" w:color="auto"/>
        <w:right w:val="none" w:sz="0" w:space="0" w:color="auto"/>
      </w:divBdr>
    </w:div>
    <w:div w:id="980429089">
      <w:bodyDiv w:val="1"/>
      <w:marLeft w:val="0"/>
      <w:marRight w:val="0"/>
      <w:marTop w:val="0"/>
      <w:marBottom w:val="0"/>
      <w:divBdr>
        <w:top w:val="none" w:sz="0" w:space="0" w:color="auto"/>
        <w:left w:val="none" w:sz="0" w:space="0" w:color="auto"/>
        <w:bottom w:val="none" w:sz="0" w:space="0" w:color="auto"/>
        <w:right w:val="none" w:sz="0" w:space="0" w:color="auto"/>
      </w:divBdr>
    </w:div>
    <w:div w:id="980964388">
      <w:bodyDiv w:val="1"/>
      <w:marLeft w:val="0"/>
      <w:marRight w:val="0"/>
      <w:marTop w:val="0"/>
      <w:marBottom w:val="0"/>
      <w:divBdr>
        <w:top w:val="none" w:sz="0" w:space="0" w:color="auto"/>
        <w:left w:val="none" w:sz="0" w:space="0" w:color="auto"/>
        <w:bottom w:val="none" w:sz="0" w:space="0" w:color="auto"/>
        <w:right w:val="none" w:sz="0" w:space="0" w:color="auto"/>
      </w:divBdr>
    </w:div>
    <w:div w:id="981039752">
      <w:bodyDiv w:val="1"/>
      <w:marLeft w:val="0"/>
      <w:marRight w:val="0"/>
      <w:marTop w:val="0"/>
      <w:marBottom w:val="0"/>
      <w:divBdr>
        <w:top w:val="none" w:sz="0" w:space="0" w:color="auto"/>
        <w:left w:val="none" w:sz="0" w:space="0" w:color="auto"/>
        <w:bottom w:val="none" w:sz="0" w:space="0" w:color="auto"/>
        <w:right w:val="none" w:sz="0" w:space="0" w:color="auto"/>
      </w:divBdr>
    </w:div>
    <w:div w:id="981543146">
      <w:bodyDiv w:val="1"/>
      <w:marLeft w:val="0"/>
      <w:marRight w:val="0"/>
      <w:marTop w:val="0"/>
      <w:marBottom w:val="0"/>
      <w:divBdr>
        <w:top w:val="none" w:sz="0" w:space="0" w:color="auto"/>
        <w:left w:val="none" w:sz="0" w:space="0" w:color="auto"/>
        <w:bottom w:val="none" w:sz="0" w:space="0" w:color="auto"/>
        <w:right w:val="none" w:sz="0" w:space="0" w:color="auto"/>
      </w:divBdr>
    </w:div>
    <w:div w:id="981735409">
      <w:bodyDiv w:val="1"/>
      <w:marLeft w:val="0"/>
      <w:marRight w:val="0"/>
      <w:marTop w:val="0"/>
      <w:marBottom w:val="0"/>
      <w:divBdr>
        <w:top w:val="none" w:sz="0" w:space="0" w:color="auto"/>
        <w:left w:val="none" w:sz="0" w:space="0" w:color="auto"/>
        <w:bottom w:val="none" w:sz="0" w:space="0" w:color="auto"/>
        <w:right w:val="none" w:sz="0" w:space="0" w:color="auto"/>
      </w:divBdr>
    </w:div>
    <w:div w:id="982658700">
      <w:bodyDiv w:val="1"/>
      <w:marLeft w:val="0"/>
      <w:marRight w:val="0"/>
      <w:marTop w:val="0"/>
      <w:marBottom w:val="0"/>
      <w:divBdr>
        <w:top w:val="none" w:sz="0" w:space="0" w:color="auto"/>
        <w:left w:val="none" w:sz="0" w:space="0" w:color="auto"/>
        <w:bottom w:val="none" w:sz="0" w:space="0" w:color="auto"/>
        <w:right w:val="none" w:sz="0" w:space="0" w:color="auto"/>
      </w:divBdr>
    </w:div>
    <w:div w:id="982925666">
      <w:bodyDiv w:val="1"/>
      <w:marLeft w:val="0"/>
      <w:marRight w:val="0"/>
      <w:marTop w:val="0"/>
      <w:marBottom w:val="0"/>
      <w:divBdr>
        <w:top w:val="none" w:sz="0" w:space="0" w:color="auto"/>
        <w:left w:val="none" w:sz="0" w:space="0" w:color="auto"/>
        <w:bottom w:val="none" w:sz="0" w:space="0" w:color="auto"/>
        <w:right w:val="none" w:sz="0" w:space="0" w:color="auto"/>
      </w:divBdr>
    </w:div>
    <w:div w:id="983505767">
      <w:bodyDiv w:val="1"/>
      <w:marLeft w:val="0"/>
      <w:marRight w:val="0"/>
      <w:marTop w:val="0"/>
      <w:marBottom w:val="0"/>
      <w:divBdr>
        <w:top w:val="none" w:sz="0" w:space="0" w:color="auto"/>
        <w:left w:val="none" w:sz="0" w:space="0" w:color="auto"/>
        <w:bottom w:val="none" w:sz="0" w:space="0" w:color="auto"/>
        <w:right w:val="none" w:sz="0" w:space="0" w:color="auto"/>
      </w:divBdr>
    </w:div>
    <w:div w:id="985208430">
      <w:bodyDiv w:val="1"/>
      <w:marLeft w:val="0"/>
      <w:marRight w:val="0"/>
      <w:marTop w:val="0"/>
      <w:marBottom w:val="0"/>
      <w:divBdr>
        <w:top w:val="none" w:sz="0" w:space="0" w:color="auto"/>
        <w:left w:val="none" w:sz="0" w:space="0" w:color="auto"/>
        <w:bottom w:val="none" w:sz="0" w:space="0" w:color="auto"/>
        <w:right w:val="none" w:sz="0" w:space="0" w:color="auto"/>
      </w:divBdr>
    </w:div>
    <w:div w:id="986393920">
      <w:bodyDiv w:val="1"/>
      <w:marLeft w:val="0"/>
      <w:marRight w:val="0"/>
      <w:marTop w:val="0"/>
      <w:marBottom w:val="0"/>
      <w:divBdr>
        <w:top w:val="none" w:sz="0" w:space="0" w:color="auto"/>
        <w:left w:val="none" w:sz="0" w:space="0" w:color="auto"/>
        <w:bottom w:val="none" w:sz="0" w:space="0" w:color="auto"/>
        <w:right w:val="none" w:sz="0" w:space="0" w:color="auto"/>
      </w:divBdr>
    </w:div>
    <w:div w:id="987713163">
      <w:bodyDiv w:val="1"/>
      <w:marLeft w:val="0"/>
      <w:marRight w:val="0"/>
      <w:marTop w:val="0"/>
      <w:marBottom w:val="0"/>
      <w:divBdr>
        <w:top w:val="none" w:sz="0" w:space="0" w:color="auto"/>
        <w:left w:val="none" w:sz="0" w:space="0" w:color="auto"/>
        <w:bottom w:val="none" w:sz="0" w:space="0" w:color="auto"/>
        <w:right w:val="none" w:sz="0" w:space="0" w:color="auto"/>
      </w:divBdr>
    </w:div>
    <w:div w:id="988093490">
      <w:bodyDiv w:val="1"/>
      <w:marLeft w:val="0"/>
      <w:marRight w:val="0"/>
      <w:marTop w:val="0"/>
      <w:marBottom w:val="0"/>
      <w:divBdr>
        <w:top w:val="none" w:sz="0" w:space="0" w:color="auto"/>
        <w:left w:val="none" w:sz="0" w:space="0" w:color="auto"/>
        <w:bottom w:val="none" w:sz="0" w:space="0" w:color="auto"/>
        <w:right w:val="none" w:sz="0" w:space="0" w:color="auto"/>
      </w:divBdr>
    </w:div>
    <w:div w:id="988288590">
      <w:bodyDiv w:val="1"/>
      <w:marLeft w:val="0"/>
      <w:marRight w:val="0"/>
      <w:marTop w:val="0"/>
      <w:marBottom w:val="0"/>
      <w:divBdr>
        <w:top w:val="none" w:sz="0" w:space="0" w:color="auto"/>
        <w:left w:val="none" w:sz="0" w:space="0" w:color="auto"/>
        <w:bottom w:val="none" w:sz="0" w:space="0" w:color="auto"/>
        <w:right w:val="none" w:sz="0" w:space="0" w:color="auto"/>
      </w:divBdr>
    </w:div>
    <w:div w:id="989792304">
      <w:bodyDiv w:val="1"/>
      <w:marLeft w:val="0"/>
      <w:marRight w:val="0"/>
      <w:marTop w:val="0"/>
      <w:marBottom w:val="0"/>
      <w:divBdr>
        <w:top w:val="none" w:sz="0" w:space="0" w:color="auto"/>
        <w:left w:val="none" w:sz="0" w:space="0" w:color="auto"/>
        <w:bottom w:val="none" w:sz="0" w:space="0" w:color="auto"/>
        <w:right w:val="none" w:sz="0" w:space="0" w:color="auto"/>
      </w:divBdr>
    </w:div>
    <w:div w:id="989990269">
      <w:bodyDiv w:val="1"/>
      <w:marLeft w:val="0"/>
      <w:marRight w:val="0"/>
      <w:marTop w:val="0"/>
      <w:marBottom w:val="0"/>
      <w:divBdr>
        <w:top w:val="none" w:sz="0" w:space="0" w:color="auto"/>
        <w:left w:val="none" w:sz="0" w:space="0" w:color="auto"/>
        <w:bottom w:val="none" w:sz="0" w:space="0" w:color="auto"/>
        <w:right w:val="none" w:sz="0" w:space="0" w:color="auto"/>
      </w:divBdr>
    </w:div>
    <w:div w:id="990594509">
      <w:bodyDiv w:val="1"/>
      <w:marLeft w:val="0"/>
      <w:marRight w:val="0"/>
      <w:marTop w:val="0"/>
      <w:marBottom w:val="0"/>
      <w:divBdr>
        <w:top w:val="none" w:sz="0" w:space="0" w:color="auto"/>
        <w:left w:val="none" w:sz="0" w:space="0" w:color="auto"/>
        <w:bottom w:val="none" w:sz="0" w:space="0" w:color="auto"/>
        <w:right w:val="none" w:sz="0" w:space="0" w:color="auto"/>
      </w:divBdr>
    </w:div>
    <w:div w:id="990910644">
      <w:bodyDiv w:val="1"/>
      <w:marLeft w:val="0"/>
      <w:marRight w:val="0"/>
      <w:marTop w:val="0"/>
      <w:marBottom w:val="0"/>
      <w:divBdr>
        <w:top w:val="none" w:sz="0" w:space="0" w:color="auto"/>
        <w:left w:val="none" w:sz="0" w:space="0" w:color="auto"/>
        <w:bottom w:val="none" w:sz="0" w:space="0" w:color="auto"/>
        <w:right w:val="none" w:sz="0" w:space="0" w:color="auto"/>
      </w:divBdr>
    </w:div>
    <w:div w:id="991062717">
      <w:bodyDiv w:val="1"/>
      <w:marLeft w:val="0"/>
      <w:marRight w:val="0"/>
      <w:marTop w:val="0"/>
      <w:marBottom w:val="0"/>
      <w:divBdr>
        <w:top w:val="none" w:sz="0" w:space="0" w:color="auto"/>
        <w:left w:val="none" w:sz="0" w:space="0" w:color="auto"/>
        <w:bottom w:val="none" w:sz="0" w:space="0" w:color="auto"/>
        <w:right w:val="none" w:sz="0" w:space="0" w:color="auto"/>
      </w:divBdr>
    </w:div>
    <w:div w:id="991376069">
      <w:bodyDiv w:val="1"/>
      <w:marLeft w:val="0"/>
      <w:marRight w:val="0"/>
      <w:marTop w:val="0"/>
      <w:marBottom w:val="0"/>
      <w:divBdr>
        <w:top w:val="none" w:sz="0" w:space="0" w:color="auto"/>
        <w:left w:val="none" w:sz="0" w:space="0" w:color="auto"/>
        <w:bottom w:val="none" w:sz="0" w:space="0" w:color="auto"/>
        <w:right w:val="none" w:sz="0" w:space="0" w:color="auto"/>
      </w:divBdr>
    </w:div>
    <w:div w:id="991714002">
      <w:bodyDiv w:val="1"/>
      <w:marLeft w:val="0"/>
      <w:marRight w:val="0"/>
      <w:marTop w:val="0"/>
      <w:marBottom w:val="0"/>
      <w:divBdr>
        <w:top w:val="none" w:sz="0" w:space="0" w:color="auto"/>
        <w:left w:val="none" w:sz="0" w:space="0" w:color="auto"/>
        <w:bottom w:val="none" w:sz="0" w:space="0" w:color="auto"/>
        <w:right w:val="none" w:sz="0" w:space="0" w:color="auto"/>
      </w:divBdr>
    </w:div>
    <w:div w:id="991760186">
      <w:bodyDiv w:val="1"/>
      <w:marLeft w:val="0"/>
      <w:marRight w:val="0"/>
      <w:marTop w:val="0"/>
      <w:marBottom w:val="0"/>
      <w:divBdr>
        <w:top w:val="none" w:sz="0" w:space="0" w:color="auto"/>
        <w:left w:val="none" w:sz="0" w:space="0" w:color="auto"/>
        <w:bottom w:val="none" w:sz="0" w:space="0" w:color="auto"/>
        <w:right w:val="none" w:sz="0" w:space="0" w:color="auto"/>
      </w:divBdr>
    </w:div>
    <w:div w:id="991913348">
      <w:bodyDiv w:val="1"/>
      <w:marLeft w:val="0"/>
      <w:marRight w:val="0"/>
      <w:marTop w:val="0"/>
      <w:marBottom w:val="0"/>
      <w:divBdr>
        <w:top w:val="none" w:sz="0" w:space="0" w:color="auto"/>
        <w:left w:val="none" w:sz="0" w:space="0" w:color="auto"/>
        <w:bottom w:val="none" w:sz="0" w:space="0" w:color="auto"/>
        <w:right w:val="none" w:sz="0" w:space="0" w:color="auto"/>
      </w:divBdr>
    </w:div>
    <w:div w:id="992638750">
      <w:bodyDiv w:val="1"/>
      <w:marLeft w:val="0"/>
      <w:marRight w:val="0"/>
      <w:marTop w:val="0"/>
      <w:marBottom w:val="0"/>
      <w:divBdr>
        <w:top w:val="none" w:sz="0" w:space="0" w:color="auto"/>
        <w:left w:val="none" w:sz="0" w:space="0" w:color="auto"/>
        <w:bottom w:val="none" w:sz="0" w:space="0" w:color="auto"/>
        <w:right w:val="none" w:sz="0" w:space="0" w:color="auto"/>
      </w:divBdr>
    </w:div>
    <w:div w:id="993295038">
      <w:bodyDiv w:val="1"/>
      <w:marLeft w:val="0"/>
      <w:marRight w:val="0"/>
      <w:marTop w:val="0"/>
      <w:marBottom w:val="0"/>
      <w:divBdr>
        <w:top w:val="none" w:sz="0" w:space="0" w:color="auto"/>
        <w:left w:val="none" w:sz="0" w:space="0" w:color="auto"/>
        <w:bottom w:val="none" w:sz="0" w:space="0" w:color="auto"/>
        <w:right w:val="none" w:sz="0" w:space="0" w:color="auto"/>
      </w:divBdr>
    </w:div>
    <w:div w:id="993609580">
      <w:bodyDiv w:val="1"/>
      <w:marLeft w:val="0"/>
      <w:marRight w:val="0"/>
      <w:marTop w:val="0"/>
      <w:marBottom w:val="0"/>
      <w:divBdr>
        <w:top w:val="none" w:sz="0" w:space="0" w:color="auto"/>
        <w:left w:val="none" w:sz="0" w:space="0" w:color="auto"/>
        <w:bottom w:val="none" w:sz="0" w:space="0" w:color="auto"/>
        <w:right w:val="none" w:sz="0" w:space="0" w:color="auto"/>
      </w:divBdr>
    </w:div>
    <w:div w:id="994189815">
      <w:bodyDiv w:val="1"/>
      <w:marLeft w:val="0"/>
      <w:marRight w:val="0"/>
      <w:marTop w:val="0"/>
      <w:marBottom w:val="0"/>
      <w:divBdr>
        <w:top w:val="none" w:sz="0" w:space="0" w:color="auto"/>
        <w:left w:val="none" w:sz="0" w:space="0" w:color="auto"/>
        <w:bottom w:val="none" w:sz="0" w:space="0" w:color="auto"/>
        <w:right w:val="none" w:sz="0" w:space="0" w:color="auto"/>
      </w:divBdr>
    </w:div>
    <w:div w:id="995038937">
      <w:bodyDiv w:val="1"/>
      <w:marLeft w:val="0"/>
      <w:marRight w:val="0"/>
      <w:marTop w:val="0"/>
      <w:marBottom w:val="0"/>
      <w:divBdr>
        <w:top w:val="none" w:sz="0" w:space="0" w:color="auto"/>
        <w:left w:val="none" w:sz="0" w:space="0" w:color="auto"/>
        <w:bottom w:val="none" w:sz="0" w:space="0" w:color="auto"/>
        <w:right w:val="none" w:sz="0" w:space="0" w:color="auto"/>
      </w:divBdr>
    </w:div>
    <w:div w:id="995108536">
      <w:bodyDiv w:val="1"/>
      <w:marLeft w:val="0"/>
      <w:marRight w:val="0"/>
      <w:marTop w:val="0"/>
      <w:marBottom w:val="0"/>
      <w:divBdr>
        <w:top w:val="none" w:sz="0" w:space="0" w:color="auto"/>
        <w:left w:val="none" w:sz="0" w:space="0" w:color="auto"/>
        <w:bottom w:val="none" w:sz="0" w:space="0" w:color="auto"/>
        <w:right w:val="none" w:sz="0" w:space="0" w:color="auto"/>
      </w:divBdr>
    </w:div>
    <w:div w:id="995260695">
      <w:bodyDiv w:val="1"/>
      <w:marLeft w:val="0"/>
      <w:marRight w:val="0"/>
      <w:marTop w:val="0"/>
      <w:marBottom w:val="0"/>
      <w:divBdr>
        <w:top w:val="none" w:sz="0" w:space="0" w:color="auto"/>
        <w:left w:val="none" w:sz="0" w:space="0" w:color="auto"/>
        <w:bottom w:val="none" w:sz="0" w:space="0" w:color="auto"/>
        <w:right w:val="none" w:sz="0" w:space="0" w:color="auto"/>
      </w:divBdr>
    </w:div>
    <w:div w:id="995374885">
      <w:bodyDiv w:val="1"/>
      <w:marLeft w:val="0"/>
      <w:marRight w:val="0"/>
      <w:marTop w:val="0"/>
      <w:marBottom w:val="0"/>
      <w:divBdr>
        <w:top w:val="none" w:sz="0" w:space="0" w:color="auto"/>
        <w:left w:val="none" w:sz="0" w:space="0" w:color="auto"/>
        <w:bottom w:val="none" w:sz="0" w:space="0" w:color="auto"/>
        <w:right w:val="none" w:sz="0" w:space="0" w:color="auto"/>
      </w:divBdr>
    </w:div>
    <w:div w:id="995375299">
      <w:bodyDiv w:val="1"/>
      <w:marLeft w:val="0"/>
      <w:marRight w:val="0"/>
      <w:marTop w:val="0"/>
      <w:marBottom w:val="0"/>
      <w:divBdr>
        <w:top w:val="none" w:sz="0" w:space="0" w:color="auto"/>
        <w:left w:val="none" w:sz="0" w:space="0" w:color="auto"/>
        <w:bottom w:val="none" w:sz="0" w:space="0" w:color="auto"/>
        <w:right w:val="none" w:sz="0" w:space="0" w:color="auto"/>
      </w:divBdr>
    </w:div>
    <w:div w:id="995379621">
      <w:bodyDiv w:val="1"/>
      <w:marLeft w:val="0"/>
      <w:marRight w:val="0"/>
      <w:marTop w:val="0"/>
      <w:marBottom w:val="0"/>
      <w:divBdr>
        <w:top w:val="none" w:sz="0" w:space="0" w:color="auto"/>
        <w:left w:val="none" w:sz="0" w:space="0" w:color="auto"/>
        <w:bottom w:val="none" w:sz="0" w:space="0" w:color="auto"/>
        <w:right w:val="none" w:sz="0" w:space="0" w:color="auto"/>
      </w:divBdr>
    </w:div>
    <w:div w:id="995500786">
      <w:bodyDiv w:val="1"/>
      <w:marLeft w:val="0"/>
      <w:marRight w:val="0"/>
      <w:marTop w:val="0"/>
      <w:marBottom w:val="0"/>
      <w:divBdr>
        <w:top w:val="none" w:sz="0" w:space="0" w:color="auto"/>
        <w:left w:val="none" w:sz="0" w:space="0" w:color="auto"/>
        <w:bottom w:val="none" w:sz="0" w:space="0" w:color="auto"/>
        <w:right w:val="none" w:sz="0" w:space="0" w:color="auto"/>
      </w:divBdr>
    </w:div>
    <w:div w:id="995911651">
      <w:bodyDiv w:val="1"/>
      <w:marLeft w:val="0"/>
      <w:marRight w:val="0"/>
      <w:marTop w:val="0"/>
      <w:marBottom w:val="0"/>
      <w:divBdr>
        <w:top w:val="none" w:sz="0" w:space="0" w:color="auto"/>
        <w:left w:val="none" w:sz="0" w:space="0" w:color="auto"/>
        <w:bottom w:val="none" w:sz="0" w:space="0" w:color="auto"/>
        <w:right w:val="none" w:sz="0" w:space="0" w:color="auto"/>
      </w:divBdr>
    </w:div>
    <w:div w:id="996147518">
      <w:bodyDiv w:val="1"/>
      <w:marLeft w:val="0"/>
      <w:marRight w:val="0"/>
      <w:marTop w:val="0"/>
      <w:marBottom w:val="0"/>
      <w:divBdr>
        <w:top w:val="none" w:sz="0" w:space="0" w:color="auto"/>
        <w:left w:val="none" w:sz="0" w:space="0" w:color="auto"/>
        <w:bottom w:val="none" w:sz="0" w:space="0" w:color="auto"/>
        <w:right w:val="none" w:sz="0" w:space="0" w:color="auto"/>
      </w:divBdr>
    </w:div>
    <w:div w:id="997071423">
      <w:bodyDiv w:val="1"/>
      <w:marLeft w:val="0"/>
      <w:marRight w:val="0"/>
      <w:marTop w:val="0"/>
      <w:marBottom w:val="0"/>
      <w:divBdr>
        <w:top w:val="none" w:sz="0" w:space="0" w:color="auto"/>
        <w:left w:val="none" w:sz="0" w:space="0" w:color="auto"/>
        <w:bottom w:val="none" w:sz="0" w:space="0" w:color="auto"/>
        <w:right w:val="none" w:sz="0" w:space="0" w:color="auto"/>
      </w:divBdr>
    </w:div>
    <w:div w:id="997540781">
      <w:bodyDiv w:val="1"/>
      <w:marLeft w:val="0"/>
      <w:marRight w:val="0"/>
      <w:marTop w:val="0"/>
      <w:marBottom w:val="0"/>
      <w:divBdr>
        <w:top w:val="none" w:sz="0" w:space="0" w:color="auto"/>
        <w:left w:val="none" w:sz="0" w:space="0" w:color="auto"/>
        <w:bottom w:val="none" w:sz="0" w:space="0" w:color="auto"/>
        <w:right w:val="none" w:sz="0" w:space="0" w:color="auto"/>
      </w:divBdr>
    </w:div>
    <w:div w:id="998074018">
      <w:bodyDiv w:val="1"/>
      <w:marLeft w:val="0"/>
      <w:marRight w:val="0"/>
      <w:marTop w:val="0"/>
      <w:marBottom w:val="0"/>
      <w:divBdr>
        <w:top w:val="none" w:sz="0" w:space="0" w:color="auto"/>
        <w:left w:val="none" w:sz="0" w:space="0" w:color="auto"/>
        <w:bottom w:val="none" w:sz="0" w:space="0" w:color="auto"/>
        <w:right w:val="none" w:sz="0" w:space="0" w:color="auto"/>
      </w:divBdr>
    </w:div>
    <w:div w:id="998119650">
      <w:bodyDiv w:val="1"/>
      <w:marLeft w:val="0"/>
      <w:marRight w:val="0"/>
      <w:marTop w:val="0"/>
      <w:marBottom w:val="0"/>
      <w:divBdr>
        <w:top w:val="none" w:sz="0" w:space="0" w:color="auto"/>
        <w:left w:val="none" w:sz="0" w:space="0" w:color="auto"/>
        <w:bottom w:val="none" w:sz="0" w:space="0" w:color="auto"/>
        <w:right w:val="none" w:sz="0" w:space="0" w:color="auto"/>
      </w:divBdr>
    </w:div>
    <w:div w:id="998309891">
      <w:bodyDiv w:val="1"/>
      <w:marLeft w:val="0"/>
      <w:marRight w:val="0"/>
      <w:marTop w:val="0"/>
      <w:marBottom w:val="0"/>
      <w:divBdr>
        <w:top w:val="none" w:sz="0" w:space="0" w:color="auto"/>
        <w:left w:val="none" w:sz="0" w:space="0" w:color="auto"/>
        <w:bottom w:val="none" w:sz="0" w:space="0" w:color="auto"/>
        <w:right w:val="none" w:sz="0" w:space="0" w:color="auto"/>
      </w:divBdr>
    </w:div>
    <w:div w:id="998384388">
      <w:bodyDiv w:val="1"/>
      <w:marLeft w:val="0"/>
      <w:marRight w:val="0"/>
      <w:marTop w:val="0"/>
      <w:marBottom w:val="0"/>
      <w:divBdr>
        <w:top w:val="none" w:sz="0" w:space="0" w:color="auto"/>
        <w:left w:val="none" w:sz="0" w:space="0" w:color="auto"/>
        <w:bottom w:val="none" w:sz="0" w:space="0" w:color="auto"/>
        <w:right w:val="none" w:sz="0" w:space="0" w:color="auto"/>
      </w:divBdr>
    </w:div>
    <w:div w:id="998732617">
      <w:bodyDiv w:val="1"/>
      <w:marLeft w:val="0"/>
      <w:marRight w:val="0"/>
      <w:marTop w:val="0"/>
      <w:marBottom w:val="0"/>
      <w:divBdr>
        <w:top w:val="none" w:sz="0" w:space="0" w:color="auto"/>
        <w:left w:val="none" w:sz="0" w:space="0" w:color="auto"/>
        <w:bottom w:val="none" w:sz="0" w:space="0" w:color="auto"/>
        <w:right w:val="none" w:sz="0" w:space="0" w:color="auto"/>
      </w:divBdr>
    </w:div>
    <w:div w:id="999314576">
      <w:bodyDiv w:val="1"/>
      <w:marLeft w:val="0"/>
      <w:marRight w:val="0"/>
      <w:marTop w:val="0"/>
      <w:marBottom w:val="0"/>
      <w:divBdr>
        <w:top w:val="none" w:sz="0" w:space="0" w:color="auto"/>
        <w:left w:val="none" w:sz="0" w:space="0" w:color="auto"/>
        <w:bottom w:val="none" w:sz="0" w:space="0" w:color="auto"/>
        <w:right w:val="none" w:sz="0" w:space="0" w:color="auto"/>
      </w:divBdr>
    </w:div>
    <w:div w:id="999382123">
      <w:bodyDiv w:val="1"/>
      <w:marLeft w:val="0"/>
      <w:marRight w:val="0"/>
      <w:marTop w:val="0"/>
      <w:marBottom w:val="0"/>
      <w:divBdr>
        <w:top w:val="none" w:sz="0" w:space="0" w:color="auto"/>
        <w:left w:val="none" w:sz="0" w:space="0" w:color="auto"/>
        <w:bottom w:val="none" w:sz="0" w:space="0" w:color="auto"/>
        <w:right w:val="none" w:sz="0" w:space="0" w:color="auto"/>
      </w:divBdr>
    </w:div>
    <w:div w:id="999769356">
      <w:bodyDiv w:val="1"/>
      <w:marLeft w:val="0"/>
      <w:marRight w:val="0"/>
      <w:marTop w:val="0"/>
      <w:marBottom w:val="0"/>
      <w:divBdr>
        <w:top w:val="none" w:sz="0" w:space="0" w:color="auto"/>
        <w:left w:val="none" w:sz="0" w:space="0" w:color="auto"/>
        <w:bottom w:val="none" w:sz="0" w:space="0" w:color="auto"/>
        <w:right w:val="none" w:sz="0" w:space="0" w:color="auto"/>
      </w:divBdr>
    </w:div>
    <w:div w:id="999891909">
      <w:bodyDiv w:val="1"/>
      <w:marLeft w:val="0"/>
      <w:marRight w:val="0"/>
      <w:marTop w:val="0"/>
      <w:marBottom w:val="0"/>
      <w:divBdr>
        <w:top w:val="none" w:sz="0" w:space="0" w:color="auto"/>
        <w:left w:val="none" w:sz="0" w:space="0" w:color="auto"/>
        <w:bottom w:val="none" w:sz="0" w:space="0" w:color="auto"/>
        <w:right w:val="none" w:sz="0" w:space="0" w:color="auto"/>
      </w:divBdr>
    </w:div>
    <w:div w:id="1001006204">
      <w:bodyDiv w:val="1"/>
      <w:marLeft w:val="0"/>
      <w:marRight w:val="0"/>
      <w:marTop w:val="0"/>
      <w:marBottom w:val="0"/>
      <w:divBdr>
        <w:top w:val="none" w:sz="0" w:space="0" w:color="auto"/>
        <w:left w:val="none" w:sz="0" w:space="0" w:color="auto"/>
        <w:bottom w:val="none" w:sz="0" w:space="0" w:color="auto"/>
        <w:right w:val="none" w:sz="0" w:space="0" w:color="auto"/>
      </w:divBdr>
    </w:div>
    <w:div w:id="1001006796">
      <w:bodyDiv w:val="1"/>
      <w:marLeft w:val="0"/>
      <w:marRight w:val="0"/>
      <w:marTop w:val="0"/>
      <w:marBottom w:val="0"/>
      <w:divBdr>
        <w:top w:val="none" w:sz="0" w:space="0" w:color="auto"/>
        <w:left w:val="none" w:sz="0" w:space="0" w:color="auto"/>
        <w:bottom w:val="none" w:sz="0" w:space="0" w:color="auto"/>
        <w:right w:val="none" w:sz="0" w:space="0" w:color="auto"/>
      </w:divBdr>
    </w:div>
    <w:div w:id="1001355452">
      <w:bodyDiv w:val="1"/>
      <w:marLeft w:val="0"/>
      <w:marRight w:val="0"/>
      <w:marTop w:val="0"/>
      <w:marBottom w:val="0"/>
      <w:divBdr>
        <w:top w:val="none" w:sz="0" w:space="0" w:color="auto"/>
        <w:left w:val="none" w:sz="0" w:space="0" w:color="auto"/>
        <w:bottom w:val="none" w:sz="0" w:space="0" w:color="auto"/>
        <w:right w:val="none" w:sz="0" w:space="0" w:color="auto"/>
      </w:divBdr>
    </w:div>
    <w:div w:id="1001467603">
      <w:bodyDiv w:val="1"/>
      <w:marLeft w:val="0"/>
      <w:marRight w:val="0"/>
      <w:marTop w:val="0"/>
      <w:marBottom w:val="0"/>
      <w:divBdr>
        <w:top w:val="none" w:sz="0" w:space="0" w:color="auto"/>
        <w:left w:val="none" w:sz="0" w:space="0" w:color="auto"/>
        <w:bottom w:val="none" w:sz="0" w:space="0" w:color="auto"/>
        <w:right w:val="none" w:sz="0" w:space="0" w:color="auto"/>
      </w:divBdr>
    </w:div>
    <w:div w:id="1001468200">
      <w:bodyDiv w:val="1"/>
      <w:marLeft w:val="0"/>
      <w:marRight w:val="0"/>
      <w:marTop w:val="0"/>
      <w:marBottom w:val="0"/>
      <w:divBdr>
        <w:top w:val="none" w:sz="0" w:space="0" w:color="auto"/>
        <w:left w:val="none" w:sz="0" w:space="0" w:color="auto"/>
        <w:bottom w:val="none" w:sz="0" w:space="0" w:color="auto"/>
        <w:right w:val="none" w:sz="0" w:space="0" w:color="auto"/>
      </w:divBdr>
    </w:div>
    <w:div w:id="1001809110">
      <w:bodyDiv w:val="1"/>
      <w:marLeft w:val="0"/>
      <w:marRight w:val="0"/>
      <w:marTop w:val="0"/>
      <w:marBottom w:val="0"/>
      <w:divBdr>
        <w:top w:val="none" w:sz="0" w:space="0" w:color="auto"/>
        <w:left w:val="none" w:sz="0" w:space="0" w:color="auto"/>
        <w:bottom w:val="none" w:sz="0" w:space="0" w:color="auto"/>
        <w:right w:val="none" w:sz="0" w:space="0" w:color="auto"/>
      </w:divBdr>
    </w:div>
    <w:div w:id="1002851006">
      <w:bodyDiv w:val="1"/>
      <w:marLeft w:val="0"/>
      <w:marRight w:val="0"/>
      <w:marTop w:val="0"/>
      <w:marBottom w:val="0"/>
      <w:divBdr>
        <w:top w:val="none" w:sz="0" w:space="0" w:color="auto"/>
        <w:left w:val="none" w:sz="0" w:space="0" w:color="auto"/>
        <w:bottom w:val="none" w:sz="0" w:space="0" w:color="auto"/>
        <w:right w:val="none" w:sz="0" w:space="0" w:color="auto"/>
      </w:divBdr>
    </w:div>
    <w:div w:id="1003821945">
      <w:bodyDiv w:val="1"/>
      <w:marLeft w:val="0"/>
      <w:marRight w:val="0"/>
      <w:marTop w:val="0"/>
      <w:marBottom w:val="0"/>
      <w:divBdr>
        <w:top w:val="none" w:sz="0" w:space="0" w:color="auto"/>
        <w:left w:val="none" w:sz="0" w:space="0" w:color="auto"/>
        <w:bottom w:val="none" w:sz="0" w:space="0" w:color="auto"/>
        <w:right w:val="none" w:sz="0" w:space="0" w:color="auto"/>
      </w:divBdr>
    </w:div>
    <w:div w:id="1003825182">
      <w:bodyDiv w:val="1"/>
      <w:marLeft w:val="0"/>
      <w:marRight w:val="0"/>
      <w:marTop w:val="0"/>
      <w:marBottom w:val="0"/>
      <w:divBdr>
        <w:top w:val="none" w:sz="0" w:space="0" w:color="auto"/>
        <w:left w:val="none" w:sz="0" w:space="0" w:color="auto"/>
        <w:bottom w:val="none" w:sz="0" w:space="0" w:color="auto"/>
        <w:right w:val="none" w:sz="0" w:space="0" w:color="auto"/>
      </w:divBdr>
      <w:divsChild>
        <w:div w:id="54591518">
          <w:marLeft w:val="274"/>
          <w:marRight w:val="0"/>
          <w:marTop w:val="45"/>
          <w:marBottom w:val="0"/>
          <w:divBdr>
            <w:top w:val="none" w:sz="0" w:space="0" w:color="auto"/>
            <w:left w:val="none" w:sz="0" w:space="0" w:color="auto"/>
            <w:bottom w:val="none" w:sz="0" w:space="0" w:color="auto"/>
            <w:right w:val="none" w:sz="0" w:space="0" w:color="auto"/>
          </w:divBdr>
        </w:div>
        <w:div w:id="1542281965">
          <w:marLeft w:val="274"/>
          <w:marRight w:val="0"/>
          <w:marTop w:val="45"/>
          <w:marBottom w:val="0"/>
          <w:divBdr>
            <w:top w:val="none" w:sz="0" w:space="0" w:color="auto"/>
            <w:left w:val="none" w:sz="0" w:space="0" w:color="auto"/>
            <w:bottom w:val="none" w:sz="0" w:space="0" w:color="auto"/>
            <w:right w:val="none" w:sz="0" w:space="0" w:color="auto"/>
          </w:divBdr>
        </w:div>
        <w:div w:id="2049522657">
          <w:marLeft w:val="274"/>
          <w:marRight w:val="0"/>
          <w:marTop w:val="45"/>
          <w:marBottom w:val="0"/>
          <w:divBdr>
            <w:top w:val="none" w:sz="0" w:space="0" w:color="auto"/>
            <w:left w:val="none" w:sz="0" w:space="0" w:color="auto"/>
            <w:bottom w:val="none" w:sz="0" w:space="0" w:color="auto"/>
            <w:right w:val="none" w:sz="0" w:space="0" w:color="auto"/>
          </w:divBdr>
        </w:div>
      </w:divsChild>
    </w:div>
    <w:div w:id="1004094118">
      <w:bodyDiv w:val="1"/>
      <w:marLeft w:val="0"/>
      <w:marRight w:val="0"/>
      <w:marTop w:val="0"/>
      <w:marBottom w:val="0"/>
      <w:divBdr>
        <w:top w:val="none" w:sz="0" w:space="0" w:color="auto"/>
        <w:left w:val="none" w:sz="0" w:space="0" w:color="auto"/>
        <w:bottom w:val="none" w:sz="0" w:space="0" w:color="auto"/>
        <w:right w:val="none" w:sz="0" w:space="0" w:color="auto"/>
      </w:divBdr>
    </w:div>
    <w:div w:id="1004169402">
      <w:bodyDiv w:val="1"/>
      <w:marLeft w:val="0"/>
      <w:marRight w:val="0"/>
      <w:marTop w:val="0"/>
      <w:marBottom w:val="0"/>
      <w:divBdr>
        <w:top w:val="none" w:sz="0" w:space="0" w:color="auto"/>
        <w:left w:val="none" w:sz="0" w:space="0" w:color="auto"/>
        <w:bottom w:val="none" w:sz="0" w:space="0" w:color="auto"/>
        <w:right w:val="none" w:sz="0" w:space="0" w:color="auto"/>
      </w:divBdr>
    </w:div>
    <w:div w:id="1005353927">
      <w:bodyDiv w:val="1"/>
      <w:marLeft w:val="0"/>
      <w:marRight w:val="0"/>
      <w:marTop w:val="0"/>
      <w:marBottom w:val="0"/>
      <w:divBdr>
        <w:top w:val="none" w:sz="0" w:space="0" w:color="auto"/>
        <w:left w:val="none" w:sz="0" w:space="0" w:color="auto"/>
        <w:bottom w:val="none" w:sz="0" w:space="0" w:color="auto"/>
        <w:right w:val="none" w:sz="0" w:space="0" w:color="auto"/>
      </w:divBdr>
    </w:div>
    <w:div w:id="1005741320">
      <w:bodyDiv w:val="1"/>
      <w:marLeft w:val="0"/>
      <w:marRight w:val="0"/>
      <w:marTop w:val="0"/>
      <w:marBottom w:val="0"/>
      <w:divBdr>
        <w:top w:val="none" w:sz="0" w:space="0" w:color="auto"/>
        <w:left w:val="none" w:sz="0" w:space="0" w:color="auto"/>
        <w:bottom w:val="none" w:sz="0" w:space="0" w:color="auto"/>
        <w:right w:val="none" w:sz="0" w:space="0" w:color="auto"/>
      </w:divBdr>
    </w:div>
    <w:div w:id="1006059957">
      <w:bodyDiv w:val="1"/>
      <w:marLeft w:val="0"/>
      <w:marRight w:val="0"/>
      <w:marTop w:val="0"/>
      <w:marBottom w:val="0"/>
      <w:divBdr>
        <w:top w:val="none" w:sz="0" w:space="0" w:color="auto"/>
        <w:left w:val="none" w:sz="0" w:space="0" w:color="auto"/>
        <w:bottom w:val="none" w:sz="0" w:space="0" w:color="auto"/>
        <w:right w:val="none" w:sz="0" w:space="0" w:color="auto"/>
      </w:divBdr>
    </w:div>
    <w:div w:id="1007055943">
      <w:bodyDiv w:val="1"/>
      <w:marLeft w:val="0"/>
      <w:marRight w:val="0"/>
      <w:marTop w:val="0"/>
      <w:marBottom w:val="0"/>
      <w:divBdr>
        <w:top w:val="none" w:sz="0" w:space="0" w:color="auto"/>
        <w:left w:val="none" w:sz="0" w:space="0" w:color="auto"/>
        <w:bottom w:val="none" w:sz="0" w:space="0" w:color="auto"/>
        <w:right w:val="none" w:sz="0" w:space="0" w:color="auto"/>
      </w:divBdr>
    </w:div>
    <w:div w:id="1007252742">
      <w:bodyDiv w:val="1"/>
      <w:marLeft w:val="0"/>
      <w:marRight w:val="0"/>
      <w:marTop w:val="0"/>
      <w:marBottom w:val="0"/>
      <w:divBdr>
        <w:top w:val="none" w:sz="0" w:space="0" w:color="auto"/>
        <w:left w:val="none" w:sz="0" w:space="0" w:color="auto"/>
        <w:bottom w:val="none" w:sz="0" w:space="0" w:color="auto"/>
        <w:right w:val="none" w:sz="0" w:space="0" w:color="auto"/>
      </w:divBdr>
    </w:div>
    <w:div w:id="1007907072">
      <w:bodyDiv w:val="1"/>
      <w:marLeft w:val="0"/>
      <w:marRight w:val="0"/>
      <w:marTop w:val="0"/>
      <w:marBottom w:val="0"/>
      <w:divBdr>
        <w:top w:val="none" w:sz="0" w:space="0" w:color="auto"/>
        <w:left w:val="none" w:sz="0" w:space="0" w:color="auto"/>
        <w:bottom w:val="none" w:sz="0" w:space="0" w:color="auto"/>
        <w:right w:val="none" w:sz="0" w:space="0" w:color="auto"/>
      </w:divBdr>
    </w:div>
    <w:div w:id="1008561421">
      <w:bodyDiv w:val="1"/>
      <w:marLeft w:val="0"/>
      <w:marRight w:val="0"/>
      <w:marTop w:val="0"/>
      <w:marBottom w:val="0"/>
      <w:divBdr>
        <w:top w:val="none" w:sz="0" w:space="0" w:color="auto"/>
        <w:left w:val="none" w:sz="0" w:space="0" w:color="auto"/>
        <w:bottom w:val="none" w:sz="0" w:space="0" w:color="auto"/>
        <w:right w:val="none" w:sz="0" w:space="0" w:color="auto"/>
      </w:divBdr>
    </w:div>
    <w:div w:id="1009599492">
      <w:bodyDiv w:val="1"/>
      <w:marLeft w:val="0"/>
      <w:marRight w:val="0"/>
      <w:marTop w:val="0"/>
      <w:marBottom w:val="0"/>
      <w:divBdr>
        <w:top w:val="none" w:sz="0" w:space="0" w:color="auto"/>
        <w:left w:val="none" w:sz="0" w:space="0" w:color="auto"/>
        <w:bottom w:val="none" w:sz="0" w:space="0" w:color="auto"/>
        <w:right w:val="none" w:sz="0" w:space="0" w:color="auto"/>
      </w:divBdr>
    </w:div>
    <w:div w:id="1010253562">
      <w:bodyDiv w:val="1"/>
      <w:marLeft w:val="0"/>
      <w:marRight w:val="0"/>
      <w:marTop w:val="0"/>
      <w:marBottom w:val="0"/>
      <w:divBdr>
        <w:top w:val="none" w:sz="0" w:space="0" w:color="auto"/>
        <w:left w:val="none" w:sz="0" w:space="0" w:color="auto"/>
        <w:bottom w:val="none" w:sz="0" w:space="0" w:color="auto"/>
        <w:right w:val="none" w:sz="0" w:space="0" w:color="auto"/>
      </w:divBdr>
    </w:div>
    <w:div w:id="1010334565">
      <w:bodyDiv w:val="1"/>
      <w:marLeft w:val="0"/>
      <w:marRight w:val="0"/>
      <w:marTop w:val="0"/>
      <w:marBottom w:val="0"/>
      <w:divBdr>
        <w:top w:val="none" w:sz="0" w:space="0" w:color="auto"/>
        <w:left w:val="none" w:sz="0" w:space="0" w:color="auto"/>
        <w:bottom w:val="none" w:sz="0" w:space="0" w:color="auto"/>
        <w:right w:val="none" w:sz="0" w:space="0" w:color="auto"/>
      </w:divBdr>
    </w:div>
    <w:div w:id="1010793350">
      <w:bodyDiv w:val="1"/>
      <w:marLeft w:val="0"/>
      <w:marRight w:val="0"/>
      <w:marTop w:val="0"/>
      <w:marBottom w:val="0"/>
      <w:divBdr>
        <w:top w:val="none" w:sz="0" w:space="0" w:color="auto"/>
        <w:left w:val="none" w:sz="0" w:space="0" w:color="auto"/>
        <w:bottom w:val="none" w:sz="0" w:space="0" w:color="auto"/>
        <w:right w:val="none" w:sz="0" w:space="0" w:color="auto"/>
      </w:divBdr>
    </w:div>
    <w:div w:id="1011298222">
      <w:bodyDiv w:val="1"/>
      <w:marLeft w:val="0"/>
      <w:marRight w:val="0"/>
      <w:marTop w:val="0"/>
      <w:marBottom w:val="0"/>
      <w:divBdr>
        <w:top w:val="none" w:sz="0" w:space="0" w:color="auto"/>
        <w:left w:val="none" w:sz="0" w:space="0" w:color="auto"/>
        <w:bottom w:val="none" w:sz="0" w:space="0" w:color="auto"/>
        <w:right w:val="none" w:sz="0" w:space="0" w:color="auto"/>
      </w:divBdr>
    </w:div>
    <w:div w:id="1011831886">
      <w:bodyDiv w:val="1"/>
      <w:marLeft w:val="0"/>
      <w:marRight w:val="0"/>
      <w:marTop w:val="0"/>
      <w:marBottom w:val="0"/>
      <w:divBdr>
        <w:top w:val="none" w:sz="0" w:space="0" w:color="auto"/>
        <w:left w:val="none" w:sz="0" w:space="0" w:color="auto"/>
        <w:bottom w:val="none" w:sz="0" w:space="0" w:color="auto"/>
        <w:right w:val="none" w:sz="0" w:space="0" w:color="auto"/>
      </w:divBdr>
    </w:div>
    <w:div w:id="1011832211">
      <w:bodyDiv w:val="1"/>
      <w:marLeft w:val="0"/>
      <w:marRight w:val="0"/>
      <w:marTop w:val="0"/>
      <w:marBottom w:val="0"/>
      <w:divBdr>
        <w:top w:val="none" w:sz="0" w:space="0" w:color="auto"/>
        <w:left w:val="none" w:sz="0" w:space="0" w:color="auto"/>
        <w:bottom w:val="none" w:sz="0" w:space="0" w:color="auto"/>
        <w:right w:val="none" w:sz="0" w:space="0" w:color="auto"/>
      </w:divBdr>
    </w:div>
    <w:div w:id="1012412263">
      <w:bodyDiv w:val="1"/>
      <w:marLeft w:val="0"/>
      <w:marRight w:val="0"/>
      <w:marTop w:val="0"/>
      <w:marBottom w:val="0"/>
      <w:divBdr>
        <w:top w:val="none" w:sz="0" w:space="0" w:color="auto"/>
        <w:left w:val="none" w:sz="0" w:space="0" w:color="auto"/>
        <w:bottom w:val="none" w:sz="0" w:space="0" w:color="auto"/>
        <w:right w:val="none" w:sz="0" w:space="0" w:color="auto"/>
      </w:divBdr>
    </w:div>
    <w:div w:id="1013455424">
      <w:bodyDiv w:val="1"/>
      <w:marLeft w:val="0"/>
      <w:marRight w:val="0"/>
      <w:marTop w:val="0"/>
      <w:marBottom w:val="0"/>
      <w:divBdr>
        <w:top w:val="none" w:sz="0" w:space="0" w:color="auto"/>
        <w:left w:val="none" w:sz="0" w:space="0" w:color="auto"/>
        <w:bottom w:val="none" w:sz="0" w:space="0" w:color="auto"/>
        <w:right w:val="none" w:sz="0" w:space="0" w:color="auto"/>
      </w:divBdr>
    </w:div>
    <w:div w:id="1013530344">
      <w:bodyDiv w:val="1"/>
      <w:marLeft w:val="0"/>
      <w:marRight w:val="0"/>
      <w:marTop w:val="0"/>
      <w:marBottom w:val="0"/>
      <w:divBdr>
        <w:top w:val="none" w:sz="0" w:space="0" w:color="auto"/>
        <w:left w:val="none" w:sz="0" w:space="0" w:color="auto"/>
        <w:bottom w:val="none" w:sz="0" w:space="0" w:color="auto"/>
        <w:right w:val="none" w:sz="0" w:space="0" w:color="auto"/>
      </w:divBdr>
    </w:div>
    <w:div w:id="1013610660">
      <w:bodyDiv w:val="1"/>
      <w:marLeft w:val="0"/>
      <w:marRight w:val="0"/>
      <w:marTop w:val="0"/>
      <w:marBottom w:val="0"/>
      <w:divBdr>
        <w:top w:val="none" w:sz="0" w:space="0" w:color="auto"/>
        <w:left w:val="none" w:sz="0" w:space="0" w:color="auto"/>
        <w:bottom w:val="none" w:sz="0" w:space="0" w:color="auto"/>
        <w:right w:val="none" w:sz="0" w:space="0" w:color="auto"/>
      </w:divBdr>
    </w:div>
    <w:div w:id="1014112701">
      <w:bodyDiv w:val="1"/>
      <w:marLeft w:val="0"/>
      <w:marRight w:val="0"/>
      <w:marTop w:val="0"/>
      <w:marBottom w:val="0"/>
      <w:divBdr>
        <w:top w:val="none" w:sz="0" w:space="0" w:color="auto"/>
        <w:left w:val="none" w:sz="0" w:space="0" w:color="auto"/>
        <w:bottom w:val="none" w:sz="0" w:space="0" w:color="auto"/>
        <w:right w:val="none" w:sz="0" w:space="0" w:color="auto"/>
      </w:divBdr>
    </w:div>
    <w:div w:id="1014187107">
      <w:bodyDiv w:val="1"/>
      <w:marLeft w:val="0"/>
      <w:marRight w:val="0"/>
      <w:marTop w:val="0"/>
      <w:marBottom w:val="0"/>
      <w:divBdr>
        <w:top w:val="none" w:sz="0" w:space="0" w:color="auto"/>
        <w:left w:val="none" w:sz="0" w:space="0" w:color="auto"/>
        <w:bottom w:val="none" w:sz="0" w:space="0" w:color="auto"/>
        <w:right w:val="none" w:sz="0" w:space="0" w:color="auto"/>
      </w:divBdr>
    </w:div>
    <w:div w:id="1014187405">
      <w:bodyDiv w:val="1"/>
      <w:marLeft w:val="0"/>
      <w:marRight w:val="0"/>
      <w:marTop w:val="0"/>
      <w:marBottom w:val="0"/>
      <w:divBdr>
        <w:top w:val="none" w:sz="0" w:space="0" w:color="auto"/>
        <w:left w:val="none" w:sz="0" w:space="0" w:color="auto"/>
        <w:bottom w:val="none" w:sz="0" w:space="0" w:color="auto"/>
        <w:right w:val="none" w:sz="0" w:space="0" w:color="auto"/>
      </w:divBdr>
    </w:div>
    <w:div w:id="1014188083">
      <w:bodyDiv w:val="1"/>
      <w:marLeft w:val="0"/>
      <w:marRight w:val="0"/>
      <w:marTop w:val="0"/>
      <w:marBottom w:val="0"/>
      <w:divBdr>
        <w:top w:val="none" w:sz="0" w:space="0" w:color="auto"/>
        <w:left w:val="none" w:sz="0" w:space="0" w:color="auto"/>
        <w:bottom w:val="none" w:sz="0" w:space="0" w:color="auto"/>
        <w:right w:val="none" w:sz="0" w:space="0" w:color="auto"/>
      </w:divBdr>
    </w:div>
    <w:div w:id="1014259660">
      <w:bodyDiv w:val="1"/>
      <w:marLeft w:val="0"/>
      <w:marRight w:val="0"/>
      <w:marTop w:val="0"/>
      <w:marBottom w:val="0"/>
      <w:divBdr>
        <w:top w:val="none" w:sz="0" w:space="0" w:color="auto"/>
        <w:left w:val="none" w:sz="0" w:space="0" w:color="auto"/>
        <w:bottom w:val="none" w:sz="0" w:space="0" w:color="auto"/>
        <w:right w:val="none" w:sz="0" w:space="0" w:color="auto"/>
      </w:divBdr>
    </w:div>
    <w:div w:id="1014452675">
      <w:bodyDiv w:val="1"/>
      <w:marLeft w:val="0"/>
      <w:marRight w:val="0"/>
      <w:marTop w:val="0"/>
      <w:marBottom w:val="0"/>
      <w:divBdr>
        <w:top w:val="none" w:sz="0" w:space="0" w:color="auto"/>
        <w:left w:val="none" w:sz="0" w:space="0" w:color="auto"/>
        <w:bottom w:val="none" w:sz="0" w:space="0" w:color="auto"/>
        <w:right w:val="none" w:sz="0" w:space="0" w:color="auto"/>
      </w:divBdr>
    </w:div>
    <w:div w:id="1014697480">
      <w:bodyDiv w:val="1"/>
      <w:marLeft w:val="0"/>
      <w:marRight w:val="0"/>
      <w:marTop w:val="0"/>
      <w:marBottom w:val="0"/>
      <w:divBdr>
        <w:top w:val="none" w:sz="0" w:space="0" w:color="auto"/>
        <w:left w:val="none" w:sz="0" w:space="0" w:color="auto"/>
        <w:bottom w:val="none" w:sz="0" w:space="0" w:color="auto"/>
        <w:right w:val="none" w:sz="0" w:space="0" w:color="auto"/>
      </w:divBdr>
    </w:div>
    <w:div w:id="1015110545">
      <w:bodyDiv w:val="1"/>
      <w:marLeft w:val="0"/>
      <w:marRight w:val="0"/>
      <w:marTop w:val="0"/>
      <w:marBottom w:val="0"/>
      <w:divBdr>
        <w:top w:val="none" w:sz="0" w:space="0" w:color="auto"/>
        <w:left w:val="none" w:sz="0" w:space="0" w:color="auto"/>
        <w:bottom w:val="none" w:sz="0" w:space="0" w:color="auto"/>
        <w:right w:val="none" w:sz="0" w:space="0" w:color="auto"/>
      </w:divBdr>
    </w:div>
    <w:div w:id="1015226672">
      <w:bodyDiv w:val="1"/>
      <w:marLeft w:val="0"/>
      <w:marRight w:val="0"/>
      <w:marTop w:val="0"/>
      <w:marBottom w:val="0"/>
      <w:divBdr>
        <w:top w:val="none" w:sz="0" w:space="0" w:color="auto"/>
        <w:left w:val="none" w:sz="0" w:space="0" w:color="auto"/>
        <w:bottom w:val="none" w:sz="0" w:space="0" w:color="auto"/>
        <w:right w:val="none" w:sz="0" w:space="0" w:color="auto"/>
      </w:divBdr>
    </w:div>
    <w:div w:id="1015695737">
      <w:bodyDiv w:val="1"/>
      <w:marLeft w:val="0"/>
      <w:marRight w:val="0"/>
      <w:marTop w:val="0"/>
      <w:marBottom w:val="0"/>
      <w:divBdr>
        <w:top w:val="none" w:sz="0" w:space="0" w:color="auto"/>
        <w:left w:val="none" w:sz="0" w:space="0" w:color="auto"/>
        <w:bottom w:val="none" w:sz="0" w:space="0" w:color="auto"/>
        <w:right w:val="none" w:sz="0" w:space="0" w:color="auto"/>
      </w:divBdr>
    </w:div>
    <w:div w:id="1016275062">
      <w:bodyDiv w:val="1"/>
      <w:marLeft w:val="0"/>
      <w:marRight w:val="0"/>
      <w:marTop w:val="0"/>
      <w:marBottom w:val="0"/>
      <w:divBdr>
        <w:top w:val="none" w:sz="0" w:space="0" w:color="auto"/>
        <w:left w:val="none" w:sz="0" w:space="0" w:color="auto"/>
        <w:bottom w:val="none" w:sz="0" w:space="0" w:color="auto"/>
        <w:right w:val="none" w:sz="0" w:space="0" w:color="auto"/>
      </w:divBdr>
    </w:div>
    <w:div w:id="1017662587">
      <w:bodyDiv w:val="1"/>
      <w:marLeft w:val="0"/>
      <w:marRight w:val="0"/>
      <w:marTop w:val="0"/>
      <w:marBottom w:val="0"/>
      <w:divBdr>
        <w:top w:val="none" w:sz="0" w:space="0" w:color="auto"/>
        <w:left w:val="none" w:sz="0" w:space="0" w:color="auto"/>
        <w:bottom w:val="none" w:sz="0" w:space="0" w:color="auto"/>
        <w:right w:val="none" w:sz="0" w:space="0" w:color="auto"/>
      </w:divBdr>
    </w:div>
    <w:div w:id="1019115594">
      <w:bodyDiv w:val="1"/>
      <w:marLeft w:val="0"/>
      <w:marRight w:val="0"/>
      <w:marTop w:val="0"/>
      <w:marBottom w:val="0"/>
      <w:divBdr>
        <w:top w:val="none" w:sz="0" w:space="0" w:color="auto"/>
        <w:left w:val="none" w:sz="0" w:space="0" w:color="auto"/>
        <w:bottom w:val="none" w:sz="0" w:space="0" w:color="auto"/>
        <w:right w:val="none" w:sz="0" w:space="0" w:color="auto"/>
      </w:divBdr>
    </w:div>
    <w:div w:id="1019313561">
      <w:bodyDiv w:val="1"/>
      <w:marLeft w:val="0"/>
      <w:marRight w:val="0"/>
      <w:marTop w:val="0"/>
      <w:marBottom w:val="0"/>
      <w:divBdr>
        <w:top w:val="none" w:sz="0" w:space="0" w:color="auto"/>
        <w:left w:val="none" w:sz="0" w:space="0" w:color="auto"/>
        <w:bottom w:val="none" w:sz="0" w:space="0" w:color="auto"/>
        <w:right w:val="none" w:sz="0" w:space="0" w:color="auto"/>
      </w:divBdr>
    </w:div>
    <w:div w:id="1020205912">
      <w:bodyDiv w:val="1"/>
      <w:marLeft w:val="0"/>
      <w:marRight w:val="0"/>
      <w:marTop w:val="0"/>
      <w:marBottom w:val="0"/>
      <w:divBdr>
        <w:top w:val="none" w:sz="0" w:space="0" w:color="auto"/>
        <w:left w:val="none" w:sz="0" w:space="0" w:color="auto"/>
        <w:bottom w:val="none" w:sz="0" w:space="0" w:color="auto"/>
        <w:right w:val="none" w:sz="0" w:space="0" w:color="auto"/>
      </w:divBdr>
    </w:div>
    <w:div w:id="1020624621">
      <w:bodyDiv w:val="1"/>
      <w:marLeft w:val="0"/>
      <w:marRight w:val="0"/>
      <w:marTop w:val="0"/>
      <w:marBottom w:val="0"/>
      <w:divBdr>
        <w:top w:val="none" w:sz="0" w:space="0" w:color="auto"/>
        <w:left w:val="none" w:sz="0" w:space="0" w:color="auto"/>
        <w:bottom w:val="none" w:sz="0" w:space="0" w:color="auto"/>
        <w:right w:val="none" w:sz="0" w:space="0" w:color="auto"/>
      </w:divBdr>
    </w:div>
    <w:div w:id="1021007044">
      <w:bodyDiv w:val="1"/>
      <w:marLeft w:val="0"/>
      <w:marRight w:val="0"/>
      <w:marTop w:val="0"/>
      <w:marBottom w:val="0"/>
      <w:divBdr>
        <w:top w:val="none" w:sz="0" w:space="0" w:color="auto"/>
        <w:left w:val="none" w:sz="0" w:space="0" w:color="auto"/>
        <w:bottom w:val="none" w:sz="0" w:space="0" w:color="auto"/>
        <w:right w:val="none" w:sz="0" w:space="0" w:color="auto"/>
      </w:divBdr>
    </w:div>
    <w:div w:id="1021663297">
      <w:bodyDiv w:val="1"/>
      <w:marLeft w:val="0"/>
      <w:marRight w:val="0"/>
      <w:marTop w:val="0"/>
      <w:marBottom w:val="0"/>
      <w:divBdr>
        <w:top w:val="none" w:sz="0" w:space="0" w:color="auto"/>
        <w:left w:val="none" w:sz="0" w:space="0" w:color="auto"/>
        <w:bottom w:val="none" w:sz="0" w:space="0" w:color="auto"/>
        <w:right w:val="none" w:sz="0" w:space="0" w:color="auto"/>
      </w:divBdr>
    </w:div>
    <w:div w:id="1021785956">
      <w:bodyDiv w:val="1"/>
      <w:marLeft w:val="0"/>
      <w:marRight w:val="0"/>
      <w:marTop w:val="0"/>
      <w:marBottom w:val="0"/>
      <w:divBdr>
        <w:top w:val="none" w:sz="0" w:space="0" w:color="auto"/>
        <w:left w:val="none" w:sz="0" w:space="0" w:color="auto"/>
        <w:bottom w:val="none" w:sz="0" w:space="0" w:color="auto"/>
        <w:right w:val="none" w:sz="0" w:space="0" w:color="auto"/>
      </w:divBdr>
    </w:div>
    <w:div w:id="1021861882">
      <w:bodyDiv w:val="1"/>
      <w:marLeft w:val="0"/>
      <w:marRight w:val="0"/>
      <w:marTop w:val="0"/>
      <w:marBottom w:val="0"/>
      <w:divBdr>
        <w:top w:val="none" w:sz="0" w:space="0" w:color="auto"/>
        <w:left w:val="none" w:sz="0" w:space="0" w:color="auto"/>
        <w:bottom w:val="none" w:sz="0" w:space="0" w:color="auto"/>
        <w:right w:val="none" w:sz="0" w:space="0" w:color="auto"/>
      </w:divBdr>
    </w:div>
    <w:div w:id="1022246507">
      <w:bodyDiv w:val="1"/>
      <w:marLeft w:val="0"/>
      <w:marRight w:val="0"/>
      <w:marTop w:val="0"/>
      <w:marBottom w:val="0"/>
      <w:divBdr>
        <w:top w:val="none" w:sz="0" w:space="0" w:color="auto"/>
        <w:left w:val="none" w:sz="0" w:space="0" w:color="auto"/>
        <w:bottom w:val="none" w:sz="0" w:space="0" w:color="auto"/>
        <w:right w:val="none" w:sz="0" w:space="0" w:color="auto"/>
      </w:divBdr>
    </w:div>
    <w:div w:id="1022315877">
      <w:bodyDiv w:val="1"/>
      <w:marLeft w:val="0"/>
      <w:marRight w:val="0"/>
      <w:marTop w:val="0"/>
      <w:marBottom w:val="0"/>
      <w:divBdr>
        <w:top w:val="none" w:sz="0" w:space="0" w:color="auto"/>
        <w:left w:val="none" w:sz="0" w:space="0" w:color="auto"/>
        <w:bottom w:val="none" w:sz="0" w:space="0" w:color="auto"/>
        <w:right w:val="none" w:sz="0" w:space="0" w:color="auto"/>
      </w:divBdr>
    </w:div>
    <w:div w:id="1022323151">
      <w:bodyDiv w:val="1"/>
      <w:marLeft w:val="0"/>
      <w:marRight w:val="0"/>
      <w:marTop w:val="0"/>
      <w:marBottom w:val="0"/>
      <w:divBdr>
        <w:top w:val="none" w:sz="0" w:space="0" w:color="auto"/>
        <w:left w:val="none" w:sz="0" w:space="0" w:color="auto"/>
        <w:bottom w:val="none" w:sz="0" w:space="0" w:color="auto"/>
        <w:right w:val="none" w:sz="0" w:space="0" w:color="auto"/>
      </w:divBdr>
    </w:div>
    <w:div w:id="1023094795">
      <w:bodyDiv w:val="1"/>
      <w:marLeft w:val="0"/>
      <w:marRight w:val="0"/>
      <w:marTop w:val="0"/>
      <w:marBottom w:val="0"/>
      <w:divBdr>
        <w:top w:val="none" w:sz="0" w:space="0" w:color="auto"/>
        <w:left w:val="none" w:sz="0" w:space="0" w:color="auto"/>
        <w:bottom w:val="none" w:sz="0" w:space="0" w:color="auto"/>
        <w:right w:val="none" w:sz="0" w:space="0" w:color="auto"/>
      </w:divBdr>
    </w:div>
    <w:div w:id="1023284238">
      <w:bodyDiv w:val="1"/>
      <w:marLeft w:val="0"/>
      <w:marRight w:val="0"/>
      <w:marTop w:val="0"/>
      <w:marBottom w:val="0"/>
      <w:divBdr>
        <w:top w:val="none" w:sz="0" w:space="0" w:color="auto"/>
        <w:left w:val="none" w:sz="0" w:space="0" w:color="auto"/>
        <w:bottom w:val="none" w:sz="0" w:space="0" w:color="auto"/>
        <w:right w:val="none" w:sz="0" w:space="0" w:color="auto"/>
      </w:divBdr>
    </w:div>
    <w:div w:id="1023943935">
      <w:bodyDiv w:val="1"/>
      <w:marLeft w:val="0"/>
      <w:marRight w:val="0"/>
      <w:marTop w:val="0"/>
      <w:marBottom w:val="0"/>
      <w:divBdr>
        <w:top w:val="none" w:sz="0" w:space="0" w:color="auto"/>
        <w:left w:val="none" w:sz="0" w:space="0" w:color="auto"/>
        <w:bottom w:val="none" w:sz="0" w:space="0" w:color="auto"/>
        <w:right w:val="none" w:sz="0" w:space="0" w:color="auto"/>
      </w:divBdr>
    </w:div>
    <w:div w:id="1023945840">
      <w:bodyDiv w:val="1"/>
      <w:marLeft w:val="0"/>
      <w:marRight w:val="0"/>
      <w:marTop w:val="0"/>
      <w:marBottom w:val="0"/>
      <w:divBdr>
        <w:top w:val="none" w:sz="0" w:space="0" w:color="auto"/>
        <w:left w:val="none" w:sz="0" w:space="0" w:color="auto"/>
        <w:bottom w:val="none" w:sz="0" w:space="0" w:color="auto"/>
        <w:right w:val="none" w:sz="0" w:space="0" w:color="auto"/>
      </w:divBdr>
    </w:div>
    <w:div w:id="1025248665">
      <w:bodyDiv w:val="1"/>
      <w:marLeft w:val="0"/>
      <w:marRight w:val="0"/>
      <w:marTop w:val="0"/>
      <w:marBottom w:val="0"/>
      <w:divBdr>
        <w:top w:val="none" w:sz="0" w:space="0" w:color="auto"/>
        <w:left w:val="none" w:sz="0" w:space="0" w:color="auto"/>
        <w:bottom w:val="none" w:sz="0" w:space="0" w:color="auto"/>
        <w:right w:val="none" w:sz="0" w:space="0" w:color="auto"/>
      </w:divBdr>
    </w:div>
    <w:div w:id="1025641983">
      <w:bodyDiv w:val="1"/>
      <w:marLeft w:val="0"/>
      <w:marRight w:val="0"/>
      <w:marTop w:val="0"/>
      <w:marBottom w:val="0"/>
      <w:divBdr>
        <w:top w:val="none" w:sz="0" w:space="0" w:color="auto"/>
        <w:left w:val="none" w:sz="0" w:space="0" w:color="auto"/>
        <w:bottom w:val="none" w:sz="0" w:space="0" w:color="auto"/>
        <w:right w:val="none" w:sz="0" w:space="0" w:color="auto"/>
      </w:divBdr>
    </w:div>
    <w:div w:id="1026247793">
      <w:bodyDiv w:val="1"/>
      <w:marLeft w:val="0"/>
      <w:marRight w:val="0"/>
      <w:marTop w:val="0"/>
      <w:marBottom w:val="0"/>
      <w:divBdr>
        <w:top w:val="none" w:sz="0" w:space="0" w:color="auto"/>
        <w:left w:val="none" w:sz="0" w:space="0" w:color="auto"/>
        <w:bottom w:val="none" w:sz="0" w:space="0" w:color="auto"/>
        <w:right w:val="none" w:sz="0" w:space="0" w:color="auto"/>
      </w:divBdr>
    </w:div>
    <w:div w:id="1026295440">
      <w:bodyDiv w:val="1"/>
      <w:marLeft w:val="0"/>
      <w:marRight w:val="0"/>
      <w:marTop w:val="0"/>
      <w:marBottom w:val="0"/>
      <w:divBdr>
        <w:top w:val="none" w:sz="0" w:space="0" w:color="auto"/>
        <w:left w:val="none" w:sz="0" w:space="0" w:color="auto"/>
        <w:bottom w:val="none" w:sz="0" w:space="0" w:color="auto"/>
        <w:right w:val="none" w:sz="0" w:space="0" w:color="auto"/>
      </w:divBdr>
    </w:div>
    <w:div w:id="1026440687">
      <w:bodyDiv w:val="1"/>
      <w:marLeft w:val="0"/>
      <w:marRight w:val="0"/>
      <w:marTop w:val="0"/>
      <w:marBottom w:val="0"/>
      <w:divBdr>
        <w:top w:val="none" w:sz="0" w:space="0" w:color="auto"/>
        <w:left w:val="none" w:sz="0" w:space="0" w:color="auto"/>
        <w:bottom w:val="none" w:sz="0" w:space="0" w:color="auto"/>
        <w:right w:val="none" w:sz="0" w:space="0" w:color="auto"/>
      </w:divBdr>
    </w:div>
    <w:div w:id="1026716538">
      <w:bodyDiv w:val="1"/>
      <w:marLeft w:val="0"/>
      <w:marRight w:val="0"/>
      <w:marTop w:val="0"/>
      <w:marBottom w:val="0"/>
      <w:divBdr>
        <w:top w:val="none" w:sz="0" w:space="0" w:color="auto"/>
        <w:left w:val="none" w:sz="0" w:space="0" w:color="auto"/>
        <w:bottom w:val="none" w:sz="0" w:space="0" w:color="auto"/>
        <w:right w:val="none" w:sz="0" w:space="0" w:color="auto"/>
      </w:divBdr>
    </w:div>
    <w:div w:id="1028212621">
      <w:bodyDiv w:val="1"/>
      <w:marLeft w:val="0"/>
      <w:marRight w:val="0"/>
      <w:marTop w:val="0"/>
      <w:marBottom w:val="0"/>
      <w:divBdr>
        <w:top w:val="none" w:sz="0" w:space="0" w:color="auto"/>
        <w:left w:val="none" w:sz="0" w:space="0" w:color="auto"/>
        <w:bottom w:val="none" w:sz="0" w:space="0" w:color="auto"/>
        <w:right w:val="none" w:sz="0" w:space="0" w:color="auto"/>
      </w:divBdr>
    </w:div>
    <w:div w:id="1028334923">
      <w:bodyDiv w:val="1"/>
      <w:marLeft w:val="0"/>
      <w:marRight w:val="0"/>
      <w:marTop w:val="0"/>
      <w:marBottom w:val="0"/>
      <w:divBdr>
        <w:top w:val="none" w:sz="0" w:space="0" w:color="auto"/>
        <w:left w:val="none" w:sz="0" w:space="0" w:color="auto"/>
        <w:bottom w:val="none" w:sz="0" w:space="0" w:color="auto"/>
        <w:right w:val="none" w:sz="0" w:space="0" w:color="auto"/>
      </w:divBdr>
    </w:div>
    <w:div w:id="1028410958">
      <w:bodyDiv w:val="1"/>
      <w:marLeft w:val="0"/>
      <w:marRight w:val="0"/>
      <w:marTop w:val="0"/>
      <w:marBottom w:val="0"/>
      <w:divBdr>
        <w:top w:val="none" w:sz="0" w:space="0" w:color="auto"/>
        <w:left w:val="none" w:sz="0" w:space="0" w:color="auto"/>
        <w:bottom w:val="none" w:sz="0" w:space="0" w:color="auto"/>
        <w:right w:val="none" w:sz="0" w:space="0" w:color="auto"/>
      </w:divBdr>
    </w:div>
    <w:div w:id="1029836762">
      <w:bodyDiv w:val="1"/>
      <w:marLeft w:val="0"/>
      <w:marRight w:val="0"/>
      <w:marTop w:val="0"/>
      <w:marBottom w:val="0"/>
      <w:divBdr>
        <w:top w:val="none" w:sz="0" w:space="0" w:color="auto"/>
        <w:left w:val="none" w:sz="0" w:space="0" w:color="auto"/>
        <w:bottom w:val="none" w:sz="0" w:space="0" w:color="auto"/>
        <w:right w:val="none" w:sz="0" w:space="0" w:color="auto"/>
      </w:divBdr>
    </w:div>
    <w:div w:id="1030497015">
      <w:bodyDiv w:val="1"/>
      <w:marLeft w:val="0"/>
      <w:marRight w:val="0"/>
      <w:marTop w:val="0"/>
      <w:marBottom w:val="0"/>
      <w:divBdr>
        <w:top w:val="none" w:sz="0" w:space="0" w:color="auto"/>
        <w:left w:val="none" w:sz="0" w:space="0" w:color="auto"/>
        <w:bottom w:val="none" w:sz="0" w:space="0" w:color="auto"/>
        <w:right w:val="none" w:sz="0" w:space="0" w:color="auto"/>
      </w:divBdr>
    </w:div>
    <w:div w:id="1030644421">
      <w:bodyDiv w:val="1"/>
      <w:marLeft w:val="0"/>
      <w:marRight w:val="0"/>
      <w:marTop w:val="0"/>
      <w:marBottom w:val="0"/>
      <w:divBdr>
        <w:top w:val="none" w:sz="0" w:space="0" w:color="auto"/>
        <w:left w:val="none" w:sz="0" w:space="0" w:color="auto"/>
        <w:bottom w:val="none" w:sz="0" w:space="0" w:color="auto"/>
        <w:right w:val="none" w:sz="0" w:space="0" w:color="auto"/>
      </w:divBdr>
    </w:div>
    <w:div w:id="1030765099">
      <w:bodyDiv w:val="1"/>
      <w:marLeft w:val="0"/>
      <w:marRight w:val="0"/>
      <w:marTop w:val="0"/>
      <w:marBottom w:val="0"/>
      <w:divBdr>
        <w:top w:val="none" w:sz="0" w:space="0" w:color="auto"/>
        <w:left w:val="none" w:sz="0" w:space="0" w:color="auto"/>
        <w:bottom w:val="none" w:sz="0" w:space="0" w:color="auto"/>
        <w:right w:val="none" w:sz="0" w:space="0" w:color="auto"/>
      </w:divBdr>
    </w:div>
    <w:div w:id="1031104192">
      <w:bodyDiv w:val="1"/>
      <w:marLeft w:val="0"/>
      <w:marRight w:val="0"/>
      <w:marTop w:val="0"/>
      <w:marBottom w:val="0"/>
      <w:divBdr>
        <w:top w:val="none" w:sz="0" w:space="0" w:color="auto"/>
        <w:left w:val="none" w:sz="0" w:space="0" w:color="auto"/>
        <w:bottom w:val="none" w:sz="0" w:space="0" w:color="auto"/>
        <w:right w:val="none" w:sz="0" w:space="0" w:color="auto"/>
      </w:divBdr>
    </w:div>
    <w:div w:id="1031300646">
      <w:bodyDiv w:val="1"/>
      <w:marLeft w:val="0"/>
      <w:marRight w:val="0"/>
      <w:marTop w:val="0"/>
      <w:marBottom w:val="0"/>
      <w:divBdr>
        <w:top w:val="none" w:sz="0" w:space="0" w:color="auto"/>
        <w:left w:val="none" w:sz="0" w:space="0" w:color="auto"/>
        <w:bottom w:val="none" w:sz="0" w:space="0" w:color="auto"/>
        <w:right w:val="none" w:sz="0" w:space="0" w:color="auto"/>
      </w:divBdr>
    </w:div>
    <w:div w:id="1031346580">
      <w:bodyDiv w:val="1"/>
      <w:marLeft w:val="0"/>
      <w:marRight w:val="0"/>
      <w:marTop w:val="0"/>
      <w:marBottom w:val="0"/>
      <w:divBdr>
        <w:top w:val="none" w:sz="0" w:space="0" w:color="auto"/>
        <w:left w:val="none" w:sz="0" w:space="0" w:color="auto"/>
        <w:bottom w:val="none" w:sz="0" w:space="0" w:color="auto"/>
        <w:right w:val="none" w:sz="0" w:space="0" w:color="auto"/>
      </w:divBdr>
    </w:div>
    <w:div w:id="1031496132">
      <w:bodyDiv w:val="1"/>
      <w:marLeft w:val="0"/>
      <w:marRight w:val="0"/>
      <w:marTop w:val="0"/>
      <w:marBottom w:val="0"/>
      <w:divBdr>
        <w:top w:val="none" w:sz="0" w:space="0" w:color="auto"/>
        <w:left w:val="none" w:sz="0" w:space="0" w:color="auto"/>
        <w:bottom w:val="none" w:sz="0" w:space="0" w:color="auto"/>
        <w:right w:val="none" w:sz="0" w:space="0" w:color="auto"/>
      </w:divBdr>
    </w:div>
    <w:div w:id="1032152984">
      <w:bodyDiv w:val="1"/>
      <w:marLeft w:val="0"/>
      <w:marRight w:val="0"/>
      <w:marTop w:val="0"/>
      <w:marBottom w:val="0"/>
      <w:divBdr>
        <w:top w:val="none" w:sz="0" w:space="0" w:color="auto"/>
        <w:left w:val="none" w:sz="0" w:space="0" w:color="auto"/>
        <w:bottom w:val="none" w:sz="0" w:space="0" w:color="auto"/>
        <w:right w:val="none" w:sz="0" w:space="0" w:color="auto"/>
      </w:divBdr>
    </w:div>
    <w:div w:id="1032998273">
      <w:bodyDiv w:val="1"/>
      <w:marLeft w:val="0"/>
      <w:marRight w:val="0"/>
      <w:marTop w:val="0"/>
      <w:marBottom w:val="0"/>
      <w:divBdr>
        <w:top w:val="none" w:sz="0" w:space="0" w:color="auto"/>
        <w:left w:val="none" w:sz="0" w:space="0" w:color="auto"/>
        <w:bottom w:val="none" w:sz="0" w:space="0" w:color="auto"/>
        <w:right w:val="none" w:sz="0" w:space="0" w:color="auto"/>
      </w:divBdr>
    </w:div>
    <w:div w:id="1033117797">
      <w:bodyDiv w:val="1"/>
      <w:marLeft w:val="0"/>
      <w:marRight w:val="0"/>
      <w:marTop w:val="0"/>
      <w:marBottom w:val="0"/>
      <w:divBdr>
        <w:top w:val="none" w:sz="0" w:space="0" w:color="auto"/>
        <w:left w:val="none" w:sz="0" w:space="0" w:color="auto"/>
        <w:bottom w:val="none" w:sz="0" w:space="0" w:color="auto"/>
        <w:right w:val="none" w:sz="0" w:space="0" w:color="auto"/>
      </w:divBdr>
    </w:div>
    <w:div w:id="1033267511">
      <w:bodyDiv w:val="1"/>
      <w:marLeft w:val="0"/>
      <w:marRight w:val="0"/>
      <w:marTop w:val="0"/>
      <w:marBottom w:val="0"/>
      <w:divBdr>
        <w:top w:val="none" w:sz="0" w:space="0" w:color="auto"/>
        <w:left w:val="none" w:sz="0" w:space="0" w:color="auto"/>
        <w:bottom w:val="none" w:sz="0" w:space="0" w:color="auto"/>
        <w:right w:val="none" w:sz="0" w:space="0" w:color="auto"/>
      </w:divBdr>
    </w:div>
    <w:div w:id="1033269803">
      <w:bodyDiv w:val="1"/>
      <w:marLeft w:val="0"/>
      <w:marRight w:val="0"/>
      <w:marTop w:val="0"/>
      <w:marBottom w:val="0"/>
      <w:divBdr>
        <w:top w:val="none" w:sz="0" w:space="0" w:color="auto"/>
        <w:left w:val="none" w:sz="0" w:space="0" w:color="auto"/>
        <w:bottom w:val="none" w:sz="0" w:space="0" w:color="auto"/>
        <w:right w:val="none" w:sz="0" w:space="0" w:color="auto"/>
      </w:divBdr>
    </w:div>
    <w:div w:id="1033310680">
      <w:bodyDiv w:val="1"/>
      <w:marLeft w:val="0"/>
      <w:marRight w:val="0"/>
      <w:marTop w:val="0"/>
      <w:marBottom w:val="0"/>
      <w:divBdr>
        <w:top w:val="none" w:sz="0" w:space="0" w:color="auto"/>
        <w:left w:val="none" w:sz="0" w:space="0" w:color="auto"/>
        <w:bottom w:val="none" w:sz="0" w:space="0" w:color="auto"/>
        <w:right w:val="none" w:sz="0" w:space="0" w:color="auto"/>
      </w:divBdr>
    </w:div>
    <w:div w:id="1033726344">
      <w:bodyDiv w:val="1"/>
      <w:marLeft w:val="0"/>
      <w:marRight w:val="0"/>
      <w:marTop w:val="0"/>
      <w:marBottom w:val="0"/>
      <w:divBdr>
        <w:top w:val="none" w:sz="0" w:space="0" w:color="auto"/>
        <w:left w:val="none" w:sz="0" w:space="0" w:color="auto"/>
        <w:bottom w:val="none" w:sz="0" w:space="0" w:color="auto"/>
        <w:right w:val="none" w:sz="0" w:space="0" w:color="auto"/>
      </w:divBdr>
    </w:div>
    <w:div w:id="1033964178">
      <w:bodyDiv w:val="1"/>
      <w:marLeft w:val="0"/>
      <w:marRight w:val="0"/>
      <w:marTop w:val="0"/>
      <w:marBottom w:val="0"/>
      <w:divBdr>
        <w:top w:val="none" w:sz="0" w:space="0" w:color="auto"/>
        <w:left w:val="none" w:sz="0" w:space="0" w:color="auto"/>
        <w:bottom w:val="none" w:sz="0" w:space="0" w:color="auto"/>
        <w:right w:val="none" w:sz="0" w:space="0" w:color="auto"/>
      </w:divBdr>
    </w:div>
    <w:div w:id="1034621628">
      <w:bodyDiv w:val="1"/>
      <w:marLeft w:val="0"/>
      <w:marRight w:val="0"/>
      <w:marTop w:val="0"/>
      <w:marBottom w:val="0"/>
      <w:divBdr>
        <w:top w:val="none" w:sz="0" w:space="0" w:color="auto"/>
        <w:left w:val="none" w:sz="0" w:space="0" w:color="auto"/>
        <w:bottom w:val="none" w:sz="0" w:space="0" w:color="auto"/>
        <w:right w:val="none" w:sz="0" w:space="0" w:color="auto"/>
      </w:divBdr>
    </w:div>
    <w:div w:id="1035279408">
      <w:bodyDiv w:val="1"/>
      <w:marLeft w:val="0"/>
      <w:marRight w:val="0"/>
      <w:marTop w:val="0"/>
      <w:marBottom w:val="0"/>
      <w:divBdr>
        <w:top w:val="none" w:sz="0" w:space="0" w:color="auto"/>
        <w:left w:val="none" w:sz="0" w:space="0" w:color="auto"/>
        <w:bottom w:val="none" w:sz="0" w:space="0" w:color="auto"/>
        <w:right w:val="none" w:sz="0" w:space="0" w:color="auto"/>
      </w:divBdr>
    </w:div>
    <w:div w:id="1037117697">
      <w:bodyDiv w:val="1"/>
      <w:marLeft w:val="0"/>
      <w:marRight w:val="0"/>
      <w:marTop w:val="0"/>
      <w:marBottom w:val="0"/>
      <w:divBdr>
        <w:top w:val="none" w:sz="0" w:space="0" w:color="auto"/>
        <w:left w:val="none" w:sz="0" w:space="0" w:color="auto"/>
        <w:bottom w:val="none" w:sz="0" w:space="0" w:color="auto"/>
        <w:right w:val="none" w:sz="0" w:space="0" w:color="auto"/>
      </w:divBdr>
    </w:div>
    <w:div w:id="1037387779">
      <w:bodyDiv w:val="1"/>
      <w:marLeft w:val="0"/>
      <w:marRight w:val="0"/>
      <w:marTop w:val="0"/>
      <w:marBottom w:val="0"/>
      <w:divBdr>
        <w:top w:val="none" w:sz="0" w:space="0" w:color="auto"/>
        <w:left w:val="none" w:sz="0" w:space="0" w:color="auto"/>
        <w:bottom w:val="none" w:sz="0" w:space="0" w:color="auto"/>
        <w:right w:val="none" w:sz="0" w:space="0" w:color="auto"/>
      </w:divBdr>
    </w:div>
    <w:div w:id="1037702329">
      <w:bodyDiv w:val="1"/>
      <w:marLeft w:val="0"/>
      <w:marRight w:val="0"/>
      <w:marTop w:val="0"/>
      <w:marBottom w:val="0"/>
      <w:divBdr>
        <w:top w:val="none" w:sz="0" w:space="0" w:color="auto"/>
        <w:left w:val="none" w:sz="0" w:space="0" w:color="auto"/>
        <w:bottom w:val="none" w:sz="0" w:space="0" w:color="auto"/>
        <w:right w:val="none" w:sz="0" w:space="0" w:color="auto"/>
      </w:divBdr>
    </w:div>
    <w:div w:id="1037850383">
      <w:bodyDiv w:val="1"/>
      <w:marLeft w:val="0"/>
      <w:marRight w:val="0"/>
      <w:marTop w:val="0"/>
      <w:marBottom w:val="0"/>
      <w:divBdr>
        <w:top w:val="none" w:sz="0" w:space="0" w:color="auto"/>
        <w:left w:val="none" w:sz="0" w:space="0" w:color="auto"/>
        <w:bottom w:val="none" w:sz="0" w:space="0" w:color="auto"/>
        <w:right w:val="none" w:sz="0" w:space="0" w:color="auto"/>
      </w:divBdr>
    </w:div>
    <w:div w:id="1038549294">
      <w:bodyDiv w:val="1"/>
      <w:marLeft w:val="0"/>
      <w:marRight w:val="0"/>
      <w:marTop w:val="0"/>
      <w:marBottom w:val="0"/>
      <w:divBdr>
        <w:top w:val="none" w:sz="0" w:space="0" w:color="auto"/>
        <w:left w:val="none" w:sz="0" w:space="0" w:color="auto"/>
        <w:bottom w:val="none" w:sz="0" w:space="0" w:color="auto"/>
        <w:right w:val="none" w:sz="0" w:space="0" w:color="auto"/>
      </w:divBdr>
    </w:div>
    <w:div w:id="1038820133">
      <w:bodyDiv w:val="1"/>
      <w:marLeft w:val="0"/>
      <w:marRight w:val="0"/>
      <w:marTop w:val="0"/>
      <w:marBottom w:val="0"/>
      <w:divBdr>
        <w:top w:val="none" w:sz="0" w:space="0" w:color="auto"/>
        <w:left w:val="none" w:sz="0" w:space="0" w:color="auto"/>
        <w:bottom w:val="none" w:sz="0" w:space="0" w:color="auto"/>
        <w:right w:val="none" w:sz="0" w:space="0" w:color="auto"/>
      </w:divBdr>
    </w:div>
    <w:div w:id="1039084612">
      <w:bodyDiv w:val="1"/>
      <w:marLeft w:val="0"/>
      <w:marRight w:val="0"/>
      <w:marTop w:val="0"/>
      <w:marBottom w:val="0"/>
      <w:divBdr>
        <w:top w:val="none" w:sz="0" w:space="0" w:color="auto"/>
        <w:left w:val="none" w:sz="0" w:space="0" w:color="auto"/>
        <w:bottom w:val="none" w:sz="0" w:space="0" w:color="auto"/>
        <w:right w:val="none" w:sz="0" w:space="0" w:color="auto"/>
      </w:divBdr>
    </w:div>
    <w:div w:id="1039277908">
      <w:bodyDiv w:val="1"/>
      <w:marLeft w:val="0"/>
      <w:marRight w:val="0"/>
      <w:marTop w:val="0"/>
      <w:marBottom w:val="0"/>
      <w:divBdr>
        <w:top w:val="none" w:sz="0" w:space="0" w:color="auto"/>
        <w:left w:val="none" w:sz="0" w:space="0" w:color="auto"/>
        <w:bottom w:val="none" w:sz="0" w:space="0" w:color="auto"/>
        <w:right w:val="none" w:sz="0" w:space="0" w:color="auto"/>
      </w:divBdr>
    </w:div>
    <w:div w:id="1039628956">
      <w:bodyDiv w:val="1"/>
      <w:marLeft w:val="0"/>
      <w:marRight w:val="0"/>
      <w:marTop w:val="0"/>
      <w:marBottom w:val="0"/>
      <w:divBdr>
        <w:top w:val="none" w:sz="0" w:space="0" w:color="auto"/>
        <w:left w:val="none" w:sz="0" w:space="0" w:color="auto"/>
        <w:bottom w:val="none" w:sz="0" w:space="0" w:color="auto"/>
        <w:right w:val="none" w:sz="0" w:space="0" w:color="auto"/>
      </w:divBdr>
    </w:div>
    <w:div w:id="1039739351">
      <w:bodyDiv w:val="1"/>
      <w:marLeft w:val="0"/>
      <w:marRight w:val="0"/>
      <w:marTop w:val="0"/>
      <w:marBottom w:val="0"/>
      <w:divBdr>
        <w:top w:val="none" w:sz="0" w:space="0" w:color="auto"/>
        <w:left w:val="none" w:sz="0" w:space="0" w:color="auto"/>
        <w:bottom w:val="none" w:sz="0" w:space="0" w:color="auto"/>
        <w:right w:val="none" w:sz="0" w:space="0" w:color="auto"/>
      </w:divBdr>
    </w:div>
    <w:div w:id="1040473091">
      <w:bodyDiv w:val="1"/>
      <w:marLeft w:val="0"/>
      <w:marRight w:val="0"/>
      <w:marTop w:val="0"/>
      <w:marBottom w:val="0"/>
      <w:divBdr>
        <w:top w:val="none" w:sz="0" w:space="0" w:color="auto"/>
        <w:left w:val="none" w:sz="0" w:space="0" w:color="auto"/>
        <w:bottom w:val="none" w:sz="0" w:space="0" w:color="auto"/>
        <w:right w:val="none" w:sz="0" w:space="0" w:color="auto"/>
      </w:divBdr>
    </w:div>
    <w:div w:id="1041173076">
      <w:bodyDiv w:val="1"/>
      <w:marLeft w:val="0"/>
      <w:marRight w:val="0"/>
      <w:marTop w:val="0"/>
      <w:marBottom w:val="0"/>
      <w:divBdr>
        <w:top w:val="none" w:sz="0" w:space="0" w:color="auto"/>
        <w:left w:val="none" w:sz="0" w:space="0" w:color="auto"/>
        <w:bottom w:val="none" w:sz="0" w:space="0" w:color="auto"/>
        <w:right w:val="none" w:sz="0" w:space="0" w:color="auto"/>
      </w:divBdr>
    </w:div>
    <w:div w:id="1041631015">
      <w:bodyDiv w:val="1"/>
      <w:marLeft w:val="0"/>
      <w:marRight w:val="0"/>
      <w:marTop w:val="0"/>
      <w:marBottom w:val="0"/>
      <w:divBdr>
        <w:top w:val="none" w:sz="0" w:space="0" w:color="auto"/>
        <w:left w:val="none" w:sz="0" w:space="0" w:color="auto"/>
        <w:bottom w:val="none" w:sz="0" w:space="0" w:color="auto"/>
        <w:right w:val="none" w:sz="0" w:space="0" w:color="auto"/>
      </w:divBdr>
    </w:div>
    <w:div w:id="1041704675">
      <w:bodyDiv w:val="1"/>
      <w:marLeft w:val="0"/>
      <w:marRight w:val="0"/>
      <w:marTop w:val="0"/>
      <w:marBottom w:val="0"/>
      <w:divBdr>
        <w:top w:val="none" w:sz="0" w:space="0" w:color="auto"/>
        <w:left w:val="none" w:sz="0" w:space="0" w:color="auto"/>
        <w:bottom w:val="none" w:sz="0" w:space="0" w:color="auto"/>
        <w:right w:val="none" w:sz="0" w:space="0" w:color="auto"/>
      </w:divBdr>
    </w:div>
    <w:div w:id="1042293560">
      <w:bodyDiv w:val="1"/>
      <w:marLeft w:val="0"/>
      <w:marRight w:val="0"/>
      <w:marTop w:val="0"/>
      <w:marBottom w:val="0"/>
      <w:divBdr>
        <w:top w:val="none" w:sz="0" w:space="0" w:color="auto"/>
        <w:left w:val="none" w:sz="0" w:space="0" w:color="auto"/>
        <w:bottom w:val="none" w:sz="0" w:space="0" w:color="auto"/>
        <w:right w:val="none" w:sz="0" w:space="0" w:color="auto"/>
      </w:divBdr>
    </w:div>
    <w:div w:id="1042904546">
      <w:bodyDiv w:val="1"/>
      <w:marLeft w:val="0"/>
      <w:marRight w:val="0"/>
      <w:marTop w:val="0"/>
      <w:marBottom w:val="0"/>
      <w:divBdr>
        <w:top w:val="none" w:sz="0" w:space="0" w:color="auto"/>
        <w:left w:val="none" w:sz="0" w:space="0" w:color="auto"/>
        <w:bottom w:val="none" w:sz="0" w:space="0" w:color="auto"/>
        <w:right w:val="none" w:sz="0" w:space="0" w:color="auto"/>
      </w:divBdr>
    </w:div>
    <w:div w:id="1043406966">
      <w:bodyDiv w:val="1"/>
      <w:marLeft w:val="0"/>
      <w:marRight w:val="0"/>
      <w:marTop w:val="0"/>
      <w:marBottom w:val="0"/>
      <w:divBdr>
        <w:top w:val="none" w:sz="0" w:space="0" w:color="auto"/>
        <w:left w:val="none" w:sz="0" w:space="0" w:color="auto"/>
        <w:bottom w:val="none" w:sz="0" w:space="0" w:color="auto"/>
        <w:right w:val="none" w:sz="0" w:space="0" w:color="auto"/>
      </w:divBdr>
    </w:div>
    <w:div w:id="1043479734">
      <w:bodyDiv w:val="1"/>
      <w:marLeft w:val="0"/>
      <w:marRight w:val="0"/>
      <w:marTop w:val="0"/>
      <w:marBottom w:val="0"/>
      <w:divBdr>
        <w:top w:val="none" w:sz="0" w:space="0" w:color="auto"/>
        <w:left w:val="none" w:sz="0" w:space="0" w:color="auto"/>
        <w:bottom w:val="none" w:sz="0" w:space="0" w:color="auto"/>
        <w:right w:val="none" w:sz="0" w:space="0" w:color="auto"/>
      </w:divBdr>
    </w:div>
    <w:div w:id="1044208165">
      <w:bodyDiv w:val="1"/>
      <w:marLeft w:val="0"/>
      <w:marRight w:val="0"/>
      <w:marTop w:val="0"/>
      <w:marBottom w:val="0"/>
      <w:divBdr>
        <w:top w:val="none" w:sz="0" w:space="0" w:color="auto"/>
        <w:left w:val="none" w:sz="0" w:space="0" w:color="auto"/>
        <w:bottom w:val="none" w:sz="0" w:space="0" w:color="auto"/>
        <w:right w:val="none" w:sz="0" w:space="0" w:color="auto"/>
      </w:divBdr>
    </w:div>
    <w:div w:id="1044479053">
      <w:bodyDiv w:val="1"/>
      <w:marLeft w:val="0"/>
      <w:marRight w:val="0"/>
      <w:marTop w:val="0"/>
      <w:marBottom w:val="0"/>
      <w:divBdr>
        <w:top w:val="none" w:sz="0" w:space="0" w:color="auto"/>
        <w:left w:val="none" w:sz="0" w:space="0" w:color="auto"/>
        <w:bottom w:val="none" w:sz="0" w:space="0" w:color="auto"/>
        <w:right w:val="none" w:sz="0" w:space="0" w:color="auto"/>
      </w:divBdr>
    </w:div>
    <w:div w:id="1044721887">
      <w:bodyDiv w:val="1"/>
      <w:marLeft w:val="0"/>
      <w:marRight w:val="0"/>
      <w:marTop w:val="0"/>
      <w:marBottom w:val="0"/>
      <w:divBdr>
        <w:top w:val="none" w:sz="0" w:space="0" w:color="auto"/>
        <w:left w:val="none" w:sz="0" w:space="0" w:color="auto"/>
        <w:bottom w:val="none" w:sz="0" w:space="0" w:color="auto"/>
        <w:right w:val="none" w:sz="0" w:space="0" w:color="auto"/>
      </w:divBdr>
    </w:div>
    <w:div w:id="1044986546">
      <w:bodyDiv w:val="1"/>
      <w:marLeft w:val="0"/>
      <w:marRight w:val="0"/>
      <w:marTop w:val="0"/>
      <w:marBottom w:val="0"/>
      <w:divBdr>
        <w:top w:val="none" w:sz="0" w:space="0" w:color="auto"/>
        <w:left w:val="none" w:sz="0" w:space="0" w:color="auto"/>
        <w:bottom w:val="none" w:sz="0" w:space="0" w:color="auto"/>
        <w:right w:val="none" w:sz="0" w:space="0" w:color="auto"/>
      </w:divBdr>
    </w:div>
    <w:div w:id="1045058497">
      <w:bodyDiv w:val="1"/>
      <w:marLeft w:val="0"/>
      <w:marRight w:val="0"/>
      <w:marTop w:val="0"/>
      <w:marBottom w:val="0"/>
      <w:divBdr>
        <w:top w:val="none" w:sz="0" w:space="0" w:color="auto"/>
        <w:left w:val="none" w:sz="0" w:space="0" w:color="auto"/>
        <w:bottom w:val="none" w:sz="0" w:space="0" w:color="auto"/>
        <w:right w:val="none" w:sz="0" w:space="0" w:color="auto"/>
      </w:divBdr>
    </w:div>
    <w:div w:id="1045106359">
      <w:bodyDiv w:val="1"/>
      <w:marLeft w:val="0"/>
      <w:marRight w:val="0"/>
      <w:marTop w:val="0"/>
      <w:marBottom w:val="0"/>
      <w:divBdr>
        <w:top w:val="none" w:sz="0" w:space="0" w:color="auto"/>
        <w:left w:val="none" w:sz="0" w:space="0" w:color="auto"/>
        <w:bottom w:val="none" w:sz="0" w:space="0" w:color="auto"/>
        <w:right w:val="none" w:sz="0" w:space="0" w:color="auto"/>
      </w:divBdr>
    </w:div>
    <w:div w:id="1045326958">
      <w:bodyDiv w:val="1"/>
      <w:marLeft w:val="0"/>
      <w:marRight w:val="0"/>
      <w:marTop w:val="0"/>
      <w:marBottom w:val="0"/>
      <w:divBdr>
        <w:top w:val="none" w:sz="0" w:space="0" w:color="auto"/>
        <w:left w:val="none" w:sz="0" w:space="0" w:color="auto"/>
        <w:bottom w:val="none" w:sz="0" w:space="0" w:color="auto"/>
        <w:right w:val="none" w:sz="0" w:space="0" w:color="auto"/>
      </w:divBdr>
    </w:div>
    <w:div w:id="1045524034">
      <w:bodyDiv w:val="1"/>
      <w:marLeft w:val="0"/>
      <w:marRight w:val="0"/>
      <w:marTop w:val="0"/>
      <w:marBottom w:val="0"/>
      <w:divBdr>
        <w:top w:val="none" w:sz="0" w:space="0" w:color="auto"/>
        <w:left w:val="none" w:sz="0" w:space="0" w:color="auto"/>
        <w:bottom w:val="none" w:sz="0" w:space="0" w:color="auto"/>
        <w:right w:val="none" w:sz="0" w:space="0" w:color="auto"/>
      </w:divBdr>
    </w:div>
    <w:div w:id="1046101866">
      <w:bodyDiv w:val="1"/>
      <w:marLeft w:val="0"/>
      <w:marRight w:val="0"/>
      <w:marTop w:val="0"/>
      <w:marBottom w:val="0"/>
      <w:divBdr>
        <w:top w:val="none" w:sz="0" w:space="0" w:color="auto"/>
        <w:left w:val="none" w:sz="0" w:space="0" w:color="auto"/>
        <w:bottom w:val="none" w:sz="0" w:space="0" w:color="auto"/>
        <w:right w:val="none" w:sz="0" w:space="0" w:color="auto"/>
      </w:divBdr>
    </w:div>
    <w:div w:id="1047221383">
      <w:bodyDiv w:val="1"/>
      <w:marLeft w:val="0"/>
      <w:marRight w:val="0"/>
      <w:marTop w:val="0"/>
      <w:marBottom w:val="0"/>
      <w:divBdr>
        <w:top w:val="none" w:sz="0" w:space="0" w:color="auto"/>
        <w:left w:val="none" w:sz="0" w:space="0" w:color="auto"/>
        <w:bottom w:val="none" w:sz="0" w:space="0" w:color="auto"/>
        <w:right w:val="none" w:sz="0" w:space="0" w:color="auto"/>
      </w:divBdr>
    </w:div>
    <w:div w:id="1047338406">
      <w:bodyDiv w:val="1"/>
      <w:marLeft w:val="0"/>
      <w:marRight w:val="0"/>
      <w:marTop w:val="0"/>
      <w:marBottom w:val="0"/>
      <w:divBdr>
        <w:top w:val="none" w:sz="0" w:space="0" w:color="auto"/>
        <w:left w:val="none" w:sz="0" w:space="0" w:color="auto"/>
        <w:bottom w:val="none" w:sz="0" w:space="0" w:color="auto"/>
        <w:right w:val="none" w:sz="0" w:space="0" w:color="auto"/>
      </w:divBdr>
    </w:div>
    <w:div w:id="1047491645">
      <w:bodyDiv w:val="1"/>
      <w:marLeft w:val="0"/>
      <w:marRight w:val="0"/>
      <w:marTop w:val="0"/>
      <w:marBottom w:val="0"/>
      <w:divBdr>
        <w:top w:val="none" w:sz="0" w:space="0" w:color="auto"/>
        <w:left w:val="none" w:sz="0" w:space="0" w:color="auto"/>
        <w:bottom w:val="none" w:sz="0" w:space="0" w:color="auto"/>
        <w:right w:val="none" w:sz="0" w:space="0" w:color="auto"/>
      </w:divBdr>
    </w:div>
    <w:div w:id="1047532511">
      <w:bodyDiv w:val="1"/>
      <w:marLeft w:val="0"/>
      <w:marRight w:val="0"/>
      <w:marTop w:val="0"/>
      <w:marBottom w:val="0"/>
      <w:divBdr>
        <w:top w:val="none" w:sz="0" w:space="0" w:color="auto"/>
        <w:left w:val="none" w:sz="0" w:space="0" w:color="auto"/>
        <w:bottom w:val="none" w:sz="0" w:space="0" w:color="auto"/>
        <w:right w:val="none" w:sz="0" w:space="0" w:color="auto"/>
      </w:divBdr>
    </w:div>
    <w:div w:id="1048182867">
      <w:bodyDiv w:val="1"/>
      <w:marLeft w:val="0"/>
      <w:marRight w:val="0"/>
      <w:marTop w:val="0"/>
      <w:marBottom w:val="0"/>
      <w:divBdr>
        <w:top w:val="none" w:sz="0" w:space="0" w:color="auto"/>
        <w:left w:val="none" w:sz="0" w:space="0" w:color="auto"/>
        <w:bottom w:val="none" w:sz="0" w:space="0" w:color="auto"/>
        <w:right w:val="none" w:sz="0" w:space="0" w:color="auto"/>
      </w:divBdr>
    </w:div>
    <w:div w:id="1048530548">
      <w:bodyDiv w:val="1"/>
      <w:marLeft w:val="0"/>
      <w:marRight w:val="0"/>
      <w:marTop w:val="0"/>
      <w:marBottom w:val="0"/>
      <w:divBdr>
        <w:top w:val="none" w:sz="0" w:space="0" w:color="auto"/>
        <w:left w:val="none" w:sz="0" w:space="0" w:color="auto"/>
        <w:bottom w:val="none" w:sz="0" w:space="0" w:color="auto"/>
        <w:right w:val="none" w:sz="0" w:space="0" w:color="auto"/>
      </w:divBdr>
    </w:div>
    <w:div w:id="1048844684">
      <w:bodyDiv w:val="1"/>
      <w:marLeft w:val="0"/>
      <w:marRight w:val="0"/>
      <w:marTop w:val="0"/>
      <w:marBottom w:val="0"/>
      <w:divBdr>
        <w:top w:val="none" w:sz="0" w:space="0" w:color="auto"/>
        <w:left w:val="none" w:sz="0" w:space="0" w:color="auto"/>
        <w:bottom w:val="none" w:sz="0" w:space="0" w:color="auto"/>
        <w:right w:val="none" w:sz="0" w:space="0" w:color="auto"/>
      </w:divBdr>
    </w:div>
    <w:div w:id="1049451928">
      <w:bodyDiv w:val="1"/>
      <w:marLeft w:val="0"/>
      <w:marRight w:val="0"/>
      <w:marTop w:val="0"/>
      <w:marBottom w:val="0"/>
      <w:divBdr>
        <w:top w:val="none" w:sz="0" w:space="0" w:color="auto"/>
        <w:left w:val="none" w:sz="0" w:space="0" w:color="auto"/>
        <w:bottom w:val="none" w:sz="0" w:space="0" w:color="auto"/>
        <w:right w:val="none" w:sz="0" w:space="0" w:color="auto"/>
      </w:divBdr>
    </w:div>
    <w:div w:id="1049694179">
      <w:bodyDiv w:val="1"/>
      <w:marLeft w:val="0"/>
      <w:marRight w:val="0"/>
      <w:marTop w:val="0"/>
      <w:marBottom w:val="0"/>
      <w:divBdr>
        <w:top w:val="none" w:sz="0" w:space="0" w:color="auto"/>
        <w:left w:val="none" w:sz="0" w:space="0" w:color="auto"/>
        <w:bottom w:val="none" w:sz="0" w:space="0" w:color="auto"/>
        <w:right w:val="none" w:sz="0" w:space="0" w:color="auto"/>
      </w:divBdr>
    </w:div>
    <w:div w:id="1049957263">
      <w:bodyDiv w:val="1"/>
      <w:marLeft w:val="0"/>
      <w:marRight w:val="0"/>
      <w:marTop w:val="0"/>
      <w:marBottom w:val="0"/>
      <w:divBdr>
        <w:top w:val="none" w:sz="0" w:space="0" w:color="auto"/>
        <w:left w:val="none" w:sz="0" w:space="0" w:color="auto"/>
        <w:bottom w:val="none" w:sz="0" w:space="0" w:color="auto"/>
        <w:right w:val="none" w:sz="0" w:space="0" w:color="auto"/>
      </w:divBdr>
    </w:div>
    <w:div w:id="1051077957">
      <w:bodyDiv w:val="1"/>
      <w:marLeft w:val="0"/>
      <w:marRight w:val="0"/>
      <w:marTop w:val="0"/>
      <w:marBottom w:val="0"/>
      <w:divBdr>
        <w:top w:val="none" w:sz="0" w:space="0" w:color="auto"/>
        <w:left w:val="none" w:sz="0" w:space="0" w:color="auto"/>
        <w:bottom w:val="none" w:sz="0" w:space="0" w:color="auto"/>
        <w:right w:val="none" w:sz="0" w:space="0" w:color="auto"/>
      </w:divBdr>
    </w:div>
    <w:div w:id="1051340198">
      <w:bodyDiv w:val="1"/>
      <w:marLeft w:val="0"/>
      <w:marRight w:val="0"/>
      <w:marTop w:val="0"/>
      <w:marBottom w:val="0"/>
      <w:divBdr>
        <w:top w:val="none" w:sz="0" w:space="0" w:color="auto"/>
        <w:left w:val="none" w:sz="0" w:space="0" w:color="auto"/>
        <w:bottom w:val="none" w:sz="0" w:space="0" w:color="auto"/>
        <w:right w:val="none" w:sz="0" w:space="0" w:color="auto"/>
      </w:divBdr>
    </w:div>
    <w:div w:id="1051466892">
      <w:bodyDiv w:val="1"/>
      <w:marLeft w:val="0"/>
      <w:marRight w:val="0"/>
      <w:marTop w:val="0"/>
      <w:marBottom w:val="0"/>
      <w:divBdr>
        <w:top w:val="none" w:sz="0" w:space="0" w:color="auto"/>
        <w:left w:val="none" w:sz="0" w:space="0" w:color="auto"/>
        <w:bottom w:val="none" w:sz="0" w:space="0" w:color="auto"/>
        <w:right w:val="none" w:sz="0" w:space="0" w:color="auto"/>
      </w:divBdr>
    </w:div>
    <w:div w:id="1052466951">
      <w:bodyDiv w:val="1"/>
      <w:marLeft w:val="0"/>
      <w:marRight w:val="0"/>
      <w:marTop w:val="0"/>
      <w:marBottom w:val="0"/>
      <w:divBdr>
        <w:top w:val="none" w:sz="0" w:space="0" w:color="auto"/>
        <w:left w:val="none" w:sz="0" w:space="0" w:color="auto"/>
        <w:bottom w:val="none" w:sz="0" w:space="0" w:color="auto"/>
        <w:right w:val="none" w:sz="0" w:space="0" w:color="auto"/>
      </w:divBdr>
    </w:div>
    <w:div w:id="1053039596">
      <w:bodyDiv w:val="1"/>
      <w:marLeft w:val="0"/>
      <w:marRight w:val="0"/>
      <w:marTop w:val="0"/>
      <w:marBottom w:val="0"/>
      <w:divBdr>
        <w:top w:val="none" w:sz="0" w:space="0" w:color="auto"/>
        <w:left w:val="none" w:sz="0" w:space="0" w:color="auto"/>
        <w:bottom w:val="none" w:sz="0" w:space="0" w:color="auto"/>
        <w:right w:val="none" w:sz="0" w:space="0" w:color="auto"/>
      </w:divBdr>
    </w:div>
    <w:div w:id="1055012772">
      <w:bodyDiv w:val="1"/>
      <w:marLeft w:val="0"/>
      <w:marRight w:val="0"/>
      <w:marTop w:val="0"/>
      <w:marBottom w:val="0"/>
      <w:divBdr>
        <w:top w:val="none" w:sz="0" w:space="0" w:color="auto"/>
        <w:left w:val="none" w:sz="0" w:space="0" w:color="auto"/>
        <w:bottom w:val="none" w:sz="0" w:space="0" w:color="auto"/>
        <w:right w:val="none" w:sz="0" w:space="0" w:color="auto"/>
      </w:divBdr>
    </w:div>
    <w:div w:id="1055130310">
      <w:bodyDiv w:val="1"/>
      <w:marLeft w:val="0"/>
      <w:marRight w:val="0"/>
      <w:marTop w:val="0"/>
      <w:marBottom w:val="0"/>
      <w:divBdr>
        <w:top w:val="none" w:sz="0" w:space="0" w:color="auto"/>
        <w:left w:val="none" w:sz="0" w:space="0" w:color="auto"/>
        <w:bottom w:val="none" w:sz="0" w:space="0" w:color="auto"/>
        <w:right w:val="none" w:sz="0" w:space="0" w:color="auto"/>
      </w:divBdr>
    </w:div>
    <w:div w:id="1055466017">
      <w:bodyDiv w:val="1"/>
      <w:marLeft w:val="0"/>
      <w:marRight w:val="0"/>
      <w:marTop w:val="0"/>
      <w:marBottom w:val="0"/>
      <w:divBdr>
        <w:top w:val="none" w:sz="0" w:space="0" w:color="auto"/>
        <w:left w:val="none" w:sz="0" w:space="0" w:color="auto"/>
        <w:bottom w:val="none" w:sz="0" w:space="0" w:color="auto"/>
        <w:right w:val="none" w:sz="0" w:space="0" w:color="auto"/>
      </w:divBdr>
    </w:div>
    <w:div w:id="1055736836">
      <w:bodyDiv w:val="1"/>
      <w:marLeft w:val="0"/>
      <w:marRight w:val="0"/>
      <w:marTop w:val="0"/>
      <w:marBottom w:val="0"/>
      <w:divBdr>
        <w:top w:val="none" w:sz="0" w:space="0" w:color="auto"/>
        <w:left w:val="none" w:sz="0" w:space="0" w:color="auto"/>
        <w:bottom w:val="none" w:sz="0" w:space="0" w:color="auto"/>
        <w:right w:val="none" w:sz="0" w:space="0" w:color="auto"/>
      </w:divBdr>
    </w:div>
    <w:div w:id="1058482549">
      <w:bodyDiv w:val="1"/>
      <w:marLeft w:val="0"/>
      <w:marRight w:val="0"/>
      <w:marTop w:val="0"/>
      <w:marBottom w:val="0"/>
      <w:divBdr>
        <w:top w:val="none" w:sz="0" w:space="0" w:color="auto"/>
        <w:left w:val="none" w:sz="0" w:space="0" w:color="auto"/>
        <w:bottom w:val="none" w:sz="0" w:space="0" w:color="auto"/>
        <w:right w:val="none" w:sz="0" w:space="0" w:color="auto"/>
      </w:divBdr>
    </w:div>
    <w:div w:id="1059207279">
      <w:bodyDiv w:val="1"/>
      <w:marLeft w:val="0"/>
      <w:marRight w:val="0"/>
      <w:marTop w:val="0"/>
      <w:marBottom w:val="0"/>
      <w:divBdr>
        <w:top w:val="none" w:sz="0" w:space="0" w:color="auto"/>
        <w:left w:val="none" w:sz="0" w:space="0" w:color="auto"/>
        <w:bottom w:val="none" w:sz="0" w:space="0" w:color="auto"/>
        <w:right w:val="none" w:sz="0" w:space="0" w:color="auto"/>
      </w:divBdr>
    </w:div>
    <w:div w:id="1059749068">
      <w:bodyDiv w:val="1"/>
      <w:marLeft w:val="0"/>
      <w:marRight w:val="0"/>
      <w:marTop w:val="0"/>
      <w:marBottom w:val="0"/>
      <w:divBdr>
        <w:top w:val="none" w:sz="0" w:space="0" w:color="auto"/>
        <w:left w:val="none" w:sz="0" w:space="0" w:color="auto"/>
        <w:bottom w:val="none" w:sz="0" w:space="0" w:color="auto"/>
        <w:right w:val="none" w:sz="0" w:space="0" w:color="auto"/>
      </w:divBdr>
      <w:divsChild>
        <w:div w:id="508954860">
          <w:marLeft w:val="0"/>
          <w:marRight w:val="0"/>
          <w:marTop w:val="0"/>
          <w:marBottom w:val="0"/>
          <w:divBdr>
            <w:top w:val="none" w:sz="0" w:space="0" w:color="auto"/>
            <w:left w:val="none" w:sz="0" w:space="0" w:color="auto"/>
            <w:bottom w:val="none" w:sz="0" w:space="0" w:color="auto"/>
            <w:right w:val="none" w:sz="0" w:space="0" w:color="auto"/>
          </w:divBdr>
        </w:div>
        <w:div w:id="1086151895">
          <w:marLeft w:val="0"/>
          <w:marRight w:val="0"/>
          <w:marTop w:val="0"/>
          <w:marBottom w:val="0"/>
          <w:divBdr>
            <w:top w:val="none" w:sz="0" w:space="0" w:color="auto"/>
            <w:left w:val="none" w:sz="0" w:space="0" w:color="auto"/>
            <w:bottom w:val="none" w:sz="0" w:space="0" w:color="auto"/>
            <w:right w:val="none" w:sz="0" w:space="0" w:color="auto"/>
          </w:divBdr>
        </w:div>
        <w:div w:id="1405489544">
          <w:marLeft w:val="0"/>
          <w:marRight w:val="0"/>
          <w:marTop w:val="0"/>
          <w:marBottom w:val="0"/>
          <w:divBdr>
            <w:top w:val="none" w:sz="0" w:space="0" w:color="auto"/>
            <w:left w:val="none" w:sz="0" w:space="0" w:color="auto"/>
            <w:bottom w:val="none" w:sz="0" w:space="0" w:color="auto"/>
            <w:right w:val="none" w:sz="0" w:space="0" w:color="auto"/>
          </w:divBdr>
        </w:div>
      </w:divsChild>
    </w:div>
    <w:div w:id="1059749746">
      <w:bodyDiv w:val="1"/>
      <w:marLeft w:val="0"/>
      <w:marRight w:val="0"/>
      <w:marTop w:val="0"/>
      <w:marBottom w:val="0"/>
      <w:divBdr>
        <w:top w:val="none" w:sz="0" w:space="0" w:color="auto"/>
        <w:left w:val="none" w:sz="0" w:space="0" w:color="auto"/>
        <w:bottom w:val="none" w:sz="0" w:space="0" w:color="auto"/>
        <w:right w:val="none" w:sz="0" w:space="0" w:color="auto"/>
      </w:divBdr>
    </w:div>
    <w:div w:id="1059784356">
      <w:bodyDiv w:val="1"/>
      <w:marLeft w:val="0"/>
      <w:marRight w:val="0"/>
      <w:marTop w:val="0"/>
      <w:marBottom w:val="0"/>
      <w:divBdr>
        <w:top w:val="none" w:sz="0" w:space="0" w:color="auto"/>
        <w:left w:val="none" w:sz="0" w:space="0" w:color="auto"/>
        <w:bottom w:val="none" w:sz="0" w:space="0" w:color="auto"/>
        <w:right w:val="none" w:sz="0" w:space="0" w:color="auto"/>
      </w:divBdr>
    </w:div>
    <w:div w:id="1060983158">
      <w:bodyDiv w:val="1"/>
      <w:marLeft w:val="0"/>
      <w:marRight w:val="0"/>
      <w:marTop w:val="0"/>
      <w:marBottom w:val="0"/>
      <w:divBdr>
        <w:top w:val="none" w:sz="0" w:space="0" w:color="auto"/>
        <w:left w:val="none" w:sz="0" w:space="0" w:color="auto"/>
        <w:bottom w:val="none" w:sz="0" w:space="0" w:color="auto"/>
        <w:right w:val="none" w:sz="0" w:space="0" w:color="auto"/>
      </w:divBdr>
    </w:div>
    <w:div w:id="1061060411">
      <w:bodyDiv w:val="1"/>
      <w:marLeft w:val="0"/>
      <w:marRight w:val="0"/>
      <w:marTop w:val="0"/>
      <w:marBottom w:val="0"/>
      <w:divBdr>
        <w:top w:val="none" w:sz="0" w:space="0" w:color="auto"/>
        <w:left w:val="none" w:sz="0" w:space="0" w:color="auto"/>
        <w:bottom w:val="none" w:sz="0" w:space="0" w:color="auto"/>
        <w:right w:val="none" w:sz="0" w:space="0" w:color="auto"/>
      </w:divBdr>
    </w:div>
    <w:div w:id="1061102193">
      <w:bodyDiv w:val="1"/>
      <w:marLeft w:val="0"/>
      <w:marRight w:val="0"/>
      <w:marTop w:val="0"/>
      <w:marBottom w:val="0"/>
      <w:divBdr>
        <w:top w:val="none" w:sz="0" w:space="0" w:color="auto"/>
        <w:left w:val="none" w:sz="0" w:space="0" w:color="auto"/>
        <w:bottom w:val="none" w:sz="0" w:space="0" w:color="auto"/>
        <w:right w:val="none" w:sz="0" w:space="0" w:color="auto"/>
      </w:divBdr>
    </w:div>
    <w:div w:id="1061177923">
      <w:bodyDiv w:val="1"/>
      <w:marLeft w:val="0"/>
      <w:marRight w:val="0"/>
      <w:marTop w:val="0"/>
      <w:marBottom w:val="0"/>
      <w:divBdr>
        <w:top w:val="none" w:sz="0" w:space="0" w:color="auto"/>
        <w:left w:val="none" w:sz="0" w:space="0" w:color="auto"/>
        <w:bottom w:val="none" w:sz="0" w:space="0" w:color="auto"/>
        <w:right w:val="none" w:sz="0" w:space="0" w:color="auto"/>
      </w:divBdr>
    </w:div>
    <w:div w:id="1061292287">
      <w:bodyDiv w:val="1"/>
      <w:marLeft w:val="0"/>
      <w:marRight w:val="0"/>
      <w:marTop w:val="0"/>
      <w:marBottom w:val="0"/>
      <w:divBdr>
        <w:top w:val="none" w:sz="0" w:space="0" w:color="auto"/>
        <w:left w:val="none" w:sz="0" w:space="0" w:color="auto"/>
        <w:bottom w:val="none" w:sz="0" w:space="0" w:color="auto"/>
        <w:right w:val="none" w:sz="0" w:space="0" w:color="auto"/>
      </w:divBdr>
    </w:div>
    <w:div w:id="1061834180">
      <w:bodyDiv w:val="1"/>
      <w:marLeft w:val="0"/>
      <w:marRight w:val="0"/>
      <w:marTop w:val="0"/>
      <w:marBottom w:val="0"/>
      <w:divBdr>
        <w:top w:val="none" w:sz="0" w:space="0" w:color="auto"/>
        <w:left w:val="none" w:sz="0" w:space="0" w:color="auto"/>
        <w:bottom w:val="none" w:sz="0" w:space="0" w:color="auto"/>
        <w:right w:val="none" w:sz="0" w:space="0" w:color="auto"/>
      </w:divBdr>
    </w:div>
    <w:div w:id="1062019714">
      <w:bodyDiv w:val="1"/>
      <w:marLeft w:val="0"/>
      <w:marRight w:val="0"/>
      <w:marTop w:val="0"/>
      <w:marBottom w:val="0"/>
      <w:divBdr>
        <w:top w:val="none" w:sz="0" w:space="0" w:color="auto"/>
        <w:left w:val="none" w:sz="0" w:space="0" w:color="auto"/>
        <w:bottom w:val="none" w:sz="0" w:space="0" w:color="auto"/>
        <w:right w:val="none" w:sz="0" w:space="0" w:color="auto"/>
      </w:divBdr>
    </w:div>
    <w:div w:id="1062482860">
      <w:bodyDiv w:val="1"/>
      <w:marLeft w:val="0"/>
      <w:marRight w:val="0"/>
      <w:marTop w:val="0"/>
      <w:marBottom w:val="0"/>
      <w:divBdr>
        <w:top w:val="none" w:sz="0" w:space="0" w:color="auto"/>
        <w:left w:val="none" w:sz="0" w:space="0" w:color="auto"/>
        <w:bottom w:val="none" w:sz="0" w:space="0" w:color="auto"/>
        <w:right w:val="none" w:sz="0" w:space="0" w:color="auto"/>
      </w:divBdr>
    </w:div>
    <w:div w:id="1062487442">
      <w:bodyDiv w:val="1"/>
      <w:marLeft w:val="0"/>
      <w:marRight w:val="0"/>
      <w:marTop w:val="0"/>
      <w:marBottom w:val="0"/>
      <w:divBdr>
        <w:top w:val="none" w:sz="0" w:space="0" w:color="auto"/>
        <w:left w:val="none" w:sz="0" w:space="0" w:color="auto"/>
        <w:bottom w:val="none" w:sz="0" w:space="0" w:color="auto"/>
        <w:right w:val="none" w:sz="0" w:space="0" w:color="auto"/>
      </w:divBdr>
    </w:div>
    <w:div w:id="1062943400">
      <w:bodyDiv w:val="1"/>
      <w:marLeft w:val="0"/>
      <w:marRight w:val="0"/>
      <w:marTop w:val="0"/>
      <w:marBottom w:val="0"/>
      <w:divBdr>
        <w:top w:val="none" w:sz="0" w:space="0" w:color="auto"/>
        <w:left w:val="none" w:sz="0" w:space="0" w:color="auto"/>
        <w:bottom w:val="none" w:sz="0" w:space="0" w:color="auto"/>
        <w:right w:val="none" w:sz="0" w:space="0" w:color="auto"/>
      </w:divBdr>
    </w:div>
    <w:div w:id="1063258885">
      <w:bodyDiv w:val="1"/>
      <w:marLeft w:val="0"/>
      <w:marRight w:val="0"/>
      <w:marTop w:val="0"/>
      <w:marBottom w:val="0"/>
      <w:divBdr>
        <w:top w:val="none" w:sz="0" w:space="0" w:color="auto"/>
        <w:left w:val="none" w:sz="0" w:space="0" w:color="auto"/>
        <w:bottom w:val="none" w:sz="0" w:space="0" w:color="auto"/>
        <w:right w:val="none" w:sz="0" w:space="0" w:color="auto"/>
      </w:divBdr>
    </w:div>
    <w:div w:id="1063411629">
      <w:bodyDiv w:val="1"/>
      <w:marLeft w:val="0"/>
      <w:marRight w:val="0"/>
      <w:marTop w:val="0"/>
      <w:marBottom w:val="0"/>
      <w:divBdr>
        <w:top w:val="none" w:sz="0" w:space="0" w:color="auto"/>
        <w:left w:val="none" w:sz="0" w:space="0" w:color="auto"/>
        <w:bottom w:val="none" w:sz="0" w:space="0" w:color="auto"/>
        <w:right w:val="none" w:sz="0" w:space="0" w:color="auto"/>
      </w:divBdr>
    </w:div>
    <w:div w:id="1063456051">
      <w:bodyDiv w:val="1"/>
      <w:marLeft w:val="0"/>
      <w:marRight w:val="0"/>
      <w:marTop w:val="0"/>
      <w:marBottom w:val="0"/>
      <w:divBdr>
        <w:top w:val="none" w:sz="0" w:space="0" w:color="auto"/>
        <w:left w:val="none" w:sz="0" w:space="0" w:color="auto"/>
        <w:bottom w:val="none" w:sz="0" w:space="0" w:color="auto"/>
        <w:right w:val="none" w:sz="0" w:space="0" w:color="auto"/>
      </w:divBdr>
    </w:div>
    <w:div w:id="1064183373">
      <w:bodyDiv w:val="1"/>
      <w:marLeft w:val="0"/>
      <w:marRight w:val="0"/>
      <w:marTop w:val="0"/>
      <w:marBottom w:val="0"/>
      <w:divBdr>
        <w:top w:val="none" w:sz="0" w:space="0" w:color="auto"/>
        <w:left w:val="none" w:sz="0" w:space="0" w:color="auto"/>
        <w:bottom w:val="none" w:sz="0" w:space="0" w:color="auto"/>
        <w:right w:val="none" w:sz="0" w:space="0" w:color="auto"/>
      </w:divBdr>
    </w:div>
    <w:div w:id="1064647519">
      <w:bodyDiv w:val="1"/>
      <w:marLeft w:val="0"/>
      <w:marRight w:val="0"/>
      <w:marTop w:val="0"/>
      <w:marBottom w:val="0"/>
      <w:divBdr>
        <w:top w:val="none" w:sz="0" w:space="0" w:color="auto"/>
        <w:left w:val="none" w:sz="0" w:space="0" w:color="auto"/>
        <w:bottom w:val="none" w:sz="0" w:space="0" w:color="auto"/>
        <w:right w:val="none" w:sz="0" w:space="0" w:color="auto"/>
      </w:divBdr>
    </w:div>
    <w:div w:id="1064766136">
      <w:bodyDiv w:val="1"/>
      <w:marLeft w:val="0"/>
      <w:marRight w:val="0"/>
      <w:marTop w:val="0"/>
      <w:marBottom w:val="0"/>
      <w:divBdr>
        <w:top w:val="none" w:sz="0" w:space="0" w:color="auto"/>
        <w:left w:val="none" w:sz="0" w:space="0" w:color="auto"/>
        <w:bottom w:val="none" w:sz="0" w:space="0" w:color="auto"/>
        <w:right w:val="none" w:sz="0" w:space="0" w:color="auto"/>
      </w:divBdr>
    </w:div>
    <w:div w:id="1064832825">
      <w:bodyDiv w:val="1"/>
      <w:marLeft w:val="0"/>
      <w:marRight w:val="0"/>
      <w:marTop w:val="0"/>
      <w:marBottom w:val="0"/>
      <w:divBdr>
        <w:top w:val="none" w:sz="0" w:space="0" w:color="auto"/>
        <w:left w:val="none" w:sz="0" w:space="0" w:color="auto"/>
        <w:bottom w:val="none" w:sz="0" w:space="0" w:color="auto"/>
        <w:right w:val="none" w:sz="0" w:space="0" w:color="auto"/>
      </w:divBdr>
    </w:div>
    <w:div w:id="1065031552">
      <w:bodyDiv w:val="1"/>
      <w:marLeft w:val="0"/>
      <w:marRight w:val="0"/>
      <w:marTop w:val="0"/>
      <w:marBottom w:val="0"/>
      <w:divBdr>
        <w:top w:val="none" w:sz="0" w:space="0" w:color="auto"/>
        <w:left w:val="none" w:sz="0" w:space="0" w:color="auto"/>
        <w:bottom w:val="none" w:sz="0" w:space="0" w:color="auto"/>
        <w:right w:val="none" w:sz="0" w:space="0" w:color="auto"/>
      </w:divBdr>
    </w:div>
    <w:div w:id="1065252754">
      <w:bodyDiv w:val="1"/>
      <w:marLeft w:val="0"/>
      <w:marRight w:val="0"/>
      <w:marTop w:val="0"/>
      <w:marBottom w:val="0"/>
      <w:divBdr>
        <w:top w:val="none" w:sz="0" w:space="0" w:color="auto"/>
        <w:left w:val="none" w:sz="0" w:space="0" w:color="auto"/>
        <w:bottom w:val="none" w:sz="0" w:space="0" w:color="auto"/>
        <w:right w:val="none" w:sz="0" w:space="0" w:color="auto"/>
      </w:divBdr>
    </w:div>
    <w:div w:id="1066025494">
      <w:bodyDiv w:val="1"/>
      <w:marLeft w:val="0"/>
      <w:marRight w:val="0"/>
      <w:marTop w:val="0"/>
      <w:marBottom w:val="0"/>
      <w:divBdr>
        <w:top w:val="none" w:sz="0" w:space="0" w:color="auto"/>
        <w:left w:val="none" w:sz="0" w:space="0" w:color="auto"/>
        <w:bottom w:val="none" w:sz="0" w:space="0" w:color="auto"/>
        <w:right w:val="none" w:sz="0" w:space="0" w:color="auto"/>
      </w:divBdr>
    </w:div>
    <w:div w:id="1066491552">
      <w:bodyDiv w:val="1"/>
      <w:marLeft w:val="0"/>
      <w:marRight w:val="0"/>
      <w:marTop w:val="0"/>
      <w:marBottom w:val="0"/>
      <w:divBdr>
        <w:top w:val="none" w:sz="0" w:space="0" w:color="auto"/>
        <w:left w:val="none" w:sz="0" w:space="0" w:color="auto"/>
        <w:bottom w:val="none" w:sz="0" w:space="0" w:color="auto"/>
        <w:right w:val="none" w:sz="0" w:space="0" w:color="auto"/>
      </w:divBdr>
    </w:div>
    <w:div w:id="1067263683">
      <w:bodyDiv w:val="1"/>
      <w:marLeft w:val="0"/>
      <w:marRight w:val="0"/>
      <w:marTop w:val="0"/>
      <w:marBottom w:val="0"/>
      <w:divBdr>
        <w:top w:val="none" w:sz="0" w:space="0" w:color="auto"/>
        <w:left w:val="none" w:sz="0" w:space="0" w:color="auto"/>
        <w:bottom w:val="none" w:sz="0" w:space="0" w:color="auto"/>
        <w:right w:val="none" w:sz="0" w:space="0" w:color="auto"/>
      </w:divBdr>
    </w:div>
    <w:div w:id="1067528659">
      <w:bodyDiv w:val="1"/>
      <w:marLeft w:val="0"/>
      <w:marRight w:val="0"/>
      <w:marTop w:val="0"/>
      <w:marBottom w:val="0"/>
      <w:divBdr>
        <w:top w:val="none" w:sz="0" w:space="0" w:color="auto"/>
        <w:left w:val="none" w:sz="0" w:space="0" w:color="auto"/>
        <w:bottom w:val="none" w:sz="0" w:space="0" w:color="auto"/>
        <w:right w:val="none" w:sz="0" w:space="0" w:color="auto"/>
      </w:divBdr>
    </w:div>
    <w:div w:id="1067727428">
      <w:bodyDiv w:val="1"/>
      <w:marLeft w:val="0"/>
      <w:marRight w:val="0"/>
      <w:marTop w:val="0"/>
      <w:marBottom w:val="0"/>
      <w:divBdr>
        <w:top w:val="none" w:sz="0" w:space="0" w:color="auto"/>
        <w:left w:val="none" w:sz="0" w:space="0" w:color="auto"/>
        <w:bottom w:val="none" w:sz="0" w:space="0" w:color="auto"/>
        <w:right w:val="none" w:sz="0" w:space="0" w:color="auto"/>
      </w:divBdr>
    </w:div>
    <w:div w:id="1067872892">
      <w:bodyDiv w:val="1"/>
      <w:marLeft w:val="0"/>
      <w:marRight w:val="0"/>
      <w:marTop w:val="0"/>
      <w:marBottom w:val="0"/>
      <w:divBdr>
        <w:top w:val="none" w:sz="0" w:space="0" w:color="auto"/>
        <w:left w:val="none" w:sz="0" w:space="0" w:color="auto"/>
        <w:bottom w:val="none" w:sz="0" w:space="0" w:color="auto"/>
        <w:right w:val="none" w:sz="0" w:space="0" w:color="auto"/>
      </w:divBdr>
    </w:div>
    <w:div w:id="1068260548">
      <w:bodyDiv w:val="1"/>
      <w:marLeft w:val="0"/>
      <w:marRight w:val="0"/>
      <w:marTop w:val="0"/>
      <w:marBottom w:val="0"/>
      <w:divBdr>
        <w:top w:val="none" w:sz="0" w:space="0" w:color="auto"/>
        <w:left w:val="none" w:sz="0" w:space="0" w:color="auto"/>
        <w:bottom w:val="none" w:sz="0" w:space="0" w:color="auto"/>
        <w:right w:val="none" w:sz="0" w:space="0" w:color="auto"/>
      </w:divBdr>
    </w:div>
    <w:div w:id="1068504864">
      <w:bodyDiv w:val="1"/>
      <w:marLeft w:val="0"/>
      <w:marRight w:val="0"/>
      <w:marTop w:val="0"/>
      <w:marBottom w:val="0"/>
      <w:divBdr>
        <w:top w:val="none" w:sz="0" w:space="0" w:color="auto"/>
        <w:left w:val="none" w:sz="0" w:space="0" w:color="auto"/>
        <w:bottom w:val="none" w:sz="0" w:space="0" w:color="auto"/>
        <w:right w:val="none" w:sz="0" w:space="0" w:color="auto"/>
      </w:divBdr>
    </w:div>
    <w:div w:id="1069155322">
      <w:bodyDiv w:val="1"/>
      <w:marLeft w:val="0"/>
      <w:marRight w:val="0"/>
      <w:marTop w:val="0"/>
      <w:marBottom w:val="0"/>
      <w:divBdr>
        <w:top w:val="none" w:sz="0" w:space="0" w:color="auto"/>
        <w:left w:val="none" w:sz="0" w:space="0" w:color="auto"/>
        <w:bottom w:val="none" w:sz="0" w:space="0" w:color="auto"/>
        <w:right w:val="none" w:sz="0" w:space="0" w:color="auto"/>
      </w:divBdr>
    </w:div>
    <w:div w:id="1069500507">
      <w:bodyDiv w:val="1"/>
      <w:marLeft w:val="0"/>
      <w:marRight w:val="0"/>
      <w:marTop w:val="0"/>
      <w:marBottom w:val="0"/>
      <w:divBdr>
        <w:top w:val="none" w:sz="0" w:space="0" w:color="auto"/>
        <w:left w:val="none" w:sz="0" w:space="0" w:color="auto"/>
        <w:bottom w:val="none" w:sz="0" w:space="0" w:color="auto"/>
        <w:right w:val="none" w:sz="0" w:space="0" w:color="auto"/>
      </w:divBdr>
    </w:div>
    <w:div w:id="1069764808">
      <w:bodyDiv w:val="1"/>
      <w:marLeft w:val="0"/>
      <w:marRight w:val="0"/>
      <w:marTop w:val="0"/>
      <w:marBottom w:val="0"/>
      <w:divBdr>
        <w:top w:val="none" w:sz="0" w:space="0" w:color="auto"/>
        <w:left w:val="none" w:sz="0" w:space="0" w:color="auto"/>
        <w:bottom w:val="none" w:sz="0" w:space="0" w:color="auto"/>
        <w:right w:val="none" w:sz="0" w:space="0" w:color="auto"/>
      </w:divBdr>
    </w:div>
    <w:div w:id="1069963643">
      <w:bodyDiv w:val="1"/>
      <w:marLeft w:val="0"/>
      <w:marRight w:val="0"/>
      <w:marTop w:val="0"/>
      <w:marBottom w:val="0"/>
      <w:divBdr>
        <w:top w:val="none" w:sz="0" w:space="0" w:color="auto"/>
        <w:left w:val="none" w:sz="0" w:space="0" w:color="auto"/>
        <w:bottom w:val="none" w:sz="0" w:space="0" w:color="auto"/>
        <w:right w:val="none" w:sz="0" w:space="0" w:color="auto"/>
      </w:divBdr>
    </w:div>
    <w:div w:id="1070228491">
      <w:bodyDiv w:val="1"/>
      <w:marLeft w:val="0"/>
      <w:marRight w:val="0"/>
      <w:marTop w:val="0"/>
      <w:marBottom w:val="0"/>
      <w:divBdr>
        <w:top w:val="none" w:sz="0" w:space="0" w:color="auto"/>
        <w:left w:val="none" w:sz="0" w:space="0" w:color="auto"/>
        <w:bottom w:val="none" w:sz="0" w:space="0" w:color="auto"/>
        <w:right w:val="none" w:sz="0" w:space="0" w:color="auto"/>
      </w:divBdr>
    </w:div>
    <w:div w:id="1071152146">
      <w:bodyDiv w:val="1"/>
      <w:marLeft w:val="0"/>
      <w:marRight w:val="0"/>
      <w:marTop w:val="0"/>
      <w:marBottom w:val="0"/>
      <w:divBdr>
        <w:top w:val="none" w:sz="0" w:space="0" w:color="auto"/>
        <w:left w:val="none" w:sz="0" w:space="0" w:color="auto"/>
        <w:bottom w:val="none" w:sz="0" w:space="0" w:color="auto"/>
        <w:right w:val="none" w:sz="0" w:space="0" w:color="auto"/>
      </w:divBdr>
    </w:div>
    <w:div w:id="1071267005">
      <w:bodyDiv w:val="1"/>
      <w:marLeft w:val="0"/>
      <w:marRight w:val="0"/>
      <w:marTop w:val="0"/>
      <w:marBottom w:val="0"/>
      <w:divBdr>
        <w:top w:val="none" w:sz="0" w:space="0" w:color="auto"/>
        <w:left w:val="none" w:sz="0" w:space="0" w:color="auto"/>
        <w:bottom w:val="none" w:sz="0" w:space="0" w:color="auto"/>
        <w:right w:val="none" w:sz="0" w:space="0" w:color="auto"/>
      </w:divBdr>
    </w:div>
    <w:div w:id="1071583430">
      <w:bodyDiv w:val="1"/>
      <w:marLeft w:val="0"/>
      <w:marRight w:val="0"/>
      <w:marTop w:val="0"/>
      <w:marBottom w:val="0"/>
      <w:divBdr>
        <w:top w:val="none" w:sz="0" w:space="0" w:color="auto"/>
        <w:left w:val="none" w:sz="0" w:space="0" w:color="auto"/>
        <w:bottom w:val="none" w:sz="0" w:space="0" w:color="auto"/>
        <w:right w:val="none" w:sz="0" w:space="0" w:color="auto"/>
      </w:divBdr>
    </w:div>
    <w:div w:id="1071611702">
      <w:bodyDiv w:val="1"/>
      <w:marLeft w:val="0"/>
      <w:marRight w:val="0"/>
      <w:marTop w:val="0"/>
      <w:marBottom w:val="0"/>
      <w:divBdr>
        <w:top w:val="none" w:sz="0" w:space="0" w:color="auto"/>
        <w:left w:val="none" w:sz="0" w:space="0" w:color="auto"/>
        <w:bottom w:val="none" w:sz="0" w:space="0" w:color="auto"/>
        <w:right w:val="none" w:sz="0" w:space="0" w:color="auto"/>
      </w:divBdr>
    </w:div>
    <w:div w:id="1073511090">
      <w:bodyDiv w:val="1"/>
      <w:marLeft w:val="0"/>
      <w:marRight w:val="0"/>
      <w:marTop w:val="0"/>
      <w:marBottom w:val="0"/>
      <w:divBdr>
        <w:top w:val="none" w:sz="0" w:space="0" w:color="auto"/>
        <w:left w:val="none" w:sz="0" w:space="0" w:color="auto"/>
        <w:bottom w:val="none" w:sz="0" w:space="0" w:color="auto"/>
        <w:right w:val="none" w:sz="0" w:space="0" w:color="auto"/>
      </w:divBdr>
    </w:div>
    <w:div w:id="1074165225">
      <w:bodyDiv w:val="1"/>
      <w:marLeft w:val="0"/>
      <w:marRight w:val="0"/>
      <w:marTop w:val="0"/>
      <w:marBottom w:val="0"/>
      <w:divBdr>
        <w:top w:val="none" w:sz="0" w:space="0" w:color="auto"/>
        <w:left w:val="none" w:sz="0" w:space="0" w:color="auto"/>
        <w:bottom w:val="none" w:sz="0" w:space="0" w:color="auto"/>
        <w:right w:val="none" w:sz="0" w:space="0" w:color="auto"/>
      </w:divBdr>
    </w:div>
    <w:div w:id="1075278720">
      <w:bodyDiv w:val="1"/>
      <w:marLeft w:val="0"/>
      <w:marRight w:val="0"/>
      <w:marTop w:val="0"/>
      <w:marBottom w:val="0"/>
      <w:divBdr>
        <w:top w:val="none" w:sz="0" w:space="0" w:color="auto"/>
        <w:left w:val="none" w:sz="0" w:space="0" w:color="auto"/>
        <w:bottom w:val="none" w:sz="0" w:space="0" w:color="auto"/>
        <w:right w:val="none" w:sz="0" w:space="0" w:color="auto"/>
      </w:divBdr>
    </w:div>
    <w:div w:id="1075859801">
      <w:bodyDiv w:val="1"/>
      <w:marLeft w:val="0"/>
      <w:marRight w:val="0"/>
      <w:marTop w:val="0"/>
      <w:marBottom w:val="0"/>
      <w:divBdr>
        <w:top w:val="none" w:sz="0" w:space="0" w:color="auto"/>
        <w:left w:val="none" w:sz="0" w:space="0" w:color="auto"/>
        <w:bottom w:val="none" w:sz="0" w:space="0" w:color="auto"/>
        <w:right w:val="none" w:sz="0" w:space="0" w:color="auto"/>
      </w:divBdr>
    </w:div>
    <w:div w:id="1076976727">
      <w:bodyDiv w:val="1"/>
      <w:marLeft w:val="0"/>
      <w:marRight w:val="0"/>
      <w:marTop w:val="0"/>
      <w:marBottom w:val="0"/>
      <w:divBdr>
        <w:top w:val="none" w:sz="0" w:space="0" w:color="auto"/>
        <w:left w:val="none" w:sz="0" w:space="0" w:color="auto"/>
        <w:bottom w:val="none" w:sz="0" w:space="0" w:color="auto"/>
        <w:right w:val="none" w:sz="0" w:space="0" w:color="auto"/>
      </w:divBdr>
    </w:div>
    <w:div w:id="1077094084">
      <w:bodyDiv w:val="1"/>
      <w:marLeft w:val="0"/>
      <w:marRight w:val="0"/>
      <w:marTop w:val="0"/>
      <w:marBottom w:val="0"/>
      <w:divBdr>
        <w:top w:val="none" w:sz="0" w:space="0" w:color="auto"/>
        <w:left w:val="none" w:sz="0" w:space="0" w:color="auto"/>
        <w:bottom w:val="none" w:sz="0" w:space="0" w:color="auto"/>
        <w:right w:val="none" w:sz="0" w:space="0" w:color="auto"/>
      </w:divBdr>
    </w:div>
    <w:div w:id="1077557339">
      <w:bodyDiv w:val="1"/>
      <w:marLeft w:val="0"/>
      <w:marRight w:val="0"/>
      <w:marTop w:val="0"/>
      <w:marBottom w:val="0"/>
      <w:divBdr>
        <w:top w:val="none" w:sz="0" w:space="0" w:color="auto"/>
        <w:left w:val="none" w:sz="0" w:space="0" w:color="auto"/>
        <w:bottom w:val="none" w:sz="0" w:space="0" w:color="auto"/>
        <w:right w:val="none" w:sz="0" w:space="0" w:color="auto"/>
      </w:divBdr>
    </w:div>
    <w:div w:id="1078483397">
      <w:bodyDiv w:val="1"/>
      <w:marLeft w:val="0"/>
      <w:marRight w:val="0"/>
      <w:marTop w:val="0"/>
      <w:marBottom w:val="0"/>
      <w:divBdr>
        <w:top w:val="none" w:sz="0" w:space="0" w:color="auto"/>
        <w:left w:val="none" w:sz="0" w:space="0" w:color="auto"/>
        <w:bottom w:val="none" w:sz="0" w:space="0" w:color="auto"/>
        <w:right w:val="none" w:sz="0" w:space="0" w:color="auto"/>
      </w:divBdr>
    </w:div>
    <w:div w:id="1078869877">
      <w:bodyDiv w:val="1"/>
      <w:marLeft w:val="0"/>
      <w:marRight w:val="0"/>
      <w:marTop w:val="0"/>
      <w:marBottom w:val="0"/>
      <w:divBdr>
        <w:top w:val="none" w:sz="0" w:space="0" w:color="auto"/>
        <w:left w:val="none" w:sz="0" w:space="0" w:color="auto"/>
        <w:bottom w:val="none" w:sz="0" w:space="0" w:color="auto"/>
        <w:right w:val="none" w:sz="0" w:space="0" w:color="auto"/>
      </w:divBdr>
    </w:div>
    <w:div w:id="1079475983">
      <w:bodyDiv w:val="1"/>
      <w:marLeft w:val="0"/>
      <w:marRight w:val="0"/>
      <w:marTop w:val="0"/>
      <w:marBottom w:val="0"/>
      <w:divBdr>
        <w:top w:val="none" w:sz="0" w:space="0" w:color="auto"/>
        <w:left w:val="none" w:sz="0" w:space="0" w:color="auto"/>
        <w:bottom w:val="none" w:sz="0" w:space="0" w:color="auto"/>
        <w:right w:val="none" w:sz="0" w:space="0" w:color="auto"/>
      </w:divBdr>
    </w:div>
    <w:div w:id="1080297567">
      <w:bodyDiv w:val="1"/>
      <w:marLeft w:val="0"/>
      <w:marRight w:val="0"/>
      <w:marTop w:val="0"/>
      <w:marBottom w:val="0"/>
      <w:divBdr>
        <w:top w:val="none" w:sz="0" w:space="0" w:color="auto"/>
        <w:left w:val="none" w:sz="0" w:space="0" w:color="auto"/>
        <w:bottom w:val="none" w:sz="0" w:space="0" w:color="auto"/>
        <w:right w:val="none" w:sz="0" w:space="0" w:color="auto"/>
      </w:divBdr>
    </w:div>
    <w:div w:id="1080638244">
      <w:bodyDiv w:val="1"/>
      <w:marLeft w:val="0"/>
      <w:marRight w:val="0"/>
      <w:marTop w:val="0"/>
      <w:marBottom w:val="0"/>
      <w:divBdr>
        <w:top w:val="none" w:sz="0" w:space="0" w:color="auto"/>
        <w:left w:val="none" w:sz="0" w:space="0" w:color="auto"/>
        <w:bottom w:val="none" w:sz="0" w:space="0" w:color="auto"/>
        <w:right w:val="none" w:sz="0" w:space="0" w:color="auto"/>
      </w:divBdr>
    </w:div>
    <w:div w:id="1080638247">
      <w:bodyDiv w:val="1"/>
      <w:marLeft w:val="0"/>
      <w:marRight w:val="0"/>
      <w:marTop w:val="0"/>
      <w:marBottom w:val="0"/>
      <w:divBdr>
        <w:top w:val="none" w:sz="0" w:space="0" w:color="auto"/>
        <w:left w:val="none" w:sz="0" w:space="0" w:color="auto"/>
        <w:bottom w:val="none" w:sz="0" w:space="0" w:color="auto"/>
        <w:right w:val="none" w:sz="0" w:space="0" w:color="auto"/>
      </w:divBdr>
    </w:div>
    <w:div w:id="1081294200">
      <w:bodyDiv w:val="1"/>
      <w:marLeft w:val="0"/>
      <w:marRight w:val="0"/>
      <w:marTop w:val="0"/>
      <w:marBottom w:val="0"/>
      <w:divBdr>
        <w:top w:val="none" w:sz="0" w:space="0" w:color="auto"/>
        <w:left w:val="none" w:sz="0" w:space="0" w:color="auto"/>
        <w:bottom w:val="none" w:sz="0" w:space="0" w:color="auto"/>
        <w:right w:val="none" w:sz="0" w:space="0" w:color="auto"/>
      </w:divBdr>
    </w:div>
    <w:div w:id="1081682051">
      <w:bodyDiv w:val="1"/>
      <w:marLeft w:val="0"/>
      <w:marRight w:val="0"/>
      <w:marTop w:val="0"/>
      <w:marBottom w:val="0"/>
      <w:divBdr>
        <w:top w:val="none" w:sz="0" w:space="0" w:color="auto"/>
        <w:left w:val="none" w:sz="0" w:space="0" w:color="auto"/>
        <w:bottom w:val="none" w:sz="0" w:space="0" w:color="auto"/>
        <w:right w:val="none" w:sz="0" w:space="0" w:color="auto"/>
      </w:divBdr>
    </w:div>
    <w:div w:id="1082331509">
      <w:bodyDiv w:val="1"/>
      <w:marLeft w:val="0"/>
      <w:marRight w:val="0"/>
      <w:marTop w:val="0"/>
      <w:marBottom w:val="0"/>
      <w:divBdr>
        <w:top w:val="none" w:sz="0" w:space="0" w:color="auto"/>
        <w:left w:val="none" w:sz="0" w:space="0" w:color="auto"/>
        <w:bottom w:val="none" w:sz="0" w:space="0" w:color="auto"/>
        <w:right w:val="none" w:sz="0" w:space="0" w:color="auto"/>
      </w:divBdr>
    </w:div>
    <w:div w:id="1082411156">
      <w:bodyDiv w:val="1"/>
      <w:marLeft w:val="0"/>
      <w:marRight w:val="0"/>
      <w:marTop w:val="0"/>
      <w:marBottom w:val="0"/>
      <w:divBdr>
        <w:top w:val="none" w:sz="0" w:space="0" w:color="auto"/>
        <w:left w:val="none" w:sz="0" w:space="0" w:color="auto"/>
        <w:bottom w:val="none" w:sz="0" w:space="0" w:color="auto"/>
        <w:right w:val="none" w:sz="0" w:space="0" w:color="auto"/>
      </w:divBdr>
    </w:div>
    <w:div w:id="1082489614">
      <w:bodyDiv w:val="1"/>
      <w:marLeft w:val="0"/>
      <w:marRight w:val="0"/>
      <w:marTop w:val="0"/>
      <w:marBottom w:val="0"/>
      <w:divBdr>
        <w:top w:val="none" w:sz="0" w:space="0" w:color="auto"/>
        <w:left w:val="none" w:sz="0" w:space="0" w:color="auto"/>
        <w:bottom w:val="none" w:sz="0" w:space="0" w:color="auto"/>
        <w:right w:val="none" w:sz="0" w:space="0" w:color="auto"/>
      </w:divBdr>
    </w:div>
    <w:div w:id="1082750780">
      <w:bodyDiv w:val="1"/>
      <w:marLeft w:val="0"/>
      <w:marRight w:val="0"/>
      <w:marTop w:val="0"/>
      <w:marBottom w:val="0"/>
      <w:divBdr>
        <w:top w:val="none" w:sz="0" w:space="0" w:color="auto"/>
        <w:left w:val="none" w:sz="0" w:space="0" w:color="auto"/>
        <w:bottom w:val="none" w:sz="0" w:space="0" w:color="auto"/>
        <w:right w:val="none" w:sz="0" w:space="0" w:color="auto"/>
      </w:divBdr>
    </w:div>
    <w:div w:id="1082796542">
      <w:bodyDiv w:val="1"/>
      <w:marLeft w:val="0"/>
      <w:marRight w:val="0"/>
      <w:marTop w:val="0"/>
      <w:marBottom w:val="0"/>
      <w:divBdr>
        <w:top w:val="none" w:sz="0" w:space="0" w:color="auto"/>
        <w:left w:val="none" w:sz="0" w:space="0" w:color="auto"/>
        <w:bottom w:val="none" w:sz="0" w:space="0" w:color="auto"/>
        <w:right w:val="none" w:sz="0" w:space="0" w:color="auto"/>
      </w:divBdr>
    </w:div>
    <w:div w:id="1082946176">
      <w:bodyDiv w:val="1"/>
      <w:marLeft w:val="0"/>
      <w:marRight w:val="0"/>
      <w:marTop w:val="0"/>
      <w:marBottom w:val="0"/>
      <w:divBdr>
        <w:top w:val="none" w:sz="0" w:space="0" w:color="auto"/>
        <w:left w:val="none" w:sz="0" w:space="0" w:color="auto"/>
        <w:bottom w:val="none" w:sz="0" w:space="0" w:color="auto"/>
        <w:right w:val="none" w:sz="0" w:space="0" w:color="auto"/>
      </w:divBdr>
    </w:div>
    <w:div w:id="1083532398">
      <w:bodyDiv w:val="1"/>
      <w:marLeft w:val="0"/>
      <w:marRight w:val="0"/>
      <w:marTop w:val="0"/>
      <w:marBottom w:val="0"/>
      <w:divBdr>
        <w:top w:val="none" w:sz="0" w:space="0" w:color="auto"/>
        <w:left w:val="none" w:sz="0" w:space="0" w:color="auto"/>
        <w:bottom w:val="none" w:sz="0" w:space="0" w:color="auto"/>
        <w:right w:val="none" w:sz="0" w:space="0" w:color="auto"/>
      </w:divBdr>
    </w:div>
    <w:div w:id="1084036494">
      <w:bodyDiv w:val="1"/>
      <w:marLeft w:val="0"/>
      <w:marRight w:val="0"/>
      <w:marTop w:val="0"/>
      <w:marBottom w:val="0"/>
      <w:divBdr>
        <w:top w:val="none" w:sz="0" w:space="0" w:color="auto"/>
        <w:left w:val="none" w:sz="0" w:space="0" w:color="auto"/>
        <w:bottom w:val="none" w:sz="0" w:space="0" w:color="auto"/>
        <w:right w:val="none" w:sz="0" w:space="0" w:color="auto"/>
      </w:divBdr>
    </w:div>
    <w:div w:id="1084111490">
      <w:bodyDiv w:val="1"/>
      <w:marLeft w:val="0"/>
      <w:marRight w:val="0"/>
      <w:marTop w:val="0"/>
      <w:marBottom w:val="0"/>
      <w:divBdr>
        <w:top w:val="none" w:sz="0" w:space="0" w:color="auto"/>
        <w:left w:val="none" w:sz="0" w:space="0" w:color="auto"/>
        <w:bottom w:val="none" w:sz="0" w:space="0" w:color="auto"/>
        <w:right w:val="none" w:sz="0" w:space="0" w:color="auto"/>
      </w:divBdr>
    </w:div>
    <w:div w:id="1084111802">
      <w:bodyDiv w:val="1"/>
      <w:marLeft w:val="0"/>
      <w:marRight w:val="0"/>
      <w:marTop w:val="0"/>
      <w:marBottom w:val="0"/>
      <w:divBdr>
        <w:top w:val="none" w:sz="0" w:space="0" w:color="auto"/>
        <w:left w:val="none" w:sz="0" w:space="0" w:color="auto"/>
        <w:bottom w:val="none" w:sz="0" w:space="0" w:color="auto"/>
        <w:right w:val="none" w:sz="0" w:space="0" w:color="auto"/>
      </w:divBdr>
    </w:div>
    <w:div w:id="1084456043">
      <w:bodyDiv w:val="1"/>
      <w:marLeft w:val="0"/>
      <w:marRight w:val="0"/>
      <w:marTop w:val="0"/>
      <w:marBottom w:val="0"/>
      <w:divBdr>
        <w:top w:val="none" w:sz="0" w:space="0" w:color="auto"/>
        <w:left w:val="none" w:sz="0" w:space="0" w:color="auto"/>
        <w:bottom w:val="none" w:sz="0" w:space="0" w:color="auto"/>
        <w:right w:val="none" w:sz="0" w:space="0" w:color="auto"/>
      </w:divBdr>
    </w:div>
    <w:div w:id="1084838937">
      <w:bodyDiv w:val="1"/>
      <w:marLeft w:val="0"/>
      <w:marRight w:val="0"/>
      <w:marTop w:val="0"/>
      <w:marBottom w:val="0"/>
      <w:divBdr>
        <w:top w:val="none" w:sz="0" w:space="0" w:color="auto"/>
        <w:left w:val="none" w:sz="0" w:space="0" w:color="auto"/>
        <w:bottom w:val="none" w:sz="0" w:space="0" w:color="auto"/>
        <w:right w:val="none" w:sz="0" w:space="0" w:color="auto"/>
      </w:divBdr>
    </w:div>
    <w:div w:id="1084839619">
      <w:bodyDiv w:val="1"/>
      <w:marLeft w:val="0"/>
      <w:marRight w:val="0"/>
      <w:marTop w:val="0"/>
      <w:marBottom w:val="0"/>
      <w:divBdr>
        <w:top w:val="none" w:sz="0" w:space="0" w:color="auto"/>
        <w:left w:val="none" w:sz="0" w:space="0" w:color="auto"/>
        <w:bottom w:val="none" w:sz="0" w:space="0" w:color="auto"/>
        <w:right w:val="none" w:sz="0" w:space="0" w:color="auto"/>
      </w:divBdr>
    </w:div>
    <w:div w:id="1085029433">
      <w:bodyDiv w:val="1"/>
      <w:marLeft w:val="0"/>
      <w:marRight w:val="0"/>
      <w:marTop w:val="0"/>
      <w:marBottom w:val="0"/>
      <w:divBdr>
        <w:top w:val="none" w:sz="0" w:space="0" w:color="auto"/>
        <w:left w:val="none" w:sz="0" w:space="0" w:color="auto"/>
        <w:bottom w:val="none" w:sz="0" w:space="0" w:color="auto"/>
        <w:right w:val="none" w:sz="0" w:space="0" w:color="auto"/>
      </w:divBdr>
    </w:div>
    <w:div w:id="1085420726">
      <w:bodyDiv w:val="1"/>
      <w:marLeft w:val="0"/>
      <w:marRight w:val="0"/>
      <w:marTop w:val="0"/>
      <w:marBottom w:val="0"/>
      <w:divBdr>
        <w:top w:val="none" w:sz="0" w:space="0" w:color="auto"/>
        <w:left w:val="none" w:sz="0" w:space="0" w:color="auto"/>
        <w:bottom w:val="none" w:sz="0" w:space="0" w:color="auto"/>
        <w:right w:val="none" w:sz="0" w:space="0" w:color="auto"/>
      </w:divBdr>
    </w:div>
    <w:div w:id="1086614251">
      <w:bodyDiv w:val="1"/>
      <w:marLeft w:val="0"/>
      <w:marRight w:val="0"/>
      <w:marTop w:val="0"/>
      <w:marBottom w:val="0"/>
      <w:divBdr>
        <w:top w:val="none" w:sz="0" w:space="0" w:color="auto"/>
        <w:left w:val="none" w:sz="0" w:space="0" w:color="auto"/>
        <w:bottom w:val="none" w:sz="0" w:space="0" w:color="auto"/>
        <w:right w:val="none" w:sz="0" w:space="0" w:color="auto"/>
      </w:divBdr>
    </w:div>
    <w:div w:id="1087191049">
      <w:bodyDiv w:val="1"/>
      <w:marLeft w:val="0"/>
      <w:marRight w:val="0"/>
      <w:marTop w:val="0"/>
      <w:marBottom w:val="0"/>
      <w:divBdr>
        <w:top w:val="none" w:sz="0" w:space="0" w:color="auto"/>
        <w:left w:val="none" w:sz="0" w:space="0" w:color="auto"/>
        <w:bottom w:val="none" w:sz="0" w:space="0" w:color="auto"/>
        <w:right w:val="none" w:sz="0" w:space="0" w:color="auto"/>
      </w:divBdr>
    </w:div>
    <w:div w:id="1087265521">
      <w:bodyDiv w:val="1"/>
      <w:marLeft w:val="0"/>
      <w:marRight w:val="0"/>
      <w:marTop w:val="0"/>
      <w:marBottom w:val="0"/>
      <w:divBdr>
        <w:top w:val="none" w:sz="0" w:space="0" w:color="auto"/>
        <w:left w:val="none" w:sz="0" w:space="0" w:color="auto"/>
        <w:bottom w:val="none" w:sz="0" w:space="0" w:color="auto"/>
        <w:right w:val="none" w:sz="0" w:space="0" w:color="auto"/>
      </w:divBdr>
    </w:div>
    <w:div w:id="1087924749">
      <w:bodyDiv w:val="1"/>
      <w:marLeft w:val="0"/>
      <w:marRight w:val="0"/>
      <w:marTop w:val="0"/>
      <w:marBottom w:val="0"/>
      <w:divBdr>
        <w:top w:val="none" w:sz="0" w:space="0" w:color="auto"/>
        <w:left w:val="none" w:sz="0" w:space="0" w:color="auto"/>
        <w:bottom w:val="none" w:sz="0" w:space="0" w:color="auto"/>
        <w:right w:val="none" w:sz="0" w:space="0" w:color="auto"/>
      </w:divBdr>
    </w:div>
    <w:div w:id="1089082324">
      <w:bodyDiv w:val="1"/>
      <w:marLeft w:val="0"/>
      <w:marRight w:val="0"/>
      <w:marTop w:val="0"/>
      <w:marBottom w:val="0"/>
      <w:divBdr>
        <w:top w:val="none" w:sz="0" w:space="0" w:color="auto"/>
        <w:left w:val="none" w:sz="0" w:space="0" w:color="auto"/>
        <w:bottom w:val="none" w:sz="0" w:space="0" w:color="auto"/>
        <w:right w:val="none" w:sz="0" w:space="0" w:color="auto"/>
      </w:divBdr>
    </w:div>
    <w:div w:id="1089161570">
      <w:bodyDiv w:val="1"/>
      <w:marLeft w:val="0"/>
      <w:marRight w:val="0"/>
      <w:marTop w:val="0"/>
      <w:marBottom w:val="0"/>
      <w:divBdr>
        <w:top w:val="none" w:sz="0" w:space="0" w:color="auto"/>
        <w:left w:val="none" w:sz="0" w:space="0" w:color="auto"/>
        <w:bottom w:val="none" w:sz="0" w:space="0" w:color="auto"/>
        <w:right w:val="none" w:sz="0" w:space="0" w:color="auto"/>
      </w:divBdr>
    </w:div>
    <w:div w:id="1089621610">
      <w:bodyDiv w:val="1"/>
      <w:marLeft w:val="0"/>
      <w:marRight w:val="0"/>
      <w:marTop w:val="0"/>
      <w:marBottom w:val="0"/>
      <w:divBdr>
        <w:top w:val="none" w:sz="0" w:space="0" w:color="auto"/>
        <w:left w:val="none" w:sz="0" w:space="0" w:color="auto"/>
        <w:bottom w:val="none" w:sz="0" w:space="0" w:color="auto"/>
        <w:right w:val="none" w:sz="0" w:space="0" w:color="auto"/>
      </w:divBdr>
    </w:div>
    <w:div w:id="1090663729">
      <w:bodyDiv w:val="1"/>
      <w:marLeft w:val="0"/>
      <w:marRight w:val="0"/>
      <w:marTop w:val="0"/>
      <w:marBottom w:val="0"/>
      <w:divBdr>
        <w:top w:val="none" w:sz="0" w:space="0" w:color="auto"/>
        <w:left w:val="none" w:sz="0" w:space="0" w:color="auto"/>
        <w:bottom w:val="none" w:sz="0" w:space="0" w:color="auto"/>
        <w:right w:val="none" w:sz="0" w:space="0" w:color="auto"/>
      </w:divBdr>
    </w:div>
    <w:div w:id="1090811757">
      <w:bodyDiv w:val="1"/>
      <w:marLeft w:val="0"/>
      <w:marRight w:val="0"/>
      <w:marTop w:val="0"/>
      <w:marBottom w:val="0"/>
      <w:divBdr>
        <w:top w:val="none" w:sz="0" w:space="0" w:color="auto"/>
        <w:left w:val="none" w:sz="0" w:space="0" w:color="auto"/>
        <w:bottom w:val="none" w:sz="0" w:space="0" w:color="auto"/>
        <w:right w:val="none" w:sz="0" w:space="0" w:color="auto"/>
      </w:divBdr>
    </w:div>
    <w:div w:id="1091043591">
      <w:bodyDiv w:val="1"/>
      <w:marLeft w:val="0"/>
      <w:marRight w:val="0"/>
      <w:marTop w:val="0"/>
      <w:marBottom w:val="0"/>
      <w:divBdr>
        <w:top w:val="none" w:sz="0" w:space="0" w:color="auto"/>
        <w:left w:val="none" w:sz="0" w:space="0" w:color="auto"/>
        <w:bottom w:val="none" w:sz="0" w:space="0" w:color="auto"/>
        <w:right w:val="none" w:sz="0" w:space="0" w:color="auto"/>
      </w:divBdr>
    </w:div>
    <w:div w:id="1091197667">
      <w:bodyDiv w:val="1"/>
      <w:marLeft w:val="0"/>
      <w:marRight w:val="0"/>
      <w:marTop w:val="0"/>
      <w:marBottom w:val="0"/>
      <w:divBdr>
        <w:top w:val="none" w:sz="0" w:space="0" w:color="auto"/>
        <w:left w:val="none" w:sz="0" w:space="0" w:color="auto"/>
        <w:bottom w:val="none" w:sz="0" w:space="0" w:color="auto"/>
        <w:right w:val="none" w:sz="0" w:space="0" w:color="auto"/>
      </w:divBdr>
    </w:div>
    <w:div w:id="1091583732">
      <w:bodyDiv w:val="1"/>
      <w:marLeft w:val="0"/>
      <w:marRight w:val="0"/>
      <w:marTop w:val="0"/>
      <w:marBottom w:val="0"/>
      <w:divBdr>
        <w:top w:val="none" w:sz="0" w:space="0" w:color="auto"/>
        <w:left w:val="none" w:sz="0" w:space="0" w:color="auto"/>
        <w:bottom w:val="none" w:sz="0" w:space="0" w:color="auto"/>
        <w:right w:val="none" w:sz="0" w:space="0" w:color="auto"/>
      </w:divBdr>
    </w:div>
    <w:div w:id="1091975068">
      <w:bodyDiv w:val="1"/>
      <w:marLeft w:val="0"/>
      <w:marRight w:val="0"/>
      <w:marTop w:val="0"/>
      <w:marBottom w:val="0"/>
      <w:divBdr>
        <w:top w:val="none" w:sz="0" w:space="0" w:color="auto"/>
        <w:left w:val="none" w:sz="0" w:space="0" w:color="auto"/>
        <w:bottom w:val="none" w:sz="0" w:space="0" w:color="auto"/>
        <w:right w:val="none" w:sz="0" w:space="0" w:color="auto"/>
      </w:divBdr>
    </w:div>
    <w:div w:id="1093362035">
      <w:bodyDiv w:val="1"/>
      <w:marLeft w:val="0"/>
      <w:marRight w:val="0"/>
      <w:marTop w:val="0"/>
      <w:marBottom w:val="0"/>
      <w:divBdr>
        <w:top w:val="none" w:sz="0" w:space="0" w:color="auto"/>
        <w:left w:val="none" w:sz="0" w:space="0" w:color="auto"/>
        <w:bottom w:val="none" w:sz="0" w:space="0" w:color="auto"/>
        <w:right w:val="none" w:sz="0" w:space="0" w:color="auto"/>
      </w:divBdr>
    </w:div>
    <w:div w:id="1093938275">
      <w:bodyDiv w:val="1"/>
      <w:marLeft w:val="0"/>
      <w:marRight w:val="0"/>
      <w:marTop w:val="0"/>
      <w:marBottom w:val="0"/>
      <w:divBdr>
        <w:top w:val="none" w:sz="0" w:space="0" w:color="auto"/>
        <w:left w:val="none" w:sz="0" w:space="0" w:color="auto"/>
        <w:bottom w:val="none" w:sz="0" w:space="0" w:color="auto"/>
        <w:right w:val="none" w:sz="0" w:space="0" w:color="auto"/>
      </w:divBdr>
    </w:div>
    <w:div w:id="1094089586">
      <w:bodyDiv w:val="1"/>
      <w:marLeft w:val="0"/>
      <w:marRight w:val="0"/>
      <w:marTop w:val="0"/>
      <w:marBottom w:val="0"/>
      <w:divBdr>
        <w:top w:val="none" w:sz="0" w:space="0" w:color="auto"/>
        <w:left w:val="none" w:sz="0" w:space="0" w:color="auto"/>
        <w:bottom w:val="none" w:sz="0" w:space="0" w:color="auto"/>
        <w:right w:val="none" w:sz="0" w:space="0" w:color="auto"/>
      </w:divBdr>
    </w:div>
    <w:div w:id="1095125897">
      <w:bodyDiv w:val="1"/>
      <w:marLeft w:val="0"/>
      <w:marRight w:val="0"/>
      <w:marTop w:val="0"/>
      <w:marBottom w:val="0"/>
      <w:divBdr>
        <w:top w:val="none" w:sz="0" w:space="0" w:color="auto"/>
        <w:left w:val="none" w:sz="0" w:space="0" w:color="auto"/>
        <w:bottom w:val="none" w:sz="0" w:space="0" w:color="auto"/>
        <w:right w:val="none" w:sz="0" w:space="0" w:color="auto"/>
      </w:divBdr>
    </w:div>
    <w:div w:id="1095710710">
      <w:bodyDiv w:val="1"/>
      <w:marLeft w:val="0"/>
      <w:marRight w:val="0"/>
      <w:marTop w:val="0"/>
      <w:marBottom w:val="0"/>
      <w:divBdr>
        <w:top w:val="none" w:sz="0" w:space="0" w:color="auto"/>
        <w:left w:val="none" w:sz="0" w:space="0" w:color="auto"/>
        <w:bottom w:val="none" w:sz="0" w:space="0" w:color="auto"/>
        <w:right w:val="none" w:sz="0" w:space="0" w:color="auto"/>
      </w:divBdr>
    </w:div>
    <w:div w:id="1096054448">
      <w:bodyDiv w:val="1"/>
      <w:marLeft w:val="0"/>
      <w:marRight w:val="0"/>
      <w:marTop w:val="0"/>
      <w:marBottom w:val="0"/>
      <w:divBdr>
        <w:top w:val="none" w:sz="0" w:space="0" w:color="auto"/>
        <w:left w:val="none" w:sz="0" w:space="0" w:color="auto"/>
        <w:bottom w:val="none" w:sz="0" w:space="0" w:color="auto"/>
        <w:right w:val="none" w:sz="0" w:space="0" w:color="auto"/>
      </w:divBdr>
    </w:div>
    <w:div w:id="1096361692">
      <w:bodyDiv w:val="1"/>
      <w:marLeft w:val="0"/>
      <w:marRight w:val="0"/>
      <w:marTop w:val="0"/>
      <w:marBottom w:val="0"/>
      <w:divBdr>
        <w:top w:val="none" w:sz="0" w:space="0" w:color="auto"/>
        <w:left w:val="none" w:sz="0" w:space="0" w:color="auto"/>
        <w:bottom w:val="none" w:sz="0" w:space="0" w:color="auto"/>
        <w:right w:val="none" w:sz="0" w:space="0" w:color="auto"/>
      </w:divBdr>
    </w:div>
    <w:div w:id="1096365536">
      <w:bodyDiv w:val="1"/>
      <w:marLeft w:val="0"/>
      <w:marRight w:val="0"/>
      <w:marTop w:val="0"/>
      <w:marBottom w:val="0"/>
      <w:divBdr>
        <w:top w:val="none" w:sz="0" w:space="0" w:color="auto"/>
        <w:left w:val="none" w:sz="0" w:space="0" w:color="auto"/>
        <w:bottom w:val="none" w:sz="0" w:space="0" w:color="auto"/>
        <w:right w:val="none" w:sz="0" w:space="0" w:color="auto"/>
      </w:divBdr>
    </w:div>
    <w:div w:id="1096557972">
      <w:bodyDiv w:val="1"/>
      <w:marLeft w:val="0"/>
      <w:marRight w:val="0"/>
      <w:marTop w:val="0"/>
      <w:marBottom w:val="0"/>
      <w:divBdr>
        <w:top w:val="none" w:sz="0" w:space="0" w:color="auto"/>
        <w:left w:val="none" w:sz="0" w:space="0" w:color="auto"/>
        <w:bottom w:val="none" w:sz="0" w:space="0" w:color="auto"/>
        <w:right w:val="none" w:sz="0" w:space="0" w:color="auto"/>
      </w:divBdr>
    </w:div>
    <w:div w:id="1098016083">
      <w:bodyDiv w:val="1"/>
      <w:marLeft w:val="0"/>
      <w:marRight w:val="0"/>
      <w:marTop w:val="0"/>
      <w:marBottom w:val="0"/>
      <w:divBdr>
        <w:top w:val="none" w:sz="0" w:space="0" w:color="auto"/>
        <w:left w:val="none" w:sz="0" w:space="0" w:color="auto"/>
        <w:bottom w:val="none" w:sz="0" w:space="0" w:color="auto"/>
        <w:right w:val="none" w:sz="0" w:space="0" w:color="auto"/>
      </w:divBdr>
    </w:div>
    <w:div w:id="1098135956">
      <w:bodyDiv w:val="1"/>
      <w:marLeft w:val="0"/>
      <w:marRight w:val="0"/>
      <w:marTop w:val="0"/>
      <w:marBottom w:val="0"/>
      <w:divBdr>
        <w:top w:val="none" w:sz="0" w:space="0" w:color="auto"/>
        <w:left w:val="none" w:sz="0" w:space="0" w:color="auto"/>
        <w:bottom w:val="none" w:sz="0" w:space="0" w:color="auto"/>
        <w:right w:val="none" w:sz="0" w:space="0" w:color="auto"/>
      </w:divBdr>
    </w:div>
    <w:div w:id="1098137762">
      <w:bodyDiv w:val="1"/>
      <w:marLeft w:val="0"/>
      <w:marRight w:val="0"/>
      <w:marTop w:val="0"/>
      <w:marBottom w:val="0"/>
      <w:divBdr>
        <w:top w:val="none" w:sz="0" w:space="0" w:color="auto"/>
        <w:left w:val="none" w:sz="0" w:space="0" w:color="auto"/>
        <w:bottom w:val="none" w:sz="0" w:space="0" w:color="auto"/>
        <w:right w:val="none" w:sz="0" w:space="0" w:color="auto"/>
      </w:divBdr>
    </w:div>
    <w:div w:id="1098252400">
      <w:bodyDiv w:val="1"/>
      <w:marLeft w:val="0"/>
      <w:marRight w:val="0"/>
      <w:marTop w:val="0"/>
      <w:marBottom w:val="0"/>
      <w:divBdr>
        <w:top w:val="none" w:sz="0" w:space="0" w:color="auto"/>
        <w:left w:val="none" w:sz="0" w:space="0" w:color="auto"/>
        <w:bottom w:val="none" w:sz="0" w:space="0" w:color="auto"/>
        <w:right w:val="none" w:sz="0" w:space="0" w:color="auto"/>
      </w:divBdr>
    </w:div>
    <w:div w:id="1098257797">
      <w:bodyDiv w:val="1"/>
      <w:marLeft w:val="0"/>
      <w:marRight w:val="0"/>
      <w:marTop w:val="0"/>
      <w:marBottom w:val="0"/>
      <w:divBdr>
        <w:top w:val="none" w:sz="0" w:space="0" w:color="auto"/>
        <w:left w:val="none" w:sz="0" w:space="0" w:color="auto"/>
        <w:bottom w:val="none" w:sz="0" w:space="0" w:color="auto"/>
        <w:right w:val="none" w:sz="0" w:space="0" w:color="auto"/>
      </w:divBdr>
    </w:div>
    <w:div w:id="1099563064">
      <w:bodyDiv w:val="1"/>
      <w:marLeft w:val="0"/>
      <w:marRight w:val="0"/>
      <w:marTop w:val="0"/>
      <w:marBottom w:val="0"/>
      <w:divBdr>
        <w:top w:val="none" w:sz="0" w:space="0" w:color="auto"/>
        <w:left w:val="none" w:sz="0" w:space="0" w:color="auto"/>
        <w:bottom w:val="none" w:sz="0" w:space="0" w:color="auto"/>
        <w:right w:val="none" w:sz="0" w:space="0" w:color="auto"/>
      </w:divBdr>
    </w:div>
    <w:div w:id="1099791884">
      <w:bodyDiv w:val="1"/>
      <w:marLeft w:val="0"/>
      <w:marRight w:val="0"/>
      <w:marTop w:val="0"/>
      <w:marBottom w:val="0"/>
      <w:divBdr>
        <w:top w:val="none" w:sz="0" w:space="0" w:color="auto"/>
        <w:left w:val="none" w:sz="0" w:space="0" w:color="auto"/>
        <w:bottom w:val="none" w:sz="0" w:space="0" w:color="auto"/>
        <w:right w:val="none" w:sz="0" w:space="0" w:color="auto"/>
      </w:divBdr>
    </w:div>
    <w:div w:id="1101071449">
      <w:bodyDiv w:val="1"/>
      <w:marLeft w:val="0"/>
      <w:marRight w:val="0"/>
      <w:marTop w:val="0"/>
      <w:marBottom w:val="0"/>
      <w:divBdr>
        <w:top w:val="none" w:sz="0" w:space="0" w:color="auto"/>
        <w:left w:val="none" w:sz="0" w:space="0" w:color="auto"/>
        <w:bottom w:val="none" w:sz="0" w:space="0" w:color="auto"/>
        <w:right w:val="none" w:sz="0" w:space="0" w:color="auto"/>
      </w:divBdr>
    </w:div>
    <w:div w:id="1101292067">
      <w:bodyDiv w:val="1"/>
      <w:marLeft w:val="0"/>
      <w:marRight w:val="0"/>
      <w:marTop w:val="0"/>
      <w:marBottom w:val="0"/>
      <w:divBdr>
        <w:top w:val="none" w:sz="0" w:space="0" w:color="auto"/>
        <w:left w:val="none" w:sz="0" w:space="0" w:color="auto"/>
        <w:bottom w:val="none" w:sz="0" w:space="0" w:color="auto"/>
        <w:right w:val="none" w:sz="0" w:space="0" w:color="auto"/>
      </w:divBdr>
    </w:div>
    <w:div w:id="1101949904">
      <w:bodyDiv w:val="1"/>
      <w:marLeft w:val="0"/>
      <w:marRight w:val="0"/>
      <w:marTop w:val="0"/>
      <w:marBottom w:val="0"/>
      <w:divBdr>
        <w:top w:val="none" w:sz="0" w:space="0" w:color="auto"/>
        <w:left w:val="none" w:sz="0" w:space="0" w:color="auto"/>
        <w:bottom w:val="none" w:sz="0" w:space="0" w:color="auto"/>
        <w:right w:val="none" w:sz="0" w:space="0" w:color="auto"/>
      </w:divBdr>
    </w:div>
    <w:div w:id="1101994933">
      <w:bodyDiv w:val="1"/>
      <w:marLeft w:val="0"/>
      <w:marRight w:val="0"/>
      <w:marTop w:val="0"/>
      <w:marBottom w:val="0"/>
      <w:divBdr>
        <w:top w:val="none" w:sz="0" w:space="0" w:color="auto"/>
        <w:left w:val="none" w:sz="0" w:space="0" w:color="auto"/>
        <w:bottom w:val="none" w:sz="0" w:space="0" w:color="auto"/>
        <w:right w:val="none" w:sz="0" w:space="0" w:color="auto"/>
      </w:divBdr>
    </w:div>
    <w:div w:id="1102607590">
      <w:bodyDiv w:val="1"/>
      <w:marLeft w:val="0"/>
      <w:marRight w:val="0"/>
      <w:marTop w:val="0"/>
      <w:marBottom w:val="0"/>
      <w:divBdr>
        <w:top w:val="none" w:sz="0" w:space="0" w:color="auto"/>
        <w:left w:val="none" w:sz="0" w:space="0" w:color="auto"/>
        <w:bottom w:val="none" w:sz="0" w:space="0" w:color="auto"/>
        <w:right w:val="none" w:sz="0" w:space="0" w:color="auto"/>
      </w:divBdr>
    </w:div>
    <w:div w:id="1103694351">
      <w:bodyDiv w:val="1"/>
      <w:marLeft w:val="0"/>
      <w:marRight w:val="0"/>
      <w:marTop w:val="0"/>
      <w:marBottom w:val="0"/>
      <w:divBdr>
        <w:top w:val="none" w:sz="0" w:space="0" w:color="auto"/>
        <w:left w:val="none" w:sz="0" w:space="0" w:color="auto"/>
        <w:bottom w:val="none" w:sz="0" w:space="0" w:color="auto"/>
        <w:right w:val="none" w:sz="0" w:space="0" w:color="auto"/>
      </w:divBdr>
    </w:div>
    <w:div w:id="1104109796">
      <w:bodyDiv w:val="1"/>
      <w:marLeft w:val="0"/>
      <w:marRight w:val="0"/>
      <w:marTop w:val="0"/>
      <w:marBottom w:val="0"/>
      <w:divBdr>
        <w:top w:val="none" w:sz="0" w:space="0" w:color="auto"/>
        <w:left w:val="none" w:sz="0" w:space="0" w:color="auto"/>
        <w:bottom w:val="none" w:sz="0" w:space="0" w:color="auto"/>
        <w:right w:val="none" w:sz="0" w:space="0" w:color="auto"/>
      </w:divBdr>
    </w:div>
    <w:div w:id="1104806751">
      <w:bodyDiv w:val="1"/>
      <w:marLeft w:val="0"/>
      <w:marRight w:val="0"/>
      <w:marTop w:val="0"/>
      <w:marBottom w:val="0"/>
      <w:divBdr>
        <w:top w:val="none" w:sz="0" w:space="0" w:color="auto"/>
        <w:left w:val="none" w:sz="0" w:space="0" w:color="auto"/>
        <w:bottom w:val="none" w:sz="0" w:space="0" w:color="auto"/>
        <w:right w:val="none" w:sz="0" w:space="0" w:color="auto"/>
      </w:divBdr>
    </w:div>
    <w:div w:id="1105424718">
      <w:bodyDiv w:val="1"/>
      <w:marLeft w:val="0"/>
      <w:marRight w:val="0"/>
      <w:marTop w:val="0"/>
      <w:marBottom w:val="0"/>
      <w:divBdr>
        <w:top w:val="none" w:sz="0" w:space="0" w:color="auto"/>
        <w:left w:val="none" w:sz="0" w:space="0" w:color="auto"/>
        <w:bottom w:val="none" w:sz="0" w:space="0" w:color="auto"/>
        <w:right w:val="none" w:sz="0" w:space="0" w:color="auto"/>
      </w:divBdr>
    </w:div>
    <w:div w:id="1105463214">
      <w:bodyDiv w:val="1"/>
      <w:marLeft w:val="0"/>
      <w:marRight w:val="0"/>
      <w:marTop w:val="0"/>
      <w:marBottom w:val="0"/>
      <w:divBdr>
        <w:top w:val="none" w:sz="0" w:space="0" w:color="auto"/>
        <w:left w:val="none" w:sz="0" w:space="0" w:color="auto"/>
        <w:bottom w:val="none" w:sz="0" w:space="0" w:color="auto"/>
        <w:right w:val="none" w:sz="0" w:space="0" w:color="auto"/>
      </w:divBdr>
    </w:div>
    <w:div w:id="1105804824">
      <w:bodyDiv w:val="1"/>
      <w:marLeft w:val="0"/>
      <w:marRight w:val="0"/>
      <w:marTop w:val="0"/>
      <w:marBottom w:val="0"/>
      <w:divBdr>
        <w:top w:val="none" w:sz="0" w:space="0" w:color="auto"/>
        <w:left w:val="none" w:sz="0" w:space="0" w:color="auto"/>
        <w:bottom w:val="none" w:sz="0" w:space="0" w:color="auto"/>
        <w:right w:val="none" w:sz="0" w:space="0" w:color="auto"/>
      </w:divBdr>
    </w:div>
    <w:div w:id="1107191881">
      <w:bodyDiv w:val="1"/>
      <w:marLeft w:val="0"/>
      <w:marRight w:val="0"/>
      <w:marTop w:val="0"/>
      <w:marBottom w:val="0"/>
      <w:divBdr>
        <w:top w:val="none" w:sz="0" w:space="0" w:color="auto"/>
        <w:left w:val="none" w:sz="0" w:space="0" w:color="auto"/>
        <w:bottom w:val="none" w:sz="0" w:space="0" w:color="auto"/>
        <w:right w:val="none" w:sz="0" w:space="0" w:color="auto"/>
      </w:divBdr>
    </w:div>
    <w:div w:id="1107501326">
      <w:bodyDiv w:val="1"/>
      <w:marLeft w:val="0"/>
      <w:marRight w:val="0"/>
      <w:marTop w:val="0"/>
      <w:marBottom w:val="0"/>
      <w:divBdr>
        <w:top w:val="none" w:sz="0" w:space="0" w:color="auto"/>
        <w:left w:val="none" w:sz="0" w:space="0" w:color="auto"/>
        <w:bottom w:val="none" w:sz="0" w:space="0" w:color="auto"/>
        <w:right w:val="none" w:sz="0" w:space="0" w:color="auto"/>
      </w:divBdr>
    </w:div>
    <w:div w:id="1107848138">
      <w:bodyDiv w:val="1"/>
      <w:marLeft w:val="0"/>
      <w:marRight w:val="0"/>
      <w:marTop w:val="0"/>
      <w:marBottom w:val="0"/>
      <w:divBdr>
        <w:top w:val="none" w:sz="0" w:space="0" w:color="auto"/>
        <w:left w:val="none" w:sz="0" w:space="0" w:color="auto"/>
        <w:bottom w:val="none" w:sz="0" w:space="0" w:color="auto"/>
        <w:right w:val="none" w:sz="0" w:space="0" w:color="auto"/>
      </w:divBdr>
    </w:div>
    <w:div w:id="1109009181">
      <w:bodyDiv w:val="1"/>
      <w:marLeft w:val="0"/>
      <w:marRight w:val="0"/>
      <w:marTop w:val="0"/>
      <w:marBottom w:val="0"/>
      <w:divBdr>
        <w:top w:val="none" w:sz="0" w:space="0" w:color="auto"/>
        <w:left w:val="none" w:sz="0" w:space="0" w:color="auto"/>
        <w:bottom w:val="none" w:sz="0" w:space="0" w:color="auto"/>
        <w:right w:val="none" w:sz="0" w:space="0" w:color="auto"/>
      </w:divBdr>
    </w:div>
    <w:div w:id="1109859452">
      <w:bodyDiv w:val="1"/>
      <w:marLeft w:val="0"/>
      <w:marRight w:val="0"/>
      <w:marTop w:val="0"/>
      <w:marBottom w:val="0"/>
      <w:divBdr>
        <w:top w:val="none" w:sz="0" w:space="0" w:color="auto"/>
        <w:left w:val="none" w:sz="0" w:space="0" w:color="auto"/>
        <w:bottom w:val="none" w:sz="0" w:space="0" w:color="auto"/>
        <w:right w:val="none" w:sz="0" w:space="0" w:color="auto"/>
      </w:divBdr>
    </w:div>
    <w:div w:id="1109930645">
      <w:bodyDiv w:val="1"/>
      <w:marLeft w:val="0"/>
      <w:marRight w:val="0"/>
      <w:marTop w:val="0"/>
      <w:marBottom w:val="0"/>
      <w:divBdr>
        <w:top w:val="none" w:sz="0" w:space="0" w:color="auto"/>
        <w:left w:val="none" w:sz="0" w:space="0" w:color="auto"/>
        <w:bottom w:val="none" w:sz="0" w:space="0" w:color="auto"/>
        <w:right w:val="none" w:sz="0" w:space="0" w:color="auto"/>
      </w:divBdr>
    </w:div>
    <w:div w:id="1110710631">
      <w:bodyDiv w:val="1"/>
      <w:marLeft w:val="0"/>
      <w:marRight w:val="0"/>
      <w:marTop w:val="0"/>
      <w:marBottom w:val="0"/>
      <w:divBdr>
        <w:top w:val="none" w:sz="0" w:space="0" w:color="auto"/>
        <w:left w:val="none" w:sz="0" w:space="0" w:color="auto"/>
        <w:bottom w:val="none" w:sz="0" w:space="0" w:color="auto"/>
        <w:right w:val="none" w:sz="0" w:space="0" w:color="auto"/>
      </w:divBdr>
    </w:div>
    <w:div w:id="1110780321">
      <w:bodyDiv w:val="1"/>
      <w:marLeft w:val="0"/>
      <w:marRight w:val="0"/>
      <w:marTop w:val="0"/>
      <w:marBottom w:val="0"/>
      <w:divBdr>
        <w:top w:val="none" w:sz="0" w:space="0" w:color="auto"/>
        <w:left w:val="none" w:sz="0" w:space="0" w:color="auto"/>
        <w:bottom w:val="none" w:sz="0" w:space="0" w:color="auto"/>
        <w:right w:val="none" w:sz="0" w:space="0" w:color="auto"/>
      </w:divBdr>
    </w:div>
    <w:div w:id="1111048129">
      <w:bodyDiv w:val="1"/>
      <w:marLeft w:val="0"/>
      <w:marRight w:val="0"/>
      <w:marTop w:val="0"/>
      <w:marBottom w:val="0"/>
      <w:divBdr>
        <w:top w:val="none" w:sz="0" w:space="0" w:color="auto"/>
        <w:left w:val="none" w:sz="0" w:space="0" w:color="auto"/>
        <w:bottom w:val="none" w:sz="0" w:space="0" w:color="auto"/>
        <w:right w:val="none" w:sz="0" w:space="0" w:color="auto"/>
      </w:divBdr>
    </w:div>
    <w:div w:id="1111439409">
      <w:bodyDiv w:val="1"/>
      <w:marLeft w:val="0"/>
      <w:marRight w:val="0"/>
      <w:marTop w:val="0"/>
      <w:marBottom w:val="0"/>
      <w:divBdr>
        <w:top w:val="none" w:sz="0" w:space="0" w:color="auto"/>
        <w:left w:val="none" w:sz="0" w:space="0" w:color="auto"/>
        <w:bottom w:val="none" w:sz="0" w:space="0" w:color="auto"/>
        <w:right w:val="none" w:sz="0" w:space="0" w:color="auto"/>
      </w:divBdr>
    </w:div>
    <w:div w:id="1111583727">
      <w:bodyDiv w:val="1"/>
      <w:marLeft w:val="0"/>
      <w:marRight w:val="0"/>
      <w:marTop w:val="0"/>
      <w:marBottom w:val="0"/>
      <w:divBdr>
        <w:top w:val="none" w:sz="0" w:space="0" w:color="auto"/>
        <w:left w:val="none" w:sz="0" w:space="0" w:color="auto"/>
        <w:bottom w:val="none" w:sz="0" w:space="0" w:color="auto"/>
        <w:right w:val="none" w:sz="0" w:space="0" w:color="auto"/>
      </w:divBdr>
    </w:div>
    <w:div w:id="1112168518">
      <w:bodyDiv w:val="1"/>
      <w:marLeft w:val="0"/>
      <w:marRight w:val="0"/>
      <w:marTop w:val="0"/>
      <w:marBottom w:val="0"/>
      <w:divBdr>
        <w:top w:val="none" w:sz="0" w:space="0" w:color="auto"/>
        <w:left w:val="none" w:sz="0" w:space="0" w:color="auto"/>
        <w:bottom w:val="none" w:sz="0" w:space="0" w:color="auto"/>
        <w:right w:val="none" w:sz="0" w:space="0" w:color="auto"/>
      </w:divBdr>
    </w:div>
    <w:div w:id="1112474156">
      <w:bodyDiv w:val="1"/>
      <w:marLeft w:val="0"/>
      <w:marRight w:val="0"/>
      <w:marTop w:val="0"/>
      <w:marBottom w:val="0"/>
      <w:divBdr>
        <w:top w:val="none" w:sz="0" w:space="0" w:color="auto"/>
        <w:left w:val="none" w:sz="0" w:space="0" w:color="auto"/>
        <w:bottom w:val="none" w:sz="0" w:space="0" w:color="auto"/>
        <w:right w:val="none" w:sz="0" w:space="0" w:color="auto"/>
      </w:divBdr>
    </w:div>
    <w:div w:id="1112474354">
      <w:bodyDiv w:val="1"/>
      <w:marLeft w:val="0"/>
      <w:marRight w:val="0"/>
      <w:marTop w:val="0"/>
      <w:marBottom w:val="0"/>
      <w:divBdr>
        <w:top w:val="none" w:sz="0" w:space="0" w:color="auto"/>
        <w:left w:val="none" w:sz="0" w:space="0" w:color="auto"/>
        <w:bottom w:val="none" w:sz="0" w:space="0" w:color="auto"/>
        <w:right w:val="none" w:sz="0" w:space="0" w:color="auto"/>
      </w:divBdr>
    </w:div>
    <w:div w:id="1112629082">
      <w:bodyDiv w:val="1"/>
      <w:marLeft w:val="0"/>
      <w:marRight w:val="0"/>
      <w:marTop w:val="0"/>
      <w:marBottom w:val="0"/>
      <w:divBdr>
        <w:top w:val="none" w:sz="0" w:space="0" w:color="auto"/>
        <w:left w:val="none" w:sz="0" w:space="0" w:color="auto"/>
        <w:bottom w:val="none" w:sz="0" w:space="0" w:color="auto"/>
        <w:right w:val="none" w:sz="0" w:space="0" w:color="auto"/>
      </w:divBdr>
    </w:div>
    <w:div w:id="1113524933">
      <w:bodyDiv w:val="1"/>
      <w:marLeft w:val="0"/>
      <w:marRight w:val="0"/>
      <w:marTop w:val="0"/>
      <w:marBottom w:val="0"/>
      <w:divBdr>
        <w:top w:val="none" w:sz="0" w:space="0" w:color="auto"/>
        <w:left w:val="none" w:sz="0" w:space="0" w:color="auto"/>
        <w:bottom w:val="none" w:sz="0" w:space="0" w:color="auto"/>
        <w:right w:val="none" w:sz="0" w:space="0" w:color="auto"/>
      </w:divBdr>
    </w:div>
    <w:div w:id="1113591047">
      <w:bodyDiv w:val="1"/>
      <w:marLeft w:val="0"/>
      <w:marRight w:val="0"/>
      <w:marTop w:val="0"/>
      <w:marBottom w:val="0"/>
      <w:divBdr>
        <w:top w:val="none" w:sz="0" w:space="0" w:color="auto"/>
        <w:left w:val="none" w:sz="0" w:space="0" w:color="auto"/>
        <w:bottom w:val="none" w:sz="0" w:space="0" w:color="auto"/>
        <w:right w:val="none" w:sz="0" w:space="0" w:color="auto"/>
      </w:divBdr>
    </w:div>
    <w:div w:id="1113743157">
      <w:bodyDiv w:val="1"/>
      <w:marLeft w:val="0"/>
      <w:marRight w:val="0"/>
      <w:marTop w:val="0"/>
      <w:marBottom w:val="0"/>
      <w:divBdr>
        <w:top w:val="none" w:sz="0" w:space="0" w:color="auto"/>
        <w:left w:val="none" w:sz="0" w:space="0" w:color="auto"/>
        <w:bottom w:val="none" w:sz="0" w:space="0" w:color="auto"/>
        <w:right w:val="none" w:sz="0" w:space="0" w:color="auto"/>
      </w:divBdr>
    </w:div>
    <w:div w:id="1114640136">
      <w:bodyDiv w:val="1"/>
      <w:marLeft w:val="0"/>
      <w:marRight w:val="0"/>
      <w:marTop w:val="0"/>
      <w:marBottom w:val="0"/>
      <w:divBdr>
        <w:top w:val="none" w:sz="0" w:space="0" w:color="auto"/>
        <w:left w:val="none" w:sz="0" w:space="0" w:color="auto"/>
        <w:bottom w:val="none" w:sz="0" w:space="0" w:color="auto"/>
        <w:right w:val="none" w:sz="0" w:space="0" w:color="auto"/>
      </w:divBdr>
    </w:div>
    <w:div w:id="1114711994">
      <w:bodyDiv w:val="1"/>
      <w:marLeft w:val="0"/>
      <w:marRight w:val="0"/>
      <w:marTop w:val="0"/>
      <w:marBottom w:val="0"/>
      <w:divBdr>
        <w:top w:val="none" w:sz="0" w:space="0" w:color="auto"/>
        <w:left w:val="none" w:sz="0" w:space="0" w:color="auto"/>
        <w:bottom w:val="none" w:sz="0" w:space="0" w:color="auto"/>
        <w:right w:val="none" w:sz="0" w:space="0" w:color="auto"/>
      </w:divBdr>
    </w:div>
    <w:div w:id="1114901612">
      <w:bodyDiv w:val="1"/>
      <w:marLeft w:val="0"/>
      <w:marRight w:val="0"/>
      <w:marTop w:val="0"/>
      <w:marBottom w:val="0"/>
      <w:divBdr>
        <w:top w:val="none" w:sz="0" w:space="0" w:color="auto"/>
        <w:left w:val="none" w:sz="0" w:space="0" w:color="auto"/>
        <w:bottom w:val="none" w:sz="0" w:space="0" w:color="auto"/>
        <w:right w:val="none" w:sz="0" w:space="0" w:color="auto"/>
      </w:divBdr>
    </w:div>
    <w:div w:id="1114902518">
      <w:bodyDiv w:val="1"/>
      <w:marLeft w:val="0"/>
      <w:marRight w:val="0"/>
      <w:marTop w:val="0"/>
      <w:marBottom w:val="0"/>
      <w:divBdr>
        <w:top w:val="none" w:sz="0" w:space="0" w:color="auto"/>
        <w:left w:val="none" w:sz="0" w:space="0" w:color="auto"/>
        <w:bottom w:val="none" w:sz="0" w:space="0" w:color="auto"/>
        <w:right w:val="none" w:sz="0" w:space="0" w:color="auto"/>
      </w:divBdr>
    </w:div>
    <w:div w:id="1115098685">
      <w:bodyDiv w:val="1"/>
      <w:marLeft w:val="0"/>
      <w:marRight w:val="0"/>
      <w:marTop w:val="0"/>
      <w:marBottom w:val="0"/>
      <w:divBdr>
        <w:top w:val="none" w:sz="0" w:space="0" w:color="auto"/>
        <w:left w:val="none" w:sz="0" w:space="0" w:color="auto"/>
        <w:bottom w:val="none" w:sz="0" w:space="0" w:color="auto"/>
        <w:right w:val="none" w:sz="0" w:space="0" w:color="auto"/>
      </w:divBdr>
    </w:div>
    <w:div w:id="1115247214">
      <w:bodyDiv w:val="1"/>
      <w:marLeft w:val="0"/>
      <w:marRight w:val="0"/>
      <w:marTop w:val="0"/>
      <w:marBottom w:val="0"/>
      <w:divBdr>
        <w:top w:val="none" w:sz="0" w:space="0" w:color="auto"/>
        <w:left w:val="none" w:sz="0" w:space="0" w:color="auto"/>
        <w:bottom w:val="none" w:sz="0" w:space="0" w:color="auto"/>
        <w:right w:val="none" w:sz="0" w:space="0" w:color="auto"/>
      </w:divBdr>
    </w:div>
    <w:div w:id="1115249402">
      <w:bodyDiv w:val="1"/>
      <w:marLeft w:val="0"/>
      <w:marRight w:val="0"/>
      <w:marTop w:val="0"/>
      <w:marBottom w:val="0"/>
      <w:divBdr>
        <w:top w:val="none" w:sz="0" w:space="0" w:color="auto"/>
        <w:left w:val="none" w:sz="0" w:space="0" w:color="auto"/>
        <w:bottom w:val="none" w:sz="0" w:space="0" w:color="auto"/>
        <w:right w:val="none" w:sz="0" w:space="0" w:color="auto"/>
      </w:divBdr>
    </w:div>
    <w:div w:id="1115364915">
      <w:bodyDiv w:val="1"/>
      <w:marLeft w:val="0"/>
      <w:marRight w:val="0"/>
      <w:marTop w:val="0"/>
      <w:marBottom w:val="0"/>
      <w:divBdr>
        <w:top w:val="none" w:sz="0" w:space="0" w:color="auto"/>
        <w:left w:val="none" w:sz="0" w:space="0" w:color="auto"/>
        <w:bottom w:val="none" w:sz="0" w:space="0" w:color="auto"/>
        <w:right w:val="none" w:sz="0" w:space="0" w:color="auto"/>
      </w:divBdr>
    </w:div>
    <w:div w:id="1115489080">
      <w:bodyDiv w:val="1"/>
      <w:marLeft w:val="0"/>
      <w:marRight w:val="0"/>
      <w:marTop w:val="0"/>
      <w:marBottom w:val="0"/>
      <w:divBdr>
        <w:top w:val="none" w:sz="0" w:space="0" w:color="auto"/>
        <w:left w:val="none" w:sz="0" w:space="0" w:color="auto"/>
        <w:bottom w:val="none" w:sz="0" w:space="0" w:color="auto"/>
        <w:right w:val="none" w:sz="0" w:space="0" w:color="auto"/>
      </w:divBdr>
    </w:div>
    <w:div w:id="1115759216">
      <w:bodyDiv w:val="1"/>
      <w:marLeft w:val="0"/>
      <w:marRight w:val="0"/>
      <w:marTop w:val="0"/>
      <w:marBottom w:val="0"/>
      <w:divBdr>
        <w:top w:val="none" w:sz="0" w:space="0" w:color="auto"/>
        <w:left w:val="none" w:sz="0" w:space="0" w:color="auto"/>
        <w:bottom w:val="none" w:sz="0" w:space="0" w:color="auto"/>
        <w:right w:val="none" w:sz="0" w:space="0" w:color="auto"/>
      </w:divBdr>
    </w:div>
    <w:div w:id="1116563594">
      <w:bodyDiv w:val="1"/>
      <w:marLeft w:val="0"/>
      <w:marRight w:val="0"/>
      <w:marTop w:val="0"/>
      <w:marBottom w:val="0"/>
      <w:divBdr>
        <w:top w:val="none" w:sz="0" w:space="0" w:color="auto"/>
        <w:left w:val="none" w:sz="0" w:space="0" w:color="auto"/>
        <w:bottom w:val="none" w:sz="0" w:space="0" w:color="auto"/>
        <w:right w:val="none" w:sz="0" w:space="0" w:color="auto"/>
      </w:divBdr>
    </w:div>
    <w:div w:id="1116749602">
      <w:bodyDiv w:val="1"/>
      <w:marLeft w:val="0"/>
      <w:marRight w:val="0"/>
      <w:marTop w:val="0"/>
      <w:marBottom w:val="0"/>
      <w:divBdr>
        <w:top w:val="none" w:sz="0" w:space="0" w:color="auto"/>
        <w:left w:val="none" w:sz="0" w:space="0" w:color="auto"/>
        <w:bottom w:val="none" w:sz="0" w:space="0" w:color="auto"/>
        <w:right w:val="none" w:sz="0" w:space="0" w:color="auto"/>
      </w:divBdr>
    </w:div>
    <w:div w:id="1117070150">
      <w:bodyDiv w:val="1"/>
      <w:marLeft w:val="0"/>
      <w:marRight w:val="0"/>
      <w:marTop w:val="0"/>
      <w:marBottom w:val="0"/>
      <w:divBdr>
        <w:top w:val="none" w:sz="0" w:space="0" w:color="auto"/>
        <w:left w:val="none" w:sz="0" w:space="0" w:color="auto"/>
        <w:bottom w:val="none" w:sz="0" w:space="0" w:color="auto"/>
        <w:right w:val="none" w:sz="0" w:space="0" w:color="auto"/>
      </w:divBdr>
    </w:div>
    <w:div w:id="1117792899">
      <w:bodyDiv w:val="1"/>
      <w:marLeft w:val="0"/>
      <w:marRight w:val="0"/>
      <w:marTop w:val="0"/>
      <w:marBottom w:val="0"/>
      <w:divBdr>
        <w:top w:val="none" w:sz="0" w:space="0" w:color="auto"/>
        <w:left w:val="none" w:sz="0" w:space="0" w:color="auto"/>
        <w:bottom w:val="none" w:sz="0" w:space="0" w:color="auto"/>
        <w:right w:val="none" w:sz="0" w:space="0" w:color="auto"/>
      </w:divBdr>
    </w:div>
    <w:div w:id="1118910182">
      <w:bodyDiv w:val="1"/>
      <w:marLeft w:val="0"/>
      <w:marRight w:val="0"/>
      <w:marTop w:val="0"/>
      <w:marBottom w:val="0"/>
      <w:divBdr>
        <w:top w:val="none" w:sz="0" w:space="0" w:color="auto"/>
        <w:left w:val="none" w:sz="0" w:space="0" w:color="auto"/>
        <w:bottom w:val="none" w:sz="0" w:space="0" w:color="auto"/>
        <w:right w:val="none" w:sz="0" w:space="0" w:color="auto"/>
      </w:divBdr>
    </w:div>
    <w:div w:id="1119420433">
      <w:bodyDiv w:val="1"/>
      <w:marLeft w:val="0"/>
      <w:marRight w:val="0"/>
      <w:marTop w:val="0"/>
      <w:marBottom w:val="0"/>
      <w:divBdr>
        <w:top w:val="none" w:sz="0" w:space="0" w:color="auto"/>
        <w:left w:val="none" w:sz="0" w:space="0" w:color="auto"/>
        <w:bottom w:val="none" w:sz="0" w:space="0" w:color="auto"/>
        <w:right w:val="none" w:sz="0" w:space="0" w:color="auto"/>
      </w:divBdr>
    </w:div>
    <w:div w:id="1119446696">
      <w:bodyDiv w:val="1"/>
      <w:marLeft w:val="0"/>
      <w:marRight w:val="0"/>
      <w:marTop w:val="0"/>
      <w:marBottom w:val="0"/>
      <w:divBdr>
        <w:top w:val="none" w:sz="0" w:space="0" w:color="auto"/>
        <w:left w:val="none" w:sz="0" w:space="0" w:color="auto"/>
        <w:bottom w:val="none" w:sz="0" w:space="0" w:color="auto"/>
        <w:right w:val="none" w:sz="0" w:space="0" w:color="auto"/>
      </w:divBdr>
    </w:div>
    <w:div w:id="1119764524">
      <w:bodyDiv w:val="1"/>
      <w:marLeft w:val="0"/>
      <w:marRight w:val="0"/>
      <w:marTop w:val="0"/>
      <w:marBottom w:val="0"/>
      <w:divBdr>
        <w:top w:val="none" w:sz="0" w:space="0" w:color="auto"/>
        <w:left w:val="none" w:sz="0" w:space="0" w:color="auto"/>
        <w:bottom w:val="none" w:sz="0" w:space="0" w:color="auto"/>
        <w:right w:val="none" w:sz="0" w:space="0" w:color="auto"/>
      </w:divBdr>
    </w:div>
    <w:div w:id="1121338035">
      <w:bodyDiv w:val="1"/>
      <w:marLeft w:val="0"/>
      <w:marRight w:val="0"/>
      <w:marTop w:val="0"/>
      <w:marBottom w:val="0"/>
      <w:divBdr>
        <w:top w:val="none" w:sz="0" w:space="0" w:color="auto"/>
        <w:left w:val="none" w:sz="0" w:space="0" w:color="auto"/>
        <w:bottom w:val="none" w:sz="0" w:space="0" w:color="auto"/>
        <w:right w:val="none" w:sz="0" w:space="0" w:color="auto"/>
      </w:divBdr>
    </w:div>
    <w:div w:id="1122116887">
      <w:bodyDiv w:val="1"/>
      <w:marLeft w:val="0"/>
      <w:marRight w:val="0"/>
      <w:marTop w:val="0"/>
      <w:marBottom w:val="0"/>
      <w:divBdr>
        <w:top w:val="none" w:sz="0" w:space="0" w:color="auto"/>
        <w:left w:val="none" w:sz="0" w:space="0" w:color="auto"/>
        <w:bottom w:val="none" w:sz="0" w:space="0" w:color="auto"/>
        <w:right w:val="none" w:sz="0" w:space="0" w:color="auto"/>
      </w:divBdr>
    </w:div>
    <w:div w:id="1122187873">
      <w:bodyDiv w:val="1"/>
      <w:marLeft w:val="0"/>
      <w:marRight w:val="0"/>
      <w:marTop w:val="0"/>
      <w:marBottom w:val="0"/>
      <w:divBdr>
        <w:top w:val="none" w:sz="0" w:space="0" w:color="auto"/>
        <w:left w:val="none" w:sz="0" w:space="0" w:color="auto"/>
        <w:bottom w:val="none" w:sz="0" w:space="0" w:color="auto"/>
        <w:right w:val="none" w:sz="0" w:space="0" w:color="auto"/>
      </w:divBdr>
    </w:div>
    <w:div w:id="1122383882">
      <w:bodyDiv w:val="1"/>
      <w:marLeft w:val="0"/>
      <w:marRight w:val="0"/>
      <w:marTop w:val="0"/>
      <w:marBottom w:val="0"/>
      <w:divBdr>
        <w:top w:val="none" w:sz="0" w:space="0" w:color="auto"/>
        <w:left w:val="none" w:sz="0" w:space="0" w:color="auto"/>
        <w:bottom w:val="none" w:sz="0" w:space="0" w:color="auto"/>
        <w:right w:val="none" w:sz="0" w:space="0" w:color="auto"/>
      </w:divBdr>
    </w:div>
    <w:div w:id="1123378710">
      <w:bodyDiv w:val="1"/>
      <w:marLeft w:val="0"/>
      <w:marRight w:val="0"/>
      <w:marTop w:val="0"/>
      <w:marBottom w:val="0"/>
      <w:divBdr>
        <w:top w:val="none" w:sz="0" w:space="0" w:color="auto"/>
        <w:left w:val="none" w:sz="0" w:space="0" w:color="auto"/>
        <w:bottom w:val="none" w:sz="0" w:space="0" w:color="auto"/>
        <w:right w:val="none" w:sz="0" w:space="0" w:color="auto"/>
      </w:divBdr>
    </w:div>
    <w:div w:id="1123814422">
      <w:bodyDiv w:val="1"/>
      <w:marLeft w:val="0"/>
      <w:marRight w:val="0"/>
      <w:marTop w:val="0"/>
      <w:marBottom w:val="0"/>
      <w:divBdr>
        <w:top w:val="none" w:sz="0" w:space="0" w:color="auto"/>
        <w:left w:val="none" w:sz="0" w:space="0" w:color="auto"/>
        <w:bottom w:val="none" w:sz="0" w:space="0" w:color="auto"/>
        <w:right w:val="none" w:sz="0" w:space="0" w:color="auto"/>
      </w:divBdr>
    </w:div>
    <w:div w:id="1123963967">
      <w:bodyDiv w:val="1"/>
      <w:marLeft w:val="0"/>
      <w:marRight w:val="0"/>
      <w:marTop w:val="0"/>
      <w:marBottom w:val="0"/>
      <w:divBdr>
        <w:top w:val="none" w:sz="0" w:space="0" w:color="auto"/>
        <w:left w:val="none" w:sz="0" w:space="0" w:color="auto"/>
        <w:bottom w:val="none" w:sz="0" w:space="0" w:color="auto"/>
        <w:right w:val="none" w:sz="0" w:space="0" w:color="auto"/>
      </w:divBdr>
    </w:div>
    <w:div w:id="1124152541">
      <w:bodyDiv w:val="1"/>
      <w:marLeft w:val="0"/>
      <w:marRight w:val="0"/>
      <w:marTop w:val="0"/>
      <w:marBottom w:val="0"/>
      <w:divBdr>
        <w:top w:val="none" w:sz="0" w:space="0" w:color="auto"/>
        <w:left w:val="none" w:sz="0" w:space="0" w:color="auto"/>
        <w:bottom w:val="none" w:sz="0" w:space="0" w:color="auto"/>
        <w:right w:val="none" w:sz="0" w:space="0" w:color="auto"/>
      </w:divBdr>
    </w:div>
    <w:div w:id="1124738527">
      <w:bodyDiv w:val="1"/>
      <w:marLeft w:val="0"/>
      <w:marRight w:val="0"/>
      <w:marTop w:val="0"/>
      <w:marBottom w:val="0"/>
      <w:divBdr>
        <w:top w:val="none" w:sz="0" w:space="0" w:color="auto"/>
        <w:left w:val="none" w:sz="0" w:space="0" w:color="auto"/>
        <w:bottom w:val="none" w:sz="0" w:space="0" w:color="auto"/>
        <w:right w:val="none" w:sz="0" w:space="0" w:color="auto"/>
      </w:divBdr>
    </w:div>
    <w:div w:id="1124814858">
      <w:bodyDiv w:val="1"/>
      <w:marLeft w:val="0"/>
      <w:marRight w:val="0"/>
      <w:marTop w:val="0"/>
      <w:marBottom w:val="0"/>
      <w:divBdr>
        <w:top w:val="none" w:sz="0" w:space="0" w:color="auto"/>
        <w:left w:val="none" w:sz="0" w:space="0" w:color="auto"/>
        <w:bottom w:val="none" w:sz="0" w:space="0" w:color="auto"/>
        <w:right w:val="none" w:sz="0" w:space="0" w:color="auto"/>
      </w:divBdr>
    </w:div>
    <w:div w:id="1125006619">
      <w:bodyDiv w:val="1"/>
      <w:marLeft w:val="0"/>
      <w:marRight w:val="0"/>
      <w:marTop w:val="0"/>
      <w:marBottom w:val="0"/>
      <w:divBdr>
        <w:top w:val="none" w:sz="0" w:space="0" w:color="auto"/>
        <w:left w:val="none" w:sz="0" w:space="0" w:color="auto"/>
        <w:bottom w:val="none" w:sz="0" w:space="0" w:color="auto"/>
        <w:right w:val="none" w:sz="0" w:space="0" w:color="auto"/>
      </w:divBdr>
    </w:div>
    <w:div w:id="1125075130">
      <w:bodyDiv w:val="1"/>
      <w:marLeft w:val="0"/>
      <w:marRight w:val="0"/>
      <w:marTop w:val="0"/>
      <w:marBottom w:val="0"/>
      <w:divBdr>
        <w:top w:val="none" w:sz="0" w:space="0" w:color="auto"/>
        <w:left w:val="none" w:sz="0" w:space="0" w:color="auto"/>
        <w:bottom w:val="none" w:sz="0" w:space="0" w:color="auto"/>
        <w:right w:val="none" w:sz="0" w:space="0" w:color="auto"/>
      </w:divBdr>
    </w:div>
    <w:div w:id="1126243683">
      <w:bodyDiv w:val="1"/>
      <w:marLeft w:val="0"/>
      <w:marRight w:val="0"/>
      <w:marTop w:val="0"/>
      <w:marBottom w:val="0"/>
      <w:divBdr>
        <w:top w:val="none" w:sz="0" w:space="0" w:color="auto"/>
        <w:left w:val="none" w:sz="0" w:space="0" w:color="auto"/>
        <w:bottom w:val="none" w:sz="0" w:space="0" w:color="auto"/>
        <w:right w:val="none" w:sz="0" w:space="0" w:color="auto"/>
      </w:divBdr>
    </w:div>
    <w:div w:id="1127091180">
      <w:bodyDiv w:val="1"/>
      <w:marLeft w:val="0"/>
      <w:marRight w:val="0"/>
      <w:marTop w:val="0"/>
      <w:marBottom w:val="0"/>
      <w:divBdr>
        <w:top w:val="none" w:sz="0" w:space="0" w:color="auto"/>
        <w:left w:val="none" w:sz="0" w:space="0" w:color="auto"/>
        <w:bottom w:val="none" w:sz="0" w:space="0" w:color="auto"/>
        <w:right w:val="none" w:sz="0" w:space="0" w:color="auto"/>
      </w:divBdr>
    </w:div>
    <w:div w:id="1128862139">
      <w:bodyDiv w:val="1"/>
      <w:marLeft w:val="0"/>
      <w:marRight w:val="0"/>
      <w:marTop w:val="0"/>
      <w:marBottom w:val="0"/>
      <w:divBdr>
        <w:top w:val="none" w:sz="0" w:space="0" w:color="auto"/>
        <w:left w:val="none" w:sz="0" w:space="0" w:color="auto"/>
        <w:bottom w:val="none" w:sz="0" w:space="0" w:color="auto"/>
        <w:right w:val="none" w:sz="0" w:space="0" w:color="auto"/>
      </w:divBdr>
    </w:div>
    <w:div w:id="1129010234">
      <w:bodyDiv w:val="1"/>
      <w:marLeft w:val="0"/>
      <w:marRight w:val="0"/>
      <w:marTop w:val="0"/>
      <w:marBottom w:val="0"/>
      <w:divBdr>
        <w:top w:val="none" w:sz="0" w:space="0" w:color="auto"/>
        <w:left w:val="none" w:sz="0" w:space="0" w:color="auto"/>
        <w:bottom w:val="none" w:sz="0" w:space="0" w:color="auto"/>
        <w:right w:val="none" w:sz="0" w:space="0" w:color="auto"/>
      </w:divBdr>
    </w:div>
    <w:div w:id="1129516633">
      <w:bodyDiv w:val="1"/>
      <w:marLeft w:val="0"/>
      <w:marRight w:val="0"/>
      <w:marTop w:val="0"/>
      <w:marBottom w:val="0"/>
      <w:divBdr>
        <w:top w:val="none" w:sz="0" w:space="0" w:color="auto"/>
        <w:left w:val="none" w:sz="0" w:space="0" w:color="auto"/>
        <w:bottom w:val="none" w:sz="0" w:space="0" w:color="auto"/>
        <w:right w:val="none" w:sz="0" w:space="0" w:color="auto"/>
      </w:divBdr>
    </w:div>
    <w:div w:id="1130050892">
      <w:bodyDiv w:val="1"/>
      <w:marLeft w:val="0"/>
      <w:marRight w:val="0"/>
      <w:marTop w:val="0"/>
      <w:marBottom w:val="0"/>
      <w:divBdr>
        <w:top w:val="none" w:sz="0" w:space="0" w:color="auto"/>
        <w:left w:val="none" w:sz="0" w:space="0" w:color="auto"/>
        <w:bottom w:val="none" w:sz="0" w:space="0" w:color="auto"/>
        <w:right w:val="none" w:sz="0" w:space="0" w:color="auto"/>
      </w:divBdr>
    </w:div>
    <w:div w:id="1130829949">
      <w:bodyDiv w:val="1"/>
      <w:marLeft w:val="0"/>
      <w:marRight w:val="0"/>
      <w:marTop w:val="0"/>
      <w:marBottom w:val="0"/>
      <w:divBdr>
        <w:top w:val="none" w:sz="0" w:space="0" w:color="auto"/>
        <w:left w:val="none" w:sz="0" w:space="0" w:color="auto"/>
        <w:bottom w:val="none" w:sz="0" w:space="0" w:color="auto"/>
        <w:right w:val="none" w:sz="0" w:space="0" w:color="auto"/>
      </w:divBdr>
    </w:div>
    <w:div w:id="1132215511">
      <w:bodyDiv w:val="1"/>
      <w:marLeft w:val="0"/>
      <w:marRight w:val="0"/>
      <w:marTop w:val="0"/>
      <w:marBottom w:val="0"/>
      <w:divBdr>
        <w:top w:val="none" w:sz="0" w:space="0" w:color="auto"/>
        <w:left w:val="none" w:sz="0" w:space="0" w:color="auto"/>
        <w:bottom w:val="none" w:sz="0" w:space="0" w:color="auto"/>
        <w:right w:val="none" w:sz="0" w:space="0" w:color="auto"/>
      </w:divBdr>
    </w:div>
    <w:div w:id="1132408769">
      <w:bodyDiv w:val="1"/>
      <w:marLeft w:val="0"/>
      <w:marRight w:val="0"/>
      <w:marTop w:val="0"/>
      <w:marBottom w:val="0"/>
      <w:divBdr>
        <w:top w:val="none" w:sz="0" w:space="0" w:color="auto"/>
        <w:left w:val="none" w:sz="0" w:space="0" w:color="auto"/>
        <w:bottom w:val="none" w:sz="0" w:space="0" w:color="auto"/>
        <w:right w:val="none" w:sz="0" w:space="0" w:color="auto"/>
      </w:divBdr>
      <w:divsChild>
        <w:div w:id="147333046">
          <w:marLeft w:val="0"/>
          <w:marRight w:val="0"/>
          <w:marTop w:val="0"/>
          <w:marBottom w:val="0"/>
          <w:divBdr>
            <w:top w:val="none" w:sz="0" w:space="0" w:color="auto"/>
            <w:left w:val="none" w:sz="0" w:space="0" w:color="auto"/>
            <w:bottom w:val="none" w:sz="0" w:space="0" w:color="auto"/>
            <w:right w:val="none" w:sz="0" w:space="0" w:color="auto"/>
          </w:divBdr>
        </w:div>
        <w:div w:id="176113990">
          <w:marLeft w:val="0"/>
          <w:marRight w:val="0"/>
          <w:marTop w:val="0"/>
          <w:marBottom w:val="0"/>
          <w:divBdr>
            <w:top w:val="none" w:sz="0" w:space="0" w:color="auto"/>
            <w:left w:val="none" w:sz="0" w:space="0" w:color="auto"/>
            <w:bottom w:val="none" w:sz="0" w:space="0" w:color="auto"/>
            <w:right w:val="none" w:sz="0" w:space="0" w:color="auto"/>
          </w:divBdr>
        </w:div>
        <w:div w:id="237784883">
          <w:marLeft w:val="0"/>
          <w:marRight w:val="0"/>
          <w:marTop w:val="0"/>
          <w:marBottom w:val="0"/>
          <w:divBdr>
            <w:top w:val="none" w:sz="0" w:space="0" w:color="auto"/>
            <w:left w:val="none" w:sz="0" w:space="0" w:color="auto"/>
            <w:bottom w:val="none" w:sz="0" w:space="0" w:color="auto"/>
            <w:right w:val="none" w:sz="0" w:space="0" w:color="auto"/>
          </w:divBdr>
        </w:div>
        <w:div w:id="458762452">
          <w:marLeft w:val="0"/>
          <w:marRight w:val="0"/>
          <w:marTop w:val="0"/>
          <w:marBottom w:val="0"/>
          <w:divBdr>
            <w:top w:val="none" w:sz="0" w:space="0" w:color="auto"/>
            <w:left w:val="none" w:sz="0" w:space="0" w:color="auto"/>
            <w:bottom w:val="none" w:sz="0" w:space="0" w:color="auto"/>
            <w:right w:val="none" w:sz="0" w:space="0" w:color="auto"/>
          </w:divBdr>
        </w:div>
        <w:div w:id="493378160">
          <w:marLeft w:val="0"/>
          <w:marRight w:val="0"/>
          <w:marTop w:val="0"/>
          <w:marBottom w:val="0"/>
          <w:divBdr>
            <w:top w:val="none" w:sz="0" w:space="0" w:color="auto"/>
            <w:left w:val="none" w:sz="0" w:space="0" w:color="auto"/>
            <w:bottom w:val="none" w:sz="0" w:space="0" w:color="auto"/>
            <w:right w:val="none" w:sz="0" w:space="0" w:color="auto"/>
          </w:divBdr>
        </w:div>
        <w:div w:id="808594509">
          <w:marLeft w:val="0"/>
          <w:marRight w:val="0"/>
          <w:marTop w:val="0"/>
          <w:marBottom w:val="0"/>
          <w:divBdr>
            <w:top w:val="none" w:sz="0" w:space="0" w:color="auto"/>
            <w:left w:val="none" w:sz="0" w:space="0" w:color="auto"/>
            <w:bottom w:val="none" w:sz="0" w:space="0" w:color="auto"/>
            <w:right w:val="none" w:sz="0" w:space="0" w:color="auto"/>
          </w:divBdr>
        </w:div>
        <w:div w:id="1668824972">
          <w:marLeft w:val="0"/>
          <w:marRight w:val="0"/>
          <w:marTop w:val="0"/>
          <w:marBottom w:val="0"/>
          <w:divBdr>
            <w:top w:val="none" w:sz="0" w:space="0" w:color="auto"/>
            <w:left w:val="none" w:sz="0" w:space="0" w:color="auto"/>
            <w:bottom w:val="none" w:sz="0" w:space="0" w:color="auto"/>
            <w:right w:val="none" w:sz="0" w:space="0" w:color="auto"/>
          </w:divBdr>
        </w:div>
        <w:div w:id="1726636545">
          <w:marLeft w:val="0"/>
          <w:marRight w:val="0"/>
          <w:marTop w:val="0"/>
          <w:marBottom w:val="0"/>
          <w:divBdr>
            <w:top w:val="none" w:sz="0" w:space="0" w:color="auto"/>
            <w:left w:val="none" w:sz="0" w:space="0" w:color="auto"/>
            <w:bottom w:val="none" w:sz="0" w:space="0" w:color="auto"/>
            <w:right w:val="none" w:sz="0" w:space="0" w:color="auto"/>
          </w:divBdr>
        </w:div>
        <w:div w:id="2006130275">
          <w:marLeft w:val="0"/>
          <w:marRight w:val="0"/>
          <w:marTop w:val="0"/>
          <w:marBottom w:val="0"/>
          <w:divBdr>
            <w:top w:val="none" w:sz="0" w:space="0" w:color="auto"/>
            <w:left w:val="none" w:sz="0" w:space="0" w:color="auto"/>
            <w:bottom w:val="none" w:sz="0" w:space="0" w:color="auto"/>
            <w:right w:val="none" w:sz="0" w:space="0" w:color="auto"/>
          </w:divBdr>
        </w:div>
        <w:div w:id="2077317235">
          <w:marLeft w:val="0"/>
          <w:marRight w:val="0"/>
          <w:marTop w:val="0"/>
          <w:marBottom w:val="0"/>
          <w:divBdr>
            <w:top w:val="none" w:sz="0" w:space="0" w:color="auto"/>
            <w:left w:val="none" w:sz="0" w:space="0" w:color="auto"/>
            <w:bottom w:val="none" w:sz="0" w:space="0" w:color="auto"/>
            <w:right w:val="none" w:sz="0" w:space="0" w:color="auto"/>
          </w:divBdr>
        </w:div>
      </w:divsChild>
    </w:div>
    <w:div w:id="1132597822">
      <w:bodyDiv w:val="1"/>
      <w:marLeft w:val="0"/>
      <w:marRight w:val="0"/>
      <w:marTop w:val="0"/>
      <w:marBottom w:val="0"/>
      <w:divBdr>
        <w:top w:val="none" w:sz="0" w:space="0" w:color="auto"/>
        <w:left w:val="none" w:sz="0" w:space="0" w:color="auto"/>
        <w:bottom w:val="none" w:sz="0" w:space="0" w:color="auto"/>
        <w:right w:val="none" w:sz="0" w:space="0" w:color="auto"/>
      </w:divBdr>
    </w:div>
    <w:div w:id="1133060953">
      <w:bodyDiv w:val="1"/>
      <w:marLeft w:val="0"/>
      <w:marRight w:val="0"/>
      <w:marTop w:val="0"/>
      <w:marBottom w:val="0"/>
      <w:divBdr>
        <w:top w:val="none" w:sz="0" w:space="0" w:color="auto"/>
        <w:left w:val="none" w:sz="0" w:space="0" w:color="auto"/>
        <w:bottom w:val="none" w:sz="0" w:space="0" w:color="auto"/>
        <w:right w:val="none" w:sz="0" w:space="0" w:color="auto"/>
      </w:divBdr>
    </w:div>
    <w:div w:id="1133064416">
      <w:bodyDiv w:val="1"/>
      <w:marLeft w:val="0"/>
      <w:marRight w:val="0"/>
      <w:marTop w:val="0"/>
      <w:marBottom w:val="0"/>
      <w:divBdr>
        <w:top w:val="none" w:sz="0" w:space="0" w:color="auto"/>
        <w:left w:val="none" w:sz="0" w:space="0" w:color="auto"/>
        <w:bottom w:val="none" w:sz="0" w:space="0" w:color="auto"/>
        <w:right w:val="none" w:sz="0" w:space="0" w:color="auto"/>
      </w:divBdr>
    </w:div>
    <w:div w:id="1133863498">
      <w:bodyDiv w:val="1"/>
      <w:marLeft w:val="0"/>
      <w:marRight w:val="0"/>
      <w:marTop w:val="0"/>
      <w:marBottom w:val="0"/>
      <w:divBdr>
        <w:top w:val="none" w:sz="0" w:space="0" w:color="auto"/>
        <w:left w:val="none" w:sz="0" w:space="0" w:color="auto"/>
        <w:bottom w:val="none" w:sz="0" w:space="0" w:color="auto"/>
        <w:right w:val="none" w:sz="0" w:space="0" w:color="auto"/>
      </w:divBdr>
    </w:div>
    <w:div w:id="1133987396">
      <w:bodyDiv w:val="1"/>
      <w:marLeft w:val="0"/>
      <w:marRight w:val="0"/>
      <w:marTop w:val="0"/>
      <w:marBottom w:val="0"/>
      <w:divBdr>
        <w:top w:val="none" w:sz="0" w:space="0" w:color="auto"/>
        <w:left w:val="none" w:sz="0" w:space="0" w:color="auto"/>
        <w:bottom w:val="none" w:sz="0" w:space="0" w:color="auto"/>
        <w:right w:val="none" w:sz="0" w:space="0" w:color="auto"/>
      </w:divBdr>
    </w:div>
    <w:div w:id="1134366316">
      <w:bodyDiv w:val="1"/>
      <w:marLeft w:val="0"/>
      <w:marRight w:val="0"/>
      <w:marTop w:val="0"/>
      <w:marBottom w:val="0"/>
      <w:divBdr>
        <w:top w:val="none" w:sz="0" w:space="0" w:color="auto"/>
        <w:left w:val="none" w:sz="0" w:space="0" w:color="auto"/>
        <w:bottom w:val="none" w:sz="0" w:space="0" w:color="auto"/>
        <w:right w:val="none" w:sz="0" w:space="0" w:color="auto"/>
      </w:divBdr>
    </w:div>
    <w:div w:id="1134562070">
      <w:bodyDiv w:val="1"/>
      <w:marLeft w:val="0"/>
      <w:marRight w:val="0"/>
      <w:marTop w:val="0"/>
      <w:marBottom w:val="0"/>
      <w:divBdr>
        <w:top w:val="none" w:sz="0" w:space="0" w:color="auto"/>
        <w:left w:val="none" w:sz="0" w:space="0" w:color="auto"/>
        <w:bottom w:val="none" w:sz="0" w:space="0" w:color="auto"/>
        <w:right w:val="none" w:sz="0" w:space="0" w:color="auto"/>
      </w:divBdr>
    </w:div>
    <w:div w:id="1135291210">
      <w:bodyDiv w:val="1"/>
      <w:marLeft w:val="0"/>
      <w:marRight w:val="0"/>
      <w:marTop w:val="0"/>
      <w:marBottom w:val="0"/>
      <w:divBdr>
        <w:top w:val="none" w:sz="0" w:space="0" w:color="auto"/>
        <w:left w:val="none" w:sz="0" w:space="0" w:color="auto"/>
        <w:bottom w:val="none" w:sz="0" w:space="0" w:color="auto"/>
        <w:right w:val="none" w:sz="0" w:space="0" w:color="auto"/>
      </w:divBdr>
    </w:div>
    <w:div w:id="1135834132">
      <w:bodyDiv w:val="1"/>
      <w:marLeft w:val="0"/>
      <w:marRight w:val="0"/>
      <w:marTop w:val="0"/>
      <w:marBottom w:val="0"/>
      <w:divBdr>
        <w:top w:val="none" w:sz="0" w:space="0" w:color="auto"/>
        <w:left w:val="none" w:sz="0" w:space="0" w:color="auto"/>
        <w:bottom w:val="none" w:sz="0" w:space="0" w:color="auto"/>
        <w:right w:val="none" w:sz="0" w:space="0" w:color="auto"/>
      </w:divBdr>
    </w:div>
    <w:div w:id="1136096208">
      <w:bodyDiv w:val="1"/>
      <w:marLeft w:val="0"/>
      <w:marRight w:val="0"/>
      <w:marTop w:val="0"/>
      <w:marBottom w:val="0"/>
      <w:divBdr>
        <w:top w:val="none" w:sz="0" w:space="0" w:color="auto"/>
        <w:left w:val="none" w:sz="0" w:space="0" w:color="auto"/>
        <w:bottom w:val="none" w:sz="0" w:space="0" w:color="auto"/>
        <w:right w:val="none" w:sz="0" w:space="0" w:color="auto"/>
      </w:divBdr>
    </w:div>
    <w:div w:id="1136292244">
      <w:bodyDiv w:val="1"/>
      <w:marLeft w:val="0"/>
      <w:marRight w:val="0"/>
      <w:marTop w:val="0"/>
      <w:marBottom w:val="0"/>
      <w:divBdr>
        <w:top w:val="none" w:sz="0" w:space="0" w:color="auto"/>
        <w:left w:val="none" w:sz="0" w:space="0" w:color="auto"/>
        <w:bottom w:val="none" w:sz="0" w:space="0" w:color="auto"/>
        <w:right w:val="none" w:sz="0" w:space="0" w:color="auto"/>
      </w:divBdr>
    </w:div>
    <w:div w:id="1136532341">
      <w:bodyDiv w:val="1"/>
      <w:marLeft w:val="0"/>
      <w:marRight w:val="0"/>
      <w:marTop w:val="0"/>
      <w:marBottom w:val="0"/>
      <w:divBdr>
        <w:top w:val="none" w:sz="0" w:space="0" w:color="auto"/>
        <w:left w:val="none" w:sz="0" w:space="0" w:color="auto"/>
        <w:bottom w:val="none" w:sz="0" w:space="0" w:color="auto"/>
        <w:right w:val="none" w:sz="0" w:space="0" w:color="auto"/>
      </w:divBdr>
    </w:div>
    <w:div w:id="1136797321">
      <w:bodyDiv w:val="1"/>
      <w:marLeft w:val="0"/>
      <w:marRight w:val="0"/>
      <w:marTop w:val="0"/>
      <w:marBottom w:val="0"/>
      <w:divBdr>
        <w:top w:val="none" w:sz="0" w:space="0" w:color="auto"/>
        <w:left w:val="none" w:sz="0" w:space="0" w:color="auto"/>
        <w:bottom w:val="none" w:sz="0" w:space="0" w:color="auto"/>
        <w:right w:val="none" w:sz="0" w:space="0" w:color="auto"/>
      </w:divBdr>
    </w:div>
    <w:div w:id="1137187023">
      <w:bodyDiv w:val="1"/>
      <w:marLeft w:val="0"/>
      <w:marRight w:val="0"/>
      <w:marTop w:val="0"/>
      <w:marBottom w:val="0"/>
      <w:divBdr>
        <w:top w:val="none" w:sz="0" w:space="0" w:color="auto"/>
        <w:left w:val="none" w:sz="0" w:space="0" w:color="auto"/>
        <w:bottom w:val="none" w:sz="0" w:space="0" w:color="auto"/>
        <w:right w:val="none" w:sz="0" w:space="0" w:color="auto"/>
      </w:divBdr>
    </w:div>
    <w:div w:id="1137648274">
      <w:bodyDiv w:val="1"/>
      <w:marLeft w:val="0"/>
      <w:marRight w:val="0"/>
      <w:marTop w:val="0"/>
      <w:marBottom w:val="0"/>
      <w:divBdr>
        <w:top w:val="none" w:sz="0" w:space="0" w:color="auto"/>
        <w:left w:val="none" w:sz="0" w:space="0" w:color="auto"/>
        <w:bottom w:val="none" w:sz="0" w:space="0" w:color="auto"/>
        <w:right w:val="none" w:sz="0" w:space="0" w:color="auto"/>
      </w:divBdr>
    </w:div>
    <w:div w:id="1137724406">
      <w:bodyDiv w:val="1"/>
      <w:marLeft w:val="0"/>
      <w:marRight w:val="0"/>
      <w:marTop w:val="0"/>
      <w:marBottom w:val="0"/>
      <w:divBdr>
        <w:top w:val="none" w:sz="0" w:space="0" w:color="auto"/>
        <w:left w:val="none" w:sz="0" w:space="0" w:color="auto"/>
        <w:bottom w:val="none" w:sz="0" w:space="0" w:color="auto"/>
        <w:right w:val="none" w:sz="0" w:space="0" w:color="auto"/>
      </w:divBdr>
    </w:div>
    <w:div w:id="1138690110">
      <w:bodyDiv w:val="1"/>
      <w:marLeft w:val="0"/>
      <w:marRight w:val="0"/>
      <w:marTop w:val="0"/>
      <w:marBottom w:val="0"/>
      <w:divBdr>
        <w:top w:val="none" w:sz="0" w:space="0" w:color="auto"/>
        <w:left w:val="none" w:sz="0" w:space="0" w:color="auto"/>
        <w:bottom w:val="none" w:sz="0" w:space="0" w:color="auto"/>
        <w:right w:val="none" w:sz="0" w:space="0" w:color="auto"/>
      </w:divBdr>
    </w:div>
    <w:div w:id="1139418236">
      <w:bodyDiv w:val="1"/>
      <w:marLeft w:val="0"/>
      <w:marRight w:val="0"/>
      <w:marTop w:val="0"/>
      <w:marBottom w:val="0"/>
      <w:divBdr>
        <w:top w:val="none" w:sz="0" w:space="0" w:color="auto"/>
        <w:left w:val="none" w:sz="0" w:space="0" w:color="auto"/>
        <w:bottom w:val="none" w:sz="0" w:space="0" w:color="auto"/>
        <w:right w:val="none" w:sz="0" w:space="0" w:color="auto"/>
      </w:divBdr>
    </w:div>
    <w:div w:id="1140077460">
      <w:bodyDiv w:val="1"/>
      <w:marLeft w:val="0"/>
      <w:marRight w:val="0"/>
      <w:marTop w:val="0"/>
      <w:marBottom w:val="0"/>
      <w:divBdr>
        <w:top w:val="none" w:sz="0" w:space="0" w:color="auto"/>
        <w:left w:val="none" w:sz="0" w:space="0" w:color="auto"/>
        <w:bottom w:val="none" w:sz="0" w:space="0" w:color="auto"/>
        <w:right w:val="none" w:sz="0" w:space="0" w:color="auto"/>
      </w:divBdr>
    </w:div>
    <w:div w:id="1140195376">
      <w:bodyDiv w:val="1"/>
      <w:marLeft w:val="0"/>
      <w:marRight w:val="0"/>
      <w:marTop w:val="0"/>
      <w:marBottom w:val="0"/>
      <w:divBdr>
        <w:top w:val="none" w:sz="0" w:space="0" w:color="auto"/>
        <w:left w:val="none" w:sz="0" w:space="0" w:color="auto"/>
        <w:bottom w:val="none" w:sz="0" w:space="0" w:color="auto"/>
        <w:right w:val="none" w:sz="0" w:space="0" w:color="auto"/>
      </w:divBdr>
    </w:div>
    <w:div w:id="1141193202">
      <w:bodyDiv w:val="1"/>
      <w:marLeft w:val="0"/>
      <w:marRight w:val="0"/>
      <w:marTop w:val="0"/>
      <w:marBottom w:val="0"/>
      <w:divBdr>
        <w:top w:val="none" w:sz="0" w:space="0" w:color="auto"/>
        <w:left w:val="none" w:sz="0" w:space="0" w:color="auto"/>
        <w:bottom w:val="none" w:sz="0" w:space="0" w:color="auto"/>
        <w:right w:val="none" w:sz="0" w:space="0" w:color="auto"/>
      </w:divBdr>
    </w:div>
    <w:div w:id="1141271493">
      <w:bodyDiv w:val="1"/>
      <w:marLeft w:val="0"/>
      <w:marRight w:val="0"/>
      <w:marTop w:val="0"/>
      <w:marBottom w:val="0"/>
      <w:divBdr>
        <w:top w:val="none" w:sz="0" w:space="0" w:color="auto"/>
        <w:left w:val="none" w:sz="0" w:space="0" w:color="auto"/>
        <w:bottom w:val="none" w:sz="0" w:space="0" w:color="auto"/>
        <w:right w:val="none" w:sz="0" w:space="0" w:color="auto"/>
      </w:divBdr>
    </w:div>
    <w:div w:id="1142043740">
      <w:bodyDiv w:val="1"/>
      <w:marLeft w:val="0"/>
      <w:marRight w:val="0"/>
      <w:marTop w:val="0"/>
      <w:marBottom w:val="0"/>
      <w:divBdr>
        <w:top w:val="none" w:sz="0" w:space="0" w:color="auto"/>
        <w:left w:val="none" w:sz="0" w:space="0" w:color="auto"/>
        <w:bottom w:val="none" w:sz="0" w:space="0" w:color="auto"/>
        <w:right w:val="none" w:sz="0" w:space="0" w:color="auto"/>
      </w:divBdr>
    </w:div>
    <w:div w:id="1142192282">
      <w:bodyDiv w:val="1"/>
      <w:marLeft w:val="0"/>
      <w:marRight w:val="0"/>
      <w:marTop w:val="0"/>
      <w:marBottom w:val="0"/>
      <w:divBdr>
        <w:top w:val="none" w:sz="0" w:space="0" w:color="auto"/>
        <w:left w:val="none" w:sz="0" w:space="0" w:color="auto"/>
        <w:bottom w:val="none" w:sz="0" w:space="0" w:color="auto"/>
        <w:right w:val="none" w:sz="0" w:space="0" w:color="auto"/>
      </w:divBdr>
    </w:div>
    <w:div w:id="1142426583">
      <w:bodyDiv w:val="1"/>
      <w:marLeft w:val="0"/>
      <w:marRight w:val="0"/>
      <w:marTop w:val="0"/>
      <w:marBottom w:val="0"/>
      <w:divBdr>
        <w:top w:val="none" w:sz="0" w:space="0" w:color="auto"/>
        <w:left w:val="none" w:sz="0" w:space="0" w:color="auto"/>
        <w:bottom w:val="none" w:sz="0" w:space="0" w:color="auto"/>
        <w:right w:val="none" w:sz="0" w:space="0" w:color="auto"/>
      </w:divBdr>
    </w:div>
    <w:div w:id="1144587752">
      <w:bodyDiv w:val="1"/>
      <w:marLeft w:val="0"/>
      <w:marRight w:val="0"/>
      <w:marTop w:val="0"/>
      <w:marBottom w:val="0"/>
      <w:divBdr>
        <w:top w:val="none" w:sz="0" w:space="0" w:color="auto"/>
        <w:left w:val="none" w:sz="0" w:space="0" w:color="auto"/>
        <w:bottom w:val="none" w:sz="0" w:space="0" w:color="auto"/>
        <w:right w:val="none" w:sz="0" w:space="0" w:color="auto"/>
      </w:divBdr>
    </w:div>
    <w:div w:id="1145201860">
      <w:bodyDiv w:val="1"/>
      <w:marLeft w:val="0"/>
      <w:marRight w:val="0"/>
      <w:marTop w:val="0"/>
      <w:marBottom w:val="0"/>
      <w:divBdr>
        <w:top w:val="none" w:sz="0" w:space="0" w:color="auto"/>
        <w:left w:val="none" w:sz="0" w:space="0" w:color="auto"/>
        <w:bottom w:val="none" w:sz="0" w:space="0" w:color="auto"/>
        <w:right w:val="none" w:sz="0" w:space="0" w:color="auto"/>
      </w:divBdr>
    </w:div>
    <w:div w:id="1145393053">
      <w:bodyDiv w:val="1"/>
      <w:marLeft w:val="0"/>
      <w:marRight w:val="0"/>
      <w:marTop w:val="0"/>
      <w:marBottom w:val="0"/>
      <w:divBdr>
        <w:top w:val="none" w:sz="0" w:space="0" w:color="auto"/>
        <w:left w:val="none" w:sz="0" w:space="0" w:color="auto"/>
        <w:bottom w:val="none" w:sz="0" w:space="0" w:color="auto"/>
        <w:right w:val="none" w:sz="0" w:space="0" w:color="auto"/>
      </w:divBdr>
    </w:div>
    <w:div w:id="1145469813">
      <w:bodyDiv w:val="1"/>
      <w:marLeft w:val="0"/>
      <w:marRight w:val="0"/>
      <w:marTop w:val="0"/>
      <w:marBottom w:val="0"/>
      <w:divBdr>
        <w:top w:val="none" w:sz="0" w:space="0" w:color="auto"/>
        <w:left w:val="none" w:sz="0" w:space="0" w:color="auto"/>
        <w:bottom w:val="none" w:sz="0" w:space="0" w:color="auto"/>
        <w:right w:val="none" w:sz="0" w:space="0" w:color="auto"/>
      </w:divBdr>
    </w:div>
    <w:div w:id="1145781925">
      <w:bodyDiv w:val="1"/>
      <w:marLeft w:val="0"/>
      <w:marRight w:val="0"/>
      <w:marTop w:val="0"/>
      <w:marBottom w:val="0"/>
      <w:divBdr>
        <w:top w:val="none" w:sz="0" w:space="0" w:color="auto"/>
        <w:left w:val="none" w:sz="0" w:space="0" w:color="auto"/>
        <w:bottom w:val="none" w:sz="0" w:space="0" w:color="auto"/>
        <w:right w:val="none" w:sz="0" w:space="0" w:color="auto"/>
      </w:divBdr>
    </w:div>
    <w:div w:id="1146123644">
      <w:bodyDiv w:val="1"/>
      <w:marLeft w:val="0"/>
      <w:marRight w:val="0"/>
      <w:marTop w:val="0"/>
      <w:marBottom w:val="0"/>
      <w:divBdr>
        <w:top w:val="none" w:sz="0" w:space="0" w:color="auto"/>
        <w:left w:val="none" w:sz="0" w:space="0" w:color="auto"/>
        <w:bottom w:val="none" w:sz="0" w:space="0" w:color="auto"/>
        <w:right w:val="none" w:sz="0" w:space="0" w:color="auto"/>
      </w:divBdr>
    </w:div>
    <w:div w:id="1146632072">
      <w:bodyDiv w:val="1"/>
      <w:marLeft w:val="0"/>
      <w:marRight w:val="0"/>
      <w:marTop w:val="0"/>
      <w:marBottom w:val="0"/>
      <w:divBdr>
        <w:top w:val="none" w:sz="0" w:space="0" w:color="auto"/>
        <w:left w:val="none" w:sz="0" w:space="0" w:color="auto"/>
        <w:bottom w:val="none" w:sz="0" w:space="0" w:color="auto"/>
        <w:right w:val="none" w:sz="0" w:space="0" w:color="auto"/>
      </w:divBdr>
    </w:div>
    <w:div w:id="1146818097">
      <w:bodyDiv w:val="1"/>
      <w:marLeft w:val="0"/>
      <w:marRight w:val="0"/>
      <w:marTop w:val="0"/>
      <w:marBottom w:val="0"/>
      <w:divBdr>
        <w:top w:val="none" w:sz="0" w:space="0" w:color="auto"/>
        <w:left w:val="none" w:sz="0" w:space="0" w:color="auto"/>
        <w:bottom w:val="none" w:sz="0" w:space="0" w:color="auto"/>
        <w:right w:val="none" w:sz="0" w:space="0" w:color="auto"/>
      </w:divBdr>
    </w:div>
    <w:div w:id="1147548247">
      <w:bodyDiv w:val="1"/>
      <w:marLeft w:val="0"/>
      <w:marRight w:val="0"/>
      <w:marTop w:val="0"/>
      <w:marBottom w:val="0"/>
      <w:divBdr>
        <w:top w:val="none" w:sz="0" w:space="0" w:color="auto"/>
        <w:left w:val="none" w:sz="0" w:space="0" w:color="auto"/>
        <w:bottom w:val="none" w:sz="0" w:space="0" w:color="auto"/>
        <w:right w:val="none" w:sz="0" w:space="0" w:color="auto"/>
      </w:divBdr>
    </w:div>
    <w:div w:id="1147936458">
      <w:bodyDiv w:val="1"/>
      <w:marLeft w:val="0"/>
      <w:marRight w:val="0"/>
      <w:marTop w:val="0"/>
      <w:marBottom w:val="0"/>
      <w:divBdr>
        <w:top w:val="none" w:sz="0" w:space="0" w:color="auto"/>
        <w:left w:val="none" w:sz="0" w:space="0" w:color="auto"/>
        <w:bottom w:val="none" w:sz="0" w:space="0" w:color="auto"/>
        <w:right w:val="none" w:sz="0" w:space="0" w:color="auto"/>
      </w:divBdr>
    </w:div>
    <w:div w:id="1148475300">
      <w:bodyDiv w:val="1"/>
      <w:marLeft w:val="0"/>
      <w:marRight w:val="0"/>
      <w:marTop w:val="0"/>
      <w:marBottom w:val="0"/>
      <w:divBdr>
        <w:top w:val="none" w:sz="0" w:space="0" w:color="auto"/>
        <w:left w:val="none" w:sz="0" w:space="0" w:color="auto"/>
        <w:bottom w:val="none" w:sz="0" w:space="0" w:color="auto"/>
        <w:right w:val="none" w:sz="0" w:space="0" w:color="auto"/>
      </w:divBdr>
    </w:div>
    <w:div w:id="1149248223">
      <w:bodyDiv w:val="1"/>
      <w:marLeft w:val="0"/>
      <w:marRight w:val="0"/>
      <w:marTop w:val="0"/>
      <w:marBottom w:val="0"/>
      <w:divBdr>
        <w:top w:val="none" w:sz="0" w:space="0" w:color="auto"/>
        <w:left w:val="none" w:sz="0" w:space="0" w:color="auto"/>
        <w:bottom w:val="none" w:sz="0" w:space="0" w:color="auto"/>
        <w:right w:val="none" w:sz="0" w:space="0" w:color="auto"/>
      </w:divBdr>
    </w:div>
    <w:div w:id="1149903378">
      <w:bodyDiv w:val="1"/>
      <w:marLeft w:val="0"/>
      <w:marRight w:val="0"/>
      <w:marTop w:val="0"/>
      <w:marBottom w:val="0"/>
      <w:divBdr>
        <w:top w:val="none" w:sz="0" w:space="0" w:color="auto"/>
        <w:left w:val="none" w:sz="0" w:space="0" w:color="auto"/>
        <w:bottom w:val="none" w:sz="0" w:space="0" w:color="auto"/>
        <w:right w:val="none" w:sz="0" w:space="0" w:color="auto"/>
      </w:divBdr>
    </w:div>
    <w:div w:id="1150101201">
      <w:bodyDiv w:val="1"/>
      <w:marLeft w:val="0"/>
      <w:marRight w:val="0"/>
      <w:marTop w:val="0"/>
      <w:marBottom w:val="0"/>
      <w:divBdr>
        <w:top w:val="none" w:sz="0" w:space="0" w:color="auto"/>
        <w:left w:val="none" w:sz="0" w:space="0" w:color="auto"/>
        <w:bottom w:val="none" w:sz="0" w:space="0" w:color="auto"/>
        <w:right w:val="none" w:sz="0" w:space="0" w:color="auto"/>
      </w:divBdr>
    </w:div>
    <w:div w:id="1150711375">
      <w:bodyDiv w:val="1"/>
      <w:marLeft w:val="0"/>
      <w:marRight w:val="0"/>
      <w:marTop w:val="0"/>
      <w:marBottom w:val="0"/>
      <w:divBdr>
        <w:top w:val="none" w:sz="0" w:space="0" w:color="auto"/>
        <w:left w:val="none" w:sz="0" w:space="0" w:color="auto"/>
        <w:bottom w:val="none" w:sz="0" w:space="0" w:color="auto"/>
        <w:right w:val="none" w:sz="0" w:space="0" w:color="auto"/>
      </w:divBdr>
    </w:div>
    <w:div w:id="1150757323">
      <w:bodyDiv w:val="1"/>
      <w:marLeft w:val="0"/>
      <w:marRight w:val="0"/>
      <w:marTop w:val="0"/>
      <w:marBottom w:val="0"/>
      <w:divBdr>
        <w:top w:val="none" w:sz="0" w:space="0" w:color="auto"/>
        <w:left w:val="none" w:sz="0" w:space="0" w:color="auto"/>
        <w:bottom w:val="none" w:sz="0" w:space="0" w:color="auto"/>
        <w:right w:val="none" w:sz="0" w:space="0" w:color="auto"/>
      </w:divBdr>
    </w:div>
    <w:div w:id="1150906487">
      <w:bodyDiv w:val="1"/>
      <w:marLeft w:val="0"/>
      <w:marRight w:val="0"/>
      <w:marTop w:val="0"/>
      <w:marBottom w:val="0"/>
      <w:divBdr>
        <w:top w:val="none" w:sz="0" w:space="0" w:color="auto"/>
        <w:left w:val="none" w:sz="0" w:space="0" w:color="auto"/>
        <w:bottom w:val="none" w:sz="0" w:space="0" w:color="auto"/>
        <w:right w:val="none" w:sz="0" w:space="0" w:color="auto"/>
      </w:divBdr>
    </w:div>
    <w:div w:id="1152135178">
      <w:bodyDiv w:val="1"/>
      <w:marLeft w:val="0"/>
      <w:marRight w:val="0"/>
      <w:marTop w:val="0"/>
      <w:marBottom w:val="0"/>
      <w:divBdr>
        <w:top w:val="none" w:sz="0" w:space="0" w:color="auto"/>
        <w:left w:val="none" w:sz="0" w:space="0" w:color="auto"/>
        <w:bottom w:val="none" w:sz="0" w:space="0" w:color="auto"/>
        <w:right w:val="none" w:sz="0" w:space="0" w:color="auto"/>
      </w:divBdr>
    </w:div>
    <w:div w:id="1152254737">
      <w:bodyDiv w:val="1"/>
      <w:marLeft w:val="0"/>
      <w:marRight w:val="0"/>
      <w:marTop w:val="0"/>
      <w:marBottom w:val="0"/>
      <w:divBdr>
        <w:top w:val="none" w:sz="0" w:space="0" w:color="auto"/>
        <w:left w:val="none" w:sz="0" w:space="0" w:color="auto"/>
        <w:bottom w:val="none" w:sz="0" w:space="0" w:color="auto"/>
        <w:right w:val="none" w:sz="0" w:space="0" w:color="auto"/>
      </w:divBdr>
    </w:div>
    <w:div w:id="1152604492">
      <w:bodyDiv w:val="1"/>
      <w:marLeft w:val="0"/>
      <w:marRight w:val="0"/>
      <w:marTop w:val="0"/>
      <w:marBottom w:val="0"/>
      <w:divBdr>
        <w:top w:val="none" w:sz="0" w:space="0" w:color="auto"/>
        <w:left w:val="none" w:sz="0" w:space="0" w:color="auto"/>
        <w:bottom w:val="none" w:sz="0" w:space="0" w:color="auto"/>
        <w:right w:val="none" w:sz="0" w:space="0" w:color="auto"/>
      </w:divBdr>
    </w:div>
    <w:div w:id="1152941792">
      <w:bodyDiv w:val="1"/>
      <w:marLeft w:val="0"/>
      <w:marRight w:val="0"/>
      <w:marTop w:val="0"/>
      <w:marBottom w:val="0"/>
      <w:divBdr>
        <w:top w:val="none" w:sz="0" w:space="0" w:color="auto"/>
        <w:left w:val="none" w:sz="0" w:space="0" w:color="auto"/>
        <w:bottom w:val="none" w:sz="0" w:space="0" w:color="auto"/>
        <w:right w:val="none" w:sz="0" w:space="0" w:color="auto"/>
      </w:divBdr>
    </w:div>
    <w:div w:id="1153913039">
      <w:bodyDiv w:val="1"/>
      <w:marLeft w:val="0"/>
      <w:marRight w:val="0"/>
      <w:marTop w:val="0"/>
      <w:marBottom w:val="0"/>
      <w:divBdr>
        <w:top w:val="none" w:sz="0" w:space="0" w:color="auto"/>
        <w:left w:val="none" w:sz="0" w:space="0" w:color="auto"/>
        <w:bottom w:val="none" w:sz="0" w:space="0" w:color="auto"/>
        <w:right w:val="none" w:sz="0" w:space="0" w:color="auto"/>
      </w:divBdr>
    </w:div>
    <w:div w:id="1154295224">
      <w:bodyDiv w:val="1"/>
      <w:marLeft w:val="0"/>
      <w:marRight w:val="0"/>
      <w:marTop w:val="0"/>
      <w:marBottom w:val="0"/>
      <w:divBdr>
        <w:top w:val="none" w:sz="0" w:space="0" w:color="auto"/>
        <w:left w:val="none" w:sz="0" w:space="0" w:color="auto"/>
        <w:bottom w:val="none" w:sz="0" w:space="0" w:color="auto"/>
        <w:right w:val="none" w:sz="0" w:space="0" w:color="auto"/>
      </w:divBdr>
    </w:div>
    <w:div w:id="1154299206">
      <w:bodyDiv w:val="1"/>
      <w:marLeft w:val="0"/>
      <w:marRight w:val="0"/>
      <w:marTop w:val="0"/>
      <w:marBottom w:val="0"/>
      <w:divBdr>
        <w:top w:val="none" w:sz="0" w:space="0" w:color="auto"/>
        <w:left w:val="none" w:sz="0" w:space="0" w:color="auto"/>
        <w:bottom w:val="none" w:sz="0" w:space="0" w:color="auto"/>
        <w:right w:val="none" w:sz="0" w:space="0" w:color="auto"/>
      </w:divBdr>
    </w:div>
    <w:div w:id="1154837983">
      <w:bodyDiv w:val="1"/>
      <w:marLeft w:val="0"/>
      <w:marRight w:val="0"/>
      <w:marTop w:val="0"/>
      <w:marBottom w:val="0"/>
      <w:divBdr>
        <w:top w:val="none" w:sz="0" w:space="0" w:color="auto"/>
        <w:left w:val="none" w:sz="0" w:space="0" w:color="auto"/>
        <w:bottom w:val="none" w:sz="0" w:space="0" w:color="auto"/>
        <w:right w:val="none" w:sz="0" w:space="0" w:color="auto"/>
      </w:divBdr>
    </w:div>
    <w:div w:id="1154876888">
      <w:bodyDiv w:val="1"/>
      <w:marLeft w:val="0"/>
      <w:marRight w:val="0"/>
      <w:marTop w:val="0"/>
      <w:marBottom w:val="0"/>
      <w:divBdr>
        <w:top w:val="none" w:sz="0" w:space="0" w:color="auto"/>
        <w:left w:val="none" w:sz="0" w:space="0" w:color="auto"/>
        <w:bottom w:val="none" w:sz="0" w:space="0" w:color="auto"/>
        <w:right w:val="none" w:sz="0" w:space="0" w:color="auto"/>
      </w:divBdr>
    </w:div>
    <w:div w:id="1154953016">
      <w:bodyDiv w:val="1"/>
      <w:marLeft w:val="0"/>
      <w:marRight w:val="0"/>
      <w:marTop w:val="0"/>
      <w:marBottom w:val="0"/>
      <w:divBdr>
        <w:top w:val="none" w:sz="0" w:space="0" w:color="auto"/>
        <w:left w:val="none" w:sz="0" w:space="0" w:color="auto"/>
        <w:bottom w:val="none" w:sz="0" w:space="0" w:color="auto"/>
        <w:right w:val="none" w:sz="0" w:space="0" w:color="auto"/>
      </w:divBdr>
    </w:div>
    <w:div w:id="1155074791">
      <w:bodyDiv w:val="1"/>
      <w:marLeft w:val="0"/>
      <w:marRight w:val="0"/>
      <w:marTop w:val="0"/>
      <w:marBottom w:val="0"/>
      <w:divBdr>
        <w:top w:val="none" w:sz="0" w:space="0" w:color="auto"/>
        <w:left w:val="none" w:sz="0" w:space="0" w:color="auto"/>
        <w:bottom w:val="none" w:sz="0" w:space="0" w:color="auto"/>
        <w:right w:val="none" w:sz="0" w:space="0" w:color="auto"/>
      </w:divBdr>
    </w:div>
    <w:div w:id="1155604491">
      <w:bodyDiv w:val="1"/>
      <w:marLeft w:val="0"/>
      <w:marRight w:val="0"/>
      <w:marTop w:val="0"/>
      <w:marBottom w:val="0"/>
      <w:divBdr>
        <w:top w:val="none" w:sz="0" w:space="0" w:color="auto"/>
        <w:left w:val="none" w:sz="0" w:space="0" w:color="auto"/>
        <w:bottom w:val="none" w:sz="0" w:space="0" w:color="auto"/>
        <w:right w:val="none" w:sz="0" w:space="0" w:color="auto"/>
      </w:divBdr>
    </w:div>
    <w:div w:id="1155608350">
      <w:bodyDiv w:val="1"/>
      <w:marLeft w:val="0"/>
      <w:marRight w:val="0"/>
      <w:marTop w:val="0"/>
      <w:marBottom w:val="0"/>
      <w:divBdr>
        <w:top w:val="none" w:sz="0" w:space="0" w:color="auto"/>
        <w:left w:val="none" w:sz="0" w:space="0" w:color="auto"/>
        <w:bottom w:val="none" w:sz="0" w:space="0" w:color="auto"/>
        <w:right w:val="none" w:sz="0" w:space="0" w:color="auto"/>
      </w:divBdr>
    </w:div>
    <w:div w:id="1156647787">
      <w:bodyDiv w:val="1"/>
      <w:marLeft w:val="0"/>
      <w:marRight w:val="0"/>
      <w:marTop w:val="0"/>
      <w:marBottom w:val="0"/>
      <w:divBdr>
        <w:top w:val="none" w:sz="0" w:space="0" w:color="auto"/>
        <w:left w:val="none" w:sz="0" w:space="0" w:color="auto"/>
        <w:bottom w:val="none" w:sz="0" w:space="0" w:color="auto"/>
        <w:right w:val="none" w:sz="0" w:space="0" w:color="auto"/>
      </w:divBdr>
    </w:div>
    <w:div w:id="1159232305">
      <w:bodyDiv w:val="1"/>
      <w:marLeft w:val="0"/>
      <w:marRight w:val="0"/>
      <w:marTop w:val="0"/>
      <w:marBottom w:val="0"/>
      <w:divBdr>
        <w:top w:val="none" w:sz="0" w:space="0" w:color="auto"/>
        <w:left w:val="none" w:sz="0" w:space="0" w:color="auto"/>
        <w:bottom w:val="none" w:sz="0" w:space="0" w:color="auto"/>
        <w:right w:val="none" w:sz="0" w:space="0" w:color="auto"/>
      </w:divBdr>
    </w:div>
    <w:div w:id="1160119989">
      <w:bodyDiv w:val="1"/>
      <w:marLeft w:val="0"/>
      <w:marRight w:val="0"/>
      <w:marTop w:val="0"/>
      <w:marBottom w:val="0"/>
      <w:divBdr>
        <w:top w:val="none" w:sz="0" w:space="0" w:color="auto"/>
        <w:left w:val="none" w:sz="0" w:space="0" w:color="auto"/>
        <w:bottom w:val="none" w:sz="0" w:space="0" w:color="auto"/>
        <w:right w:val="none" w:sz="0" w:space="0" w:color="auto"/>
      </w:divBdr>
    </w:div>
    <w:div w:id="1160383756">
      <w:bodyDiv w:val="1"/>
      <w:marLeft w:val="0"/>
      <w:marRight w:val="0"/>
      <w:marTop w:val="0"/>
      <w:marBottom w:val="0"/>
      <w:divBdr>
        <w:top w:val="none" w:sz="0" w:space="0" w:color="auto"/>
        <w:left w:val="none" w:sz="0" w:space="0" w:color="auto"/>
        <w:bottom w:val="none" w:sz="0" w:space="0" w:color="auto"/>
        <w:right w:val="none" w:sz="0" w:space="0" w:color="auto"/>
      </w:divBdr>
    </w:div>
    <w:div w:id="1160734955">
      <w:bodyDiv w:val="1"/>
      <w:marLeft w:val="0"/>
      <w:marRight w:val="0"/>
      <w:marTop w:val="0"/>
      <w:marBottom w:val="0"/>
      <w:divBdr>
        <w:top w:val="none" w:sz="0" w:space="0" w:color="auto"/>
        <w:left w:val="none" w:sz="0" w:space="0" w:color="auto"/>
        <w:bottom w:val="none" w:sz="0" w:space="0" w:color="auto"/>
        <w:right w:val="none" w:sz="0" w:space="0" w:color="auto"/>
      </w:divBdr>
    </w:div>
    <w:div w:id="1160775876">
      <w:bodyDiv w:val="1"/>
      <w:marLeft w:val="0"/>
      <w:marRight w:val="0"/>
      <w:marTop w:val="0"/>
      <w:marBottom w:val="0"/>
      <w:divBdr>
        <w:top w:val="none" w:sz="0" w:space="0" w:color="auto"/>
        <w:left w:val="none" w:sz="0" w:space="0" w:color="auto"/>
        <w:bottom w:val="none" w:sz="0" w:space="0" w:color="auto"/>
        <w:right w:val="none" w:sz="0" w:space="0" w:color="auto"/>
      </w:divBdr>
    </w:div>
    <w:div w:id="1161963009">
      <w:bodyDiv w:val="1"/>
      <w:marLeft w:val="0"/>
      <w:marRight w:val="0"/>
      <w:marTop w:val="0"/>
      <w:marBottom w:val="0"/>
      <w:divBdr>
        <w:top w:val="none" w:sz="0" w:space="0" w:color="auto"/>
        <w:left w:val="none" w:sz="0" w:space="0" w:color="auto"/>
        <w:bottom w:val="none" w:sz="0" w:space="0" w:color="auto"/>
        <w:right w:val="none" w:sz="0" w:space="0" w:color="auto"/>
      </w:divBdr>
    </w:div>
    <w:div w:id="1162966443">
      <w:bodyDiv w:val="1"/>
      <w:marLeft w:val="0"/>
      <w:marRight w:val="0"/>
      <w:marTop w:val="0"/>
      <w:marBottom w:val="0"/>
      <w:divBdr>
        <w:top w:val="none" w:sz="0" w:space="0" w:color="auto"/>
        <w:left w:val="none" w:sz="0" w:space="0" w:color="auto"/>
        <w:bottom w:val="none" w:sz="0" w:space="0" w:color="auto"/>
        <w:right w:val="none" w:sz="0" w:space="0" w:color="auto"/>
      </w:divBdr>
    </w:div>
    <w:div w:id="1163282170">
      <w:bodyDiv w:val="1"/>
      <w:marLeft w:val="0"/>
      <w:marRight w:val="0"/>
      <w:marTop w:val="0"/>
      <w:marBottom w:val="0"/>
      <w:divBdr>
        <w:top w:val="none" w:sz="0" w:space="0" w:color="auto"/>
        <w:left w:val="none" w:sz="0" w:space="0" w:color="auto"/>
        <w:bottom w:val="none" w:sz="0" w:space="0" w:color="auto"/>
        <w:right w:val="none" w:sz="0" w:space="0" w:color="auto"/>
      </w:divBdr>
    </w:div>
    <w:div w:id="1164274632">
      <w:bodyDiv w:val="1"/>
      <w:marLeft w:val="0"/>
      <w:marRight w:val="0"/>
      <w:marTop w:val="0"/>
      <w:marBottom w:val="0"/>
      <w:divBdr>
        <w:top w:val="none" w:sz="0" w:space="0" w:color="auto"/>
        <w:left w:val="none" w:sz="0" w:space="0" w:color="auto"/>
        <w:bottom w:val="none" w:sz="0" w:space="0" w:color="auto"/>
        <w:right w:val="none" w:sz="0" w:space="0" w:color="auto"/>
      </w:divBdr>
    </w:div>
    <w:div w:id="1165511694">
      <w:bodyDiv w:val="1"/>
      <w:marLeft w:val="0"/>
      <w:marRight w:val="0"/>
      <w:marTop w:val="0"/>
      <w:marBottom w:val="0"/>
      <w:divBdr>
        <w:top w:val="none" w:sz="0" w:space="0" w:color="auto"/>
        <w:left w:val="none" w:sz="0" w:space="0" w:color="auto"/>
        <w:bottom w:val="none" w:sz="0" w:space="0" w:color="auto"/>
        <w:right w:val="none" w:sz="0" w:space="0" w:color="auto"/>
      </w:divBdr>
    </w:div>
    <w:div w:id="1166090236">
      <w:bodyDiv w:val="1"/>
      <w:marLeft w:val="0"/>
      <w:marRight w:val="0"/>
      <w:marTop w:val="0"/>
      <w:marBottom w:val="0"/>
      <w:divBdr>
        <w:top w:val="none" w:sz="0" w:space="0" w:color="auto"/>
        <w:left w:val="none" w:sz="0" w:space="0" w:color="auto"/>
        <w:bottom w:val="none" w:sz="0" w:space="0" w:color="auto"/>
        <w:right w:val="none" w:sz="0" w:space="0" w:color="auto"/>
      </w:divBdr>
    </w:div>
    <w:div w:id="1166363248">
      <w:bodyDiv w:val="1"/>
      <w:marLeft w:val="0"/>
      <w:marRight w:val="0"/>
      <w:marTop w:val="0"/>
      <w:marBottom w:val="0"/>
      <w:divBdr>
        <w:top w:val="none" w:sz="0" w:space="0" w:color="auto"/>
        <w:left w:val="none" w:sz="0" w:space="0" w:color="auto"/>
        <w:bottom w:val="none" w:sz="0" w:space="0" w:color="auto"/>
        <w:right w:val="none" w:sz="0" w:space="0" w:color="auto"/>
      </w:divBdr>
    </w:div>
    <w:div w:id="1166673143">
      <w:bodyDiv w:val="1"/>
      <w:marLeft w:val="0"/>
      <w:marRight w:val="0"/>
      <w:marTop w:val="0"/>
      <w:marBottom w:val="0"/>
      <w:divBdr>
        <w:top w:val="none" w:sz="0" w:space="0" w:color="auto"/>
        <w:left w:val="none" w:sz="0" w:space="0" w:color="auto"/>
        <w:bottom w:val="none" w:sz="0" w:space="0" w:color="auto"/>
        <w:right w:val="none" w:sz="0" w:space="0" w:color="auto"/>
      </w:divBdr>
    </w:div>
    <w:div w:id="1167087626">
      <w:bodyDiv w:val="1"/>
      <w:marLeft w:val="0"/>
      <w:marRight w:val="0"/>
      <w:marTop w:val="0"/>
      <w:marBottom w:val="0"/>
      <w:divBdr>
        <w:top w:val="none" w:sz="0" w:space="0" w:color="auto"/>
        <w:left w:val="none" w:sz="0" w:space="0" w:color="auto"/>
        <w:bottom w:val="none" w:sz="0" w:space="0" w:color="auto"/>
        <w:right w:val="none" w:sz="0" w:space="0" w:color="auto"/>
      </w:divBdr>
    </w:div>
    <w:div w:id="1167330911">
      <w:bodyDiv w:val="1"/>
      <w:marLeft w:val="0"/>
      <w:marRight w:val="0"/>
      <w:marTop w:val="0"/>
      <w:marBottom w:val="0"/>
      <w:divBdr>
        <w:top w:val="none" w:sz="0" w:space="0" w:color="auto"/>
        <w:left w:val="none" w:sz="0" w:space="0" w:color="auto"/>
        <w:bottom w:val="none" w:sz="0" w:space="0" w:color="auto"/>
        <w:right w:val="none" w:sz="0" w:space="0" w:color="auto"/>
      </w:divBdr>
    </w:div>
    <w:div w:id="1167750969">
      <w:bodyDiv w:val="1"/>
      <w:marLeft w:val="0"/>
      <w:marRight w:val="0"/>
      <w:marTop w:val="0"/>
      <w:marBottom w:val="0"/>
      <w:divBdr>
        <w:top w:val="none" w:sz="0" w:space="0" w:color="auto"/>
        <w:left w:val="none" w:sz="0" w:space="0" w:color="auto"/>
        <w:bottom w:val="none" w:sz="0" w:space="0" w:color="auto"/>
        <w:right w:val="none" w:sz="0" w:space="0" w:color="auto"/>
      </w:divBdr>
    </w:div>
    <w:div w:id="1167939936">
      <w:bodyDiv w:val="1"/>
      <w:marLeft w:val="0"/>
      <w:marRight w:val="0"/>
      <w:marTop w:val="0"/>
      <w:marBottom w:val="0"/>
      <w:divBdr>
        <w:top w:val="none" w:sz="0" w:space="0" w:color="auto"/>
        <w:left w:val="none" w:sz="0" w:space="0" w:color="auto"/>
        <w:bottom w:val="none" w:sz="0" w:space="0" w:color="auto"/>
        <w:right w:val="none" w:sz="0" w:space="0" w:color="auto"/>
      </w:divBdr>
    </w:div>
    <w:div w:id="1167940586">
      <w:bodyDiv w:val="1"/>
      <w:marLeft w:val="0"/>
      <w:marRight w:val="0"/>
      <w:marTop w:val="0"/>
      <w:marBottom w:val="0"/>
      <w:divBdr>
        <w:top w:val="none" w:sz="0" w:space="0" w:color="auto"/>
        <w:left w:val="none" w:sz="0" w:space="0" w:color="auto"/>
        <w:bottom w:val="none" w:sz="0" w:space="0" w:color="auto"/>
        <w:right w:val="none" w:sz="0" w:space="0" w:color="auto"/>
      </w:divBdr>
    </w:div>
    <w:div w:id="1168138525">
      <w:bodyDiv w:val="1"/>
      <w:marLeft w:val="0"/>
      <w:marRight w:val="0"/>
      <w:marTop w:val="0"/>
      <w:marBottom w:val="0"/>
      <w:divBdr>
        <w:top w:val="none" w:sz="0" w:space="0" w:color="auto"/>
        <w:left w:val="none" w:sz="0" w:space="0" w:color="auto"/>
        <w:bottom w:val="none" w:sz="0" w:space="0" w:color="auto"/>
        <w:right w:val="none" w:sz="0" w:space="0" w:color="auto"/>
      </w:divBdr>
      <w:divsChild>
        <w:div w:id="1930410">
          <w:marLeft w:val="0"/>
          <w:marRight w:val="0"/>
          <w:marTop w:val="0"/>
          <w:marBottom w:val="0"/>
          <w:divBdr>
            <w:top w:val="none" w:sz="0" w:space="0" w:color="auto"/>
            <w:left w:val="none" w:sz="0" w:space="0" w:color="auto"/>
            <w:bottom w:val="none" w:sz="0" w:space="0" w:color="auto"/>
            <w:right w:val="none" w:sz="0" w:space="0" w:color="auto"/>
          </w:divBdr>
        </w:div>
        <w:div w:id="1714883578">
          <w:marLeft w:val="0"/>
          <w:marRight w:val="0"/>
          <w:marTop w:val="0"/>
          <w:marBottom w:val="0"/>
          <w:divBdr>
            <w:top w:val="none" w:sz="0" w:space="0" w:color="auto"/>
            <w:left w:val="none" w:sz="0" w:space="0" w:color="auto"/>
            <w:bottom w:val="none" w:sz="0" w:space="0" w:color="auto"/>
            <w:right w:val="none" w:sz="0" w:space="0" w:color="auto"/>
          </w:divBdr>
        </w:div>
      </w:divsChild>
    </w:div>
    <w:div w:id="1168405572">
      <w:bodyDiv w:val="1"/>
      <w:marLeft w:val="0"/>
      <w:marRight w:val="0"/>
      <w:marTop w:val="0"/>
      <w:marBottom w:val="0"/>
      <w:divBdr>
        <w:top w:val="none" w:sz="0" w:space="0" w:color="auto"/>
        <w:left w:val="none" w:sz="0" w:space="0" w:color="auto"/>
        <w:bottom w:val="none" w:sz="0" w:space="0" w:color="auto"/>
        <w:right w:val="none" w:sz="0" w:space="0" w:color="auto"/>
      </w:divBdr>
      <w:divsChild>
        <w:div w:id="155075881">
          <w:marLeft w:val="994"/>
          <w:marRight w:val="0"/>
          <w:marTop w:val="45"/>
          <w:marBottom w:val="0"/>
          <w:divBdr>
            <w:top w:val="none" w:sz="0" w:space="0" w:color="auto"/>
            <w:left w:val="none" w:sz="0" w:space="0" w:color="auto"/>
            <w:bottom w:val="none" w:sz="0" w:space="0" w:color="auto"/>
            <w:right w:val="none" w:sz="0" w:space="0" w:color="auto"/>
          </w:divBdr>
        </w:div>
        <w:div w:id="394865247">
          <w:marLeft w:val="994"/>
          <w:marRight w:val="0"/>
          <w:marTop w:val="45"/>
          <w:marBottom w:val="0"/>
          <w:divBdr>
            <w:top w:val="none" w:sz="0" w:space="0" w:color="auto"/>
            <w:left w:val="none" w:sz="0" w:space="0" w:color="auto"/>
            <w:bottom w:val="none" w:sz="0" w:space="0" w:color="auto"/>
            <w:right w:val="none" w:sz="0" w:space="0" w:color="auto"/>
          </w:divBdr>
        </w:div>
        <w:div w:id="787703894">
          <w:marLeft w:val="360"/>
          <w:marRight w:val="0"/>
          <w:marTop w:val="45"/>
          <w:marBottom w:val="0"/>
          <w:divBdr>
            <w:top w:val="none" w:sz="0" w:space="0" w:color="auto"/>
            <w:left w:val="none" w:sz="0" w:space="0" w:color="auto"/>
            <w:bottom w:val="none" w:sz="0" w:space="0" w:color="auto"/>
            <w:right w:val="none" w:sz="0" w:space="0" w:color="auto"/>
          </w:divBdr>
        </w:div>
        <w:div w:id="876622349">
          <w:marLeft w:val="360"/>
          <w:marRight w:val="0"/>
          <w:marTop w:val="45"/>
          <w:marBottom w:val="0"/>
          <w:divBdr>
            <w:top w:val="none" w:sz="0" w:space="0" w:color="auto"/>
            <w:left w:val="none" w:sz="0" w:space="0" w:color="auto"/>
            <w:bottom w:val="none" w:sz="0" w:space="0" w:color="auto"/>
            <w:right w:val="none" w:sz="0" w:space="0" w:color="auto"/>
          </w:divBdr>
        </w:div>
        <w:div w:id="1026441050">
          <w:marLeft w:val="1080"/>
          <w:marRight w:val="0"/>
          <w:marTop w:val="45"/>
          <w:marBottom w:val="0"/>
          <w:divBdr>
            <w:top w:val="none" w:sz="0" w:space="0" w:color="auto"/>
            <w:left w:val="none" w:sz="0" w:space="0" w:color="auto"/>
            <w:bottom w:val="none" w:sz="0" w:space="0" w:color="auto"/>
            <w:right w:val="none" w:sz="0" w:space="0" w:color="auto"/>
          </w:divBdr>
        </w:div>
        <w:div w:id="1857966369">
          <w:marLeft w:val="360"/>
          <w:marRight w:val="0"/>
          <w:marTop w:val="45"/>
          <w:marBottom w:val="0"/>
          <w:divBdr>
            <w:top w:val="none" w:sz="0" w:space="0" w:color="auto"/>
            <w:left w:val="none" w:sz="0" w:space="0" w:color="auto"/>
            <w:bottom w:val="none" w:sz="0" w:space="0" w:color="auto"/>
            <w:right w:val="none" w:sz="0" w:space="0" w:color="auto"/>
          </w:divBdr>
        </w:div>
        <w:div w:id="1881631372">
          <w:marLeft w:val="274"/>
          <w:marRight w:val="0"/>
          <w:marTop w:val="45"/>
          <w:marBottom w:val="0"/>
          <w:divBdr>
            <w:top w:val="none" w:sz="0" w:space="0" w:color="auto"/>
            <w:left w:val="none" w:sz="0" w:space="0" w:color="auto"/>
            <w:bottom w:val="none" w:sz="0" w:space="0" w:color="auto"/>
            <w:right w:val="none" w:sz="0" w:space="0" w:color="auto"/>
          </w:divBdr>
        </w:div>
      </w:divsChild>
    </w:div>
    <w:div w:id="1168447455">
      <w:bodyDiv w:val="1"/>
      <w:marLeft w:val="0"/>
      <w:marRight w:val="0"/>
      <w:marTop w:val="0"/>
      <w:marBottom w:val="0"/>
      <w:divBdr>
        <w:top w:val="none" w:sz="0" w:space="0" w:color="auto"/>
        <w:left w:val="none" w:sz="0" w:space="0" w:color="auto"/>
        <w:bottom w:val="none" w:sz="0" w:space="0" w:color="auto"/>
        <w:right w:val="none" w:sz="0" w:space="0" w:color="auto"/>
      </w:divBdr>
    </w:div>
    <w:div w:id="1169370646">
      <w:bodyDiv w:val="1"/>
      <w:marLeft w:val="0"/>
      <w:marRight w:val="0"/>
      <w:marTop w:val="0"/>
      <w:marBottom w:val="0"/>
      <w:divBdr>
        <w:top w:val="none" w:sz="0" w:space="0" w:color="auto"/>
        <w:left w:val="none" w:sz="0" w:space="0" w:color="auto"/>
        <w:bottom w:val="none" w:sz="0" w:space="0" w:color="auto"/>
        <w:right w:val="none" w:sz="0" w:space="0" w:color="auto"/>
      </w:divBdr>
    </w:div>
    <w:div w:id="1170146667">
      <w:bodyDiv w:val="1"/>
      <w:marLeft w:val="0"/>
      <w:marRight w:val="0"/>
      <w:marTop w:val="0"/>
      <w:marBottom w:val="0"/>
      <w:divBdr>
        <w:top w:val="none" w:sz="0" w:space="0" w:color="auto"/>
        <w:left w:val="none" w:sz="0" w:space="0" w:color="auto"/>
        <w:bottom w:val="none" w:sz="0" w:space="0" w:color="auto"/>
        <w:right w:val="none" w:sz="0" w:space="0" w:color="auto"/>
      </w:divBdr>
    </w:div>
    <w:div w:id="1170218944">
      <w:bodyDiv w:val="1"/>
      <w:marLeft w:val="0"/>
      <w:marRight w:val="0"/>
      <w:marTop w:val="0"/>
      <w:marBottom w:val="0"/>
      <w:divBdr>
        <w:top w:val="none" w:sz="0" w:space="0" w:color="auto"/>
        <w:left w:val="none" w:sz="0" w:space="0" w:color="auto"/>
        <w:bottom w:val="none" w:sz="0" w:space="0" w:color="auto"/>
        <w:right w:val="none" w:sz="0" w:space="0" w:color="auto"/>
      </w:divBdr>
    </w:div>
    <w:div w:id="1171141351">
      <w:bodyDiv w:val="1"/>
      <w:marLeft w:val="0"/>
      <w:marRight w:val="0"/>
      <w:marTop w:val="0"/>
      <w:marBottom w:val="0"/>
      <w:divBdr>
        <w:top w:val="none" w:sz="0" w:space="0" w:color="auto"/>
        <w:left w:val="none" w:sz="0" w:space="0" w:color="auto"/>
        <w:bottom w:val="none" w:sz="0" w:space="0" w:color="auto"/>
        <w:right w:val="none" w:sz="0" w:space="0" w:color="auto"/>
      </w:divBdr>
    </w:div>
    <w:div w:id="1171525852">
      <w:bodyDiv w:val="1"/>
      <w:marLeft w:val="0"/>
      <w:marRight w:val="0"/>
      <w:marTop w:val="0"/>
      <w:marBottom w:val="0"/>
      <w:divBdr>
        <w:top w:val="none" w:sz="0" w:space="0" w:color="auto"/>
        <w:left w:val="none" w:sz="0" w:space="0" w:color="auto"/>
        <w:bottom w:val="none" w:sz="0" w:space="0" w:color="auto"/>
        <w:right w:val="none" w:sz="0" w:space="0" w:color="auto"/>
      </w:divBdr>
    </w:div>
    <w:div w:id="1171599471">
      <w:bodyDiv w:val="1"/>
      <w:marLeft w:val="0"/>
      <w:marRight w:val="0"/>
      <w:marTop w:val="0"/>
      <w:marBottom w:val="0"/>
      <w:divBdr>
        <w:top w:val="none" w:sz="0" w:space="0" w:color="auto"/>
        <w:left w:val="none" w:sz="0" w:space="0" w:color="auto"/>
        <w:bottom w:val="none" w:sz="0" w:space="0" w:color="auto"/>
        <w:right w:val="none" w:sz="0" w:space="0" w:color="auto"/>
      </w:divBdr>
    </w:div>
    <w:div w:id="1171947334">
      <w:bodyDiv w:val="1"/>
      <w:marLeft w:val="0"/>
      <w:marRight w:val="0"/>
      <w:marTop w:val="0"/>
      <w:marBottom w:val="0"/>
      <w:divBdr>
        <w:top w:val="none" w:sz="0" w:space="0" w:color="auto"/>
        <w:left w:val="none" w:sz="0" w:space="0" w:color="auto"/>
        <w:bottom w:val="none" w:sz="0" w:space="0" w:color="auto"/>
        <w:right w:val="none" w:sz="0" w:space="0" w:color="auto"/>
      </w:divBdr>
    </w:div>
    <w:div w:id="1172261722">
      <w:bodyDiv w:val="1"/>
      <w:marLeft w:val="0"/>
      <w:marRight w:val="0"/>
      <w:marTop w:val="0"/>
      <w:marBottom w:val="0"/>
      <w:divBdr>
        <w:top w:val="none" w:sz="0" w:space="0" w:color="auto"/>
        <w:left w:val="none" w:sz="0" w:space="0" w:color="auto"/>
        <w:bottom w:val="none" w:sz="0" w:space="0" w:color="auto"/>
        <w:right w:val="none" w:sz="0" w:space="0" w:color="auto"/>
      </w:divBdr>
    </w:div>
    <w:div w:id="1172405183">
      <w:bodyDiv w:val="1"/>
      <w:marLeft w:val="0"/>
      <w:marRight w:val="0"/>
      <w:marTop w:val="0"/>
      <w:marBottom w:val="0"/>
      <w:divBdr>
        <w:top w:val="none" w:sz="0" w:space="0" w:color="auto"/>
        <w:left w:val="none" w:sz="0" w:space="0" w:color="auto"/>
        <w:bottom w:val="none" w:sz="0" w:space="0" w:color="auto"/>
        <w:right w:val="none" w:sz="0" w:space="0" w:color="auto"/>
      </w:divBdr>
    </w:div>
    <w:div w:id="1172451973">
      <w:bodyDiv w:val="1"/>
      <w:marLeft w:val="0"/>
      <w:marRight w:val="0"/>
      <w:marTop w:val="0"/>
      <w:marBottom w:val="0"/>
      <w:divBdr>
        <w:top w:val="none" w:sz="0" w:space="0" w:color="auto"/>
        <w:left w:val="none" w:sz="0" w:space="0" w:color="auto"/>
        <w:bottom w:val="none" w:sz="0" w:space="0" w:color="auto"/>
        <w:right w:val="none" w:sz="0" w:space="0" w:color="auto"/>
      </w:divBdr>
    </w:div>
    <w:div w:id="1173839342">
      <w:bodyDiv w:val="1"/>
      <w:marLeft w:val="0"/>
      <w:marRight w:val="0"/>
      <w:marTop w:val="0"/>
      <w:marBottom w:val="0"/>
      <w:divBdr>
        <w:top w:val="none" w:sz="0" w:space="0" w:color="auto"/>
        <w:left w:val="none" w:sz="0" w:space="0" w:color="auto"/>
        <w:bottom w:val="none" w:sz="0" w:space="0" w:color="auto"/>
        <w:right w:val="none" w:sz="0" w:space="0" w:color="auto"/>
      </w:divBdr>
    </w:div>
    <w:div w:id="1173911111">
      <w:bodyDiv w:val="1"/>
      <w:marLeft w:val="0"/>
      <w:marRight w:val="0"/>
      <w:marTop w:val="0"/>
      <w:marBottom w:val="0"/>
      <w:divBdr>
        <w:top w:val="none" w:sz="0" w:space="0" w:color="auto"/>
        <w:left w:val="none" w:sz="0" w:space="0" w:color="auto"/>
        <w:bottom w:val="none" w:sz="0" w:space="0" w:color="auto"/>
        <w:right w:val="none" w:sz="0" w:space="0" w:color="auto"/>
      </w:divBdr>
    </w:div>
    <w:div w:id="1174296239">
      <w:bodyDiv w:val="1"/>
      <w:marLeft w:val="0"/>
      <w:marRight w:val="0"/>
      <w:marTop w:val="0"/>
      <w:marBottom w:val="0"/>
      <w:divBdr>
        <w:top w:val="none" w:sz="0" w:space="0" w:color="auto"/>
        <w:left w:val="none" w:sz="0" w:space="0" w:color="auto"/>
        <w:bottom w:val="none" w:sz="0" w:space="0" w:color="auto"/>
        <w:right w:val="none" w:sz="0" w:space="0" w:color="auto"/>
      </w:divBdr>
    </w:div>
    <w:div w:id="1174763828">
      <w:bodyDiv w:val="1"/>
      <w:marLeft w:val="0"/>
      <w:marRight w:val="0"/>
      <w:marTop w:val="0"/>
      <w:marBottom w:val="0"/>
      <w:divBdr>
        <w:top w:val="none" w:sz="0" w:space="0" w:color="auto"/>
        <w:left w:val="none" w:sz="0" w:space="0" w:color="auto"/>
        <w:bottom w:val="none" w:sz="0" w:space="0" w:color="auto"/>
        <w:right w:val="none" w:sz="0" w:space="0" w:color="auto"/>
      </w:divBdr>
    </w:div>
    <w:div w:id="1175801706">
      <w:bodyDiv w:val="1"/>
      <w:marLeft w:val="0"/>
      <w:marRight w:val="0"/>
      <w:marTop w:val="0"/>
      <w:marBottom w:val="0"/>
      <w:divBdr>
        <w:top w:val="none" w:sz="0" w:space="0" w:color="auto"/>
        <w:left w:val="none" w:sz="0" w:space="0" w:color="auto"/>
        <w:bottom w:val="none" w:sz="0" w:space="0" w:color="auto"/>
        <w:right w:val="none" w:sz="0" w:space="0" w:color="auto"/>
      </w:divBdr>
    </w:div>
    <w:div w:id="1176337573">
      <w:bodyDiv w:val="1"/>
      <w:marLeft w:val="0"/>
      <w:marRight w:val="0"/>
      <w:marTop w:val="0"/>
      <w:marBottom w:val="0"/>
      <w:divBdr>
        <w:top w:val="none" w:sz="0" w:space="0" w:color="auto"/>
        <w:left w:val="none" w:sz="0" w:space="0" w:color="auto"/>
        <w:bottom w:val="none" w:sz="0" w:space="0" w:color="auto"/>
        <w:right w:val="none" w:sz="0" w:space="0" w:color="auto"/>
      </w:divBdr>
    </w:div>
    <w:div w:id="1176459108">
      <w:bodyDiv w:val="1"/>
      <w:marLeft w:val="0"/>
      <w:marRight w:val="0"/>
      <w:marTop w:val="0"/>
      <w:marBottom w:val="0"/>
      <w:divBdr>
        <w:top w:val="none" w:sz="0" w:space="0" w:color="auto"/>
        <w:left w:val="none" w:sz="0" w:space="0" w:color="auto"/>
        <w:bottom w:val="none" w:sz="0" w:space="0" w:color="auto"/>
        <w:right w:val="none" w:sz="0" w:space="0" w:color="auto"/>
      </w:divBdr>
    </w:div>
    <w:div w:id="1177229521">
      <w:bodyDiv w:val="1"/>
      <w:marLeft w:val="0"/>
      <w:marRight w:val="0"/>
      <w:marTop w:val="0"/>
      <w:marBottom w:val="0"/>
      <w:divBdr>
        <w:top w:val="none" w:sz="0" w:space="0" w:color="auto"/>
        <w:left w:val="none" w:sz="0" w:space="0" w:color="auto"/>
        <w:bottom w:val="none" w:sz="0" w:space="0" w:color="auto"/>
        <w:right w:val="none" w:sz="0" w:space="0" w:color="auto"/>
      </w:divBdr>
    </w:div>
    <w:div w:id="1177576540">
      <w:bodyDiv w:val="1"/>
      <w:marLeft w:val="0"/>
      <w:marRight w:val="0"/>
      <w:marTop w:val="0"/>
      <w:marBottom w:val="0"/>
      <w:divBdr>
        <w:top w:val="none" w:sz="0" w:space="0" w:color="auto"/>
        <w:left w:val="none" w:sz="0" w:space="0" w:color="auto"/>
        <w:bottom w:val="none" w:sz="0" w:space="0" w:color="auto"/>
        <w:right w:val="none" w:sz="0" w:space="0" w:color="auto"/>
      </w:divBdr>
    </w:div>
    <w:div w:id="1177888953">
      <w:bodyDiv w:val="1"/>
      <w:marLeft w:val="0"/>
      <w:marRight w:val="0"/>
      <w:marTop w:val="0"/>
      <w:marBottom w:val="0"/>
      <w:divBdr>
        <w:top w:val="none" w:sz="0" w:space="0" w:color="auto"/>
        <w:left w:val="none" w:sz="0" w:space="0" w:color="auto"/>
        <w:bottom w:val="none" w:sz="0" w:space="0" w:color="auto"/>
        <w:right w:val="none" w:sz="0" w:space="0" w:color="auto"/>
      </w:divBdr>
    </w:div>
    <w:div w:id="1178690866">
      <w:bodyDiv w:val="1"/>
      <w:marLeft w:val="0"/>
      <w:marRight w:val="0"/>
      <w:marTop w:val="0"/>
      <w:marBottom w:val="0"/>
      <w:divBdr>
        <w:top w:val="none" w:sz="0" w:space="0" w:color="auto"/>
        <w:left w:val="none" w:sz="0" w:space="0" w:color="auto"/>
        <w:bottom w:val="none" w:sz="0" w:space="0" w:color="auto"/>
        <w:right w:val="none" w:sz="0" w:space="0" w:color="auto"/>
      </w:divBdr>
    </w:div>
    <w:div w:id="1178808182">
      <w:bodyDiv w:val="1"/>
      <w:marLeft w:val="0"/>
      <w:marRight w:val="0"/>
      <w:marTop w:val="0"/>
      <w:marBottom w:val="0"/>
      <w:divBdr>
        <w:top w:val="none" w:sz="0" w:space="0" w:color="auto"/>
        <w:left w:val="none" w:sz="0" w:space="0" w:color="auto"/>
        <w:bottom w:val="none" w:sz="0" w:space="0" w:color="auto"/>
        <w:right w:val="none" w:sz="0" w:space="0" w:color="auto"/>
      </w:divBdr>
    </w:div>
    <w:div w:id="1179274450">
      <w:bodyDiv w:val="1"/>
      <w:marLeft w:val="0"/>
      <w:marRight w:val="0"/>
      <w:marTop w:val="0"/>
      <w:marBottom w:val="0"/>
      <w:divBdr>
        <w:top w:val="none" w:sz="0" w:space="0" w:color="auto"/>
        <w:left w:val="none" w:sz="0" w:space="0" w:color="auto"/>
        <w:bottom w:val="none" w:sz="0" w:space="0" w:color="auto"/>
        <w:right w:val="none" w:sz="0" w:space="0" w:color="auto"/>
      </w:divBdr>
    </w:div>
    <w:div w:id="1179584539">
      <w:bodyDiv w:val="1"/>
      <w:marLeft w:val="0"/>
      <w:marRight w:val="0"/>
      <w:marTop w:val="0"/>
      <w:marBottom w:val="0"/>
      <w:divBdr>
        <w:top w:val="none" w:sz="0" w:space="0" w:color="auto"/>
        <w:left w:val="none" w:sz="0" w:space="0" w:color="auto"/>
        <w:bottom w:val="none" w:sz="0" w:space="0" w:color="auto"/>
        <w:right w:val="none" w:sz="0" w:space="0" w:color="auto"/>
      </w:divBdr>
    </w:div>
    <w:div w:id="1179664048">
      <w:bodyDiv w:val="1"/>
      <w:marLeft w:val="0"/>
      <w:marRight w:val="0"/>
      <w:marTop w:val="0"/>
      <w:marBottom w:val="0"/>
      <w:divBdr>
        <w:top w:val="none" w:sz="0" w:space="0" w:color="auto"/>
        <w:left w:val="none" w:sz="0" w:space="0" w:color="auto"/>
        <w:bottom w:val="none" w:sz="0" w:space="0" w:color="auto"/>
        <w:right w:val="none" w:sz="0" w:space="0" w:color="auto"/>
      </w:divBdr>
    </w:div>
    <w:div w:id="1179779576">
      <w:bodyDiv w:val="1"/>
      <w:marLeft w:val="0"/>
      <w:marRight w:val="0"/>
      <w:marTop w:val="0"/>
      <w:marBottom w:val="0"/>
      <w:divBdr>
        <w:top w:val="none" w:sz="0" w:space="0" w:color="auto"/>
        <w:left w:val="none" w:sz="0" w:space="0" w:color="auto"/>
        <w:bottom w:val="none" w:sz="0" w:space="0" w:color="auto"/>
        <w:right w:val="none" w:sz="0" w:space="0" w:color="auto"/>
      </w:divBdr>
    </w:div>
    <w:div w:id="1180314677">
      <w:bodyDiv w:val="1"/>
      <w:marLeft w:val="0"/>
      <w:marRight w:val="0"/>
      <w:marTop w:val="0"/>
      <w:marBottom w:val="0"/>
      <w:divBdr>
        <w:top w:val="none" w:sz="0" w:space="0" w:color="auto"/>
        <w:left w:val="none" w:sz="0" w:space="0" w:color="auto"/>
        <w:bottom w:val="none" w:sz="0" w:space="0" w:color="auto"/>
        <w:right w:val="none" w:sz="0" w:space="0" w:color="auto"/>
      </w:divBdr>
    </w:div>
    <w:div w:id="1180657613">
      <w:bodyDiv w:val="1"/>
      <w:marLeft w:val="0"/>
      <w:marRight w:val="0"/>
      <w:marTop w:val="0"/>
      <w:marBottom w:val="0"/>
      <w:divBdr>
        <w:top w:val="none" w:sz="0" w:space="0" w:color="auto"/>
        <w:left w:val="none" w:sz="0" w:space="0" w:color="auto"/>
        <w:bottom w:val="none" w:sz="0" w:space="0" w:color="auto"/>
        <w:right w:val="none" w:sz="0" w:space="0" w:color="auto"/>
      </w:divBdr>
    </w:div>
    <w:div w:id="1180896369">
      <w:bodyDiv w:val="1"/>
      <w:marLeft w:val="0"/>
      <w:marRight w:val="0"/>
      <w:marTop w:val="0"/>
      <w:marBottom w:val="0"/>
      <w:divBdr>
        <w:top w:val="none" w:sz="0" w:space="0" w:color="auto"/>
        <w:left w:val="none" w:sz="0" w:space="0" w:color="auto"/>
        <w:bottom w:val="none" w:sz="0" w:space="0" w:color="auto"/>
        <w:right w:val="none" w:sz="0" w:space="0" w:color="auto"/>
      </w:divBdr>
    </w:div>
    <w:div w:id="1180973895">
      <w:bodyDiv w:val="1"/>
      <w:marLeft w:val="0"/>
      <w:marRight w:val="0"/>
      <w:marTop w:val="0"/>
      <w:marBottom w:val="0"/>
      <w:divBdr>
        <w:top w:val="none" w:sz="0" w:space="0" w:color="auto"/>
        <w:left w:val="none" w:sz="0" w:space="0" w:color="auto"/>
        <w:bottom w:val="none" w:sz="0" w:space="0" w:color="auto"/>
        <w:right w:val="none" w:sz="0" w:space="0" w:color="auto"/>
      </w:divBdr>
    </w:div>
    <w:div w:id="1181703461">
      <w:bodyDiv w:val="1"/>
      <w:marLeft w:val="0"/>
      <w:marRight w:val="0"/>
      <w:marTop w:val="0"/>
      <w:marBottom w:val="0"/>
      <w:divBdr>
        <w:top w:val="none" w:sz="0" w:space="0" w:color="auto"/>
        <w:left w:val="none" w:sz="0" w:space="0" w:color="auto"/>
        <w:bottom w:val="none" w:sz="0" w:space="0" w:color="auto"/>
        <w:right w:val="none" w:sz="0" w:space="0" w:color="auto"/>
      </w:divBdr>
    </w:div>
    <w:div w:id="1182205079">
      <w:bodyDiv w:val="1"/>
      <w:marLeft w:val="0"/>
      <w:marRight w:val="0"/>
      <w:marTop w:val="0"/>
      <w:marBottom w:val="0"/>
      <w:divBdr>
        <w:top w:val="none" w:sz="0" w:space="0" w:color="auto"/>
        <w:left w:val="none" w:sz="0" w:space="0" w:color="auto"/>
        <w:bottom w:val="none" w:sz="0" w:space="0" w:color="auto"/>
        <w:right w:val="none" w:sz="0" w:space="0" w:color="auto"/>
      </w:divBdr>
    </w:div>
    <w:div w:id="1182747668">
      <w:bodyDiv w:val="1"/>
      <w:marLeft w:val="0"/>
      <w:marRight w:val="0"/>
      <w:marTop w:val="0"/>
      <w:marBottom w:val="0"/>
      <w:divBdr>
        <w:top w:val="none" w:sz="0" w:space="0" w:color="auto"/>
        <w:left w:val="none" w:sz="0" w:space="0" w:color="auto"/>
        <w:bottom w:val="none" w:sz="0" w:space="0" w:color="auto"/>
        <w:right w:val="none" w:sz="0" w:space="0" w:color="auto"/>
      </w:divBdr>
    </w:div>
    <w:div w:id="1182890183">
      <w:bodyDiv w:val="1"/>
      <w:marLeft w:val="0"/>
      <w:marRight w:val="0"/>
      <w:marTop w:val="0"/>
      <w:marBottom w:val="0"/>
      <w:divBdr>
        <w:top w:val="none" w:sz="0" w:space="0" w:color="auto"/>
        <w:left w:val="none" w:sz="0" w:space="0" w:color="auto"/>
        <w:bottom w:val="none" w:sz="0" w:space="0" w:color="auto"/>
        <w:right w:val="none" w:sz="0" w:space="0" w:color="auto"/>
      </w:divBdr>
    </w:div>
    <w:div w:id="1183203516">
      <w:bodyDiv w:val="1"/>
      <w:marLeft w:val="0"/>
      <w:marRight w:val="0"/>
      <w:marTop w:val="0"/>
      <w:marBottom w:val="0"/>
      <w:divBdr>
        <w:top w:val="none" w:sz="0" w:space="0" w:color="auto"/>
        <w:left w:val="none" w:sz="0" w:space="0" w:color="auto"/>
        <w:bottom w:val="none" w:sz="0" w:space="0" w:color="auto"/>
        <w:right w:val="none" w:sz="0" w:space="0" w:color="auto"/>
      </w:divBdr>
    </w:div>
    <w:div w:id="1183277028">
      <w:bodyDiv w:val="1"/>
      <w:marLeft w:val="0"/>
      <w:marRight w:val="0"/>
      <w:marTop w:val="0"/>
      <w:marBottom w:val="0"/>
      <w:divBdr>
        <w:top w:val="none" w:sz="0" w:space="0" w:color="auto"/>
        <w:left w:val="none" w:sz="0" w:space="0" w:color="auto"/>
        <w:bottom w:val="none" w:sz="0" w:space="0" w:color="auto"/>
        <w:right w:val="none" w:sz="0" w:space="0" w:color="auto"/>
      </w:divBdr>
    </w:div>
    <w:div w:id="1183397775">
      <w:bodyDiv w:val="1"/>
      <w:marLeft w:val="0"/>
      <w:marRight w:val="0"/>
      <w:marTop w:val="0"/>
      <w:marBottom w:val="0"/>
      <w:divBdr>
        <w:top w:val="none" w:sz="0" w:space="0" w:color="auto"/>
        <w:left w:val="none" w:sz="0" w:space="0" w:color="auto"/>
        <w:bottom w:val="none" w:sz="0" w:space="0" w:color="auto"/>
        <w:right w:val="none" w:sz="0" w:space="0" w:color="auto"/>
      </w:divBdr>
    </w:div>
    <w:div w:id="1183470837">
      <w:bodyDiv w:val="1"/>
      <w:marLeft w:val="0"/>
      <w:marRight w:val="0"/>
      <w:marTop w:val="0"/>
      <w:marBottom w:val="0"/>
      <w:divBdr>
        <w:top w:val="none" w:sz="0" w:space="0" w:color="auto"/>
        <w:left w:val="none" w:sz="0" w:space="0" w:color="auto"/>
        <w:bottom w:val="none" w:sz="0" w:space="0" w:color="auto"/>
        <w:right w:val="none" w:sz="0" w:space="0" w:color="auto"/>
      </w:divBdr>
    </w:div>
    <w:div w:id="1183934826">
      <w:bodyDiv w:val="1"/>
      <w:marLeft w:val="0"/>
      <w:marRight w:val="0"/>
      <w:marTop w:val="0"/>
      <w:marBottom w:val="0"/>
      <w:divBdr>
        <w:top w:val="none" w:sz="0" w:space="0" w:color="auto"/>
        <w:left w:val="none" w:sz="0" w:space="0" w:color="auto"/>
        <w:bottom w:val="none" w:sz="0" w:space="0" w:color="auto"/>
        <w:right w:val="none" w:sz="0" w:space="0" w:color="auto"/>
      </w:divBdr>
    </w:div>
    <w:div w:id="1184513828">
      <w:bodyDiv w:val="1"/>
      <w:marLeft w:val="0"/>
      <w:marRight w:val="0"/>
      <w:marTop w:val="0"/>
      <w:marBottom w:val="0"/>
      <w:divBdr>
        <w:top w:val="none" w:sz="0" w:space="0" w:color="auto"/>
        <w:left w:val="none" w:sz="0" w:space="0" w:color="auto"/>
        <w:bottom w:val="none" w:sz="0" w:space="0" w:color="auto"/>
        <w:right w:val="none" w:sz="0" w:space="0" w:color="auto"/>
      </w:divBdr>
    </w:div>
    <w:div w:id="1184705743">
      <w:bodyDiv w:val="1"/>
      <w:marLeft w:val="0"/>
      <w:marRight w:val="0"/>
      <w:marTop w:val="0"/>
      <w:marBottom w:val="0"/>
      <w:divBdr>
        <w:top w:val="none" w:sz="0" w:space="0" w:color="auto"/>
        <w:left w:val="none" w:sz="0" w:space="0" w:color="auto"/>
        <w:bottom w:val="none" w:sz="0" w:space="0" w:color="auto"/>
        <w:right w:val="none" w:sz="0" w:space="0" w:color="auto"/>
      </w:divBdr>
    </w:div>
    <w:div w:id="1185556471">
      <w:bodyDiv w:val="1"/>
      <w:marLeft w:val="0"/>
      <w:marRight w:val="0"/>
      <w:marTop w:val="0"/>
      <w:marBottom w:val="0"/>
      <w:divBdr>
        <w:top w:val="none" w:sz="0" w:space="0" w:color="auto"/>
        <w:left w:val="none" w:sz="0" w:space="0" w:color="auto"/>
        <w:bottom w:val="none" w:sz="0" w:space="0" w:color="auto"/>
        <w:right w:val="none" w:sz="0" w:space="0" w:color="auto"/>
      </w:divBdr>
    </w:div>
    <w:div w:id="1185637404">
      <w:bodyDiv w:val="1"/>
      <w:marLeft w:val="0"/>
      <w:marRight w:val="0"/>
      <w:marTop w:val="0"/>
      <w:marBottom w:val="0"/>
      <w:divBdr>
        <w:top w:val="none" w:sz="0" w:space="0" w:color="auto"/>
        <w:left w:val="none" w:sz="0" w:space="0" w:color="auto"/>
        <w:bottom w:val="none" w:sz="0" w:space="0" w:color="auto"/>
        <w:right w:val="none" w:sz="0" w:space="0" w:color="auto"/>
      </w:divBdr>
    </w:div>
    <w:div w:id="1186556330">
      <w:bodyDiv w:val="1"/>
      <w:marLeft w:val="0"/>
      <w:marRight w:val="0"/>
      <w:marTop w:val="0"/>
      <w:marBottom w:val="0"/>
      <w:divBdr>
        <w:top w:val="none" w:sz="0" w:space="0" w:color="auto"/>
        <w:left w:val="none" w:sz="0" w:space="0" w:color="auto"/>
        <w:bottom w:val="none" w:sz="0" w:space="0" w:color="auto"/>
        <w:right w:val="none" w:sz="0" w:space="0" w:color="auto"/>
      </w:divBdr>
    </w:div>
    <w:div w:id="1186672980">
      <w:bodyDiv w:val="1"/>
      <w:marLeft w:val="0"/>
      <w:marRight w:val="0"/>
      <w:marTop w:val="0"/>
      <w:marBottom w:val="0"/>
      <w:divBdr>
        <w:top w:val="none" w:sz="0" w:space="0" w:color="auto"/>
        <w:left w:val="none" w:sz="0" w:space="0" w:color="auto"/>
        <w:bottom w:val="none" w:sz="0" w:space="0" w:color="auto"/>
        <w:right w:val="none" w:sz="0" w:space="0" w:color="auto"/>
      </w:divBdr>
    </w:div>
    <w:div w:id="1186866189">
      <w:bodyDiv w:val="1"/>
      <w:marLeft w:val="0"/>
      <w:marRight w:val="0"/>
      <w:marTop w:val="0"/>
      <w:marBottom w:val="0"/>
      <w:divBdr>
        <w:top w:val="none" w:sz="0" w:space="0" w:color="auto"/>
        <w:left w:val="none" w:sz="0" w:space="0" w:color="auto"/>
        <w:bottom w:val="none" w:sz="0" w:space="0" w:color="auto"/>
        <w:right w:val="none" w:sz="0" w:space="0" w:color="auto"/>
      </w:divBdr>
    </w:div>
    <w:div w:id="1187017039">
      <w:bodyDiv w:val="1"/>
      <w:marLeft w:val="0"/>
      <w:marRight w:val="0"/>
      <w:marTop w:val="0"/>
      <w:marBottom w:val="0"/>
      <w:divBdr>
        <w:top w:val="none" w:sz="0" w:space="0" w:color="auto"/>
        <w:left w:val="none" w:sz="0" w:space="0" w:color="auto"/>
        <w:bottom w:val="none" w:sz="0" w:space="0" w:color="auto"/>
        <w:right w:val="none" w:sz="0" w:space="0" w:color="auto"/>
      </w:divBdr>
      <w:divsChild>
        <w:div w:id="1301423405">
          <w:marLeft w:val="274"/>
          <w:marRight w:val="0"/>
          <w:marTop w:val="150"/>
          <w:marBottom w:val="0"/>
          <w:divBdr>
            <w:top w:val="none" w:sz="0" w:space="0" w:color="auto"/>
            <w:left w:val="none" w:sz="0" w:space="0" w:color="auto"/>
            <w:bottom w:val="none" w:sz="0" w:space="0" w:color="auto"/>
            <w:right w:val="none" w:sz="0" w:space="0" w:color="auto"/>
          </w:divBdr>
        </w:div>
      </w:divsChild>
    </w:div>
    <w:div w:id="1187134524">
      <w:bodyDiv w:val="1"/>
      <w:marLeft w:val="0"/>
      <w:marRight w:val="0"/>
      <w:marTop w:val="0"/>
      <w:marBottom w:val="0"/>
      <w:divBdr>
        <w:top w:val="none" w:sz="0" w:space="0" w:color="auto"/>
        <w:left w:val="none" w:sz="0" w:space="0" w:color="auto"/>
        <w:bottom w:val="none" w:sz="0" w:space="0" w:color="auto"/>
        <w:right w:val="none" w:sz="0" w:space="0" w:color="auto"/>
      </w:divBdr>
    </w:div>
    <w:div w:id="1188174702">
      <w:bodyDiv w:val="1"/>
      <w:marLeft w:val="0"/>
      <w:marRight w:val="0"/>
      <w:marTop w:val="0"/>
      <w:marBottom w:val="0"/>
      <w:divBdr>
        <w:top w:val="none" w:sz="0" w:space="0" w:color="auto"/>
        <w:left w:val="none" w:sz="0" w:space="0" w:color="auto"/>
        <w:bottom w:val="none" w:sz="0" w:space="0" w:color="auto"/>
        <w:right w:val="none" w:sz="0" w:space="0" w:color="auto"/>
      </w:divBdr>
    </w:div>
    <w:div w:id="1188249838">
      <w:bodyDiv w:val="1"/>
      <w:marLeft w:val="0"/>
      <w:marRight w:val="0"/>
      <w:marTop w:val="0"/>
      <w:marBottom w:val="0"/>
      <w:divBdr>
        <w:top w:val="none" w:sz="0" w:space="0" w:color="auto"/>
        <w:left w:val="none" w:sz="0" w:space="0" w:color="auto"/>
        <w:bottom w:val="none" w:sz="0" w:space="0" w:color="auto"/>
        <w:right w:val="none" w:sz="0" w:space="0" w:color="auto"/>
      </w:divBdr>
    </w:div>
    <w:div w:id="1188913889">
      <w:bodyDiv w:val="1"/>
      <w:marLeft w:val="0"/>
      <w:marRight w:val="0"/>
      <w:marTop w:val="0"/>
      <w:marBottom w:val="0"/>
      <w:divBdr>
        <w:top w:val="none" w:sz="0" w:space="0" w:color="auto"/>
        <w:left w:val="none" w:sz="0" w:space="0" w:color="auto"/>
        <w:bottom w:val="none" w:sz="0" w:space="0" w:color="auto"/>
        <w:right w:val="none" w:sz="0" w:space="0" w:color="auto"/>
      </w:divBdr>
    </w:div>
    <w:div w:id="1188954493">
      <w:bodyDiv w:val="1"/>
      <w:marLeft w:val="0"/>
      <w:marRight w:val="0"/>
      <w:marTop w:val="0"/>
      <w:marBottom w:val="0"/>
      <w:divBdr>
        <w:top w:val="none" w:sz="0" w:space="0" w:color="auto"/>
        <w:left w:val="none" w:sz="0" w:space="0" w:color="auto"/>
        <w:bottom w:val="none" w:sz="0" w:space="0" w:color="auto"/>
        <w:right w:val="none" w:sz="0" w:space="0" w:color="auto"/>
      </w:divBdr>
    </w:div>
    <w:div w:id="1188981697">
      <w:bodyDiv w:val="1"/>
      <w:marLeft w:val="0"/>
      <w:marRight w:val="0"/>
      <w:marTop w:val="0"/>
      <w:marBottom w:val="0"/>
      <w:divBdr>
        <w:top w:val="none" w:sz="0" w:space="0" w:color="auto"/>
        <w:left w:val="none" w:sz="0" w:space="0" w:color="auto"/>
        <w:bottom w:val="none" w:sz="0" w:space="0" w:color="auto"/>
        <w:right w:val="none" w:sz="0" w:space="0" w:color="auto"/>
      </w:divBdr>
    </w:div>
    <w:div w:id="1189491289">
      <w:bodyDiv w:val="1"/>
      <w:marLeft w:val="0"/>
      <w:marRight w:val="0"/>
      <w:marTop w:val="0"/>
      <w:marBottom w:val="0"/>
      <w:divBdr>
        <w:top w:val="none" w:sz="0" w:space="0" w:color="auto"/>
        <w:left w:val="none" w:sz="0" w:space="0" w:color="auto"/>
        <w:bottom w:val="none" w:sz="0" w:space="0" w:color="auto"/>
        <w:right w:val="none" w:sz="0" w:space="0" w:color="auto"/>
      </w:divBdr>
    </w:div>
    <w:div w:id="1190097404">
      <w:bodyDiv w:val="1"/>
      <w:marLeft w:val="0"/>
      <w:marRight w:val="0"/>
      <w:marTop w:val="0"/>
      <w:marBottom w:val="0"/>
      <w:divBdr>
        <w:top w:val="none" w:sz="0" w:space="0" w:color="auto"/>
        <w:left w:val="none" w:sz="0" w:space="0" w:color="auto"/>
        <w:bottom w:val="none" w:sz="0" w:space="0" w:color="auto"/>
        <w:right w:val="none" w:sz="0" w:space="0" w:color="auto"/>
      </w:divBdr>
    </w:div>
    <w:div w:id="1190412176">
      <w:bodyDiv w:val="1"/>
      <w:marLeft w:val="0"/>
      <w:marRight w:val="0"/>
      <w:marTop w:val="0"/>
      <w:marBottom w:val="0"/>
      <w:divBdr>
        <w:top w:val="none" w:sz="0" w:space="0" w:color="auto"/>
        <w:left w:val="none" w:sz="0" w:space="0" w:color="auto"/>
        <w:bottom w:val="none" w:sz="0" w:space="0" w:color="auto"/>
        <w:right w:val="none" w:sz="0" w:space="0" w:color="auto"/>
      </w:divBdr>
    </w:div>
    <w:div w:id="1190949571">
      <w:bodyDiv w:val="1"/>
      <w:marLeft w:val="0"/>
      <w:marRight w:val="0"/>
      <w:marTop w:val="0"/>
      <w:marBottom w:val="0"/>
      <w:divBdr>
        <w:top w:val="none" w:sz="0" w:space="0" w:color="auto"/>
        <w:left w:val="none" w:sz="0" w:space="0" w:color="auto"/>
        <w:bottom w:val="none" w:sz="0" w:space="0" w:color="auto"/>
        <w:right w:val="none" w:sz="0" w:space="0" w:color="auto"/>
      </w:divBdr>
    </w:div>
    <w:div w:id="1191841749">
      <w:bodyDiv w:val="1"/>
      <w:marLeft w:val="0"/>
      <w:marRight w:val="0"/>
      <w:marTop w:val="0"/>
      <w:marBottom w:val="0"/>
      <w:divBdr>
        <w:top w:val="none" w:sz="0" w:space="0" w:color="auto"/>
        <w:left w:val="none" w:sz="0" w:space="0" w:color="auto"/>
        <w:bottom w:val="none" w:sz="0" w:space="0" w:color="auto"/>
        <w:right w:val="none" w:sz="0" w:space="0" w:color="auto"/>
      </w:divBdr>
    </w:div>
    <w:div w:id="1192107419">
      <w:bodyDiv w:val="1"/>
      <w:marLeft w:val="0"/>
      <w:marRight w:val="0"/>
      <w:marTop w:val="0"/>
      <w:marBottom w:val="0"/>
      <w:divBdr>
        <w:top w:val="none" w:sz="0" w:space="0" w:color="auto"/>
        <w:left w:val="none" w:sz="0" w:space="0" w:color="auto"/>
        <w:bottom w:val="none" w:sz="0" w:space="0" w:color="auto"/>
        <w:right w:val="none" w:sz="0" w:space="0" w:color="auto"/>
      </w:divBdr>
    </w:div>
    <w:div w:id="1195001601">
      <w:bodyDiv w:val="1"/>
      <w:marLeft w:val="0"/>
      <w:marRight w:val="0"/>
      <w:marTop w:val="0"/>
      <w:marBottom w:val="0"/>
      <w:divBdr>
        <w:top w:val="none" w:sz="0" w:space="0" w:color="auto"/>
        <w:left w:val="none" w:sz="0" w:space="0" w:color="auto"/>
        <w:bottom w:val="none" w:sz="0" w:space="0" w:color="auto"/>
        <w:right w:val="none" w:sz="0" w:space="0" w:color="auto"/>
      </w:divBdr>
    </w:div>
    <w:div w:id="1195268897">
      <w:bodyDiv w:val="1"/>
      <w:marLeft w:val="0"/>
      <w:marRight w:val="0"/>
      <w:marTop w:val="0"/>
      <w:marBottom w:val="0"/>
      <w:divBdr>
        <w:top w:val="none" w:sz="0" w:space="0" w:color="auto"/>
        <w:left w:val="none" w:sz="0" w:space="0" w:color="auto"/>
        <w:bottom w:val="none" w:sz="0" w:space="0" w:color="auto"/>
        <w:right w:val="none" w:sz="0" w:space="0" w:color="auto"/>
      </w:divBdr>
    </w:div>
    <w:div w:id="1195927651">
      <w:bodyDiv w:val="1"/>
      <w:marLeft w:val="0"/>
      <w:marRight w:val="0"/>
      <w:marTop w:val="0"/>
      <w:marBottom w:val="0"/>
      <w:divBdr>
        <w:top w:val="none" w:sz="0" w:space="0" w:color="auto"/>
        <w:left w:val="none" w:sz="0" w:space="0" w:color="auto"/>
        <w:bottom w:val="none" w:sz="0" w:space="0" w:color="auto"/>
        <w:right w:val="none" w:sz="0" w:space="0" w:color="auto"/>
      </w:divBdr>
    </w:div>
    <w:div w:id="1196314040">
      <w:bodyDiv w:val="1"/>
      <w:marLeft w:val="0"/>
      <w:marRight w:val="0"/>
      <w:marTop w:val="0"/>
      <w:marBottom w:val="0"/>
      <w:divBdr>
        <w:top w:val="none" w:sz="0" w:space="0" w:color="auto"/>
        <w:left w:val="none" w:sz="0" w:space="0" w:color="auto"/>
        <w:bottom w:val="none" w:sz="0" w:space="0" w:color="auto"/>
        <w:right w:val="none" w:sz="0" w:space="0" w:color="auto"/>
      </w:divBdr>
    </w:div>
    <w:div w:id="1196507211">
      <w:bodyDiv w:val="1"/>
      <w:marLeft w:val="0"/>
      <w:marRight w:val="0"/>
      <w:marTop w:val="0"/>
      <w:marBottom w:val="0"/>
      <w:divBdr>
        <w:top w:val="none" w:sz="0" w:space="0" w:color="auto"/>
        <w:left w:val="none" w:sz="0" w:space="0" w:color="auto"/>
        <w:bottom w:val="none" w:sz="0" w:space="0" w:color="auto"/>
        <w:right w:val="none" w:sz="0" w:space="0" w:color="auto"/>
      </w:divBdr>
    </w:div>
    <w:div w:id="1197933226">
      <w:bodyDiv w:val="1"/>
      <w:marLeft w:val="0"/>
      <w:marRight w:val="0"/>
      <w:marTop w:val="0"/>
      <w:marBottom w:val="0"/>
      <w:divBdr>
        <w:top w:val="none" w:sz="0" w:space="0" w:color="auto"/>
        <w:left w:val="none" w:sz="0" w:space="0" w:color="auto"/>
        <w:bottom w:val="none" w:sz="0" w:space="0" w:color="auto"/>
        <w:right w:val="none" w:sz="0" w:space="0" w:color="auto"/>
      </w:divBdr>
    </w:div>
    <w:div w:id="1199508410">
      <w:bodyDiv w:val="1"/>
      <w:marLeft w:val="0"/>
      <w:marRight w:val="0"/>
      <w:marTop w:val="0"/>
      <w:marBottom w:val="0"/>
      <w:divBdr>
        <w:top w:val="none" w:sz="0" w:space="0" w:color="auto"/>
        <w:left w:val="none" w:sz="0" w:space="0" w:color="auto"/>
        <w:bottom w:val="none" w:sz="0" w:space="0" w:color="auto"/>
        <w:right w:val="none" w:sz="0" w:space="0" w:color="auto"/>
      </w:divBdr>
    </w:div>
    <w:div w:id="1199783269">
      <w:bodyDiv w:val="1"/>
      <w:marLeft w:val="0"/>
      <w:marRight w:val="0"/>
      <w:marTop w:val="0"/>
      <w:marBottom w:val="0"/>
      <w:divBdr>
        <w:top w:val="none" w:sz="0" w:space="0" w:color="auto"/>
        <w:left w:val="none" w:sz="0" w:space="0" w:color="auto"/>
        <w:bottom w:val="none" w:sz="0" w:space="0" w:color="auto"/>
        <w:right w:val="none" w:sz="0" w:space="0" w:color="auto"/>
      </w:divBdr>
    </w:div>
    <w:div w:id="1200052223">
      <w:bodyDiv w:val="1"/>
      <w:marLeft w:val="0"/>
      <w:marRight w:val="0"/>
      <w:marTop w:val="0"/>
      <w:marBottom w:val="0"/>
      <w:divBdr>
        <w:top w:val="none" w:sz="0" w:space="0" w:color="auto"/>
        <w:left w:val="none" w:sz="0" w:space="0" w:color="auto"/>
        <w:bottom w:val="none" w:sz="0" w:space="0" w:color="auto"/>
        <w:right w:val="none" w:sz="0" w:space="0" w:color="auto"/>
      </w:divBdr>
    </w:div>
    <w:div w:id="1200239078">
      <w:bodyDiv w:val="1"/>
      <w:marLeft w:val="0"/>
      <w:marRight w:val="0"/>
      <w:marTop w:val="0"/>
      <w:marBottom w:val="0"/>
      <w:divBdr>
        <w:top w:val="none" w:sz="0" w:space="0" w:color="auto"/>
        <w:left w:val="none" w:sz="0" w:space="0" w:color="auto"/>
        <w:bottom w:val="none" w:sz="0" w:space="0" w:color="auto"/>
        <w:right w:val="none" w:sz="0" w:space="0" w:color="auto"/>
      </w:divBdr>
    </w:div>
    <w:div w:id="1200364242">
      <w:bodyDiv w:val="1"/>
      <w:marLeft w:val="0"/>
      <w:marRight w:val="0"/>
      <w:marTop w:val="0"/>
      <w:marBottom w:val="0"/>
      <w:divBdr>
        <w:top w:val="none" w:sz="0" w:space="0" w:color="auto"/>
        <w:left w:val="none" w:sz="0" w:space="0" w:color="auto"/>
        <w:bottom w:val="none" w:sz="0" w:space="0" w:color="auto"/>
        <w:right w:val="none" w:sz="0" w:space="0" w:color="auto"/>
      </w:divBdr>
    </w:div>
    <w:div w:id="1200774641">
      <w:bodyDiv w:val="1"/>
      <w:marLeft w:val="0"/>
      <w:marRight w:val="0"/>
      <w:marTop w:val="0"/>
      <w:marBottom w:val="0"/>
      <w:divBdr>
        <w:top w:val="none" w:sz="0" w:space="0" w:color="auto"/>
        <w:left w:val="none" w:sz="0" w:space="0" w:color="auto"/>
        <w:bottom w:val="none" w:sz="0" w:space="0" w:color="auto"/>
        <w:right w:val="none" w:sz="0" w:space="0" w:color="auto"/>
      </w:divBdr>
    </w:div>
    <w:div w:id="1201821568">
      <w:bodyDiv w:val="1"/>
      <w:marLeft w:val="0"/>
      <w:marRight w:val="0"/>
      <w:marTop w:val="0"/>
      <w:marBottom w:val="0"/>
      <w:divBdr>
        <w:top w:val="none" w:sz="0" w:space="0" w:color="auto"/>
        <w:left w:val="none" w:sz="0" w:space="0" w:color="auto"/>
        <w:bottom w:val="none" w:sz="0" w:space="0" w:color="auto"/>
        <w:right w:val="none" w:sz="0" w:space="0" w:color="auto"/>
      </w:divBdr>
    </w:div>
    <w:div w:id="1201939016">
      <w:bodyDiv w:val="1"/>
      <w:marLeft w:val="0"/>
      <w:marRight w:val="0"/>
      <w:marTop w:val="0"/>
      <w:marBottom w:val="0"/>
      <w:divBdr>
        <w:top w:val="none" w:sz="0" w:space="0" w:color="auto"/>
        <w:left w:val="none" w:sz="0" w:space="0" w:color="auto"/>
        <w:bottom w:val="none" w:sz="0" w:space="0" w:color="auto"/>
        <w:right w:val="none" w:sz="0" w:space="0" w:color="auto"/>
      </w:divBdr>
    </w:div>
    <w:div w:id="1202210813">
      <w:bodyDiv w:val="1"/>
      <w:marLeft w:val="0"/>
      <w:marRight w:val="0"/>
      <w:marTop w:val="0"/>
      <w:marBottom w:val="0"/>
      <w:divBdr>
        <w:top w:val="none" w:sz="0" w:space="0" w:color="auto"/>
        <w:left w:val="none" w:sz="0" w:space="0" w:color="auto"/>
        <w:bottom w:val="none" w:sz="0" w:space="0" w:color="auto"/>
        <w:right w:val="none" w:sz="0" w:space="0" w:color="auto"/>
      </w:divBdr>
    </w:div>
    <w:div w:id="1202280589">
      <w:bodyDiv w:val="1"/>
      <w:marLeft w:val="0"/>
      <w:marRight w:val="0"/>
      <w:marTop w:val="0"/>
      <w:marBottom w:val="0"/>
      <w:divBdr>
        <w:top w:val="none" w:sz="0" w:space="0" w:color="auto"/>
        <w:left w:val="none" w:sz="0" w:space="0" w:color="auto"/>
        <w:bottom w:val="none" w:sz="0" w:space="0" w:color="auto"/>
        <w:right w:val="none" w:sz="0" w:space="0" w:color="auto"/>
      </w:divBdr>
    </w:div>
    <w:div w:id="1202598742">
      <w:bodyDiv w:val="1"/>
      <w:marLeft w:val="0"/>
      <w:marRight w:val="0"/>
      <w:marTop w:val="0"/>
      <w:marBottom w:val="0"/>
      <w:divBdr>
        <w:top w:val="none" w:sz="0" w:space="0" w:color="auto"/>
        <w:left w:val="none" w:sz="0" w:space="0" w:color="auto"/>
        <w:bottom w:val="none" w:sz="0" w:space="0" w:color="auto"/>
        <w:right w:val="none" w:sz="0" w:space="0" w:color="auto"/>
      </w:divBdr>
    </w:div>
    <w:div w:id="1202984454">
      <w:bodyDiv w:val="1"/>
      <w:marLeft w:val="0"/>
      <w:marRight w:val="0"/>
      <w:marTop w:val="0"/>
      <w:marBottom w:val="0"/>
      <w:divBdr>
        <w:top w:val="none" w:sz="0" w:space="0" w:color="auto"/>
        <w:left w:val="none" w:sz="0" w:space="0" w:color="auto"/>
        <w:bottom w:val="none" w:sz="0" w:space="0" w:color="auto"/>
        <w:right w:val="none" w:sz="0" w:space="0" w:color="auto"/>
      </w:divBdr>
    </w:div>
    <w:div w:id="1203133989">
      <w:bodyDiv w:val="1"/>
      <w:marLeft w:val="0"/>
      <w:marRight w:val="0"/>
      <w:marTop w:val="0"/>
      <w:marBottom w:val="0"/>
      <w:divBdr>
        <w:top w:val="none" w:sz="0" w:space="0" w:color="auto"/>
        <w:left w:val="none" w:sz="0" w:space="0" w:color="auto"/>
        <w:bottom w:val="none" w:sz="0" w:space="0" w:color="auto"/>
        <w:right w:val="none" w:sz="0" w:space="0" w:color="auto"/>
      </w:divBdr>
    </w:div>
    <w:div w:id="1203253751">
      <w:bodyDiv w:val="1"/>
      <w:marLeft w:val="0"/>
      <w:marRight w:val="0"/>
      <w:marTop w:val="0"/>
      <w:marBottom w:val="0"/>
      <w:divBdr>
        <w:top w:val="none" w:sz="0" w:space="0" w:color="auto"/>
        <w:left w:val="none" w:sz="0" w:space="0" w:color="auto"/>
        <w:bottom w:val="none" w:sz="0" w:space="0" w:color="auto"/>
        <w:right w:val="none" w:sz="0" w:space="0" w:color="auto"/>
      </w:divBdr>
    </w:div>
    <w:div w:id="1203715361">
      <w:bodyDiv w:val="1"/>
      <w:marLeft w:val="0"/>
      <w:marRight w:val="0"/>
      <w:marTop w:val="0"/>
      <w:marBottom w:val="0"/>
      <w:divBdr>
        <w:top w:val="none" w:sz="0" w:space="0" w:color="auto"/>
        <w:left w:val="none" w:sz="0" w:space="0" w:color="auto"/>
        <w:bottom w:val="none" w:sz="0" w:space="0" w:color="auto"/>
        <w:right w:val="none" w:sz="0" w:space="0" w:color="auto"/>
      </w:divBdr>
    </w:div>
    <w:div w:id="1204249095">
      <w:bodyDiv w:val="1"/>
      <w:marLeft w:val="0"/>
      <w:marRight w:val="0"/>
      <w:marTop w:val="0"/>
      <w:marBottom w:val="0"/>
      <w:divBdr>
        <w:top w:val="none" w:sz="0" w:space="0" w:color="auto"/>
        <w:left w:val="none" w:sz="0" w:space="0" w:color="auto"/>
        <w:bottom w:val="none" w:sz="0" w:space="0" w:color="auto"/>
        <w:right w:val="none" w:sz="0" w:space="0" w:color="auto"/>
      </w:divBdr>
    </w:div>
    <w:div w:id="1204251942">
      <w:bodyDiv w:val="1"/>
      <w:marLeft w:val="0"/>
      <w:marRight w:val="0"/>
      <w:marTop w:val="0"/>
      <w:marBottom w:val="0"/>
      <w:divBdr>
        <w:top w:val="none" w:sz="0" w:space="0" w:color="auto"/>
        <w:left w:val="none" w:sz="0" w:space="0" w:color="auto"/>
        <w:bottom w:val="none" w:sz="0" w:space="0" w:color="auto"/>
        <w:right w:val="none" w:sz="0" w:space="0" w:color="auto"/>
      </w:divBdr>
    </w:div>
    <w:div w:id="1204365161">
      <w:bodyDiv w:val="1"/>
      <w:marLeft w:val="0"/>
      <w:marRight w:val="0"/>
      <w:marTop w:val="0"/>
      <w:marBottom w:val="0"/>
      <w:divBdr>
        <w:top w:val="none" w:sz="0" w:space="0" w:color="auto"/>
        <w:left w:val="none" w:sz="0" w:space="0" w:color="auto"/>
        <w:bottom w:val="none" w:sz="0" w:space="0" w:color="auto"/>
        <w:right w:val="none" w:sz="0" w:space="0" w:color="auto"/>
      </w:divBdr>
    </w:div>
    <w:div w:id="1204518147">
      <w:bodyDiv w:val="1"/>
      <w:marLeft w:val="0"/>
      <w:marRight w:val="0"/>
      <w:marTop w:val="0"/>
      <w:marBottom w:val="0"/>
      <w:divBdr>
        <w:top w:val="none" w:sz="0" w:space="0" w:color="auto"/>
        <w:left w:val="none" w:sz="0" w:space="0" w:color="auto"/>
        <w:bottom w:val="none" w:sz="0" w:space="0" w:color="auto"/>
        <w:right w:val="none" w:sz="0" w:space="0" w:color="auto"/>
      </w:divBdr>
    </w:div>
    <w:div w:id="1204636289">
      <w:bodyDiv w:val="1"/>
      <w:marLeft w:val="0"/>
      <w:marRight w:val="0"/>
      <w:marTop w:val="0"/>
      <w:marBottom w:val="0"/>
      <w:divBdr>
        <w:top w:val="none" w:sz="0" w:space="0" w:color="auto"/>
        <w:left w:val="none" w:sz="0" w:space="0" w:color="auto"/>
        <w:bottom w:val="none" w:sz="0" w:space="0" w:color="auto"/>
        <w:right w:val="none" w:sz="0" w:space="0" w:color="auto"/>
      </w:divBdr>
    </w:div>
    <w:div w:id="1205172139">
      <w:bodyDiv w:val="1"/>
      <w:marLeft w:val="0"/>
      <w:marRight w:val="0"/>
      <w:marTop w:val="0"/>
      <w:marBottom w:val="0"/>
      <w:divBdr>
        <w:top w:val="none" w:sz="0" w:space="0" w:color="auto"/>
        <w:left w:val="none" w:sz="0" w:space="0" w:color="auto"/>
        <w:bottom w:val="none" w:sz="0" w:space="0" w:color="auto"/>
        <w:right w:val="none" w:sz="0" w:space="0" w:color="auto"/>
      </w:divBdr>
    </w:div>
    <w:div w:id="1205676636">
      <w:bodyDiv w:val="1"/>
      <w:marLeft w:val="0"/>
      <w:marRight w:val="0"/>
      <w:marTop w:val="0"/>
      <w:marBottom w:val="0"/>
      <w:divBdr>
        <w:top w:val="none" w:sz="0" w:space="0" w:color="auto"/>
        <w:left w:val="none" w:sz="0" w:space="0" w:color="auto"/>
        <w:bottom w:val="none" w:sz="0" w:space="0" w:color="auto"/>
        <w:right w:val="none" w:sz="0" w:space="0" w:color="auto"/>
      </w:divBdr>
    </w:div>
    <w:div w:id="1205825549">
      <w:bodyDiv w:val="1"/>
      <w:marLeft w:val="0"/>
      <w:marRight w:val="0"/>
      <w:marTop w:val="0"/>
      <w:marBottom w:val="0"/>
      <w:divBdr>
        <w:top w:val="none" w:sz="0" w:space="0" w:color="auto"/>
        <w:left w:val="none" w:sz="0" w:space="0" w:color="auto"/>
        <w:bottom w:val="none" w:sz="0" w:space="0" w:color="auto"/>
        <w:right w:val="none" w:sz="0" w:space="0" w:color="auto"/>
      </w:divBdr>
    </w:div>
    <w:div w:id="1205868492">
      <w:bodyDiv w:val="1"/>
      <w:marLeft w:val="0"/>
      <w:marRight w:val="0"/>
      <w:marTop w:val="0"/>
      <w:marBottom w:val="0"/>
      <w:divBdr>
        <w:top w:val="none" w:sz="0" w:space="0" w:color="auto"/>
        <w:left w:val="none" w:sz="0" w:space="0" w:color="auto"/>
        <w:bottom w:val="none" w:sz="0" w:space="0" w:color="auto"/>
        <w:right w:val="none" w:sz="0" w:space="0" w:color="auto"/>
      </w:divBdr>
    </w:div>
    <w:div w:id="1205947059">
      <w:bodyDiv w:val="1"/>
      <w:marLeft w:val="0"/>
      <w:marRight w:val="0"/>
      <w:marTop w:val="0"/>
      <w:marBottom w:val="0"/>
      <w:divBdr>
        <w:top w:val="none" w:sz="0" w:space="0" w:color="auto"/>
        <w:left w:val="none" w:sz="0" w:space="0" w:color="auto"/>
        <w:bottom w:val="none" w:sz="0" w:space="0" w:color="auto"/>
        <w:right w:val="none" w:sz="0" w:space="0" w:color="auto"/>
      </w:divBdr>
    </w:div>
    <w:div w:id="1206403985">
      <w:bodyDiv w:val="1"/>
      <w:marLeft w:val="0"/>
      <w:marRight w:val="0"/>
      <w:marTop w:val="0"/>
      <w:marBottom w:val="0"/>
      <w:divBdr>
        <w:top w:val="none" w:sz="0" w:space="0" w:color="auto"/>
        <w:left w:val="none" w:sz="0" w:space="0" w:color="auto"/>
        <w:bottom w:val="none" w:sz="0" w:space="0" w:color="auto"/>
        <w:right w:val="none" w:sz="0" w:space="0" w:color="auto"/>
      </w:divBdr>
    </w:div>
    <w:div w:id="1206720117">
      <w:bodyDiv w:val="1"/>
      <w:marLeft w:val="0"/>
      <w:marRight w:val="0"/>
      <w:marTop w:val="0"/>
      <w:marBottom w:val="0"/>
      <w:divBdr>
        <w:top w:val="none" w:sz="0" w:space="0" w:color="auto"/>
        <w:left w:val="none" w:sz="0" w:space="0" w:color="auto"/>
        <w:bottom w:val="none" w:sz="0" w:space="0" w:color="auto"/>
        <w:right w:val="none" w:sz="0" w:space="0" w:color="auto"/>
      </w:divBdr>
    </w:div>
    <w:div w:id="1207369862">
      <w:bodyDiv w:val="1"/>
      <w:marLeft w:val="0"/>
      <w:marRight w:val="0"/>
      <w:marTop w:val="0"/>
      <w:marBottom w:val="0"/>
      <w:divBdr>
        <w:top w:val="none" w:sz="0" w:space="0" w:color="auto"/>
        <w:left w:val="none" w:sz="0" w:space="0" w:color="auto"/>
        <w:bottom w:val="none" w:sz="0" w:space="0" w:color="auto"/>
        <w:right w:val="none" w:sz="0" w:space="0" w:color="auto"/>
      </w:divBdr>
    </w:div>
    <w:div w:id="1207528641">
      <w:bodyDiv w:val="1"/>
      <w:marLeft w:val="0"/>
      <w:marRight w:val="0"/>
      <w:marTop w:val="0"/>
      <w:marBottom w:val="0"/>
      <w:divBdr>
        <w:top w:val="none" w:sz="0" w:space="0" w:color="auto"/>
        <w:left w:val="none" w:sz="0" w:space="0" w:color="auto"/>
        <w:bottom w:val="none" w:sz="0" w:space="0" w:color="auto"/>
        <w:right w:val="none" w:sz="0" w:space="0" w:color="auto"/>
      </w:divBdr>
    </w:div>
    <w:div w:id="1207717409">
      <w:bodyDiv w:val="1"/>
      <w:marLeft w:val="0"/>
      <w:marRight w:val="0"/>
      <w:marTop w:val="0"/>
      <w:marBottom w:val="0"/>
      <w:divBdr>
        <w:top w:val="none" w:sz="0" w:space="0" w:color="auto"/>
        <w:left w:val="none" w:sz="0" w:space="0" w:color="auto"/>
        <w:bottom w:val="none" w:sz="0" w:space="0" w:color="auto"/>
        <w:right w:val="none" w:sz="0" w:space="0" w:color="auto"/>
      </w:divBdr>
    </w:div>
    <w:div w:id="1208252087">
      <w:bodyDiv w:val="1"/>
      <w:marLeft w:val="0"/>
      <w:marRight w:val="0"/>
      <w:marTop w:val="0"/>
      <w:marBottom w:val="0"/>
      <w:divBdr>
        <w:top w:val="none" w:sz="0" w:space="0" w:color="auto"/>
        <w:left w:val="none" w:sz="0" w:space="0" w:color="auto"/>
        <w:bottom w:val="none" w:sz="0" w:space="0" w:color="auto"/>
        <w:right w:val="none" w:sz="0" w:space="0" w:color="auto"/>
      </w:divBdr>
    </w:div>
    <w:div w:id="1208686026">
      <w:bodyDiv w:val="1"/>
      <w:marLeft w:val="0"/>
      <w:marRight w:val="0"/>
      <w:marTop w:val="0"/>
      <w:marBottom w:val="0"/>
      <w:divBdr>
        <w:top w:val="none" w:sz="0" w:space="0" w:color="auto"/>
        <w:left w:val="none" w:sz="0" w:space="0" w:color="auto"/>
        <w:bottom w:val="none" w:sz="0" w:space="0" w:color="auto"/>
        <w:right w:val="none" w:sz="0" w:space="0" w:color="auto"/>
      </w:divBdr>
    </w:div>
    <w:div w:id="1209146431">
      <w:bodyDiv w:val="1"/>
      <w:marLeft w:val="0"/>
      <w:marRight w:val="0"/>
      <w:marTop w:val="0"/>
      <w:marBottom w:val="0"/>
      <w:divBdr>
        <w:top w:val="none" w:sz="0" w:space="0" w:color="auto"/>
        <w:left w:val="none" w:sz="0" w:space="0" w:color="auto"/>
        <w:bottom w:val="none" w:sz="0" w:space="0" w:color="auto"/>
        <w:right w:val="none" w:sz="0" w:space="0" w:color="auto"/>
      </w:divBdr>
    </w:div>
    <w:div w:id="1209225076">
      <w:bodyDiv w:val="1"/>
      <w:marLeft w:val="0"/>
      <w:marRight w:val="0"/>
      <w:marTop w:val="0"/>
      <w:marBottom w:val="0"/>
      <w:divBdr>
        <w:top w:val="none" w:sz="0" w:space="0" w:color="auto"/>
        <w:left w:val="none" w:sz="0" w:space="0" w:color="auto"/>
        <w:bottom w:val="none" w:sz="0" w:space="0" w:color="auto"/>
        <w:right w:val="none" w:sz="0" w:space="0" w:color="auto"/>
      </w:divBdr>
    </w:div>
    <w:div w:id="1209681852">
      <w:bodyDiv w:val="1"/>
      <w:marLeft w:val="0"/>
      <w:marRight w:val="0"/>
      <w:marTop w:val="0"/>
      <w:marBottom w:val="0"/>
      <w:divBdr>
        <w:top w:val="none" w:sz="0" w:space="0" w:color="auto"/>
        <w:left w:val="none" w:sz="0" w:space="0" w:color="auto"/>
        <w:bottom w:val="none" w:sz="0" w:space="0" w:color="auto"/>
        <w:right w:val="none" w:sz="0" w:space="0" w:color="auto"/>
      </w:divBdr>
    </w:div>
    <w:div w:id="1209873407">
      <w:bodyDiv w:val="1"/>
      <w:marLeft w:val="0"/>
      <w:marRight w:val="0"/>
      <w:marTop w:val="0"/>
      <w:marBottom w:val="0"/>
      <w:divBdr>
        <w:top w:val="none" w:sz="0" w:space="0" w:color="auto"/>
        <w:left w:val="none" w:sz="0" w:space="0" w:color="auto"/>
        <w:bottom w:val="none" w:sz="0" w:space="0" w:color="auto"/>
        <w:right w:val="none" w:sz="0" w:space="0" w:color="auto"/>
      </w:divBdr>
    </w:div>
    <w:div w:id="1210143219">
      <w:bodyDiv w:val="1"/>
      <w:marLeft w:val="0"/>
      <w:marRight w:val="0"/>
      <w:marTop w:val="0"/>
      <w:marBottom w:val="0"/>
      <w:divBdr>
        <w:top w:val="none" w:sz="0" w:space="0" w:color="auto"/>
        <w:left w:val="none" w:sz="0" w:space="0" w:color="auto"/>
        <w:bottom w:val="none" w:sz="0" w:space="0" w:color="auto"/>
        <w:right w:val="none" w:sz="0" w:space="0" w:color="auto"/>
      </w:divBdr>
    </w:div>
    <w:div w:id="1210999714">
      <w:bodyDiv w:val="1"/>
      <w:marLeft w:val="0"/>
      <w:marRight w:val="0"/>
      <w:marTop w:val="0"/>
      <w:marBottom w:val="0"/>
      <w:divBdr>
        <w:top w:val="none" w:sz="0" w:space="0" w:color="auto"/>
        <w:left w:val="none" w:sz="0" w:space="0" w:color="auto"/>
        <w:bottom w:val="none" w:sz="0" w:space="0" w:color="auto"/>
        <w:right w:val="none" w:sz="0" w:space="0" w:color="auto"/>
      </w:divBdr>
    </w:div>
    <w:div w:id="1211574583">
      <w:bodyDiv w:val="1"/>
      <w:marLeft w:val="0"/>
      <w:marRight w:val="0"/>
      <w:marTop w:val="0"/>
      <w:marBottom w:val="0"/>
      <w:divBdr>
        <w:top w:val="none" w:sz="0" w:space="0" w:color="auto"/>
        <w:left w:val="none" w:sz="0" w:space="0" w:color="auto"/>
        <w:bottom w:val="none" w:sz="0" w:space="0" w:color="auto"/>
        <w:right w:val="none" w:sz="0" w:space="0" w:color="auto"/>
      </w:divBdr>
    </w:div>
    <w:div w:id="1211917024">
      <w:bodyDiv w:val="1"/>
      <w:marLeft w:val="0"/>
      <w:marRight w:val="0"/>
      <w:marTop w:val="0"/>
      <w:marBottom w:val="0"/>
      <w:divBdr>
        <w:top w:val="none" w:sz="0" w:space="0" w:color="auto"/>
        <w:left w:val="none" w:sz="0" w:space="0" w:color="auto"/>
        <w:bottom w:val="none" w:sz="0" w:space="0" w:color="auto"/>
        <w:right w:val="none" w:sz="0" w:space="0" w:color="auto"/>
      </w:divBdr>
    </w:div>
    <w:div w:id="1212497219">
      <w:bodyDiv w:val="1"/>
      <w:marLeft w:val="0"/>
      <w:marRight w:val="0"/>
      <w:marTop w:val="0"/>
      <w:marBottom w:val="0"/>
      <w:divBdr>
        <w:top w:val="none" w:sz="0" w:space="0" w:color="auto"/>
        <w:left w:val="none" w:sz="0" w:space="0" w:color="auto"/>
        <w:bottom w:val="none" w:sz="0" w:space="0" w:color="auto"/>
        <w:right w:val="none" w:sz="0" w:space="0" w:color="auto"/>
      </w:divBdr>
    </w:div>
    <w:div w:id="1212571573">
      <w:bodyDiv w:val="1"/>
      <w:marLeft w:val="0"/>
      <w:marRight w:val="0"/>
      <w:marTop w:val="0"/>
      <w:marBottom w:val="0"/>
      <w:divBdr>
        <w:top w:val="none" w:sz="0" w:space="0" w:color="auto"/>
        <w:left w:val="none" w:sz="0" w:space="0" w:color="auto"/>
        <w:bottom w:val="none" w:sz="0" w:space="0" w:color="auto"/>
        <w:right w:val="none" w:sz="0" w:space="0" w:color="auto"/>
      </w:divBdr>
    </w:div>
    <w:div w:id="1212690326">
      <w:bodyDiv w:val="1"/>
      <w:marLeft w:val="0"/>
      <w:marRight w:val="0"/>
      <w:marTop w:val="0"/>
      <w:marBottom w:val="0"/>
      <w:divBdr>
        <w:top w:val="none" w:sz="0" w:space="0" w:color="auto"/>
        <w:left w:val="none" w:sz="0" w:space="0" w:color="auto"/>
        <w:bottom w:val="none" w:sz="0" w:space="0" w:color="auto"/>
        <w:right w:val="none" w:sz="0" w:space="0" w:color="auto"/>
      </w:divBdr>
    </w:div>
    <w:div w:id="1213342590">
      <w:bodyDiv w:val="1"/>
      <w:marLeft w:val="0"/>
      <w:marRight w:val="0"/>
      <w:marTop w:val="0"/>
      <w:marBottom w:val="0"/>
      <w:divBdr>
        <w:top w:val="none" w:sz="0" w:space="0" w:color="auto"/>
        <w:left w:val="none" w:sz="0" w:space="0" w:color="auto"/>
        <w:bottom w:val="none" w:sz="0" w:space="0" w:color="auto"/>
        <w:right w:val="none" w:sz="0" w:space="0" w:color="auto"/>
      </w:divBdr>
    </w:div>
    <w:div w:id="1214657554">
      <w:bodyDiv w:val="1"/>
      <w:marLeft w:val="0"/>
      <w:marRight w:val="0"/>
      <w:marTop w:val="0"/>
      <w:marBottom w:val="0"/>
      <w:divBdr>
        <w:top w:val="none" w:sz="0" w:space="0" w:color="auto"/>
        <w:left w:val="none" w:sz="0" w:space="0" w:color="auto"/>
        <w:bottom w:val="none" w:sz="0" w:space="0" w:color="auto"/>
        <w:right w:val="none" w:sz="0" w:space="0" w:color="auto"/>
      </w:divBdr>
    </w:div>
    <w:div w:id="1215312355">
      <w:bodyDiv w:val="1"/>
      <w:marLeft w:val="0"/>
      <w:marRight w:val="0"/>
      <w:marTop w:val="0"/>
      <w:marBottom w:val="0"/>
      <w:divBdr>
        <w:top w:val="none" w:sz="0" w:space="0" w:color="auto"/>
        <w:left w:val="none" w:sz="0" w:space="0" w:color="auto"/>
        <w:bottom w:val="none" w:sz="0" w:space="0" w:color="auto"/>
        <w:right w:val="none" w:sz="0" w:space="0" w:color="auto"/>
      </w:divBdr>
    </w:div>
    <w:div w:id="1215502366">
      <w:bodyDiv w:val="1"/>
      <w:marLeft w:val="0"/>
      <w:marRight w:val="0"/>
      <w:marTop w:val="0"/>
      <w:marBottom w:val="0"/>
      <w:divBdr>
        <w:top w:val="none" w:sz="0" w:space="0" w:color="auto"/>
        <w:left w:val="none" w:sz="0" w:space="0" w:color="auto"/>
        <w:bottom w:val="none" w:sz="0" w:space="0" w:color="auto"/>
        <w:right w:val="none" w:sz="0" w:space="0" w:color="auto"/>
      </w:divBdr>
    </w:div>
    <w:div w:id="1215628699">
      <w:bodyDiv w:val="1"/>
      <w:marLeft w:val="0"/>
      <w:marRight w:val="0"/>
      <w:marTop w:val="0"/>
      <w:marBottom w:val="0"/>
      <w:divBdr>
        <w:top w:val="none" w:sz="0" w:space="0" w:color="auto"/>
        <w:left w:val="none" w:sz="0" w:space="0" w:color="auto"/>
        <w:bottom w:val="none" w:sz="0" w:space="0" w:color="auto"/>
        <w:right w:val="none" w:sz="0" w:space="0" w:color="auto"/>
      </w:divBdr>
    </w:div>
    <w:div w:id="1216116577">
      <w:bodyDiv w:val="1"/>
      <w:marLeft w:val="0"/>
      <w:marRight w:val="0"/>
      <w:marTop w:val="0"/>
      <w:marBottom w:val="0"/>
      <w:divBdr>
        <w:top w:val="none" w:sz="0" w:space="0" w:color="auto"/>
        <w:left w:val="none" w:sz="0" w:space="0" w:color="auto"/>
        <w:bottom w:val="none" w:sz="0" w:space="0" w:color="auto"/>
        <w:right w:val="none" w:sz="0" w:space="0" w:color="auto"/>
      </w:divBdr>
    </w:div>
    <w:div w:id="1216157511">
      <w:bodyDiv w:val="1"/>
      <w:marLeft w:val="0"/>
      <w:marRight w:val="0"/>
      <w:marTop w:val="0"/>
      <w:marBottom w:val="0"/>
      <w:divBdr>
        <w:top w:val="none" w:sz="0" w:space="0" w:color="auto"/>
        <w:left w:val="none" w:sz="0" w:space="0" w:color="auto"/>
        <w:bottom w:val="none" w:sz="0" w:space="0" w:color="auto"/>
        <w:right w:val="none" w:sz="0" w:space="0" w:color="auto"/>
      </w:divBdr>
    </w:div>
    <w:div w:id="1217089148">
      <w:bodyDiv w:val="1"/>
      <w:marLeft w:val="0"/>
      <w:marRight w:val="0"/>
      <w:marTop w:val="0"/>
      <w:marBottom w:val="0"/>
      <w:divBdr>
        <w:top w:val="none" w:sz="0" w:space="0" w:color="auto"/>
        <w:left w:val="none" w:sz="0" w:space="0" w:color="auto"/>
        <w:bottom w:val="none" w:sz="0" w:space="0" w:color="auto"/>
        <w:right w:val="none" w:sz="0" w:space="0" w:color="auto"/>
      </w:divBdr>
    </w:div>
    <w:div w:id="1217811930">
      <w:bodyDiv w:val="1"/>
      <w:marLeft w:val="0"/>
      <w:marRight w:val="0"/>
      <w:marTop w:val="0"/>
      <w:marBottom w:val="0"/>
      <w:divBdr>
        <w:top w:val="none" w:sz="0" w:space="0" w:color="auto"/>
        <w:left w:val="none" w:sz="0" w:space="0" w:color="auto"/>
        <w:bottom w:val="none" w:sz="0" w:space="0" w:color="auto"/>
        <w:right w:val="none" w:sz="0" w:space="0" w:color="auto"/>
      </w:divBdr>
    </w:div>
    <w:div w:id="1217935714">
      <w:bodyDiv w:val="1"/>
      <w:marLeft w:val="0"/>
      <w:marRight w:val="0"/>
      <w:marTop w:val="0"/>
      <w:marBottom w:val="0"/>
      <w:divBdr>
        <w:top w:val="none" w:sz="0" w:space="0" w:color="auto"/>
        <w:left w:val="none" w:sz="0" w:space="0" w:color="auto"/>
        <w:bottom w:val="none" w:sz="0" w:space="0" w:color="auto"/>
        <w:right w:val="none" w:sz="0" w:space="0" w:color="auto"/>
      </w:divBdr>
    </w:div>
    <w:div w:id="1218127043">
      <w:bodyDiv w:val="1"/>
      <w:marLeft w:val="0"/>
      <w:marRight w:val="0"/>
      <w:marTop w:val="0"/>
      <w:marBottom w:val="0"/>
      <w:divBdr>
        <w:top w:val="none" w:sz="0" w:space="0" w:color="auto"/>
        <w:left w:val="none" w:sz="0" w:space="0" w:color="auto"/>
        <w:bottom w:val="none" w:sz="0" w:space="0" w:color="auto"/>
        <w:right w:val="none" w:sz="0" w:space="0" w:color="auto"/>
      </w:divBdr>
    </w:div>
    <w:div w:id="1218514090">
      <w:bodyDiv w:val="1"/>
      <w:marLeft w:val="0"/>
      <w:marRight w:val="0"/>
      <w:marTop w:val="0"/>
      <w:marBottom w:val="0"/>
      <w:divBdr>
        <w:top w:val="none" w:sz="0" w:space="0" w:color="auto"/>
        <w:left w:val="none" w:sz="0" w:space="0" w:color="auto"/>
        <w:bottom w:val="none" w:sz="0" w:space="0" w:color="auto"/>
        <w:right w:val="none" w:sz="0" w:space="0" w:color="auto"/>
      </w:divBdr>
    </w:div>
    <w:div w:id="1218667314">
      <w:bodyDiv w:val="1"/>
      <w:marLeft w:val="0"/>
      <w:marRight w:val="0"/>
      <w:marTop w:val="0"/>
      <w:marBottom w:val="0"/>
      <w:divBdr>
        <w:top w:val="none" w:sz="0" w:space="0" w:color="auto"/>
        <w:left w:val="none" w:sz="0" w:space="0" w:color="auto"/>
        <w:bottom w:val="none" w:sz="0" w:space="0" w:color="auto"/>
        <w:right w:val="none" w:sz="0" w:space="0" w:color="auto"/>
      </w:divBdr>
    </w:div>
    <w:div w:id="1219709170">
      <w:bodyDiv w:val="1"/>
      <w:marLeft w:val="0"/>
      <w:marRight w:val="0"/>
      <w:marTop w:val="0"/>
      <w:marBottom w:val="0"/>
      <w:divBdr>
        <w:top w:val="none" w:sz="0" w:space="0" w:color="auto"/>
        <w:left w:val="none" w:sz="0" w:space="0" w:color="auto"/>
        <w:bottom w:val="none" w:sz="0" w:space="0" w:color="auto"/>
        <w:right w:val="none" w:sz="0" w:space="0" w:color="auto"/>
      </w:divBdr>
    </w:div>
    <w:div w:id="1219823168">
      <w:bodyDiv w:val="1"/>
      <w:marLeft w:val="0"/>
      <w:marRight w:val="0"/>
      <w:marTop w:val="0"/>
      <w:marBottom w:val="0"/>
      <w:divBdr>
        <w:top w:val="none" w:sz="0" w:space="0" w:color="auto"/>
        <w:left w:val="none" w:sz="0" w:space="0" w:color="auto"/>
        <w:bottom w:val="none" w:sz="0" w:space="0" w:color="auto"/>
        <w:right w:val="none" w:sz="0" w:space="0" w:color="auto"/>
      </w:divBdr>
    </w:div>
    <w:div w:id="1219895491">
      <w:bodyDiv w:val="1"/>
      <w:marLeft w:val="0"/>
      <w:marRight w:val="0"/>
      <w:marTop w:val="0"/>
      <w:marBottom w:val="0"/>
      <w:divBdr>
        <w:top w:val="none" w:sz="0" w:space="0" w:color="auto"/>
        <w:left w:val="none" w:sz="0" w:space="0" w:color="auto"/>
        <w:bottom w:val="none" w:sz="0" w:space="0" w:color="auto"/>
        <w:right w:val="none" w:sz="0" w:space="0" w:color="auto"/>
      </w:divBdr>
    </w:div>
    <w:div w:id="1219902289">
      <w:bodyDiv w:val="1"/>
      <w:marLeft w:val="0"/>
      <w:marRight w:val="0"/>
      <w:marTop w:val="0"/>
      <w:marBottom w:val="0"/>
      <w:divBdr>
        <w:top w:val="none" w:sz="0" w:space="0" w:color="auto"/>
        <w:left w:val="none" w:sz="0" w:space="0" w:color="auto"/>
        <w:bottom w:val="none" w:sz="0" w:space="0" w:color="auto"/>
        <w:right w:val="none" w:sz="0" w:space="0" w:color="auto"/>
      </w:divBdr>
    </w:div>
    <w:div w:id="1219903383">
      <w:bodyDiv w:val="1"/>
      <w:marLeft w:val="0"/>
      <w:marRight w:val="0"/>
      <w:marTop w:val="0"/>
      <w:marBottom w:val="0"/>
      <w:divBdr>
        <w:top w:val="none" w:sz="0" w:space="0" w:color="auto"/>
        <w:left w:val="none" w:sz="0" w:space="0" w:color="auto"/>
        <w:bottom w:val="none" w:sz="0" w:space="0" w:color="auto"/>
        <w:right w:val="none" w:sz="0" w:space="0" w:color="auto"/>
      </w:divBdr>
    </w:div>
    <w:div w:id="1220283929">
      <w:bodyDiv w:val="1"/>
      <w:marLeft w:val="0"/>
      <w:marRight w:val="0"/>
      <w:marTop w:val="0"/>
      <w:marBottom w:val="0"/>
      <w:divBdr>
        <w:top w:val="none" w:sz="0" w:space="0" w:color="auto"/>
        <w:left w:val="none" w:sz="0" w:space="0" w:color="auto"/>
        <w:bottom w:val="none" w:sz="0" w:space="0" w:color="auto"/>
        <w:right w:val="none" w:sz="0" w:space="0" w:color="auto"/>
      </w:divBdr>
    </w:div>
    <w:div w:id="1220937088">
      <w:bodyDiv w:val="1"/>
      <w:marLeft w:val="0"/>
      <w:marRight w:val="0"/>
      <w:marTop w:val="0"/>
      <w:marBottom w:val="0"/>
      <w:divBdr>
        <w:top w:val="none" w:sz="0" w:space="0" w:color="auto"/>
        <w:left w:val="none" w:sz="0" w:space="0" w:color="auto"/>
        <w:bottom w:val="none" w:sz="0" w:space="0" w:color="auto"/>
        <w:right w:val="none" w:sz="0" w:space="0" w:color="auto"/>
      </w:divBdr>
    </w:div>
    <w:div w:id="1220943783">
      <w:bodyDiv w:val="1"/>
      <w:marLeft w:val="0"/>
      <w:marRight w:val="0"/>
      <w:marTop w:val="0"/>
      <w:marBottom w:val="0"/>
      <w:divBdr>
        <w:top w:val="none" w:sz="0" w:space="0" w:color="auto"/>
        <w:left w:val="none" w:sz="0" w:space="0" w:color="auto"/>
        <w:bottom w:val="none" w:sz="0" w:space="0" w:color="auto"/>
        <w:right w:val="none" w:sz="0" w:space="0" w:color="auto"/>
      </w:divBdr>
    </w:div>
    <w:div w:id="1221135717">
      <w:bodyDiv w:val="1"/>
      <w:marLeft w:val="0"/>
      <w:marRight w:val="0"/>
      <w:marTop w:val="0"/>
      <w:marBottom w:val="0"/>
      <w:divBdr>
        <w:top w:val="none" w:sz="0" w:space="0" w:color="auto"/>
        <w:left w:val="none" w:sz="0" w:space="0" w:color="auto"/>
        <w:bottom w:val="none" w:sz="0" w:space="0" w:color="auto"/>
        <w:right w:val="none" w:sz="0" w:space="0" w:color="auto"/>
      </w:divBdr>
    </w:div>
    <w:div w:id="1221549647">
      <w:bodyDiv w:val="1"/>
      <w:marLeft w:val="0"/>
      <w:marRight w:val="0"/>
      <w:marTop w:val="0"/>
      <w:marBottom w:val="0"/>
      <w:divBdr>
        <w:top w:val="none" w:sz="0" w:space="0" w:color="auto"/>
        <w:left w:val="none" w:sz="0" w:space="0" w:color="auto"/>
        <w:bottom w:val="none" w:sz="0" w:space="0" w:color="auto"/>
        <w:right w:val="none" w:sz="0" w:space="0" w:color="auto"/>
      </w:divBdr>
    </w:div>
    <w:div w:id="1221676346">
      <w:bodyDiv w:val="1"/>
      <w:marLeft w:val="0"/>
      <w:marRight w:val="0"/>
      <w:marTop w:val="0"/>
      <w:marBottom w:val="0"/>
      <w:divBdr>
        <w:top w:val="none" w:sz="0" w:space="0" w:color="auto"/>
        <w:left w:val="none" w:sz="0" w:space="0" w:color="auto"/>
        <w:bottom w:val="none" w:sz="0" w:space="0" w:color="auto"/>
        <w:right w:val="none" w:sz="0" w:space="0" w:color="auto"/>
      </w:divBdr>
    </w:div>
    <w:div w:id="1222446517">
      <w:bodyDiv w:val="1"/>
      <w:marLeft w:val="0"/>
      <w:marRight w:val="0"/>
      <w:marTop w:val="0"/>
      <w:marBottom w:val="0"/>
      <w:divBdr>
        <w:top w:val="none" w:sz="0" w:space="0" w:color="auto"/>
        <w:left w:val="none" w:sz="0" w:space="0" w:color="auto"/>
        <w:bottom w:val="none" w:sz="0" w:space="0" w:color="auto"/>
        <w:right w:val="none" w:sz="0" w:space="0" w:color="auto"/>
      </w:divBdr>
    </w:div>
    <w:div w:id="1223560211">
      <w:bodyDiv w:val="1"/>
      <w:marLeft w:val="0"/>
      <w:marRight w:val="0"/>
      <w:marTop w:val="0"/>
      <w:marBottom w:val="0"/>
      <w:divBdr>
        <w:top w:val="none" w:sz="0" w:space="0" w:color="auto"/>
        <w:left w:val="none" w:sz="0" w:space="0" w:color="auto"/>
        <w:bottom w:val="none" w:sz="0" w:space="0" w:color="auto"/>
        <w:right w:val="none" w:sz="0" w:space="0" w:color="auto"/>
      </w:divBdr>
    </w:div>
    <w:div w:id="1223567280">
      <w:bodyDiv w:val="1"/>
      <w:marLeft w:val="0"/>
      <w:marRight w:val="0"/>
      <w:marTop w:val="0"/>
      <w:marBottom w:val="0"/>
      <w:divBdr>
        <w:top w:val="none" w:sz="0" w:space="0" w:color="auto"/>
        <w:left w:val="none" w:sz="0" w:space="0" w:color="auto"/>
        <w:bottom w:val="none" w:sz="0" w:space="0" w:color="auto"/>
        <w:right w:val="none" w:sz="0" w:space="0" w:color="auto"/>
      </w:divBdr>
    </w:div>
    <w:div w:id="1223642910">
      <w:bodyDiv w:val="1"/>
      <w:marLeft w:val="0"/>
      <w:marRight w:val="0"/>
      <w:marTop w:val="0"/>
      <w:marBottom w:val="0"/>
      <w:divBdr>
        <w:top w:val="none" w:sz="0" w:space="0" w:color="auto"/>
        <w:left w:val="none" w:sz="0" w:space="0" w:color="auto"/>
        <w:bottom w:val="none" w:sz="0" w:space="0" w:color="auto"/>
        <w:right w:val="none" w:sz="0" w:space="0" w:color="auto"/>
      </w:divBdr>
      <w:divsChild>
        <w:div w:id="988048847">
          <w:marLeft w:val="547"/>
          <w:marRight w:val="0"/>
          <w:marTop w:val="0"/>
          <w:marBottom w:val="0"/>
          <w:divBdr>
            <w:top w:val="none" w:sz="0" w:space="0" w:color="auto"/>
            <w:left w:val="none" w:sz="0" w:space="0" w:color="auto"/>
            <w:bottom w:val="none" w:sz="0" w:space="0" w:color="auto"/>
            <w:right w:val="none" w:sz="0" w:space="0" w:color="auto"/>
          </w:divBdr>
        </w:div>
        <w:div w:id="1306085519">
          <w:marLeft w:val="547"/>
          <w:marRight w:val="0"/>
          <w:marTop w:val="0"/>
          <w:marBottom w:val="0"/>
          <w:divBdr>
            <w:top w:val="none" w:sz="0" w:space="0" w:color="auto"/>
            <w:left w:val="none" w:sz="0" w:space="0" w:color="auto"/>
            <w:bottom w:val="none" w:sz="0" w:space="0" w:color="auto"/>
            <w:right w:val="none" w:sz="0" w:space="0" w:color="auto"/>
          </w:divBdr>
        </w:div>
      </w:divsChild>
    </w:div>
    <w:div w:id="1223954369">
      <w:bodyDiv w:val="1"/>
      <w:marLeft w:val="0"/>
      <w:marRight w:val="0"/>
      <w:marTop w:val="0"/>
      <w:marBottom w:val="0"/>
      <w:divBdr>
        <w:top w:val="none" w:sz="0" w:space="0" w:color="auto"/>
        <w:left w:val="none" w:sz="0" w:space="0" w:color="auto"/>
        <w:bottom w:val="none" w:sz="0" w:space="0" w:color="auto"/>
        <w:right w:val="none" w:sz="0" w:space="0" w:color="auto"/>
      </w:divBdr>
    </w:div>
    <w:div w:id="1224026049">
      <w:bodyDiv w:val="1"/>
      <w:marLeft w:val="0"/>
      <w:marRight w:val="0"/>
      <w:marTop w:val="0"/>
      <w:marBottom w:val="0"/>
      <w:divBdr>
        <w:top w:val="none" w:sz="0" w:space="0" w:color="auto"/>
        <w:left w:val="none" w:sz="0" w:space="0" w:color="auto"/>
        <w:bottom w:val="none" w:sz="0" w:space="0" w:color="auto"/>
        <w:right w:val="none" w:sz="0" w:space="0" w:color="auto"/>
      </w:divBdr>
    </w:div>
    <w:div w:id="1225943813">
      <w:bodyDiv w:val="1"/>
      <w:marLeft w:val="0"/>
      <w:marRight w:val="0"/>
      <w:marTop w:val="0"/>
      <w:marBottom w:val="0"/>
      <w:divBdr>
        <w:top w:val="none" w:sz="0" w:space="0" w:color="auto"/>
        <w:left w:val="none" w:sz="0" w:space="0" w:color="auto"/>
        <w:bottom w:val="none" w:sz="0" w:space="0" w:color="auto"/>
        <w:right w:val="none" w:sz="0" w:space="0" w:color="auto"/>
      </w:divBdr>
    </w:div>
    <w:div w:id="1226649770">
      <w:bodyDiv w:val="1"/>
      <w:marLeft w:val="0"/>
      <w:marRight w:val="0"/>
      <w:marTop w:val="0"/>
      <w:marBottom w:val="0"/>
      <w:divBdr>
        <w:top w:val="none" w:sz="0" w:space="0" w:color="auto"/>
        <w:left w:val="none" w:sz="0" w:space="0" w:color="auto"/>
        <w:bottom w:val="none" w:sz="0" w:space="0" w:color="auto"/>
        <w:right w:val="none" w:sz="0" w:space="0" w:color="auto"/>
      </w:divBdr>
    </w:div>
    <w:div w:id="1227228761">
      <w:bodyDiv w:val="1"/>
      <w:marLeft w:val="0"/>
      <w:marRight w:val="0"/>
      <w:marTop w:val="0"/>
      <w:marBottom w:val="0"/>
      <w:divBdr>
        <w:top w:val="none" w:sz="0" w:space="0" w:color="auto"/>
        <w:left w:val="none" w:sz="0" w:space="0" w:color="auto"/>
        <w:bottom w:val="none" w:sz="0" w:space="0" w:color="auto"/>
        <w:right w:val="none" w:sz="0" w:space="0" w:color="auto"/>
      </w:divBdr>
    </w:div>
    <w:div w:id="1227645959">
      <w:bodyDiv w:val="1"/>
      <w:marLeft w:val="0"/>
      <w:marRight w:val="0"/>
      <w:marTop w:val="0"/>
      <w:marBottom w:val="0"/>
      <w:divBdr>
        <w:top w:val="none" w:sz="0" w:space="0" w:color="auto"/>
        <w:left w:val="none" w:sz="0" w:space="0" w:color="auto"/>
        <w:bottom w:val="none" w:sz="0" w:space="0" w:color="auto"/>
        <w:right w:val="none" w:sz="0" w:space="0" w:color="auto"/>
      </w:divBdr>
    </w:div>
    <w:div w:id="1228809284">
      <w:bodyDiv w:val="1"/>
      <w:marLeft w:val="0"/>
      <w:marRight w:val="0"/>
      <w:marTop w:val="0"/>
      <w:marBottom w:val="0"/>
      <w:divBdr>
        <w:top w:val="none" w:sz="0" w:space="0" w:color="auto"/>
        <w:left w:val="none" w:sz="0" w:space="0" w:color="auto"/>
        <w:bottom w:val="none" w:sz="0" w:space="0" w:color="auto"/>
        <w:right w:val="none" w:sz="0" w:space="0" w:color="auto"/>
      </w:divBdr>
    </w:div>
    <w:div w:id="1228952449">
      <w:bodyDiv w:val="1"/>
      <w:marLeft w:val="0"/>
      <w:marRight w:val="0"/>
      <w:marTop w:val="0"/>
      <w:marBottom w:val="0"/>
      <w:divBdr>
        <w:top w:val="none" w:sz="0" w:space="0" w:color="auto"/>
        <w:left w:val="none" w:sz="0" w:space="0" w:color="auto"/>
        <w:bottom w:val="none" w:sz="0" w:space="0" w:color="auto"/>
        <w:right w:val="none" w:sz="0" w:space="0" w:color="auto"/>
      </w:divBdr>
    </w:div>
    <w:div w:id="1229194212">
      <w:bodyDiv w:val="1"/>
      <w:marLeft w:val="0"/>
      <w:marRight w:val="0"/>
      <w:marTop w:val="0"/>
      <w:marBottom w:val="0"/>
      <w:divBdr>
        <w:top w:val="none" w:sz="0" w:space="0" w:color="auto"/>
        <w:left w:val="none" w:sz="0" w:space="0" w:color="auto"/>
        <w:bottom w:val="none" w:sz="0" w:space="0" w:color="auto"/>
        <w:right w:val="none" w:sz="0" w:space="0" w:color="auto"/>
      </w:divBdr>
    </w:div>
    <w:div w:id="1231577052">
      <w:bodyDiv w:val="1"/>
      <w:marLeft w:val="0"/>
      <w:marRight w:val="0"/>
      <w:marTop w:val="0"/>
      <w:marBottom w:val="0"/>
      <w:divBdr>
        <w:top w:val="none" w:sz="0" w:space="0" w:color="auto"/>
        <w:left w:val="none" w:sz="0" w:space="0" w:color="auto"/>
        <w:bottom w:val="none" w:sz="0" w:space="0" w:color="auto"/>
        <w:right w:val="none" w:sz="0" w:space="0" w:color="auto"/>
      </w:divBdr>
    </w:div>
    <w:div w:id="1232038149">
      <w:bodyDiv w:val="1"/>
      <w:marLeft w:val="0"/>
      <w:marRight w:val="0"/>
      <w:marTop w:val="0"/>
      <w:marBottom w:val="0"/>
      <w:divBdr>
        <w:top w:val="none" w:sz="0" w:space="0" w:color="auto"/>
        <w:left w:val="none" w:sz="0" w:space="0" w:color="auto"/>
        <w:bottom w:val="none" w:sz="0" w:space="0" w:color="auto"/>
        <w:right w:val="none" w:sz="0" w:space="0" w:color="auto"/>
      </w:divBdr>
    </w:div>
    <w:div w:id="1232496841">
      <w:bodyDiv w:val="1"/>
      <w:marLeft w:val="0"/>
      <w:marRight w:val="0"/>
      <w:marTop w:val="0"/>
      <w:marBottom w:val="0"/>
      <w:divBdr>
        <w:top w:val="none" w:sz="0" w:space="0" w:color="auto"/>
        <w:left w:val="none" w:sz="0" w:space="0" w:color="auto"/>
        <w:bottom w:val="none" w:sz="0" w:space="0" w:color="auto"/>
        <w:right w:val="none" w:sz="0" w:space="0" w:color="auto"/>
      </w:divBdr>
    </w:div>
    <w:div w:id="1233078474">
      <w:bodyDiv w:val="1"/>
      <w:marLeft w:val="0"/>
      <w:marRight w:val="0"/>
      <w:marTop w:val="0"/>
      <w:marBottom w:val="0"/>
      <w:divBdr>
        <w:top w:val="none" w:sz="0" w:space="0" w:color="auto"/>
        <w:left w:val="none" w:sz="0" w:space="0" w:color="auto"/>
        <w:bottom w:val="none" w:sz="0" w:space="0" w:color="auto"/>
        <w:right w:val="none" w:sz="0" w:space="0" w:color="auto"/>
      </w:divBdr>
    </w:div>
    <w:div w:id="1233274632">
      <w:bodyDiv w:val="1"/>
      <w:marLeft w:val="0"/>
      <w:marRight w:val="0"/>
      <w:marTop w:val="0"/>
      <w:marBottom w:val="0"/>
      <w:divBdr>
        <w:top w:val="none" w:sz="0" w:space="0" w:color="auto"/>
        <w:left w:val="none" w:sz="0" w:space="0" w:color="auto"/>
        <w:bottom w:val="none" w:sz="0" w:space="0" w:color="auto"/>
        <w:right w:val="none" w:sz="0" w:space="0" w:color="auto"/>
      </w:divBdr>
    </w:div>
    <w:div w:id="1233539973">
      <w:bodyDiv w:val="1"/>
      <w:marLeft w:val="0"/>
      <w:marRight w:val="0"/>
      <w:marTop w:val="0"/>
      <w:marBottom w:val="0"/>
      <w:divBdr>
        <w:top w:val="none" w:sz="0" w:space="0" w:color="auto"/>
        <w:left w:val="none" w:sz="0" w:space="0" w:color="auto"/>
        <w:bottom w:val="none" w:sz="0" w:space="0" w:color="auto"/>
        <w:right w:val="none" w:sz="0" w:space="0" w:color="auto"/>
      </w:divBdr>
    </w:div>
    <w:div w:id="1233586227">
      <w:bodyDiv w:val="1"/>
      <w:marLeft w:val="0"/>
      <w:marRight w:val="0"/>
      <w:marTop w:val="0"/>
      <w:marBottom w:val="0"/>
      <w:divBdr>
        <w:top w:val="none" w:sz="0" w:space="0" w:color="auto"/>
        <w:left w:val="none" w:sz="0" w:space="0" w:color="auto"/>
        <w:bottom w:val="none" w:sz="0" w:space="0" w:color="auto"/>
        <w:right w:val="none" w:sz="0" w:space="0" w:color="auto"/>
      </w:divBdr>
    </w:div>
    <w:div w:id="1234775780">
      <w:bodyDiv w:val="1"/>
      <w:marLeft w:val="0"/>
      <w:marRight w:val="0"/>
      <w:marTop w:val="0"/>
      <w:marBottom w:val="0"/>
      <w:divBdr>
        <w:top w:val="none" w:sz="0" w:space="0" w:color="auto"/>
        <w:left w:val="none" w:sz="0" w:space="0" w:color="auto"/>
        <w:bottom w:val="none" w:sz="0" w:space="0" w:color="auto"/>
        <w:right w:val="none" w:sz="0" w:space="0" w:color="auto"/>
      </w:divBdr>
    </w:div>
    <w:div w:id="1235048574">
      <w:bodyDiv w:val="1"/>
      <w:marLeft w:val="0"/>
      <w:marRight w:val="0"/>
      <w:marTop w:val="0"/>
      <w:marBottom w:val="0"/>
      <w:divBdr>
        <w:top w:val="none" w:sz="0" w:space="0" w:color="auto"/>
        <w:left w:val="none" w:sz="0" w:space="0" w:color="auto"/>
        <w:bottom w:val="none" w:sz="0" w:space="0" w:color="auto"/>
        <w:right w:val="none" w:sz="0" w:space="0" w:color="auto"/>
      </w:divBdr>
    </w:div>
    <w:div w:id="1235117060">
      <w:bodyDiv w:val="1"/>
      <w:marLeft w:val="0"/>
      <w:marRight w:val="0"/>
      <w:marTop w:val="0"/>
      <w:marBottom w:val="0"/>
      <w:divBdr>
        <w:top w:val="none" w:sz="0" w:space="0" w:color="auto"/>
        <w:left w:val="none" w:sz="0" w:space="0" w:color="auto"/>
        <w:bottom w:val="none" w:sz="0" w:space="0" w:color="auto"/>
        <w:right w:val="none" w:sz="0" w:space="0" w:color="auto"/>
      </w:divBdr>
    </w:div>
    <w:div w:id="1235579941">
      <w:bodyDiv w:val="1"/>
      <w:marLeft w:val="0"/>
      <w:marRight w:val="0"/>
      <w:marTop w:val="0"/>
      <w:marBottom w:val="0"/>
      <w:divBdr>
        <w:top w:val="none" w:sz="0" w:space="0" w:color="auto"/>
        <w:left w:val="none" w:sz="0" w:space="0" w:color="auto"/>
        <w:bottom w:val="none" w:sz="0" w:space="0" w:color="auto"/>
        <w:right w:val="none" w:sz="0" w:space="0" w:color="auto"/>
      </w:divBdr>
    </w:div>
    <w:div w:id="1236427737">
      <w:bodyDiv w:val="1"/>
      <w:marLeft w:val="0"/>
      <w:marRight w:val="0"/>
      <w:marTop w:val="0"/>
      <w:marBottom w:val="0"/>
      <w:divBdr>
        <w:top w:val="none" w:sz="0" w:space="0" w:color="auto"/>
        <w:left w:val="none" w:sz="0" w:space="0" w:color="auto"/>
        <w:bottom w:val="none" w:sz="0" w:space="0" w:color="auto"/>
        <w:right w:val="none" w:sz="0" w:space="0" w:color="auto"/>
      </w:divBdr>
    </w:div>
    <w:div w:id="1236623238">
      <w:bodyDiv w:val="1"/>
      <w:marLeft w:val="0"/>
      <w:marRight w:val="0"/>
      <w:marTop w:val="0"/>
      <w:marBottom w:val="0"/>
      <w:divBdr>
        <w:top w:val="none" w:sz="0" w:space="0" w:color="auto"/>
        <w:left w:val="none" w:sz="0" w:space="0" w:color="auto"/>
        <w:bottom w:val="none" w:sz="0" w:space="0" w:color="auto"/>
        <w:right w:val="none" w:sz="0" w:space="0" w:color="auto"/>
      </w:divBdr>
    </w:div>
    <w:div w:id="1236932379">
      <w:bodyDiv w:val="1"/>
      <w:marLeft w:val="0"/>
      <w:marRight w:val="0"/>
      <w:marTop w:val="0"/>
      <w:marBottom w:val="0"/>
      <w:divBdr>
        <w:top w:val="none" w:sz="0" w:space="0" w:color="auto"/>
        <w:left w:val="none" w:sz="0" w:space="0" w:color="auto"/>
        <w:bottom w:val="none" w:sz="0" w:space="0" w:color="auto"/>
        <w:right w:val="none" w:sz="0" w:space="0" w:color="auto"/>
      </w:divBdr>
    </w:div>
    <w:div w:id="1237007423">
      <w:bodyDiv w:val="1"/>
      <w:marLeft w:val="0"/>
      <w:marRight w:val="0"/>
      <w:marTop w:val="0"/>
      <w:marBottom w:val="0"/>
      <w:divBdr>
        <w:top w:val="none" w:sz="0" w:space="0" w:color="auto"/>
        <w:left w:val="none" w:sz="0" w:space="0" w:color="auto"/>
        <w:bottom w:val="none" w:sz="0" w:space="0" w:color="auto"/>
        <w:right w:val="none" w:sz="0" w:space="0" w:color="auto"/>
      </w:divBdr>
    </w:div>
    <w:div w:id="1237280920">
      <w:bodyDiv w:val="1"/>
      <w:marLeft w:val="0"/>
      <w:marRight w:val="0"/>
      <w:marTop w:val="0"/>
      <w:marBottom w:val="0"/>
      <w:divBdr>
        <w:top w:val="none" w:sz="0" w:space="0" w:color="auto"/>
        <w:left w:val="none" w:sz="0" w:space="0" w:color="auto"/>
        <w:bottom w:val="none" w:sz="0" w:space="0" w:color="auto"/>
        <w:right w:val="none" w:sz="0" w:space="0" w:color="auto"/>
      </w:divBdr>
    </w:div>
    <w:div w:id="1239708144">
      <w:bodyDiv w:val="1"/>
      <w:marLeft w:val="0"/>
      <w:marRight w:val="0"/>
      <w:marTop w:val="0"/>
      <w:marBottom w:val="0"/>
      <w:divBdr>
        <w:top w:val="none" w:sz="0" w:space="0" w:color="auto"/>
        <w:left w:val="none" w:sz="0" w:space="0" w:color="auto"/>
        <w:bottom w:val="none" w:sz="0" w:space="0" w:color="auto"/>
        <w:right w:val="none" w:sz="0" w:space="0" w:color="auto"/>
      </w:divBdr>
    </w:div>
    <w:div w:id="1239824372">
      <w:bodyDiv w:val="1"/>
      <w:marLeft w:val="0"/>
      <w:marRight w:val="0"/>
      <w:marTop w:val="0"/>
      <w:marBottom w:val="0"/>
      <w:divBdr>
        <w:top w:val="none" w:sz="0" w:space="0" w:color="auto"/>
        <w:left w:val="none" w:sz="0" w:space="0" w:color="auto"/>
        <w:bottom w:val="none" w:sz="0" w:space="0" w:color="auto"/>
        <w:right w:val="none" w:sz="0" w:space="0" w:color="auto"/>
      </w:divBdr>
    </w:div>
    <w:div w:id="1241987339">
      <w:bodyDiv w:val="1"/>
      <w:marLeft w:val="0"/>
      <w:marRight w:val="0"/>
      <w:marTop w:val="0"/>
      <w:marBottom w:val="0"/>
      <w:divBdr>
        <w:top w:val="none" w:sz="0" w:space="0" w:color="auto"/>
        <w:left w:val="none" w:sz="0" w:space="0" w:color="auto"/>
        <w:bottom w:val="none" w:sz="0" w:space="0" w:color="auto"/>
        <w:right w:val="none" w:sz="0" w:space="0" w:color="auto"/>
      </w:divBdr>
    </w:div>
    <w:div w:id="1244297171">
      <w:bodyDiv w:val="1"/>
      <w:marLeft w:val="0"/>
      <w:marRight w:val="0"/>
      <w:marTop w:val="0"/>
      <w:marBottom w:val="0"/>
      <w:divBdr>
        <w:top w:val="none" w:sz="0" w:space="0" w:color="auto"/>
        <w:left w:val="none" w:sz="0" w:space="0" w:color="auto"/>
        <w:bottom w:val="none" w:sz="0" w:space="0" w:color="auto"/>
        <w:right w:val="none" w:sz="0" w:space="0" w:color="auto"/>
      </w:divBdr>
    </w:div>
    <w:div w:id="1244336451">
      <w:bodyDiv w:val="1"/>
      <w:marLeft w:val="0"/>
      <w:marRight w:val="0"/>
      <w:marTop w:val="0"/>
      <w:marBottom w:val="0"/>
      <w:divBdr>
        <w:top w:val="none" w:sz="0" w:space="0" w:color="auto"/>
        <w:left w:val="none" w:sz="0" w:space="0" w:color="auto"/>
        <w:bottom w:val="none" w:sz="0" w:space="0" w:color="auto"/>
        <w:right w:val="none" w:sz="0" w:space="0" w:color="auto"/>
      </w:divBdr>
    </w:div>
    <w:div w:id="1244727364">
      <w:bodyDiv w:val="1"/>
      <w:marLeft w:val="0"/>
      <w:marRight w:val="0"/>
      <w:marTop w:val="0"/>
      <w:marBottom w:val="0"/>
      <w:divBdr>
        <w:top w:val="none" w:sz="0" w:space="0" w:color="auto"/>
        <w:left w:val="none" w:sz="0" w:space="0" w:color="auto"/>
        <w:bottom w:val="none" w:sz="0" w:space="0" w:color="auto"/>
        <w:right w:val="none" w:sz="0" w:space="0" w:color="auto"/>
      </w:divBdr>
    </w:div>
    <w:div w:id="1245577687">
      <w:bodyDiv w:val="1"/>
      <w:marLeft w:val="0"/>
      <w:marRight w:val="0"/>
      <w:marTop w:val="0"/>
      <w:marBottom w:val="0"/>
      <w:divBdr>
        <w:top w:val="none" w:sz="0" w:space="0" w:color="auto"/>
        <w:left w:val="none" w:sz="0" w:space="0" w:color="auto"/>
        <w:bottom w:val="none" w:sz="0" w:space="0" w:color="auto"/>
        <w:right w:val="none" w:sz="0" w:space="0" w:color="auto"/>
      </w:divBdr>
    </w:div>
    <w:div w:id="1245609406">
      <w:bodyDiv w:val="1"/>
      <w:marLeft w:val="0"/>
      <w:marRight w:val="0"/>
      <w:marTop w:val="0"/>
      <w:marBottom w:val="0"/>
      <w:divBdr>
        <w:top w:val="none" w:sz="0" w:space="0" w:color="auto"/>
        <w:left w:val="none" w:sz="0" w:space="0" w:color="auto"/>
        <w:bottom w:val="none" w:sz="0" w:space="0" w:color="auto"/>
        <w:right w:val="none" w:sz="0" w:space="0" w:color="auto"/>
      </w:divBdr>
    </w:div>
    <w:div w:id="1246720478">
      <w:bodyDiv w:val="1"/>
      <w:marLeft w:val="0"/>
      <w:marRight w:val="0"/>
      <w:marTop w:val="0"/>
      <w:marBottom w:val="0"/>
      <w:divBdr>
        <w:top w:val="none" w:sz="0" w:space="0" w:color="auto"/>
        <w:left w:val="none" w:sz="0" w:space="0" w:color="auto"/>
        <w:bottom w:val="none" w:sz="0" w:space="0" w:color="auto"/>
        <w:right w:val="none" w:sz="0" w:space="0" w:color="auto"/>
      </w:divBdr>
    </w:div>
    <w:div w:id="1247497969">
      <w:bodyDiv w:val="1"/>
      <w:marLeft w:val="0"/>
      <w:marRight w:val="0"/>
      <w:marTop w:val="0"/>
      <w:marBottom w:val="0"/>
      <w:divBdr>
        <w:top w:val="none" w:sz="0" w:space="0" w:color="auto"/>
        <w:left w:val="none" w:sz="0" w:space="0" w:color="auto"/>
        <w:bottom w:val="none" w:sz="0" w:space="0" w:color="auto"/>
        <w:right w:val="none" w:sz="0" w:space="0" w:color="auto"/>
      </w:divBdr>
    </w:div>
    <w:div w:id="1248078014">
      <w:bodyDiv w:val="1"/>
      <w:marLeft w:val="0"/>
      <w:marRight w:val="0"/>
      <w:marTop w:val="0"/>
      <w:marBottom w:val="0"/>
      <w:divBdr>
        <w:top w:val="none" w:sz="0" w:space="0" w:color="auto"/>
        <w:left w:val="none" w:sz="0" w:space="0" w:color="auto"/>
        <w:bottom w:val="none" w:sz="0" w:space="0" w:color="auto"/>
        <w:right w:val="none" w:sz="0" w:space="0" w:color="auto"/>
      </w:divBdr>
    </w:div>
    <w:div w:id="1248929639">
      <w:bodyDiv w:val="1"/>
      <w:marLeft w:val="0"/>
      <w:marRight w:val="0"/>
      <w:marTop w:val="0"/>
      <w:marBottom w:val="0"/>
      <w:divBdr>
        <w:top w:val="none" w:sz="0" w:space="0" w:color="auto"/>
        <w:left w:val="none" w:sz="0" w:space="0" w:color="auto"/>
        <w:bottom w:val="none" w:sz="0" w:space="0" w:color="auto"/>
        <w:right w:val="none" w:sz="0" w:space="0" w:color="auto"/>
      </w:divBdr>
    </w:div>
    <w:div w:id="1248996415">
      <w:bodyDiv w:val="1"/>
      <w:marLeft w:val="0"/>
      <w:marRight w:val="0"/>
      <w:marTop w:val="0"/>
      <w:marBottom w:val="0"/>
      <w:divBdr>
        <w:top w:val="none" w:sz="0" w:space="0" w:color="auto"/>
        <w:left w:val="none" w:sz="0" w:space="0" w:color="auto"/>
        <w:bottom w:val="none" w:sz="0" w:space="0" w:color="auto"/>
        <w:right w:val="none" w:sz="0" w:space="0" w:color="auto"/>
      </w:divBdr>
    </w:div>
    <w:div w:id="1249120166">
      <w:bodyDiv w:val="1"/>
      <w:marLeft w:val="0"/>
      <w:marRight w:val="0"/>
      <w:marTop w:val="0"/>
      <w:marBottom w:val="0"/>
      <w:divBdr>
        <w:top w:val="none" w:sz="0" w:space="0" w:color="auto"/>
        <w:left w:val="none" w:sz="0" w:space="0" w:color="auto"/>
        <w:bottom w:val="none" w:sz="0" w:space="0" w:color="auto"/>
        <w:right w:val="none" w:sz="0" w:space="0" w:color="auto"/>
      </w:divBdr>
    </w:div>
    <w:div w:id="1249342084">
      <w:bodyDiv w:val="1"/>
      <w:marLeft w:val="0"/>
      <w:marRight w:val="0"/>
      <w:marTop w:val="0"/>
      <w:marBottom w:val="0"/>
      <w:divBdr>
        <w:top w:val="none" w:sz="0" w:space="0" w:color="auto"/>
        <w:left w:val="none" w:sz="0" w:space="0" w:color="auto"/>
        <w:bottom w:val="none" w:sz="0" w:space="0" w:color="auto"/>
        <w:right w:val="none" w:sz="0" w:space="0" w:color="auto"/>
      </w:divBdr>
    </w:div>
    <w:div w:id="1249657404">
      <w:bodyDiv w:val="1"/>
      <w:marLeft w:val="0"/>
      <w:marRight w:val="0"/>
      <w:marTop w:val="0"/>
      <w:marBottom w:val="0"/>
      <w:divBdr>
        <w:top w:val="none" w:sz="0" w:space="0" w:color="auto"/>
        <w:left w:val="none" w:sz="0" w:space="0" w:color="auto"/>
        <w:bottom w:val="none" w:sz="0" w:space="0" w:color="auto"/>
        <w:right w:val="none" w:sz="0" w:space="0" w:color="auto"/>
      </w:divBdr>
    </w:div>
    <w:div w:id="1249777815">
      <w:bodyDiv w:val="1"/>
      <w:marLeft w:val="0"/>
      <w:marRight w:val="0"/>
      <w:marTop w:val="0"/>
      <w:marBottom w:val="0"/>
      <w:divBdr>
        <w:top w:val="none" w:sz="0" w:space="0" w:color="auto"/>
        <w:left w:val="none" w:sz="0" w:space="0" w:color="auto"/>
        <w:bottom w:val="none" w:sz="0" w:space="0" w:color="auto"/>
        <w:right w:val="none" w:sz="0" w:space="0" w:color="auto"/>
      </w:divBdr>
    </w:div>
    <w:div w:id="1250312710">
      <w:bodyDiv w:val="1"/>
      <w:marLeft w:val="0"/>
      <w:marRight w:val="0"/>
      <w:marTop w:val="0"/>
      <w:marBottom w:val="0"/>
      <w:divBdr>
        <w:top w:val="none" w:sz="0" w:space="0" w:color="auto"/>
        <w:left w:val="none" w:sz="0" w:space="0" w:color="auto"/>
        <w:bottom w:val="none" w:sz="0" w:space="0" w:color="auto"/>
        <w:right w:val="none" w:sz="0" w:space="0" w:color="auto"/>
      </w:divBdr>
    </w:div>
    <w:div w:id="1250771120">
      <w:bodyDiv w:val="1"/>
      <w:marLeft w:val="0"/>
      <w:marRight w:val="0"/>
      <w:marTop w:val="0"/>
      <w:marBottom w:val="0"/>
      <w:divBdr>
        <w:top w:val="none" w:sz="0" w:space="0" w:color="auto"/>
        <w:left w:val="none" w:sz="0" w:space="0" w:color="auto"/>
        <w:bottom w:val="none" w:sz="0" w:space="0" w:color="auto"/>
        <w:right w:val="none" w:sz="0" w:space="0" w:color="auto"/>
      </w:divBdr>
    </w:div>
    <w:div w:id="1250844332">
      <w:bodyDiv w:val="1"/>
      <w:marLeft w:val="0"/>
      <w:marRight w:val="0"/>
      <w:marTop w:val="0"/>
      <w:marBottom w:val="0"/>
      <w:divBdr>
        <w:top w:val="none" w:sz="0" w:space="0" w:color="auto"/>
        <w:left w:val="none" w:sz="0" w:space="0" w:color="auto"/>
        <w:bottom w:val="none" w:sz="0" w:space="0" w:color="auto"/>
        <w:right w:val="none" w:sz="0" w:space="0" w:color="auto"/>
      </w:divBdr>
    </w:div>
    <w:div w:id="1251039597">
      <w:bodyDiv w:val="1"/>
      <w:marLeft w:val="0"/>
      <w:marRight w:val="0"/>
      <w:marTop w:val="0"/>
      <w:marBottom w:val="0"/>
      <w:divBdr>
        <w:top w:val="none" w:sz="0" w:space="0" w:color="auto"/>
        <w:left w:val="none" w:sz="0" w:space="0" w:color="auto"/>
        <w:bottom w:val="none" w:sz="0" w:space="0" w:color="auto"/>
        <w:right w:val="none" w:sz="0" w:space="0" w:color="auto"/>
      </w:divBdr>
    </w:div>
    <w:div w:id="1251280755">
      <w:bodyDiv w:val="1"/>
      <w:marLeft w:val="0"/>
      <w:marRight w:val="0"/>
      <w:marTop w:val="0"/>
      <w:marBottom w:val="0"/>
      <w:divBdr>
        <w:top w:val="none" w:sz="0" w:space="0" w:color="auto"/>
        <w:left w:val="none" w:sz="0" w:space="0" w:color="auto"/>
        <w:bottom w:val="none" w:sz="0" w:space="0" w:color="auto"/>
        <w:right w:val="none" w:sz="0" w:space="0" w:color="auto"/>
      </w:divBdr>
    </w:div>
    <w:div w:id="1251964949">
      <w:bodyDiv w:val="1"/>
      <w:marLeft w:val="0"/>
      <w:marRight w:val="0"/>
      <w:marTop w:val="0"/>
      <w:marBottom w:val="0"/>
      <w:divBdr>
        <w:top w:val="none" w:sz="0" w:space="0" w:color="auto"/>
        <w:left w:val="none" w:sz="0" w:space="0" w:color="auto"/>
        <w:bottom w:val="none" w:sz="0" w:space="0" w:color="auto"/>
        <w:right w:val="none" w:sz="0" w:space="0" w:color="auto"/>
      </w:divBdr>
    </w:div>
    <w:div w:id="1252011336">
      <w:bodyDiv w:val="1"/>
      <w:marLeft w:val="0"/>
      <w:marRight w:val="0"/>
      <w:marTop w:val="0"/>
      <w:marBottom w:val="0"/>
      <w:divBdr>
        <w:top w:val="none" w:sz="0" w:space="0" w:color="auto"/>
        <w:left w:val="none" w:sz="0" w:space="0" w:color="auto"/>
        <w:bottom w:val="none" w:sz="0" w:space="0" w:color="auto"/>
        <w:right w:val="none" w:sz="0" w:space="0" w:color="auto"/>
      </w:divBdr>
    </w:div>
    <w:div w:id="1252659942">
      <w:bodyDiv w:val="1"/>
      <w:marLeft w:val="0"/>
      <w:marRight w:val="0"/>
      <w:marTop w:val="0"/>
      <w:marBottom w:val="0"/>
      <w:divBdr>
        <w:top w:val="none" w:sz="0" w:space="0" w:color="auto"/>
        <w:left w:val="none" w:sz="0" w:space="0" w:color="auto"/>
        <w:bottom w:val="none" w:sz="0" w:space="0" w:color="auto"/>
        <w:right w:val="none" w:sz="0" w:space="0" w:color="auto"/>
      </w:divBdr>
    </w:div>
    <w:div w:id="1252814080">
      <w:bodyDiv w:val="1"/>
      <w:marLeft w:val="0"/>
      <w:marRight w:val="0"/>
      <w:marTop w:val="0"/>
      <w:marBottom w:val="0"/>
      <w:divBdr>
        <w:top w:val="none" w:sz="0" w:space="0" w:color="auto"/>
        <w:left w:val="none" w:sz="0" w:space="0" w:color="auto"/>
        <w:bottom w:val="none" w:sz="0" w:space="0" w:color="auto"/>
        <w:right w:val="none" w:sz="0" w:space="0" w:color="auto"/>
      </w:divBdr>
    </w:div>
    <w:div w:id="1253660100">
      <w:bodyDiv w:val="1"/>
      <w:marLeft w:val="0"/>
      <w:marRight w:val="0"/>
      <w:marTop w:val="0"/>
      <w:marBottom w:val="0"/>
      <w:divBdr>
        <w:top w:val="none" w:sz="0" w:space="0" w:color="auto"/>
        <w:left w:val="none" w:sz="0" w:space="0" w:color="auto"/>
        <w:bottom w:val="none" w:sz="0" w:space="0" w:color="auto"/>
        <w:right w:val="none" w:sz="0" w:space="0" w:color="auto"/>
      </w:divBdr>
    </w:div>
    <w:div w:id="1254359557">
      <w:bodyDiv w:val="1"/>
      <w:marLeft w:val="0"/>
      <w:marRight w:val="0"/>
      <w:marTop w:val="0"/>
      <w:marBottom w:val="0"/>
      <w:divBdr>
        <w:top w:val="none" w:sz="0" w:space="0" w:color="auto"/>
        <w:left w:val="none" w:sz="0" w:space="0" w:color="auto"/>
        <w:bottom w:val="none" w:sz="0" w:space="0" w:color="auto"/>
        <w:right w:val="none" w:sz="0" w:space="0" w:color="auto"/>
      </w:divBdr>
    </w:div>
    <w:div w:id="1254440187">
      <w:bodyDiv w:val="1"/>
      <w:marLeft w:val="0"/>
      <w:marRight w:val="0"/>
      <w:marTop w:val="0"/>
      <w:marBottom w:val="0"/>
      <w:divBdr>
        <w:top w:val="none" w:sz="0" w:space="0" w:color="auto"/>
        <w:left w:val="none" w:sz="0" w:space="0" w:color="auto"/>
        <w:bottom w:val="none" w:sz="0" w:space="0" w:color="auto"/>
        <w:right w:val="none" w:sz="0" w:space="0" w:color="auto"/>
      </w:divBdr>
    </w:div>
    <w:div w:id="1254626931">
      <w:bodyDiv w:val="1"/>
      <w:marLeft w:val="0"/>
      <w:marRight w:val="0"/>
      <w:marTop w:val="0"/>
      <w:marBottom w:val="0"/>
      <w:divBdr>
        <w:top w:val="none" w:sz="0" w:space="0" w:color="auto"/>
        <w:left w:val="none" w:sz="0" w:space="0" w:color="auto"/>
        <w:bottom w:val="none" w:sz="0" w:space="0" w:color="auto"/>
        <w:right w:val="none" w:sz="0" w:space="0" w:color="auto"/>
      </w:divBdr>
    </w:div>
    <w:div w:id="1254630222">
      <w:bodyDiv w:val="1"/>
      <w:marLeft w:val="0"/>
      <w:marRight w:val="0"/>
      <w:marTop w:val="0"/>
      <w:marBottom w:val="0"/>
      <w:divBdr>
        <w:top w:val="none" w:sz="0" w:space="0" w:color="auto"/>
        <w:left w:val="none" w:sz="0" w:space="0" w:color="auto"/>
        <w:bottom w:val="none" w:sz="0" w:space="0" w:color="auto"/>
        <w:right w:val="none" w:sz="0" w:space="0" w:color="auto"/>
      </w:divBdr>
    </w:div>
    <w:div w:id="1254898343">
      <w:bodyDiv w:val="1"/>
      <w:marLeft w:val="0"/>
      <w:marRight w:val="0"/>
      <w:marTop w:val="0"/>
      <w:marBottom w:val="0"/>
      <w:divBdr>
        <w:top w:val="none" w:sz="0" w:space="0" w:color="auto"/>
        <w:left w:val="none" w:sz="0" w:space="0" w:color="auto"/>
        <w:bottom w:val="none" w:sz="0" w:space="0" w:color="auto"/>
        <w:right w:val="none" w:sz="0" w:space="0" w:color="auto"/>
      </w:divBdr>
    </w:div>
    <w:div w:id="1255820851">
      <w:bodyDiv w:val="1"/>
      <w:marLeft w:val="0"/>
      <w:marRight w:val="0"/>
      <w:marTop w:val="0"/>
      <w:marBottom w:val="0"/>
      <w:divBdr>
        <w:top w:val="none" w:sz="0" w:space="0" w:color="auto"/>
        <w:left w:val="none" w:sz="0" w:space="0" w:color="auto"/>
        <w:bottom w:val="none" w:sz="0" w:space="0" w:color="auto"/>
        <w:right w:val="none" w:sz="0" w:space="0" w:color="auto"/>
      </w:divBdr>
    </w:div>
    <w:div w:id="1257328212">
      <w:bodyDiv w:val="1"/>
      <w:marLeft w:val="0"/>
      <w:marRight w:val="0"/>
      <w:marTop w:val="0"/>
      <w:marBottom w:val="0"/>
      <w:divBdr>
        <w:top w:val="none" w:sz="0" w:space="0" w:color="auto"/>
        <w:left w:val="none" w:sz="0" w:space="0" w:color="auto"/>
        <w:bottom w:val="none" w:sz="0" w:space="0" w:color="auto"/>
        <w:right w:val="none" w:sz="0" w:space="0" w:color="auto"/>
      </w:divBdr>
    </w:div>
    <w:div w:id="1257979975">
      <w:bodyDiv w:val="1"/>
      <w:marLeft w:val="0"/>
      <w:marRight w:val="0"/>
      <w:marTop w:val="0"/>
      <w:marBottom w:val="0"/>
      <w:divBdr>
        <w:top w:val="none" w:sz="0" w:space="0" w:color="auto"/>
        <w:left w:val="none" w:sz="0" w:space="0" w:color="auto"/>
        <w:bottom w:val="none" w:sz="0" w:space="0" w:color="auto"/>
        <w:right w:val="none" w:sz="0" w:space="0" w:color="auto"/>
      </w:divBdr>
    </w:div>
    <w:div w:id="1258323933">
      <w:bodyDiv w:val="1"/>
      <w:marLeft w:val="0"/>
      <w:marRight w:val="0"/>
      <w:marTop w:val="0"/>
      <w:marBottom w:val="0"/>
      <w:divBdr>
        <w:top w:val="none" w:sz="0" w:space="0" w:color="auto"/>
        <w:left w:val="none" w:sz="0" w:space="0" w:color="auto"/>
        <w:bottom w:val="none" w:sz="0" w:space="0" w:color="auto"/>
        <w:right w:val="none" w:sz="0" w:space="0" w:color="auto"/>
      </w:divBdr>
    </w:div>
    <w:div w:id="1259019250">
      <w:bodyDiv w:val="1"/>
      <w:marLeft w:val="0"/>
      <w:marRight w:val="0"/>
      <w:marTop w:val="0"/>
      <w:marBottom w:val="0"/>
      <w:divBdr>
        <w:top w:val="none" w:sz="0" w:space="0" w:color="auto"/>
        <w:left w:val="none" w:sz="0" w:space="0" w:color="auto"/>
        <w:bottom w:val="none" w:sz="0" w:space="0" w:color="auto"/>
        <w:right w:val="none" w:sz="0" w:space="0" w:color="auto"/>
      </w:divBdr>
    </w:div>
    <w:div w:id="1259025926">
      <w:bodyDiv w:val="1"/>
      <w:marLeft w:val="0"/>
      <w:marRight w:val="0"/>
      <w:marTop w:val="0"/>
      <w:marBottom w:val="0"/>
      <w:divBdr>
        <w:top w:val="none" w:sz="0" w:space="0" w:color="auto"/>
        <w:left w:val="none" w:sz="0" w:space="0" w:color="auto"/>
        <w:bottom w:val="none" w:sz="0" w:space="0" w:color="auto"/>
        <w:right w:val="none" w:sz="0" w:space="0" w:color="auto"/>
      </w:divBdr>
    </w:div>
    <w:div w:id="1259364901">
      <w:bodyDiv w:val="1"/>
      <w:marLeft w:val="0"/>
      <w:marRight w:val="0"/>
      <w:marTop w:val="0"/>
      <w:marBottom w:val="0"/>
      <w:divBdr>
        <w:top w:val="none" w:sz="0" w:space="0" w:color="auto"/>
        <w:left w:val="none" w:sz="0" w:space="0" w:color="auto"/>
        <w:bottom w:val="none" w:sz="0" w:space="0" w:color="auto"/>
        <w:right w:val="none" w:sz="0" w:space="0" w:color="auto"/>
      </w:divBdr>
    </w:div>
    <w:div w:id="1259365535">
      <w:bodyDiv w:val="1"/>
      <w:marLeft w:val="0"/>
      <w:marRight w:val="0"/>
      <w:marTop w:val="0"/>
      <w:marBottom w:val="0"/>
      <w:divBdr>
        <w:top w:val="none" w:sz="0" w:space="0" w:color="auto"/>
        <w:left w:val="none" w:sz="0" w:space="0" w:color="auto"/>
        <w:bottom w:val="none" w:sz="0" w:space="0" w:color="auto"/>
        <w:right w:val="none" w:sz="0" w:space="0" w:color="auto"/>
      </w:divBdr>
    </w:div>
    <w:div w:id="1259366280">
      <w:bodyDiv w:val="1"/>
      <w:marLeft w:val="0"/>
      <w:marRight w:val="0"/>
      <w:marTop w:val="0"/>
      <w:marBottom w:val="0"/>
      <w:divBdr>
        <w:top w:val="none" w:sz="0" w:space="0" w:color="auto"/>
        <w:left w:val="none" w:sz="0" w:space="0" w:color="auto"/>
        <w:bottom w:val="none" w:sz="0" w:space="0" w:color="auto"/>
        <w:right w:val="none" w:sz="0" w:space="0" w:color="auto"/>
      </w:divBdr>
    </w:div>
    <w:div w:id="1259870161">
      <w:bodyDiv w:val="1"/>
      <w:marLeft w:val="0"/>
      <w:marRight w:val="0"/>
      <w:marTop w:val="0"/>
      <w:marBottom w:val="0"/>
      <w:divBdr>
        <w:top w:val="none" w:sz="0" w:space="0" w:color="auto"/>
        <w:left w:val="none" w:sz="0" w:space="0" w:color="auto"/>
        <w:bottom w:val="none" w:sz="0" w:space="0" w:color="auto"/>
        <w:right w:val="none" w:sz="0" w:space="0" w:color="auto"/>
      </w:divBdr>
    </w:div>
    <w:div w:id="1260601108">
      <w:bodyDiv w:val="1"/>
      <w:marLeft w:val="0"/>
      <w:marRight w:val="0"/>
      <w:marTop w:val="0"/>
      <w:marBottom w:val="0"/>
      <w:divBdr>
        <w:top w:val="none" w:sz="0" w:space="0" w:color="auto"/>
        <w:left w:val="none" w:sz="0" w:space="0" w:color="auto"/>
        <w:bottom w:val="none" w:sz="0" w:space="0" w:color="auto"/>
        <w:right w:val="none" w:sz="0" w:space="0" w:color="auto"/>
      </w:divBdr>
    </w:div>
    <w:div w:id="1261329901">
      <w:bodyDiv w:val="1"/>
      <w:marLeft w:val="0"/>
      <w:marRight w:val="0"/>
      <w:marTop w:val="0"/>
      <w:marBottom w:val="0"/>
      <w:divBdr>
        <w:top w:val="none" w:sz="0" w:space="0" w:color="auto"/>
        <w:left w:val="none" w:sz="0" w:space="0" w:color="auto"/>
        <w:bottom w:val="none" w:sz="0" w:space="0" w:color="auto"/>
        <w:right w:val="none" w:sz="0" w:space="0" w:color="auto"/>
      </w:divBdr>
    </w:div>
    <w:div w:id="1261379068">
      <w:bodyDiv w:val="1"/>
      <w:marLeft w:val="0"/>
      <w:marRight w:val="0"/>
      <w:marTop w:val="0"/>
      <w:marBottom w:val="0"/>
      <w:divBdr>
        <w:top w:val="none" w:sz="0" w:space="0" w:color="auto"/>
        <w:left w:val="none" w:sz="0" w:space="0" w:color="auto"/>
        <w:bottom w:val="none" w:sz="0" w:space="0" w:color="auto"/>
        <w:right w:val="none" w:sz="0" w:space="0" w:color="auto"/>
      </w:divBdr>
    </w:div>
    <w:div w:id="1261986210">
      <w:bodyDiv w:val="1"/>
      <w:marLeft w:val="0"/>
      <w:marRight w:val="0"/>
      <w:marTop w:val="0"/>
      <w:marBottom w:val="0"/>
      <w:divBdr>
        <w:top w:val="none" w:sz="0" w:space="0" w:color="auto"/>
        <w:left w:val="none" w:sz="0" w:space="0" w:color="auto"/>
        <w:bottom w:val="none" w:sz="0" w:space="0" w:color="auto"/>
        <w:right w:val="none" w:sz="0" w:space="0" w:color="auto"/>
      </w:divBdr>
    </w:div>
    <w:div w:id="1262181612">
      <w:bodyDiv w:val="1"/>
      <w:marLeft w:val="0"/>
      <w:marRight w:val="0"/>
      <w:marTop w:val="0"/>
      <w:marBottom w:val="0"/>
      <w:divBdr>
        <w:top w:val="none" w:sz="0" w:space="0" w:color="auto"/>
        <w:left w:val="none" w:sz="0" w:space="0" w:color="auto"/>
        <w:bottom w:val="none" w:sz="0" w:space="0" w:color="auto"/>
        <w:right w:val="none" w:sz="0" w:space="0" w:color="auto"/>
      </w:divBdr>
    </w:div>
    <w:div w:id="1263224215">
      <w:bodyDiv w:val="1"/>
      <w:marLeft w:val="0"/>
      <w:marRight w:val="0"/>
      <w:marTop w:val="0"/>
      <w:marBottom w:val="0"/>
      <w:divBdr>
        <w:top w:val="none" w:sz="0" w:space="0" w:color="auto"/>
        <w:left w:val="none" w:sz="0" w:space="0" w:color="auto"/>
        <w:bottom w:val="none" w:sz="0" w:space="0" w:color="auto"/>
        <w:right w:val="none" w:sz="0" w:space="0" w:color="auto"/>
      </w:divBdr>
    </w:div>
    <w:div w:id="1263302780">
      <w:bodyDiv w:val="1"/>
      <w:marLeft w:val="0"/>
      <w:marRight w:val="0"/>
      <w:marTop w:val="0"/>
      <w:marBottom w:val="0"/>
      <w:divBdr>
        <w:top w:val="none" w:sz="0" w:space="0" w:color="auto"/>
        <w:left w:val="none" w:sz="0" w:space="0" w:color="auto"/>
        <w:bottom w:val="none" w:sz="0" w:space="0" w:color="auto"/>
        <w:right w:val="none" w:sz="0" w:space="0" w:color="auto"/>
      </w:divBdr>
    </w:div>
    <w:div w:id="1263412707">
      <w:bodyDiv w:val="1"/>
      <w:marLeft w:val="0"/>
      <w:marRight w:val="0"/>
      <w:marTop w:val="0"/>
      <w:marBottom w:val="0"/>
      <w:divBdr>
        <w:top w:val="none" w:sz="0" w:space="0" w:color="auto"/>
        <w:left w:val="none" w:sz="0" w:space="0" w:color="auto"/>
        <w:bottom w:val="none" w:sz="0" w:space="0" w:color="auto"/>
        <w:right w:val="none" w:sz="0" w:space="0" w:color="auto"/>
      </w:divBdr>
    </w:div>
    <w:div w:id="1263564246">
      <w:bodyDiv w:val="1"/>
      <w:marLeft w:val="0"/>
      <w:marRight w:val="0"/>
      <w:marTop w:val="0"/>
      <w:marBottom w:val="0"/>
      <w:divBdr>
        <w:top w:val="none" w:sz="0" w:space="0" w:color="auto"/>
        <w:left w:val="none" w:sz="0" w:space="0" w:color="auto"/>
        <w:bottom w:val="none" w:sz="0" w:space="0" w:color="auto"/>
        <w:right w:val="none" w:sz="0" w:space="0" w:color="auto"/>
      </w:divBdr>
    </w:div>
    <w:div w:id="1263683413">
      <w:bodyDiv w:val="1"/>
      <w:marLeft w:val="0"/>
      <w:marRight w:val="0"/>
      <w:marTop w:val="0"/>
      <w:marBottom w:val="0"/>
      <w:divBdr>
        <w:top w:val="none" w:sz="0" w:space="0" w:color="auto"/>
        <w:left w:val="none" w:sz="0" w:space="0" w:color="auto"/>
        <w:bottom w:val="none" w:sz="0" w:space="0" w:color="auto"/>
        <w:right w:val="none" w:sz="0" w:space="0" w:color="auto"/>
      </w:divBdr>
    </w:div>
    <w:div w:id="1263731552">
      <w:bodyDiv w:val="1"/>
      <w:marLeft w:val="0"/>
      <w:marRight w:val="0"/>
      <w:marTop w:val="0"/>
      <w:marBottom w:val="0"/>
      <w:divBdr>
        <w:top w:val="none" w:sz="0" w:space="0" w:color="auto"/>
        <w:left w:val="none" w:sz="0" w:space="0" w:color="auto"/>
        <w:bottom w:val="none" w:sz="0" w:space="0" w:color="auto"/>
        <w:right w:val="none" w:sz="0" w:space="0" w:color="auto"/>
      </w:divBdr>
    </w:div>
    <w:div w:id="1264728640">
      <w:bodyDiv w:val="1"/>
      <w:marLeft w:val="0"/>
      <w:marRight w:val="0"/>
      <w:marTop w:val="0"/>
      <w:marBottom w:val="0"/>
      <w:divBdr>
        <w:top w:val="none" w:sz="0" w:space="0" w:color="auto"/>
        <w:left w:val="none" w:sz="0" w:space="0" w:color="auto"/>
        <w:bottom w:val="none" w:sz="0" w:space="0" w:color="auto"/>
        <w:right w:val="none" w:sz="0" w:space="0" w:color="auto"/>
      </w:divBdr>
    </w:div>
    <w:div w:id="1265726759">
      <w:bodyDiv w:val="1"/>
      <w:marLeft w:val="0"/>
      <w:marRight w:val="0"/>
      <w:marTop w:val="0"/>
      <w:marBottom w:val="0"/>
      <w:divBdr>
        <w:top w:val="none" w:sz="0" w:space="0" w:color="auto"/>
        <w:left w:val="none" w:sz="0" w:space="0" w:color="auto"/>
        <w:bottom w:val="none" w:sz="0" w:space="0" w:color="auto"/>
        <w:right w:val="none" w:sz="0" w:space="0" w:color="auto"/>
      </w:divBdr>
    </w:div>
    <w:div w:id="1265922508">
      <w:bodyDiv w:val="1"/>
      <w:marLeft w:val="0"/>
      <w:marRight w:val="0"/>
      <w:marTop w:val="0"/>
      <w:marBottom w:val="0"/>
      <w:divBdr>
        <w:top w:val="none" w:sz="0" w:space="0" w:color="auto"/>
        <w:left w:val="none" w:sz="0" w:space="0" w:color="auto"/>
        <w:bottom w:val="none" w:sz="0" w:space="0" w:color="auto"/>
        <w:right w:val="none" w:sz="0" w:space="0" w:color="auto"/>
      </w:divBdr>
    </w:div>
    <w:div w:id="1265990423">
      <w:bodyDiv w:val="1"/>
      <w:marLeft w:val="0"/>
      <w:marRight w:val="0"/>
      <w:marTop w:val="0"/>
      <w:marBottom w:val="0"/>
      <w:divBdr>
        <w:top w:val="none" w:sz="0" w:space="0" w:color="auto"/>
        <w:left w:val="none" w:sz="0" w:space="0" w:color="auto"/>
        <w:bottom w:val="none" w:sz="0" w:space="0" w:color="auto"/>
        <w:right w:val="none" w:sz="0" w:space="0" w:color="auto"/>
      </w:divBdr>
    </w:div>
    <w:div w:id="1266039545">
      <w:bodyDiv w:val="1"/>
      <w:marLeft w:val="0"/>
      <w:marRight w:val="0"/>
      <w:marTop w:val="0"/>
      <w:marBottom w:val="0"/>
      <w:divBdr>
        <w:top w:val="none" w:sz="0" w:space="0" w:color="auto"/>
        <w:left w:val="none" w:sz="0" w:space="0" w:color="auto"/>
        <w:bottom w:val="none" w:sz="0" w:space="0" w:color="auto"/>
        <w:right w:val="none" w:sz="0" w:space="0" w:color="auto"/>
      </w:divBdr>
    </w:div>
    <w:div w:id="1266302833">
      <w:bodyDiv w:val="1"/>
      <w:marLeft w:val="0"/>
      <w:marRight w:val="0"/>
      <w:marTop w:val="0"/>
      <w:marBottom w:val="0"/>
      <w:divBdr>
        <w:top w:val="none" w:sz="0" w:space="0" w:color="auto"/>
        <w:left w:val="none" w:sz="0" w:space="0" w:color="auto"/>
        <w:bottom w:val="none" w:sz="0" w:space="0" w:color="auto"/>
        <w:right w:val="none" w:sz="0" w:space="0" w:color="auto"/>
      </w:divBdr>
    </w:div>
    <w:div w:id="1266619050">
      <w:bodyDiv w:val="1"/>
      <w:marLeft w:val="0"/>
      <w:marRight w:val="0"/>
      <w:marTop w:val="0"/>
      <w:marBottom w:val="0"/>
      <w:divBdr>
        <w:top w:val="none" w:sz="0" w:space="0" w:color="auto"/>
        <w:left w:val="none" w:sz="0" w:space="0" w:color="auto"/>
        <w:bottom w:val="none" w:sz="0" w:space="0" w:color="auto"/>
        <w:right w:val="none" w:sz="0" w:space="0" w:color="auto"/>
      </w:divBdr>
    </w:div>
    <w:div w:id="1266889728">
      <w:bodyDiv w:val="1"/>
      <w:marLeft w:val="0"/>
      <w:marRight w:val="0"/>
      <w:marTop w:val="0"/>
      <w:marBottom w:val="0"/>
      <w:divBdr>
        <w:top w:val="none" w:sz="0" w:space="0" w:color="auto"/>
        <w:left w:val="none" w:sz="0" w:space="0" w:color="auto"/>
        <w:bottom w:val="none" w:sz="0" w:space="0" w:color="auto"/>
        <w:right w:val="none" w:sz="0" w:space="0" w:color="auto"/>
      </w:divBdr>
    </w:div>
    <w:div w:id="1267880645">
      <w:bodyDiv w:val="1"/>
      <w:marLeft w:val="0"/>
      <w:marRight w:val="0"/>
      <w:marTop w:val="0"/>
      <w:marBottom w:val="0"/>
      <w:divBdr>
        <w:top w:val="none" w:sz="0" w:space="0" w:color="auto"/>
        <w:left w:val="none" w:sz="0" w:space="0" w:color="auto"/>
        <w:bottom w:val="none" w:sz="0" w:space="0" w:color="auto"/>
        <w:right w:val="none" w:sz="0" w:space="0" w:color="auto"/>
      </w:divBdr>
    </w:div>
    <w:div w:id="1268537343">
      <w:bodyDiv w:val="1"/>
      <w:marLeft w:val="0"/>
      <w:marRight w:val="0"/>
      <w:marTop w:val="0"/>
      <w:marBottom w:val="0"/>
      <w:divBdr>
        <w:top w:val="none" w:sz="0" w:space="0" w:color="auto"/>
        <w:left w:val="none" w:sz="0" w:space="0" w:color="auto"/>
        <w:bottom w:val="none" w:sz="0" w:space="0" w:color="auto"/>
        <w:right w:val="none" w:sz="0" w:space="0" w:color="auto"/>
      </w:divBdr>
    </w:div>
    <w:div w:id="1269002177">
      <w:bodyDiv w:val="1"/>
      <w:marLeft w:val="0"/>
      <w:marRight w:val="0"/>
      <w:marTop w:val="0"/>
      <w:marBottom w:val="0"/>
      <w:divBdr>
        <w:top w:val="none" w:sz="0" w:space="0" w:color="auto"/>
        <w:left w:val="none" w:sz="0" w:space="0" w:color="auto"/>
        <w:bottom w:val="none" w:sz="0" w:space="0" w:color="auto"/>
        <w:right w:val="none" w:sz="0" w:space="0" w:color="auto"/>
      </w:divBdr>
    </w:div>
    <w:div w:id="1269388055">
      <w:bodyDiv w:val="1"/>
      <w:marLeft w:val="0"/>
      <w:marRight w:val="0"/>
      <w:marTop w:val="0"/>
      <w:marBottom w:val="0"/>
      <w:divBdr>
        <w:top w:val="none" w:sz="0" w:space="0" w:color="auto"/>
        <w:left w:val="none" w:sz="0" w:space="0" w:color="auto"/>
        <w:bottom w:val="none" w:sz="0" w:space="0" w:color="auto"/>
        <w:right w:val="none" w:sz="0" w:space="0" w:color="auto"/>
      </w:divBdr>
    </w:div>
    <w:div w:id="1269462068">
      <w:bodyDiv w:val="1"/>
      <w:marLeft w:val="0"/>
      <w:marRight w:val="0"/>
      <w:marTop w:val="0"/>
      <w:marBottom w:val="0"/>
      <w:divBdr>
        <w:top w:val="none" w:sz="0" w:space="0" w:color="auto"/>
        <w:left w:val="none" w:sz="0" w:space="0" w:color="auto"/>
        <w:bottom w:val="none" w:sz="0" w:space="0" w:color="auto"/>
        <w:right w:val="none" w:sz="0" w:space="0" w:color="auto"/>
      </w:divBdr>
    </w:div>
    <w:div w:id="1269897881">
      <w:bodyDiv w:val="1"/>
      <w:marLeft w:val="0"/>
      <w:marRight w:val="0"/>
      <w:marTop w:val="0"/>
      <w:marBottom w:val="0"/>
      <w:divBdr>
        <w:top w:val="none" w:sz="0" w:space="0" w:color="auto"/>
        <w:left w:val="none" w:sz="0" w:space="0" w:color="auto"/>
        <w:bottom w:val="none" w:sz="0" w:space="0" w:color="auto"/>
        <w:right w:val="none" w:sz="0" w:space="0" w:color="auto"/>
      </w:divBdr>
    </w:div>
    <w:div w:id="1269964305">
      <w:bodyDiv w:val="1"/>
      <w:marLeft w:val="0"/>
      <w:marRight w:val="0"/>
      <w:marTop w:val="0"/>
      <w:marBottom w:val="0"/>
      <w:divBdr>
        <w:top w:val="none" w:sz="0" w:space="0" w:color="auto"/>
        <w:left w:val="none" w:sz="0" w:space="0" w:color="auto"/>
        <w:bottom w:val="none" w:sz="0" w:space="0" w:color="auto"/>
        <w:right w:val="none" w:sz="0" w:space="0" w:color="auto"/>
      </w:divBdr>
    </w:div>
    <w:div w:id="1269970921">
      <w:bodyDiv w:val="1"/>
      <w:marLeft w:val="0"/>
      <w:marRight w:val="0"/>
      <w:marTop w:val="0"/>
      <w:marBottom w:val="0"/>
      <w:divBdr>
        <w:top w:val="none" w:sz="0" w:space="0" w:color="auto"/>
        <w:left w:val="none" w:sz="0" w:space="0" w:color="auto"/>
        <w:bottom w:val="none" w:sz="0" w:space="0" w:color="auto"/>
        <w:right w:val="none" w:sz="0" w:space="0" w:color="auto"/>
      </w:divBdr>
    </w:div>
    <w:div w:id="1270356488">
      <w:bodyDiv w:val="1"/>
      <w:marLeft w:val="0"/>
      <w:marRight w:val="0"/>
      <w:marTop w:val="0"/>
      <w:marBottom w:val="0"/>
      <w:divBdr>
        <w:top w:val="none" w:sz="0" w:space="0" w:color="auto"/>
        <w:left w:val="none" w:sz="0" w:space="0" w:color="auto"/>
        <w:bottom w:val="none" w:sz="0" w:space="0" w:color="auto"/>
        <w:right w:val="none" w:sz="0" w:space="0" w:color="auto"/>
      </w:divBdr>
    </w:div>
    <w:div w:id="1270546948">
      <w:bodyDiv w:val="1"/>
      <w:marLeft w:val="0"/>
      <w:marRight w:val="0"/>
      <w:marTop w:val="0"/>
      <w:marBottom w:val="0"/>
      <w:divBdr>
        <w:top w:val="none" w:sz="0" w:space="0" w:color="auto"/>
        <w:left w:val="none" w:sz="0" w:space="0" w:color="auto"/>
        <w:bottom w:val="none" w:sz="0" w:space="0" w:color="auto"/>
        <w:right w:val="none" w:sz="0" w:space="0" w:color="auto"/>
      </w:divBdr>
    </w:div>
    <w:div w:id="1270892750">
      <w:bodyDiv w:val="1"/>
      <w:marLeft w:val="0"/>
      <w:marRight w:val="0"/>
      <w:marTop w:val="0"/>
      <w:marBottom w:val="0"/>
      <w:divBdr>
        <w:top w:val="none" w:sz="0" w:space="0" w:color="auto"/>
        <w:left w:val="none" w:sz="0" w:space="0" w:color="auto"/>
        <w:bottom w:val="none" w:sz="0" w:space="0" w:color="auto"/>
        <w:right w:val="none" w:sz="0" w:space="0" w:color="auto"/>
      </w:divBdr>
    </w:div>
    <w:div w:id="1271013352">
      <w:bodyDiv w:val="1"/>
      <w:marLeft w:val="0"/>
      <w:marRight w:val="0"/>
      <w:marTop w:val="0"/>
      <w:marBottom w:val="0"/>
      <w:divBdr>
        <w:top w:val="none" w:sz="0" w:space="0" w:color="auto"/>
        <w:left w:val="none" w:sz="0" w:space="0" w:color="auto"/>
        <w:bottom w:val="none" w:sz="0" w:space="0" w:color="auto"/>
        <w:right w:val="none" w:sz="0" w:space="0" w:color="auto"/>
      </w:divBdr>
    </w:div>
    <w:div w:id="1271619183">
      <w:bodyDiv w:val="1"/>
      <w:marLeft w:val="0"/>
      <w:marRight w:val="0"/>
      <w:marTop w:val="0"/>
      <w:marBottom w:val="0"/>
      <w:divBdr>
        <w:top w:val="none" w:sz="0" w:space="0" w:color="auto"/>
        <w:left w:val="none" w:sz="0" w:space="0" w:color="auto"/>
        <w:bottom w:val="none" w:sz="0" w:space="0" w:color="auto"/>
        <w:right w:val="none" w:sz="0" w:space="0" w:color="auto"/>
      </w:divBdr>
    </w:div>
    <w:div w:id="1271814264">
      <w:bodyDiv w:val="1"/>
      <w:marLeft w:val="0"/>
      <w:marRight w:val="0"/>
      <w:marTop w:val="0"/>
      <w:marBottom w:val="0"/>
      <w:divBdr>
        <w:top w:val="none" w:sz="0" w:space="0" w:color="auto"/>
        <w:left w:val="none" w:sz="0" w:space="0" w:color="auto"/>
        <w:bottom w:val="none" w:sz="0" w:space="0" w:color="auto"/>
        <w:right w:val="none" w:sz="0" w:space="0" w:color="auto"/>
      </w:divBdr>
    </w:div>
    <w:div w:id="1272008731">
      <w:bodyDiv w:val="1"/>
      <w:marLeft w:val="0"/>
      <w:marRight w:val="0"/>
      <w:marTop w:val="0"/>
      <w:marBottom w:val="0"/>
      <w:divBdr>
        <w:top w:val="none" w:sz="0" w:space="0" w:color="auto"/>
        <w:left w:val="none" w:sz="0" w:space="0" w:color="auto"/>
        <w:bottom w:val="none" w:sz="0" w:space="0" w:color="auto"/>
        <w:right w:val="none" w:sz="0" w:space="0" w:color="auto"/>
      </w:divBdr>
    </w:div>
    <w:div w:id="1272590747">
      <w:bodyDiv w:val="1"/>
      <w:marLeft w:val="0"/>
      <w:marRight w:val="0"/>
      <w:marTop w:val="0"/>
      <w:marBottom w:val="0"/>
      <w:divBdr>
        <w:top w:val="none" w:sz="0" w:space="0" w:color="auto"/>
        <w:left w:val="none" w:sz="0" w:space="0" w:color="auto"/>
        <w:bottom w:val="none" w:sz="0" w:space="0" w:color="auto"/>
        <w:right w:val="none" w:sz="0" w:space="0" w:color="auto"/>
      </w:divBdr>
    </w:div>
    <w:div w:id="1273245818">
      <w:bodyDiv w:val="1"/>
      <w:marLeft w:val="0"/>
      <w:marRight w:val="0"/>
      <w:marTop w:val="0"/>
      <w:marBottom w:val="0"/>
      <w:divBdr>
        <w:top w:val="none" w:sz="0" w:space="0" w:color="auto"/>
        <w:left w:val="none" w:sz="0" w:space="0" w:color="auto"/>
        <w:bottom w:val="none" w:sz="0" w:space="0" w:color="auto"/>
        <w:right w:val="none" w:sz="0" w:space="0" w:color="auto"/>
      </w:divBdr>
      <w:divsChild>
        <w:div w:id="15540915">
          <w:marLeft w:val="0"/>
          <w:marRight w:val="0"/>
          <w:marTop w:val="0"/>
          <w:marBottom w:val="0"/>
          <w:divBdr>
            <w:top w:val="none" w:sz="0" w:space="0" w:color="auto"/>
            <w:left w:val="none" w:sz="0" w:space="0" w:color="auto"/>
            <w:bottom w:val="none" w:sz="0" w:space="0" w:color="auto"/>
            <w:right w:val="none" w:sz="0" w:space="0" w:color="auto"/>
          </w:divBdr>
          <w:divsChild>
            <w:div w:id="474105486">
              <w:marLeft w:val="0"/>
              <w:marRight w:val="0"/>
              <w:marTop w:val="0"/>
              <w:marBottom w:val="0"/>
              <w:divBdr>
                <w:top w:val="none" w:sz="0" w:space="0" w:color="auto"/>
                <w:left w:val="none" w:sz="0" w:space="0" w:color="auto"/>
                <w:bottom w:val="none" w:sz="0" w:space="0" w:color="auto"/>
                <w:right w:val="none" w:sz="0" w:space="0" w:color="auto"/>
              </w:divBdr>
            </w:div>
            <w:div w:id="2119567290">
              <w:marLeft w:val="0"/>
              <w:marRight w:val="0"/>
              <w:marTop w:val="0"/>
              <w:marBottom w:val="0"/>
              <w:divBdr>
                <w:top w:val="none" w:sz="0" w:space="0" w:color="auto"/>
                <w:left w:val="none" w:sz="0" w:space="0" w:color="auto"/>
                <w:bottom w:val="none" w:sz="0" w:space="0" w:color="auto"/>
                <w:right w:val="none" w:sz="0" w:space="0" w:color="auto"/>
              </w:divBdr>
              <w:divsChild>
                <w:div w:id="1887134256">
                  <w:marLeft w:val="0"/>
                  <w:marRight w:val="0"/>
                  <w:marTop w:val="0"/>
                  <w:marBottom w:val="0"/>
                  <w:divBdr>
                    <w:top w:val="none" w:sz="0" w:space="0" w:color="auto"/>
                    <w:left w:val="none" w:sz="0" w:space="0" w:color="auto"/>
                    <w:bottom w:val="none" w:sz="0" w:space="0" w:color="auto"/>
                    <w:right w:val="none" w:sz="0" w:space="0" w:color="auto"/>
                  </w:divBdr>
                  <w:divsChild>
                    <w:div w:id="396827613">
                      <w:marLeft w:val="0"/>
                      <w:marRight w:val="0"/>
                      <w:marTop w:val="0"/>
                      <w:marBottom w:val="0"/>
                      <w:divBdr>
                        <w:top w:val="none" w:sz="0" w:space="0" w:color="auto"/>
                        <w:left w:val="none" w:sz="0" w:space="0" w:color="auto"/>
                        <w:bottom w:val="none" w:sz="0" w:space="0" w:color="auto"/>
                        <w:right w:val="none" w:sz="0" w:space="0" w:color="auto"/>
                      </w:divBdr>
                    </w:div>
                    <w:div w:id="1227179961">
                      <w:marLeft w:val="0"/>
                      <w:marRight w:val="0"/>
                      <w:marTop w:val="0"/>
                      <w:marBottom w:val="0"/>
                      <w:divBdr>
                        <w:top w:val="none" w:sz="0" w:space="0" w:color="auto"/>
                        <w:left w:val="none" w:sz="0" w:space="0" w:color="auto"/>
                        <w:bottom w:val="none" w:sz="0" w:space="0" w:color="auto"/>
                        <w:right w:val="none" w:sz="0" w:space="0" w:color="auto"/>
                      </w:divBdr>
                    </w:div>
                    <w:div w:id="19491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8573">
      <w:bodyDiv w:val="1"/>
      <w:marLeft w:val="0"/>
      <w:marRight w:val="0"/>
      <w:marTop w:val="0"/>
      <w:marBottom w:val="0"/>
      <w:divBdr>
        <w:top w:val="none" w:sz="0" w:space="0" w:color="auto"/>
        <w:left w:val="none" w:sz="0" w:space="0" w:color="auto"/>
        <w:bottom w:val="none" w:sz="0" w:space="0" w:color="auto"/>
        <w:right w:val="none" w:sz="0" w:space="0" w:color="auto"/>
      </w:divBdr>
    </w:div>
    <w:div w:id="1274754056">
      <w:bodyDiv w:val="1"/>
      <w:marLeft w:val="0"/>
      <w:marRight w:val="0"/>
      <w:marTop w:val="0"/>
      <w:marBottom w:val="0"/>
      <w:divBdr>
        <w:top w:val="none" w:sz="0" w:space="0" w:color="auto"/>
        <w:left w:val="none" w:sz="0" w:space="0" w:color="auto"/>
        <w:bottom w:val="none" w:sz="0" w:space="0" w:color="auto"/>
        <w:right w:val="none" w:sz="0" w:space="0" w:color="auto"/>
      </w:divBdr>
    </w:div>
    <w:div w:id="1275096411">
      <w:bodyDiv w:val="1"/>
      <w:marLeft w:val="0"/>
      <w:marRight w:val="0"/>
      <w:marTop w:val="0"/>
      <w:marBottom w:val="0"/>
      <w:divBdr>
        <w:top w:val="none" w:sz="0" w:space="0" w:color="auto"/>
        <w:left w:val="none" w:sz="0" w:space="0" w:color="auto"/>
        <w:bottom w:val="none" w:sz="0" w:space="0" w:color="auto"/>
        <w:right w:val="none" w:sz="0" w:space="0" w:color="auto"/>
      </w:divBdr>
    </w:div>
    <w:div w:id="1275600707">
      <w:bodyDiv w:val="1"/>
      <w:marLeft w:val="0"/>
      <w:marRight w:val="0"/>
      <w:marTop w:val="0"/>
      <w:marBottom w:val="0"/>
      <w:divBdr>
        <w:top w:val="none" w:sz="0" w:space="0" w:color="auto"/>
        <w:left w:val="none" w:sz="0" w:space="0" w:color="auto"/>
        <w:bottom w:val="none" w:sz="0" w:space="0" w:color="auto"/>
        <w:right w:val="none" w:sz="0" w:space="0" w:color="auto"/>
      </w:divBdr>
    </w:div>
    <w:div w:id="1275746929">
      <w:bodyDiv w:val="1"/>
      <w:marLeft w:val="0"/>
      <w:marRight w:val="0"/>
      <w:marTop w:val="0"/>
      <w:marBottom w:val="0"/>
      <w:divBdr>
        <w:top w:val="none" w:sz="0" w:space="0" w:color="auto"/>
        <w:left w:val="none" w:sz="0" w:space="0" w:color="auto"/>
        <w:bottom w:val="none" w:sz="0" w:space="0" w:color="auto"/>
        <w:right w:val="none" w:sz="0" w:space="0" w:color="auto"/>
      </w:divBdr>
    </w:div>
    <w:div w:id="1276016316">
      <w:bodyDiv w:val="1"/>
      <w:marLeft w:val="0"/>
      <w:marRight w:val="0"/>
      <w:marTop w:val="0"/>
      <w:marBottom w:val="0"/>
      <w:divBdr>
        <w:top w:val="none" w:sz="0" w:space="0" w:color="auto"/>
        <w:left w:val="none" w:sz="0" w:space="0" w:color="auto"/>
        <w:bottom w:val="none" w:sz="0" w:space="0" w:color="auto"/>
        <w:right w:val="none" w:sz="0" w:space="0" w:color="auto"/>
      </w:divBdr>
    </w:div>
    <w:div w:id="1276407753">
      <w:bodyDiv w:val="1"/>
      <w:marLeft w:val="0"/>
      <w:marRight w:val="0"/>
      <w:marTop w:val="0"/>
      <w:marBottom w:val="0"/>
      <w:divBdr>
        <w:top w:val="none" w:sz="0" w:space="0" w:color="auto"/>
        <w:left w:val="none" w:sz="0" w:space="0" w:color="auto"/>
        <w:bottom w:val="none" w:sz="0" w:space="0" w:color="auto"/>
        <w:right w:val="none" w:sz="0" w:space="0" w:color="auto"/>
      </w:divBdr>
    </w:div>
    <w:div w:id="1276593439">
      <w:bodyDiv w:val="1"/>
      <w:marLeft w:val="0"/>
      <w:marRight w:val="0"/>
      <w:marTop w:val="0"/>
      <w:marBottom w:val="0"/>
      <w:divBdr>
        <w:top w:val="none" w:sz="0" w:space="0" w:color="auto"/>
        <w:left w:val="none" w:sz="0" w:space="0" w:color="auto"/>
        <w:bottom w:val="none" w:sz="0" w:space="0" w:color="auto"/>
        <w:right w:val="none" w:sz="0" w:space="0" w:color="auto"/>
      </w:divBdr>
    </w:div>
    <w:div w:id="1276867476">
      <w:bodyDiv w:val="1"/>
      <w:marLeft w:val="0"/>
      <w:marRight w:val="0"/>
      <w:marTop w:val="0"/>
      <w:marBottom w:val="0"/>
      <w:divBdr>
        <w:top w:val="none" w:sz="0" w:space="0" w:color="auto"/>
        <w:left w:val="none" w:sz="0" w:space="0" w:color="auto"/>
        <w:bottom w:val="none" w:sz="0" w:space="0" w:color="auto"/>
        <w:right w:val="none" w:sz="0" w:space="0" w:color="auto"/>
      </w:divBdr>
    </w:div>
    <w:div w:id="1277326494">
      <w:bodyDiv w:val="1"/>
      <w:marLeft w:val="0"/>
      <w:marRight w:val="0"/>
      <w:marTop w:val="0"/>
      <w:marBottom w:val="0"/>
      <w:divBdr>
        <w:top w:val="none" w:sz="0" w:space="0" w:color="auto"/>
        <w:left w:val="none" w:sz="0" w:space="0" w:color="auto"/>
        <w:bottom w:val="none" w:sz="0" w:space="0" w:color="auto"/>
        <w:right w:val="none" w:sz="0" w:space="0" w:color="auto"/>
      </w:divBdr>
    </w:div>
    <w:div w:id="1277717764">
      <w:bodyDiv w:val="1"/>
      <w:marLeft w:val="0"/>
      <w:marRight w:val="0"/>
      <w:marTop w:val="0"/>
      <w:marBottom w:val="0"/>
      <w:divBdr>
        <w:top w:val="none" w:sz="0" w:space="0" w:color="auto"/>
        <w:left w:val="none" w:sz="0" w:space="0" w:color="auto"/>
        <w:bottom w:val="none" w:sz="0" w:space="0" w:color="auto"/>
        <w:right w:val="none" w:sz="0" w:space="0" w:color="auto"/>
      </w:divBdr>
    </w:div>
    <w:div w:id="1278025782">
      <w:bodyDiv w:val="1"/>
      <w:marLeft w:val="0"/>
      <w:marRight w:val="0"/>
      <w:marTop w:val="0"/>
      <w:marBottom w:val="0"/>
      <w:divBdr>
        <w:top w:val="none" w:sz="0" w:space="0" w:color="auto"/>
        <w:left w:val="none" w:sz="0" w:space="0" w:color="auto"/>
        <w:bottom w:val="none" w:sz="0" w:space="0" w:color="auto"/>
        <w:right w:val="none" w:sz="0" w:space="0" w:color="auto"/>
      </w:divBdr>
    </w:div>
    <w:div w:id="1278296680">
      <w:bodyDiv w:val="1"/>
      <w:marLeft w:val="0"/>
      <w:marRight w:val="0"/>
      <w:marTop w:val="0"/>
      <w:marBottom w:val="0"/>
      <w:divBdr>
        <w:top w:val="none" w:sz="0" w:space="0" w:color="auto"/>
        <w:left w:val="none" w:sz="0" w:space="0" w:color="auto"/>
        <w:bottom w:val="none" w:sz="0" w:space="0" w:color="auto"/>
        <w:right w:val="none" w:sz="0" w:space="0" w:color="auto"/>
      </w:divBdr>
    </w:div>
    <w:div w:id="1278566969">
      <w:bodyDiv w:val="1"/>
      <w:marLeft w:val="0"/>
      <w:marRight w:val="0"/>
      <w:marTop w:val="0"/>
      <w:marBottom w:val="0"/>
      <w:divBdr>
        <w:top w:val="none" w:sz="0" w:space="0" w:color="auto"/>
        <w:left w:val="none" w:sz="0" w:space="0" w:color="auto"/>
        <w:bottom w:val="none" w:sz="0" w:space="0" w:color="auto"/>
        <w:right w:val="none" w:sz="0" w:space="0" w:color="auto"/>
      </w:divBdr>
    </w:div>
    <w:div w:id="1278755208">
      <w:bodyDiv w:val="1"/>
      <w:marLeft w:val="0"/>
      <w:marRight w:val="0"/>
      <w:marTop w:val="0"/>
      <w:marBottom w:val="0"/>
      <w:divBdr>
        <w:top w:val="none" w:sz="0" w:space="0" w:color="auto"/>
        <w:left w:val="none" w:sz="0" w:space="0" w:color="auto"/>
        <w:bottom w:val="none" w:sz="0" w:space="0" w:color="auto"/>
        <w:right w:val="none" w:sz="0" w:space="0" w:color="auto"/>
      </w:divBdr>
    </w:div>
    <w:div w:id="1279139430">
      <w:bodyDiv w:val="1"/>
      <w:marLeft w:val="0"/>
      <w:marRight w:val="0"/>
      <w:marTop w:val="0"/>
      <w:marBottom w:val="0"/>
      <w:divBdr>
        <w:top w:val="none" w:sz="0" w:space="0" w:color="auto"/>
        <w:left w:val="none" w:sz="0" w:space="0" w:color="auto"/>
        <w:bottom w:val="none" w:sz="0" w:space="0" w:color="auto"/>
        <w:right w:val="none" w:sz="0" w:space="0" w:color="auto"/>
      </w:divBdr>
    </w:div>
    <w:div w:id="1279870519">
      <w:bodyDiv w:val="1"/>
      <w:marLeft w:val="0"/>
      <w:marRight w:val="0"/>
      <w:marTop w:val="0"/>
      <w:marBottom w:val="0"/>
      <w:divBdr>
        <w:top w:val="none" w:sz="0" w:space="0" w:color="auto"/>
        <w:left w:val="none" w:sz="0" w:space="0" w:color="auto"/>
        <w:bottom w:val="none" w:sz="0" w:space="0" w:color="auto"/>
        <w:right w:val="none" w:sz="0" w:space="0" w:color="auto"/>
      </w:divBdr>
    </w:div>
    <w:div w:id="1280378483">
      <w:bodyDiv w:val="1"/>
      <w:marLeft w:val="0"/>
      <w:marRight w:val="0"/>
      <w:marTop w:val="0"/>
      <w:marBottom w:val="0"/>
      <w:divBdr>
        <w:top w:val="none" w:sz="0" w:space="0" w:color="auto"/>
        <w:left w:val="none" w:sz="0" w:space="0" w:color="auto"/>
        <w:bottom w:val="none" w:sz="0" w:space="0" w:color="auto"/>
        <w:right w:val="none" w:sz="0" w:space="0" w:color="auto"/>
      </w:divBdr>
    </w:div>
    <w:div w:id="1280914633">
      <w:bodyDiv w:val="1"/>
      <w:marLeft w:val="0"/>
      <w:marRight w:val="0"/>
      <w:marTop w:val="0"/>
      <w:marBottom w:val="0"/>
      <w:divBdr>
        <w:top w:val="none" w:sz="0" w:space="0" w:color="auto"/>
        <w:left w:val="none" w:sz="0" w:space="0" w:color="auto"/>
        <w:bottom w:val="none" w:sz="0" w:space="0" w:color="auto"/>
        <w:right w:val="none" w:sz="0" w:space="0" w:color="auto"/>
      </w:divBdr>
    </w:div>
    <w:div w:id="1282416563">
      <w:bodyDiv w:val="1"/>
      <w:marLeft w:val="0"/>
      <w:marRight w:val="0"/>
      <w:marTop w:val="0"/>
      <w:marBottom w:val="0"/>
      <w:divBdr>
        <w:top w:val="none" w:sz="0" w:space="0" w:color="auto"/>
        <w:left w:val="none" w:sz="0" w:space="0" w:color="auto"/>
        <w:bottom w:val="none" w:sz="0" w:space="0" w:color="auto"/>
        <w:right w:val="none" w:sz="0" w:space="0" w:color="auto"/>
      </w:divBdr>
    </w:div>
    <w:div w:id="1282569768">
      <w:bodyDiv w:val="1"/>
      <w:marLeft w:val="0"/>
      <w:marRight w:val="0"/>
      <w:marTop w:val="0"/>
      <w:marBottom w:val="0"/>
      <w:divBdr>
        <w:top w:val="none" w:sz="0" w:space="0" w:color="auto"/>
        <w:left w:val="none" w:sz="0" w:space="0" w:color="auto"/>
        <w:bottom w:val="none" w:sz="0" w:space="0" w:color="auto"/>
        <w:right w:val="none" w:sz="0" w:space="0" w:color="auto"/>
      </w:divBdr>
    </w:div>
    <w:div w:id="1282764252">
      <w:bodyDiv w:val="1"/>
      <w:marLeft w:val="0"/>
      <w:marRight w:val="0"/>
      <w:marTop w:val="0"/>
      <w:marBottom w:val="0"/>
      <w:divBdr>
        <w:top w:val="none" w:sz="0" w:space="0" w:color="auto"/>
        <w:left w:val="none" w:sz="0" w:space="0" w:color="auto"/>
        <w:bottom w:val="none" w:sz="0" w:space="0" w:color="auto"/>
        <w:right w:val="none" w:sz="0" w:space="0" w:color="auto"/>
      </w:divBdr>
    </w:div>
    <w:div w:id="1282876475">
      <w:bodyDiv w:val="1"/>
      <w:marLeft w:val="0"/>
      <w:marRight w:val="0"/>
      <w:marTop w:val="0"/>
      <w:marBottom w:val="0"/>
      <w:divBdr>
        <w:top w:val="none" w:sz="0" w:space="0" w:color="auto"/>
        <w:left w:val="none" w:sz="0" w:space="0" w:color="auto"/>
        <w:bottom w:val="none" w:sz="0" w:space="0" w:color="auto"/>
        <w:right w:val="none" w:sz="0" w:space="0" w:color="auto"/>
      </w:divBdr>
    </w:div>
    <w:div w:id="1283457999">
      <w:bodyDiv w:val="1"/>
      <w:marLeft w:val="0"/>
      <w:marRight w:val="0"/>
      <w:marTop w:val="0"/>
      <w:marBottom w:val="0"/>
      <w:divBdr>
        <w:top w:val="none" w:sz="0" w:space="0" w:color="auto"/>
        <w:left w:val="none" w:sz="0" w:space="0" w:color="auto"/>
        <w:bottom w:val="none" w:sz="0" w:space="0" w:color="auto"/>
        <w:right w:val="none" w:sz="0" w:space="0" w:color="auto"/>
      </w:divBdr>
    </w:div>
    <w:div w:id="1283463652">
      <w:bodyDiv w:val="1"/>
      <w:marLeft w:val="0"/>
      <w:marRight w:val="0"/>
      <w:marTop w:val="0"/>
      <w:marBottom w:val="0"/>
      <w:divBdr>
        <w:top w:val="none" w:sz="0" w:space="0" w:color="auto"/>
        <w:left w:val="none" w:sz="0" w:space="0" w:color="auto"/>
        <w:bottom w:val="none" w:sz="0" w:space="0" w:color="auto"/>
        <w:right w:val="none" w:sz="0" w:space="0" w:color="auto"/>
      </w:divBdr>
    </w:div>
    <w:div w:id="1285960042">
      <w:bodyDiv w:val="1"/>
      <w:marLeft w:val="0"/>
      <w:marRight w:val="0"/>
      <w:marTop w:val="0"/>
      <w:marBottom w:val="0"/>
      <w:divBdr>
        <w:top w:val="none" w:sz="0" w:space="0" w:color="auto"/>
        <w:left w:val="none" w:sz="0" w:space="0" w:color="auto"/>
        <w:bottom w:val="none" w:sz="0" w:space="0" w:color="auto"/>
        <w:right w:val="none" w:sz="0" w:space="0" w:color="auto"/>
      </w:divBdr>
    </w:div>
    <w:div w:id="1286084278">
      <w:bodyDiv w:val="1"/>
      <w:marLeft w:val="0"/>
      <w:marRight w:val="0"/>
      <w:marTop w:val="0"/>
      <w:marBottom w:val="0"/>
      <w:divBdr>
        <w:top w:val="none" w:sz="0" w:space="0" w:color="auto"/>
        <w:left w:val="none" w:sz="0" w:space="0" w:color="auto"/>
        <w:bottom w:val="none" w:sz="0" w:space="0" w:color="auto"/>
        <w:right w:val="none" w:sz="0" w:space="0" w:color="auto"/>
      </w:divBdr>
    </w:div>
    <w:div w:id="1286424478">
      <w:bodyDiv w:val="1"/>
      <w:marLeft w:val="0"/>
      <w:marRight w:val="0"/>
      <w:marTop w:val="0"/>
      <w:marBottom w:val="0"/>
      <w:divBdr>
        <w:top w:val="none" w:sz="0" w:space="0" w:color="auto"/>
        <w:left w:val="none" w:sz="0" w:space="0" w:color="auto"/>
        <w:bottom w:val="none" w:sz="0" w:space="0" w:color="auto"/>
        <w:right w:val="none" w:sz="0" w:space="0" w:color="auto"/>
      </w:divBdr>
    </w:div>
    <w:div w:id="1286931244">
      <w:bodyDiv w:val="1"/>
      <w:marLeft w:val="0"/>
      <w:marRight w:val="0"/>
      <w:marTop w:val="0"/>
      <w:marBottom w:val="0"/>
      <w:divBdr>
        <w:top w:val="none" w:sz="0" w:space="0" w:color="auto"/>
        <w:left w:val="none" w:sz="0" w:space="0" w:color="auto"/>
        <w:bottom w:val="none" w:sz="0" w:space="0" w:color="auto"/>
        <w:right w:val="none" w:sz="0" w:space="0" w:color="auto"/>
      </w:divBdr>
    </w:div>
    <w:div w:id="1287194776">
      <w:bodyDiv w:val="1"/>
      <w:marLeft w:val="0"/>
      <w:marRight w:val="0"/>
      <w:marTop w:val="0"/>
      <w:marBottom w:val="0"/>
      <w:divBdr>
        <w:top w:val="none" w:sz="0" w:space="0" w:color="auto"/>
        <w:left w:val="none" w:sz="0" w:space="0" w:color="auto"/>
        <w:bottom w:val="none" w:sz="0" w:space="0" w:color="auto"/>
        <w:right w:val="none" w:sz="0" w:space="0" w:color="auto"/>
      </w:divBdr>
    </w:div>
    <w:div w:id="1288006702">
      <w:bodyDiv w:val="1"/>
      <w:marLeft w:val="0"/>
      <w:marRight w:val="0"/>
      <w:marTop w:val="0"/>
      <w:marBottom w:val="0"/>
      <w:divBdr>
        <w:top w:val="none" w:sz="0" w:space="0" w:color="auto"/>
        <w:left w:val="none" w:sz="0" w:space="0" w:color="auto"/>
        <w:bottom w:val="none" w:sz="0" w:space="0" w:color="auto"/>
        <w:right w:val="none" w:sz="0" w:space="0" w:color="auto"/>
      </w:divBdr>
    </w:div>
    <w:div w:id="1288776073">
      <w:bodyDiv w:val="1"/>
      <w:marLeft w:val="0"/>
      <w:marRight w:val="0"/>
      <w:marTop w:val="0"/>
      <w:marBottom w:val="0"/>
      <w:divBdr>
        <w:top w:val="none" w:sz="0" w:space="0" w:color="auto"/>
        <w:left w:val="none" w:sz="0" w:space="0" w:color="auto"/>
        <w:bottom w:val="none" w:sz="0" w:space="0" w:color="auto"/>
        <w:right w:val="none" w:sz="0" w:space="0" w:color="auto"/>
      </w:divBdr>
    </w:div>
    <w:div w:id="1288972039">
      <w:bodyDiv w:val="1"/>
      <w:marLeft w:val="0"/>
      <w:marRight w:val="0"/>
      <w:marTop w:val="0"/>
      <w:marBottom w:val="0"/>
      <w:divBdr>
        <w:top w:val="none" w:sz="0" w:space="0" w:color="auto"/>
        <w:left w:val="none" w:sz="0" w:space="0" w:color="auto"/>
        <w:bottom w:val="none" w:sz="0" w:space="0" w:color="auto"/>
        <w:right w:val="none" w:sz="0" w:space="0" w:color="auto"/>
      </w:divBdr>
    </w:div>
    <w:div w:id="1291204357">
      <w:bodyDiv w:val="1"/>
      <w:marLeft w:val="0"/>
      <w:marRight w:val="0"/>
      <w:marTop w:val="0"/>
      <w:marBottom w:val="0"/>
      <w:divBdr>
        <w:top w:val="none" w:sz="0" w:space="0" w:color="auto"/>
        <w:left w:val="none" w:sz="0" w:space="0" w:color="auto"/>
        <w:bottom w:val="none" w:sz="0" w:space="0" w:color="auto"/>
        <w:right w:val="none" w:sz="0" w:space="0" w:color="auto"/>
      </w:divBdr>
    </w:div>
    <w:div w:id="1291395586">
      <w:bodyDiv w:val="1"/>
      <w:marLeft w:val="0"/>
      <w:marRight w:val="0"/>
      <w:marTop w:val="0"/>
      <w:marBottom w:val="0"/>
      <w:divBdr>
        <w:top w:val="none" w:sz="0" w:space="0" w:color="auto"/>
        <w:left w:val="none" w:sz="0" w:space="0" w:color="auto"/>
        <w:bottom w:val="none" w:sz="0" w:space="0" w:color="auto"/>
        <w:right w:val="none" w:sz="0" w:space="0" w:color="auto"/>
      </w:divBdr>
    </w:div>
    <w:div w:id="1292050206">
      <w:bodyDiv w:val="1"/>
      <w:marLeft w:val="0"/>
      <w:marRight w:val="0"/>
      <w:marTop w:val="0"/>
      <w:marBottom w:val="0"/>
      <w:divBdr>
        <w:top w:val="none" w:sz="0" w:space="0" w:color="auto"/>
        <w:left w:val="none" w:sz="0" w:space="0" w:color="auto"/>
        <w:bottom w:val="none" w:sz="0" w:space="0" w:color="auto"/>
        <w:right w:val="none" w:sz="0" w:space="0" w:color="auto"/>
      </w:divBdr>
    </w:div>
    <w:div w:id="1292517692">
      <w:bodyDiv w:val="1"/>
      <w:marLeft w:val="0"/>
      <w:marRight w:val="0"/>
      <w:marTop w:val="0"/>
      <w:marBottom w:val="0"/>
      <w:divBdr>
        <w:top w:val="none" w:sz="0" w:space="0" w:color="auto"/>
        <w:left w:val="none" w:sz="0" w:space="0" w:color="auto"/>
        <w:bottom w:val="none" w:sz="0" w:space="0" w:color="auto"/>
        <w:right w:val="none" w:sz="0" w:space="0" w:color="auto"/>
      </w:divBdr>
    </w:div>
    <w:div w:id="1292782825">
      <w:bodyDiv w:val="1"/>
      <w:marLeft w:val="0"/>
      <w:marRight w:val="0"/>
      <w:marTop w:val="0"/>
      <w:marBottom w:val="0"/>
      <w:divBdr>
        <w:top w:val="none" w:sz="0" w:space="0" w:color="auto"/>
        <w:left w:val="none" w:sz="0" w:space="0" w:color="auto"/>
        <w:bottom w:val="none" w:sz="0" w:space="0" w:color="auto"/>
        <w:right w:val="none" w:sz="0" w:space="0" w:color="auto"/>
      </w:divBdr>
    </w:div>
    <w:div w:id="1292857338">
      <w:bodyDiv w:val="1"/>
      <w:marLeft w:val="0"/>
      <w:marRight w:val="0"/>
      <w:marTop w:val="0"/>
      <w:marBottom w:val="0"/>
      <w:divBdr>
        <w:top w:val="none" w:sz="0" w:space="0" w:color="auto"/>
        <w:left w:val="none" w:sz="0" w:space="0" w:color="auto"/>
        <w:bottom w:val="none" w:sz="0" w:space="0" w:color="auto"/>
        <w:right w:val="none" w:sz="0" w:space="0" w:color="auto"/>
      </w:divBdr>
    </w:div>
    <w:div w:id="1292980361">
      <w:bodyDiv w:val="1"/>
      <w:marLeft w:val="0"/>
      <w:marRight w:val="0"/>
      <w:marTop w:val="0"/>
      <w:marBottom w:val="0"/>
      <w:divBdr>
        <w:top w:val="none" w:sz="0" w:space="0" w:color="auto"/>
        <w:left w:val="none" w:sz="0" w:space="0" w:color="auto"/>
        <w:bottom w:val="none" w:sz="0" w:space="0" w:color="auto"/>
        <w:right w:val="none" w:sz="0" w:space="0" w:color="auto"/>
      </w:divBdr>
    </w:div>
    <w:div w:id="1293243986">
      <w:bodyDiv w:val="1"/>
      <w:marLeft w:val="0"/>
      <w:marRight w:val="0"/>
      <w:marTop w:val="0"/>
      <w:marBottom w:val="0"/>
      <w:divBdr>
        <w:top w:val="none" w:sz="0" w:space="0" w:color="auto"/>
        <w:left w:val="none" w:sz="0" w:space="0" w:color="auto"/>
        <w:bottom w:val="none" w:sz="0" w:space="0" w:color="auto"/>
        <w:right w:val="none" w:sz="0" w:space="0" w:color="auto"/>
      </w:divBdr>
    </w:div>
    <w:div w:id="1293437529">
      <w:bodyDiv w:val="1"/>
      <w:marLeft w:val="0"/>
      <w:marRight w:val="0"/>
      <w:marTop w:val="0"/>
      <w:marBottom w:val="0"/>
      <w:divBdr>
        <w:top w:val="none" w:sz="0" w:space="0" w:color="auto"/>
        <w:left w:val="none" w:sz="0" w:space="0" w:color="auto"/>
        <w:bottom w:val="none" w:sz="0" w:space="0" w:color="auto"/>
        <w:right w:val="none" w:sz="0" w:space="0" w:color="auto"/>
      </w:divBdr>
    </w:div>
    <w:div w:id="1293439041">
      <w:bodyDiv w:val="1"/>
      <w:marLeft w:val="0"/>
      <w:marRight w:val="0"/>
      <w:marTop w:val="0"/>
      <w:marBottom w:val="0"/>
      <w:divBdr>
        <w:top w:val="none" w:sz="0" w:space="0" w:color="auto"/>
        <w:left w:val="none" w:sz="0" w:space="0" w:color="auto"/>
        <w:bottom w:val="none" w:sz="0" w:space="0" w:color="auto"/>
        <w:right w:val="none" w:sz="0" w:space="0" w:color="auto"/>
      </w:divBdr>
    </w:div>
    <w:div w:id="1293634155">
      <w:bodyDiv w:val="1"/>
      <w:marLeft w:val="0"/>
      <w:marRight w:val="0"/>
      <w:marTop w:val="0"/>
      <w:marBottom w:val="0"/>
      <w:divBdr>
        <w:top w:val="none" w:sz="0" w:space="0" w:color="auto"/>
        <w:left w:val="none" w:sz="0" w:space="0" w:color="auto"/>
        <w:bottom w:val="none" w:sz="0" w:space="0" w:color="auto"/>
        <w:right w:val="none" w:sz="0" w:space="0" w:color="auto"/>
      </w:divBdr>
    </w:div>
    <w:div w:id="1293708866">
      <w:bodyDiv w:val="1"/>
      <w:marLeft w:val="0"/>
      <w:marRight w:val="0"/>
      <w:marTop w:val="0"/>
      <w:marBottom w:val="0"/>
      <w:divBdr>
        <w:top w:val="none" w:sz="0" w:space="0" w:color="auto"/>
        <w:left w:val="none" w:sz="0" w:space="0" w:color="auto"/>
        <w:bottom w:val="none" w:sz="0" w:space="0" w:color="auto"/>
        <w:right w:val="none" w:sz="0" w:space="0" w:color="auto"/>
      </w:divBdr>
    </w:div>
    <w:div w:id="1294746596">
      <w:bodyDiv w:val="1"/>
      <w:marLeft w:val="0"/>
      <w:marRight w:val="0"/>
      <w:marTop w:val="0"/>
      <w:marBottom w:val="0"/>
      <w:divBdr>
        <w:top w:val="none" w:sz="0" w:space="0" w:color="auto"/>
        <w:left w:val="none" w:sz="0" w:space="0" w:color="auto"/>
        <w:bottom w:val="none" w:sz="0" w:space="0" w:color="auto"/>
        <w:right w:val="none" w:sz="0" w:space="0" w:color="auto"/>
      </w:divBdr>
    </w:div>
    <w:div w:id="1295022489">
      <w:bodyDiv w:val="1"/>
      <w:marLeft w:val="0"/>
      <w:marRight w:val="0"/>
      <w:marTop w:val="0"/>
      <w:marBottom w:val="0"/>
      <w:divBdr>
        <w:top w:val="none" w:sz="0" w:space="0" w:color="auto"/>
        <w:left w:val="none" w:sz="0" w:space="0" w:color="auto"/>
        <w:bottom w:val="none" w:sz="0" w:space="0" w:color="auto"/>
        <w:right w:val="none" w:sz="0" w:space="0" w:color="auto"/>
      </w:divBdr>
    </w:div>
    <w:div w:id="1295452928">
      <w:bodyDiv w:val="1"/>
      <w:marLeft w:val="0"/>
      <w:marRight w:val="0"/>
      <w:marTop w:val="0"/>
      <w:marBottom w:val="0"/>
      <w:divBdr>
        <w:top w:val="none" w:sz="0" w:space="0" w:color="auto"/>
        <w:left w:val="none" w:sz="0" w:space="0" w:color="auto"/>
        <w:bottom w:val="none" w:sz="0" w:space="0" w:color="auto"/>
        <w:right w:val="none" w:sz="0" w:space="0" w:color="auto"/>
      </w:divBdr>
    </w:div>
    <w:div w:id="1295453079">
      <w:bodyDiv w:val="1"/>
      <w:marLeft w:val="0"/>
      <w:marRight w:val="0"/>
      <w:marTop w:val="0"/>
      <w:marBottom w:val="0"/>
      <w:divBdr>
        <w:top w:val="none" w:sz="0" w:space="0" w:color="auto"/>
        <w:left w:val="none" w:sz="0" w:space="0" w:color="auto"/>
        <w:bottom w:val="none" w:sz="0" w:space="0" w:color="auto"/>
        <w:right w:val="none" w:sz="0" w:space="0" w:color="auto"/>
      </w:divBdr>
    </w:div>
    <w:div w:id="1295599217">
      <w:bodyDiv w:val="1"/>
      <w:marLeft w:val="0"/>
      <w:marRight w:val="0"/>
      <w:marTop w:val="0"/>
      <w:marBottom w:val="0"/>
      <w:divBdr>
        <w:top w:val="none" w:sz="0" w:space="0" w:color="auto"/>
        <w:left w:val="none" w:sz="0" w:space="0" w:color="auto"/>
        <w:bottom w:val="none" w:sz="0" w:space="0" w:color="auto"/>
        <w:right w:val="none" w:sz="0" w:space="0" w:color="auto"/>
      </w:divBdr>
    </w:div>
    <w:div w:id="1296136650">
      <w:bodyDiv w:val="1"/>
      <w:marLeft w:val="0"/>
      <w:marRight w:val="0"/>
      <w:marTop w:val="0"/>
      <w:marBottom w:val="0"/>
      <w:divBdr>
        <w:top w:val="none" w:sz="0" w:space="0" w:color="auto"/>
        <w:left w:val="none" w:sz="0" w:space="0" w:color="auto"/>
        <w:bottom w:val="none" w:sz="0" w:space="0" w:color="auto"/>
        <w:right w:val="none" w:sz="0" w:space="0" w:color="auto"/>
      </w:divBdr>
    </w:div>
    <w:div w:id="1296256670">
      <w:bodyDiv w:val="1"/>
      <w:marLeft w:val="0"/>
      <w:marRight w:val="0"/>
      <w:marTop w:val="0"/>
      <w:marBottom w:val="0"/>
      <w:divBdr>
        <w:top w:val="none" w:sz="0" w:space="0" w:color="auto"/>
        <w:left w:val="none" w:sz="0" w:space="0" w:color="auto"/>
        <w:bottom w:val="none" w:sz="0" w:space="0" w:color="auto"/>
        <w:right w:val="none" w:sz="0" w:space="0" w:color="auto"/>
      </w:divBdr>
    </w:div>
    <w:div w:id="1296445549">
      <w:bodyDiv w:val="1"/>
      <w:marLeft w:val="0"/>
      <w:marRight w:val="0"/>
      <w:marTop w:val="0"/>
      <w:marBottom w:val="0"/>
      <w:divBdr>
        <w:top w:val="none" w:sz="0" w:space="0" w:color="auto"/>
        <w:left w:val="none" w:sz="0" w:space="0" w:color="auto"/>
        <w:bottom w:val="none" w:sz="0" w:space="0" w:color="auto"/>
        <w:right w:val="none" w:sz="0" w:space="0" w:color="auto"/>
      </w:divBdr>
    </w:div>
    <w:div w:id="1296714038">
      <w:bodyDiv w:val="1"/>
      <w:marLeft w:val="0"/>
      <w:marRight w:val="0"/>
      <w:marTop w:val="0"/>
      <w:marBottom w:val="0"/>
      <w:divBdr>
        <w:top w:val="none" w:sz="0" w:space="0" w:color="auto"/>
        <w:left w:val="none" w:sz="0" w:space="0" w:color="auto"/>
        <w:bottom w:val="none" w:sz="0" w:space="0" w:color="auto"/>
        <w:right w:val="none" w:sz="0" w:space="0" w:color="auto"/>
      </w:divBdr>
    </w:div>
    <w:div w:id="1296982571">
      <w:bodyDiv w:val="1"/>
      <w:marLeft w:val="0"/>
      <w:marRight w:val="0"/>
      <w:marTop w:val="0"/>
      <w:marBottom w:val="0"/>
      <w:divBdr>
        <w:top w:val="none" w:sz="0" w:space="0" w:color="auto"/>
        <w:left w:val="none" w:sz="0" w:space="0" w:color="auto"/>
        <w:bottom w:val="none" w:sz="0" w:space="0" w:color="auto"/>
        <w:right w:val="none" w:sz="0" w:space="0" w:color="auto"/>
      </w:divBdr>
    </w:div>
    <w:div w:id="1297295411">
      <w:bodyDiv w:val="1"/>
      <w:marLeft w:val="0"/>
      <w:marRight w:val="0"/>
      <w:marTop w:val="0"/>
      <w:marBottom w:val="0"/>
      <w:divBdr>
        <w:top w:val="none" w:sz="0" w:space="0" w:color="auto"/>
        <w:left w:val="none" w:sz="0" w:space="0" w:color="auto"/>
        <w:bottom w:val="none" w:sz="0" w:space="0" w:color="auto"/>
        <w:right w:val="none" w:sz="0" w:space="0" w:color="auto"/>
      </w:divBdr>
    </w:div>
    <w:div w:id="1298218243">
      <w:bodyDiv w:val="1"/>
      <w:marLeft w:val="0"/>
      <w:marRight w:val="0"/>
      <w:marTop w:val="0"/>
      <w:marBottom w:val="0"/>
      <w:divBdr>
        <w:top w:val="none" w:sz="0" w:space="0" w:color="auto"/>
        <w:left w:val="none" w:sz="0" w:space="0" w:color="auto"/>
        <w:bottom w:val="none" w:sz="0" w:space="0" w:color="auto"/>
        <w:right w:val="none" w:sz="0" w:space="0" w:color="auto"/>
      </w:divBdr>
    </w:div>
    <w:div w:id="1298879771">
      <w:bodyDiv w:val="1"/>
      <w:marLeft w:val="0"/>
      <w:marRight w:val="0"/>
      <w:marTop w:val="0"/>
      <w:marBottom w:val="0"/>
      <w:divBdr>
        <w:top w:val="none" w:sz="0" w:space="0" w:color="auto"/>
        <w:left w:val="none" w:sz="0" w:space="0" w:color="auto"/>
        <w:bottom w:val="none" w:sz="0" w:space="0" w:color="auto"/>
        <w:right w:val="none" w:sz="0" w:space="0" w:color="auto"/>
      </w:divBdr>
    </w:div>
    <w:div w:id="1299072888">
      <w:bodyDiv w:val="1"/>
      <w:marLeft w:val="0"/>
      <w:marRight w:val="0"/>
      <w:marTop w:val="0"/>
      <w:marBottom w:val="0"/>
      <w:divBdr>
        <w:top w:val="none" w:sz="0" w:space="0" w:color="auto"/>
        <w:left w:val="none" w:sz="0" w:space="0" w:color="auto"/>
        <w:bottom w:val="none" w:sz="0" w:space="0" w:color="auto"/>
        <w:right w:val="none" w:sz="0" w:space="0" w:color="auto"/>
      </w:divBdr>
    </w:div>
    <w:div w:id="1299604048">
      <w:bodyDiv w:val="1"/>
      <w:marLeft w:val="0"/>
      <w:marRight w:val="0"/>
      <w:marTop w:val="0"/>
      <w:marBottom w:val="0"/>
      <w:divBdr>
        <w:top w:val="none" w:sz="0" w:space="0" w:color="auto"/>
        <w:left w:val="none" w:sz="0" w:space="0" w:color="auto"/>
        <w:bottom w:val="none" w:sz="0" w:space="0" w:color="auto"/>
        <w:right w:val="none" w:sz="0" w:space="0" w:color="auto"/>
      </w:divBdr>
    </w:div>
    <w:div w:id="1300037743">
      <w:bodyDiv w:val="1"/>
      <w:marLeft w:val="0"/>
      <w:marRight w:val="0"/>
      <w:marTop w:val="0"/>
      <w:marBottom w:val="0"/>
      <w:divBdr>
        <w:top w:val="none" w:sz="0" w:space="0" w:color="auto"/>
        <w:left w:val="none" w:sz="0" w:space="0" w:color="auto"/>
        <w:bottom w:val="none" w:sz="0" w:space="0" w:color="auto"/>
        <w:right w:val="none" w:sz="0" w:space="0" w:color="auto"/>
      </w:divBdr>
    </w:div>
    <w:div w:id="1300571023">
      <w:bodyDiv w:val="1"/>
      <w:marLeft w:val="0"/>
      <w:marRight w:val="0"/>
      <w:marTop w:val="0"/>
      <w:marBottom w:val="0"/>
      <w:divBdr>
        <w:top w:val="none" w:sz="0" w:space="0" w:color="auto"/>
        <w:left w:val="none" w:sz="0" w:space="0" w:color="auto"/>
        <w:bottom w:val="none" w:sz="0" w:space="0" w:color="auto"/>
        <w:right w:val="none" w:sz="0" w:space="0" w:color="auto"/>
      </w:divBdr>
    </w:div>
    <w:div w:id="1300723607">
      <w:bodyDiv w:val="1"/>
      <w:marLeft w:val="0"/>
      <w:marRight w:val="0"/>
      <w:marTop w:val="0"/>
      <w:marBottom w:val="0"/>
      <w:divBdr>
        <w:top w:val="none" w:sz="0" w:space="0" w:color="auto"/>
        <w:left w:val="none" w:sz="0" w:space="0" w:color="auto"/>
        <w:bottom w:val="none" w:sz="0" w:space="0" w:color="auto"/>
        <w:right w:val="none" w:sz="0" w:space="0" w:color="auto"/>
      </w:divBdr>
    </w:div>
    <w:div w:id="1301034222">
      <w:bodyDiv w:val="1"/>
      <w:marLeft w:val="0"/>
      <w:marRight w:val="0"/>
      <w:marTop w:val="0"/>
      <w:marBottom w:val="0"/>
      <w:divBdr>
        <w:top w:val="none" w:sz="0" w:space="0" w:color="auto"/>
        <w:left w:val="none" w:sz="0" w:space="0" w:color="auto"/>
        <w:bottom w:val="none" w:sz="0" w:space="0" w:color="auto"/>
        <w:right w:val="none" w:sz="0" w:space="0" w:color="auto"/>
      </w:divBdr>
    </w:div>
    <w:div w:id="1301224902">
      <w:bodyDiv w:val="1"/>
      <w:marLeft w:val="0"/>
      <w:marRight w:val="0"/>
      <w:marTop w:val="0"/>
      <w:marBottom w:val="0"/>
      <w:divBdr>
        <w:top w:val="none" w:sz="0" w:space="0" w:color="auto"/>
        <w:left w:val="none" w:sz="0" w:space="0" w:color="auto"/>
        <w:bottom w:val="none" w:sz="0" w:space="0" w:color="auto"/>
        <w:right w:val="none" w:sz="0" w:space="0" w:color="auto"/>
      </w:divBdr>
    </w:div>
    <w:div w:id="1301620054">
      <w:bodyDiv w:val="1"/>
      <w:marLeft w:val="0"/>
      <w:marRight w:val="0"/>
      <w:marTop w:val="0"/>
      <w:marBottom w:val="0"/>
      <w:divBdr>
        <w:top w:val="none" w:sz="0" w:space="0" w:color="auto"/>
        <w:left w:val="none" w:sz="0" w:space="0" w:color="auto"/>
        <w:bottom w:val="none" w:sz="0" w:space="0" w:color="auto"/>
        <w:right w:val="none" w:sz="0" w:space="0" w:color="auto"/>
      </w:divBdr>
    </w:div>
    <w:div w:id="1302422328">
      <w:bodyDiv w:val="1"/>
      <w:marLeft w:val="0"/>
      <w:marRight w:val="0"/>
      <w:marTop w:val="0"/>
      <w:marBottom w:val="0"/>
      <w:divBdr>
        <w:top w:val="none" w:sz="0" w:space="0" w:color="auto"/>
        <w:left w:val="none" w:sz="0" w:space="0" w:color="auto"/>
        <w:bottom w:val="none" w:sz="0" w:space="0" w:color="auto"/>
        <w:right w:val="none" w:sz="0" w:space="0" w:color="auto"/>
      </w:divBdr>
    </w:div>
    <w:div w:id="1302689937">
      <w:bodyDiv w:val="1"/>
      <w:marLeft w:val="0"/>
      <w:marRight w:val="0"/>
      <w:marTop w:val="0"/>
      <w:marBottom w:val="0"/>
      <w:divBdr>
        <w:top w:val="none" w:sz="0" w:space="0" w:color="auto"/>
        <w:left w:val="none" w:sz="0" w:space="0" w:color="auto"/>
        <w:bottom w:val="none" w:sz="0" w:space="0" w:color="auto"/>
        <w:right w:val="none" w:sz="0" w:space="0" w:color="auto"/>
      </w:divBdr>
    </w:div>
    <w:div w:id="1303534373">
      <w:bodyDiv w:val="1"/>
      <w:marLeft w:val="0"/>
      <w:marRight w:val="0"/>
      <w:marTop w:val="0"/>
      <w:marBottom w:val="0"/>
      <w:divBdr>
        <w:top w:val="none" w:sz="0" w:space="0" w:color="auto"/>
        <w:left w:val="none" w:sz="0" w:space="0" w:color="auto"/>
        <w:bottom w:val="none" w:sz="0" w:space="0" w:color="auto"/>
        <w:right w:val="none" w:sz="0" w:space="0" w:color="auto"/>
      </w:divBdr>
    </w:div>
    <w:div w:id="1303778496">
      <w:bodyDiv w:val="1"/>
      <w:marLeft w:val="0"/>
      <w:marRight w:val="0"/>
      <w:marTop w:val="0"/>
      <w:marBottom w:val="0"/>
      <w:divBdr>
        <w:top w:val="none" w:sz="0" w:space="0" w:color="auto"/>
        <w:left w:val="none" w:sz="0" w:space="0" w:color="auto"/>
        <w:bottom w:val="none" w:sz="0" w:space="0" w:color="auto"/>
        <w:right w:val="none" w:sz="0" w:space="0" w:color="auto"/>
      </w:divBdr>
    </w:div>
    <w:div w:id="1303847146">
      <w:bodyDiv w:val="1"/>
      <w:marLeft w:val="0"/>
      <w:marRight w:val="0"/>
      <w:marTop w:val="0"/>
      <w:marBottom w:val="0"/>
      <w:divBdr>
        <w:top w:val="none" w:sz="0" w:space="0" w:color="auto"/>
        <w:left w:val="none" w:sz="0" w:space="0" w:color="auto"/>
        <w:bottom w:val="none" w:sz="0" w:space="0" w:color="auto"/>
        <w:right w:val="none" w:sz="0" w:space="0" w:color="auto"/>
      </w:divBdr>
    </w:div>
    <w:div w:id="1303920761">
      <w:bodyDiv w:val="1"/>
      <w:marLeft w:val="0"/>
      <w:marRight w:val="0"/>
      <w:marTop w:val="0"/>
      <w:marBottom w:val="0"/>
      <w:divBdr>
        <w:top w:val="none" w:sz="0" w:space="0" w:color="auto"/>
        <w:left w:val="none" w:sz="0" w:space="0" w:color="auto"/>
        <w:bottom w:val="none" w:sz="0" w:space="0" w:color="auto"/>
        <w:right w:val="none" w:sz="0" w:space="0" w:color="auto"/>
      </w:divBdr>
    </w:div>
    <w:div w:id="1304232442">
      <w:bodyDiv w:val="1"/>
      <w:marLeft w:val="0"/>
      <w:marRight w:val="0"/>
      <w:marTop w:val="0"/>
      <w:marBottom w:val="0"/>
      <w:divBdr>
        <w:top w:val="none" w:sz="0" w:space="0" w:color="auto"/>
        <w:left w:val="none" w:sz="0" w:space="0" w:color="auto"/>
        <w:bottom w:val="none" w:sz="0" w:space="0" w:color="auto"/>
        <w:right w:val="none" w:sz="0" w:space="0" w:color="auto"/>
      </w:divBdr>
    </w:div>
    <w:div w:id="1304966921">
      <w:bodyDiv w:val="1"/>
      <w:marLeft w:val="0"/>
      <w:marRight w:val="0"/>
      <w:marTop w:val="0"/>
      <w:marBottom w:val="0"/>
      <w:divBdr>
        <w:top w:val="none" w:sz="0" w:space="0" w:color="auto"/>
        <w:left w:val="none" w:sz="0" w:space="0" w:color="auto"/>
        <w:bottom w:val="none" w:sz="0" w:space="0" w:color="auto"/>
        <w:right w:val="none" w:sz="0" w:space="0" w:color="auto"/>
      </w:divBdr>
    </w:div>
    <w:div w:id="1305550236">
      <w:bodyDiv w:val="1"/>
      <w:marLeft w:val="0"/>
      <w:marRight w:val="0"/>
      <w:marTop w:val="0"/>
      <w:marBottom w:val="0"/>
      <w:divBdr>
        <w:top w:val="none" w:sz="0" w:space="0" w:color="auto"/>
        <w:left w:val="none" w:sz="0" w:space="0" w:color="auto"/>
        <w:bottom w:val="none" w:sz="0" w:space="0" w:color="auto"/>
        <w:right w:val="none" w:sz="0" w:space="0" w:color="auto"/>
      </w:divBdr>
    </w:div>
    <w:div w:id="1306080831">
      <w:bodyDiv w:val="1"/>
      <w:marLeft w:val="0"/>
      <w:marRight w:val="0"/>
      <w:marTop w:val="0"/>
      <w:marBottom w:val="0"/>
      <w:divBdr>
        <w:top w:val="none" w:sz="0" w:space="0" w:color="auto"/>
        <w:left w:val="none" w:sz="0" w:space="0" w:color="auto"/>
        <w:bottom w:val="none" w:sz="0" w:space="0" w:color="auto"/>
        <w:right w:val="none" w:sz="0" w:space="0" w:color="auto"/>
      </w:divBdr>
    </w:div>
    <w:div w:id="1306472537">
      <w:bodyDiv w:val="1"/>
      <w:marLeft w:val="0"/>
      <w:marRight w:val="0"/>
      <w:marTop w:val="0"/>
      <w:marBottom w:val="0"/>
      <w:divBdr>
        <w:top w:val="none" w:sz="0" w:space="0" w:color="auto"/>
        <w:left w:val="none" w:sz="0" w:space="0" w:color="auto"/>
        <w:bottom w:val="none" w:sz="0" w:space="0" w:color="auto"/>
        <w:right w:val="none" w:sz="0" w:space="0" w:color="auto"/>
      </w:divBdr>
    </w:div>
    <w:div w:id="1307007102">
      <w:bodyDiv w:val="1"/>
      <w:marLeft w:val="0"/>
      <w:marRight w:val="0"/>
      <w:marTop w:val="0"/>
      <w:marBottom w:val="0"/>
      <w:divBdr>
        <w:top w:val="none" w:sz="0" w:space="0" w:color="auto"/>
        <w:left w:val="none" w:sz="0" w:space="0" w:color="auto"/>
        <w:bottom w:val="none" w:sz="0" w:space="0" w:color="auto"/>
        <w:right w:val="none" w:sz="0" w:space="0" w:color="auto"/>
      </w:divBdr>
    </w:div>
    <w:div w:id="1307203350">
      <w:bodyDiv w:val="1"/>
      <w:marLeft w:val="0"/>
      <w:marRight w:val="0"/>
      <w:marTop w:val="0"/>
      <w:marBottom w:val="0"/>
      <w:divBdr>
        <w:top w:val="none" w:sz="0" w:space="0" w:color="auto"/>
        <w:left w:val="none" w:sz="0" w:space="0" w:color="auto"/>
        <w:bottom w:val="none" w:sz="0" w:space="0" w:color="auto"/>
        <w:right w:val="none" w:sz="0" w:space="0" w:color="auto"/>
      </w:divBdr>
    </w:div>
    <w:div w:id="1308896134">
      <w:bodyDiv w:val="1"/>
      <w:marLeft w:val="0"/>
      <w:marRight w:val="0"/>
      <w:marTop w:val="0"/>
      <w:marBottom w:val="0"/>
      <w:divBdr>
        <w:top w:val="none" w:sz="0" w:space="0" w:color="auto"/>
        <w:left w:val="none" w:sz="0" w:space="0" w:color="auto"/>
        <w:bottom w:val="none" w:sz="0" w:space="0" w:color="auto"/>
        <w:right w:val="none" w:sz="0" w:space="0" w:color="auto"/>
      </w:divBdr>
    </w:div>
    <w:div w:id="1309437112">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09700483">
      <w:bodyDiv w:val="1"/>
      <w:marLeft w:val="0"/>
      <w:marRight w:val="0"/>
      <w:marTop w:val="0"/>
      <w:marBottom w:val="0"/>
      <w:divBdr>
        <w:top w:val="none" w:sz="0" w:space="0" w:color="auto"/>
        <w:left w:val="none" w:sz="0" w:space="0" w:color="auto"/>
        <w:bottom w:val="none" w:sz="0" w:space="0" w:color="auto"/>
        <w:right w:val="none" w:sz="0" w:space="0" w:color="auto"/>
      </w:divBdr>
    </w:div>
    <w:div w:id="1310086875">
      <w:bodyDiv w:val="1"/>
      <w:marLeft w:val="0"/>
      <w:marRight w:val="0"/>
      <w:marTop w:val="0"/>
      <w:marBottom w:val="0"/>
      <w:divBdr>
        <w:top w:val="none" w:sz="0" w:space="0" w:color="auto"/>
        <w:left w:val="none" w:sz="0" w:space="0" w:color="auto"/>
        <w:bottom w:val="none" w:sz="0" w:space="0" w:color="auto"/>
        <w:right w:val="none" w:sz="0" w:space="0" w:color="auto"/>
      </w:divBdr>
    </w:div>
    <w:div w:id="1311250108">
      <w:bodyDiv w:val="1"/>
      <w:marLeft w:val="0"/>
      <w:marRight w:val="0"/>
      <w:marTop w:val="0"/>
      <w:marBottom w:val="0"/>
      <w:divBdr>
        <w:top w:val="none" w:sz="0" w:space="0" w:color="auto"/>
        <w:left w:val="none" w:sz="0" w:space="0" w:color="auto"/>
        <w:bottom w:val="none" w:sz="0" w:space="0" w:color="auto"/>
        <w:right w:val="none" w:sz="0" w:space="0" w:color="auto"/>
      </w:divBdr>
    </w:div>
    <w:div w:id="1311327196">
      <w:bodyDiv w:val="1"/>
      <w:marLeft w:val="0"/>
      <w:marRight w:val="0"/>
      <w:marTop w:val="0"/>
      <w:marBottom w:val="0"/>
      <w:divBdr>
        <w:top w:val="none" w:sz="0" w:space="0" w:color="auto"/>
        <w:left w:val="none" w:sz="0" w:space="0" w:color="auto"/>
        <w:bottom w:val="none" w:sz="0" w:space="0" w:color="auto"/>
        <w:right w:val="none" w:sz="0" w:space="0" w:color="auto"/>
      </w:divBdr>
    </w:div>
    <w:div w:id="1311591932">
      <w:bodyDiv w:val="1"/>
      <w:marLeft w:val="0"/>
      <w:marRight w:val="0"/>
      <w:marTop w:val="0"/>
      <w:marBottom w:val="0"/>
      <w:divBdr>
        <w:top w:val="none" w:sz="0" w:space="0" w:color="auto"/>
        <w:left w:val="none" w:sz="0" w:space="0" w:color="auto"/>
        <w:bottom w:val="none" w:sz="0" w:space="0" w:color="auto"/>
        <w:right w:val="none" w:sz="0" w:space="0" w:color="auto"/>
      </w:divBdr>
    </w:div>
    <w:div w:id="1311792810">
      <w:bodyDiv w:val="1"/>
      <w:marLeft w:val="0"/>
      <w:marRight w:val="0"/>
      <w:marTop w:val="0"/>
      <w:marBottom w:val="0"/>
      <w:divBdr>
        <w:top w:val="none" w:sz="0" w:space="0" w:color="auto"/>
        <w:left w:val="none" w:sz="0" w:space="0" w:color="auto"/>
        <w:bottom w:val="none" w:sz="0" w:space="0" w:color="auto"/>
        <w:right w:val="none" w:sz="0" w:space="0" w:color="auto"/>
      </w:divBdr>
    </w:div>
    <w:div w:id="1311835461">
      <w:bodyDiv w:val="1"/>
      <w:marLeft w:val="0"/>
      <w:marRight w:val="0"/>
      <w:marTop w:val="0"/>
      <w:marBottom w:val="0"/>
      <w:divBdr>
        <w:top w:val="none" w:sz="0" w:space="0" w:color="auto"/>
        <w:left w:val="none" w:sz="0" w:space="0" w:color="auto"/>
        <w:bottom w:val="none" w:sz="0" w:space="0" w:color="auto"/>
        <w:right w:val="none" w:sz="0" w:space="0" w:color="auto"/>
      </w:divBdr>
    </w:div>
    <w:div w:id="1312171007">
      <w:bodyDiv w:val="1"/>
      <w:marLeft w:val="0"/>
      <w:marRight w:val="0"/>
      <w:marTop w:val="0"/>
      <w:marBottom w:val="0"/>
      <w:divBdr>
        <w:top w:val="none" w:sz="0" w:space="0" w:color="auto"/>
        <w:left w:val="none" w:sz="0" w:space="0" w:color="auto"/>
        <w:bottom w:val="none" w:sz="0" w:space="0" w:color="auto"/>
        <w:right w:val="none" w:sz="0" w:space="0" w:color="auto"/>
      </w:divBdr>
    </w:div>
    <w:div w:id="1312294228">
      <w:bodyDiv w:val="1"/>
      <w:marLeft w:val="0"/>
      <w:marRight w:val="0"/>
      <w:marTop w:val="0"/>
      <w:marBottom w:val="0"/>
      <w:divBdr>
        <w:top w:val="none" w:sz="0" w:space="0" w:color="auto"/>
        <w:left w:val="none" w:sz="0" w:space="0" w:color="auto"/>
        <w:bottom w:val="none" w:sz="0" w:space="0" w:color="auto"/>
        <w:right w:val="none" w:sz="0" w:space="0" w:color="auto"/>
      </w:divBdr>
    </w:div>
    <w:div w:id="1312711625">
      <w:bodyDiv w:val="1"/>
      <w:marLeft w:val="0"/>
      <w:marRight w:val="0"/>
      <w:marTop w:val="0"/>
      <w:marBottom w:val="0"/>
      <w:divBdr>
        <w:top w:val="none" w:sz="0" w:space="0" w:color="auto"/>
        <w:left w:val="none" w:sz="0" w:space="0" w:color="auto"/>
        <w:bottom w:val="none" w:sz="0" w:space="0" w:color="auto"/>
        <w:right w:val="none" w:sz="0" w:space="0" w:color="auto"/>
      </w:divBdr>
    </w:div>
    <w:div w:id="1312825656">
      <w:bodyDiv w:val="1"/>
      <w:marLeft w:val="0"/>
      <w:marRight w:val="0"/>
      <w:marTop w:val="0"/>
      <w:marBottom w:val="0"/>
      <w:divBdr>
        <w:top w:val="none" w:sz="0" w:space="0" w:color="auto"/>
        <w:left w:val="none" w:sz="0" w:space="0" w:color="auto"/>
        <w:bottom w:val="none" w:sz="0" w:space="0" w:color="auto"/>
        <w:right w:val="none" w:sz="0" w:space="0" w:color="auto"/>
      </w:divBdr>
    </w:div>
    <w:div w:id="1313824903">
      <w:bodyDiv w:val="1"/>
      <w:marLeft w:val="0"/>
      <w:marRight w:val="0"/>
      <w:marTop w:val="0"/>
      <w:marBottom w:val="0"/>
      <w:divBdr>
        <w:top w:val="none" w:sz="0" w:space="0" w:color="auto"/>
        <w:left w:val="none" w:sz="0" w:space="0" w:color="auto"/>
        <w:bottom w:val="none" w:sz="0" w:space="0" w:color="auto"/>
        <w:right w:val="none" w:sz="0" w:space="0" w:color="auto"/>
      </w:divBdr>
    </w:div>
    <w:div w:id="1313947215">
      <w:bodyDiv w:val="1"/>
      <w:marLeft w:val="0"/>
      <w:marRight w:val="0"/>
      <w:marTop w:val="0"/>
      <w:marBottom w:val="0"/>
      <w:divBdr>
        <w:top w:val="none" w:sz="0" w:space="0" w:color="auto"/>
        <w:left w:val="none" w:sz="0" w:space="0" w:color="auto"/>
        <w:bottom w:val="none" w:sz="0" w:space="0" w:color="auto"/>
        <w:right w:val="none" w:sz="0" w:space="0" w:color="auto"/>
      </w:divBdr>
    </w:div>
    <w:div w:id="1315184131">
      <w:bodyDiv w:val="1"/>
      <w:marLeft w:val="0"/>
      <w:marRight w:val="0"/>
      <w:marTop w:val="0"/>
      <w:marBottom w:val="0"/>
      <w:divBdr>
        <w:top w:val="none" w:sz="0" w:space="0" w:color="auto"/>
        <w:left w:val="none" w:sz="0" w:space="0" w:color="auto"/>
        <w:bottom w:val="none" w:sz="0" w:space="0" w:color="auto"/>
        <w:right w:val="none" w:sz="0" w:space="0" w:color="auto"/>
      </w:divBdr>
    </w:div>
    <w:div w:id="1315791028">
      <w:bodyDiv w:val="1"/>
      <w:marLeft w:val="0"/>
      <w:marRight w:val="0"/>
      <w:marTop w:val="0"/>
      <w:marBottom w:val="0"/>
      <w:divBdr>
        <w:top w:val="none" w:sz="0" w:space="0" w:color="auto"/>
        <w:left w:val="none" w:sz="0" w:space="0" w:color="auto"/>
        <w:bottom w:val="none" w:sz="0" w:space="0" w:color="auto"/>
        <w:right w:val="none" w:sz="0" w:space="0" w:color="auto"/>
      </w:divBdr>
    </w:div>
    <w:div w:id="1315913156">
      <w:bodyDiv w:val="1"/>
      <w:marLeft w:val="0"/>
      <w:marRight w:val="0"/>
      <w:marTop w:val="0"/>
      <w:marBottom w:val="0"/>
      <w:divBdr>
        <w:top w:val="none" w:sz="0" w:space="0" w:color="auto"/>
        <w:left w:val="none" w:sz="0" w:space="0" w:color="auto"/>
        <w:bottom w:val="none" w:sz="0" w:space="0" w:color="auto"/>
        <w:right w:val="none" w:sz="0" w:space="0" w:color="auto"/>
      </w:divBdr>
    </w:div>
    <w:div w:id="1316227536">
      <w:bodyDiv w:val="1"/>
      <w:marLeft w:val="0"/>
      <w:marRight w:val="0"/>
      <w:marTop w:val="0"/>
      <w:marBottom w:val="0"/>
      <w:divBdr>
        <w:top w:val="none" w:sz="0" w:space="0" w:color="auto"/>
        <w:left w:val="none" w:sz="0" w:space="0" w:color="auto"/>
        <w:bottom w:val="none" w:sz="0" w:space="0" w:color="auto"/>
        <w:right w:val="none" w:sz="0" w:space="0" w:color="auto"/>
      </w:divBdr>
    </w:div>
    <w:div w:id="1316370839">
      <w:bodyDiv w:val="1"/>
      <w:marLeft w:val="0"/>
      <w:marRight w:val="0"/>
      <w:marTop w:val="0"/>
      <w:marBottom w:val="0"/>
      <w:divBdr>
        <w:top w:val="none" w:sz="0" w:space="0" w:color="auto"/>
        <w:left w:val="none" w:sz="0" w:space="0" w:color="auto"/>
        <w:bottom w:val="none" w:sz="0" w:space="0" w:color="auto"/>
        <w:right w:val="none" w:sz="0" w:space="0" w:color="auto"/>
      </w:divBdr>
    </w:div>
    <w:div w:id="1317801596">
      <w:bodyDiv w:val="1"/>
      <w:marLeft w:val="0"/>
      <w:marRight w:val="0"/>
      <w:marTop w:val="0"/>
      <w:marBottom w:val="0"/>
      <w:divBdr>
        <w:top w:val="none" w:sz="0" w:space="0" w:color="auto"/>
        <w:left w:val="none" w:sz="0" w:space="0" w:color="auto"/>
        <w:bottom w:val="none" w:sz="0" w:space="0" w:color="auto"/>
        <w:right w:val="none" w:sz="0" w:space="0" w:color="auto"/>
      </w:divBdr>
    </w:div>
    <w:div w:id="1317994694">
      <w:bodyDiv w:val="1"/>
      <w:marLeft w:val="0"/>
      <w:marRight w:val="0"/>
      <w:marTop w:val="0"/>
      <w:marBottom w:val="0"/>
      <w:divBdr>
        <w:top w:val="none" w:sz="0" w:space="0" w:color="auto"/>
        <w:left w:val="none" w:sz="0" w:space="0" w:color="auto"/>
        <w:bottom w:val="none" w:sz="0" w:space="0" w:color="auto"/>
        <w:right w:val="none" w:sz="0" w:space="0" w:color="auto"/>
      </w:divBdr>
    </w:div>
    <w:div w:id="1318260958">
      <w:bodyDiv w:val="1"/>
      <w:marLeft w:val="0"/>
      <w:marRight w:val="0"/>
      <w:marTop w:val="0"/>
      <w:marBottom w:val="0"/>
      <w:divBdr>
        <w:top w:val="none" w:sz="0" w:space="0" w:color="auto"/>
        <w:left w:val="none" w:sz="0" w:space="0" w:color="auto"/>
        <w:bottom w:val="none" w:sz="0" w:space="0" w:color="auto"/>
        <w:right w:val="none" w:sz="0" w:space="0" w:color="auto"/>
      </w:divBdr>
    </w:div>
    <w:div w:id="1319576464">
      <w:bodyDiv w:val="1"/>
      <w:marLeft w:val="0"/>
      <w:marRight w:val="0"/>
      <w:marTop w:val="0"/>
      <w:marBottom w:val="0"/>
      <w:divBdr>
        <w:top w:val="none" w:sz="0" w:space="0" w:color="auto"/>
        <w:left w:val="none" w:sz="0" w:space="0" w:color="auto"/>
        <w:bottom w:val="none" w:sz="0" w:space="0" w:color="auto"/>
        <w:right w:val="none" w:sz="0" w:space="0" w:color="auto"/>
      </w:divBdr>
    </w:div>
    <w:div w:id="1319725831">
      <w:bodyDiv w:val="1"/>
      <w:marLeft w:val="0"/>
      <w:marRight w:val="0"/>
      <w:marTop w:val="0"/>
      <w:marBottom w:val="0"/>
      <w:divBdr>
        <w:top w:val="none" w:sz="0" w:space="0" w:color="auto"/>
        <w:left w:val="none" w:sz="0" w:space="0" w:color="auto"/>
        <w:bottom w:val="none" w:sz="0" w:space="0" w:color="auto"/>
        <w:right w:val="none" w:sz="0" w:space="0" w:color="auto"/>
      </w:divBdr>
    </w:div>
    <w:div w:id="1320233314">
      <w:bodyDiv w:val="1"/>
      <w:marLeft w:val="0"/>
      <w:marRight w:val="0"/>
      <w:marTop w:val="0"/>
      <w:marBottom w:val="0"/>
      <w:divBdr>
        <w:top w:val="none" w:sz="0" w:space="0" w:color="auto"/>
        <w:left w:val="none" w:sz="0" w:space="0" w:color="auto"/>
        <w:bottom w:val="none" w:sz="0" w:space="0" w:color="auto"/>
        <w:right w:val="none" w:sz="0" w:space="0" w:color="auto"/>
      </w:divBdr>
    </w:div>
    <w:div w:id="1320961750">
      <w:bodyDiv w:val="1"/>
      <w:marLeft w:val="0"/>
      <w:marRight w:val="0"/>
      <w:marTop w:val="0"/>
      <w:marBottom w:val="0"/>
      <w:divBdr>
        <w:top w:val="none" w:sz="0" w:space="0" w:color="auto"/>
        <w:left w:val="none" w:sz="0" w:space="0" w:color="auto"/>
        <w:bottom w:val="none" w:sz="0" w:space="0" w:color="auto"/>
        <w:right w:val="none" w:sz="0" w:space="0" w:color="auto"/>
      </w:divBdr>
    </w:div>
    <w:div w:id="1322393786">
      <w:bodyDiv w:val="1"/>
      <w:marLeft w:val="0"/>
      <w:marRight w:val="0"/>
      <w:marTop w:val="0"/>
      <w:marBottom w:val="0"/>
      <w:divBdr>
        <w:top w:val="none" w:sz="0" w:space="0" w:color="auto"/>
        <w:left w:val="none" w:sz="0" w:space="0" w:color="auto"/>
        <w:bottom w:val="none" w:sz="0" w:space="0" w:color="auto"/>
        <w:right w:val="none" w:sz="0" w:space="0" w:color="auto"/>
      </w:divBdr>
    </w:div>
    <w:div w:id="1322735016">
      <w:bodyDiv w:val="1"/>
      <w:marLeft w:val="0"/>
      <w:marRight w:val="0"/>
      <w:marTop w:val="0"/>
      <w:marBottom w:val="0"/>
      <w:divBdr>
        <w:top w:val="none" w:sz="0" w:space="0" w:color="auto"/>
        <w:left w:val="none" w:sz="0" w:space="0" w:color="auto"/>
        <w:bottom w:val="none" w:sz="0" w:space="0" w:color="auto"/>
        <w:right w:val="none" w:sz="0" w:space="0" w:color="auto"/>
      </w:divBdr>
    </w:div>
    <w:div w:id="1322852632">
      <w:bodyDiv w:val="1"/>
      <w:marLeft w:val="0"/>
      <w:marRight w:val="0"/>
      <w:marTop w:val="0"/>
      <w:marBottom w:val="0"/>
      <w:divBdr>
        <w:top w:val="none" w:sz="0" w:space="0" w:color="auto"/>
        <w:left w:val="none" w:sz="0" w:space="0" w:color="auto"/>
        <w:bottom w:val="none" w:sz="0" w:space="0" w:color="auto"/>
        <w:right w:val="none" w:sz="0" w:space="0" w:color="auto"/>
      </w:divBdr>
    </w:div>
    <w:div w:id="1323193353">
      <w:bodyDiv w:val="1"/>
      <w:marLeft w:val="0"/>
      <w:marRight w:val="0"/>
      <w:marTop w:val="0"/>
      <w:marBottom w:val="0"/>
      <w:divBdr>
        <w:top w:val="none" w:sz="0" w:space="0" w:color="auto"/>
        <w:left w:val="none" w:sz="0" w:space="0" w:color="auto"/>
        <w:bottom w:val="none" w:sz="0" w:space="0" w:color="auto"/>
        <w:right w:val="none" w:sz="0" w:space="0" w:color="auto"/>
      </w:divBdr>
    </w:div>
    <w:div w:id="1323198353">
      <w:bodyDiv w:val="1"/>
      <w:marLeft w:val="0"/>
      <w:marRight w:val="0"/>
      <w:marTop w:val="0"/>
      <w:marBottom w:val="0"/>
      <w:divBdr>
        <w:top w:val="none" w:sz="0" w:space="0" w:color="auto"/>
        <w:left w:val="none" w:sz="0" w:space="0" w:color="auto"/>
        <w:bottom w:val="none" w:sz="0" w:space="0" w:color="auto"/>
        <w:right w:val="none" w:sz="0" w:space="0" w:color="auto"/>
      </w:divBdr>
    </w:div>
    <w:div w:id="1323586746">
      <w:bodyDiv w:val="1"/>
      <w:marLeft w:val="0"/>
      <w:marRight w:val="0"/>
      <w:marTop w:val="0"/>
      <w:marBottom w:val="0"/>
      <w:divBdr>
        <w:top w:val="none" w:sz="0" w:space="0" w:color="auto"/>
        <w:left w:val="none" w:sz="0" w:space="0" w:color="auto"/>
        <w:bottom w:val="none" w:sz="0" w:space="0" w:color="auto"/>
        <w:right w:val="none" w:sz="0" w:space="0" w:color="auto"/>
      </w:divBdr>
    </w:div>
    <w:div w:id="1323973771">
      <w:bodyDiv w:val="1"/>
      <w:marLeft w:val="0"/>
      <w:marRight w:val="0"/>
      <w:marTop w:val="0"/>
      <w:marBottom w:val="0"/>
      <w:divBdr>
        <w:top w:val="none" w:sz="0" w:space="0" w:color="auto"/>
        <w:left w:val="none" w:sz="0" w:space="0" w:color="auto"/>
        <w:bottom w:val="none" w:sz="0" w:space="0" w:color="auto"/>
        <w:right w:val="none" w:sz="0" w:space="0" w:color="auto"/>
      </w:divBdr>
    </w:div>
    <w:div w:id="1324577841">
      <w:bodyDiv w:val="1"/>
      <w:marLeft w:val="0"/>
      <w:marRight w:val="0"/>
      <w:marTop w:val="0"/>
      <w:marBottom w:val="0"/>
      <w:divBdr>
        <w:top w:val="none" w:sz="0" w:space="0" w:color="auto"/>
        <w:left w:val="none" w:sz="0" w:space="0" w:color="auto"/>
        <w:bottom w:val="none" w:sz="0" w:space="0" w:color="auto"/>
        <w:right w:val="none" w:sz="0" w:space="0" w:color="auto"/>
      </w:divBdr>
    </w:div>
    <w:div w:id="1327978286">
      <w:bodyDiv w:val="1"/>
      <w:marLeft w:val="0"/>
      <w:marRight w:val="0"/>
      <w:marTop w:val="0"/>
      <w:marBottom w:val="0"/>
      <w:divBdr>
        <w:top w:val="none" w:sz="0" w:space="0" w:color="auto"/>
        <w:left w:val="none" w:sz="0" w:space="0" w:color="auto"/>
        <w:bottom w:val="none" w:sz="0" w:space="0" w:color="auto"/>
        <w:right w:val="none" w:sz="0" w:space="0" w:color="auto"/>
      </w:divBdr>
    </w:div>
    <w:div w:id="1328483004">
      <w:bodyDiv w:val="1"/>
      <w:marLeft w:val="0"/>
      <w:marRight w:val="0"/>
      <w:marTop w:val="0"/>
      <w:marBottom w:val="0"/>
      <w:divBdr>
        <w:top w:val="none" w:sz="0" w:space="0" w:color="auto"/>
        <w:left w:val="none" w:sz="0" w:space="0" w:color="auto"/>
        <w:bottom w:val="none" w:sz="0" w:space="0" w:color="auto"/>
        <w:right w:val="none" w:sz="0" w:space="0" w:color="auto"/>
      </w:divBdr>
    </w:div>
    <w:div w:id="1328484046">
      <w:bodyDiv w:val="1"/>
      <w:marLeft w:val="0"/>
      <w:marRight w:val="0"/>
      <w:marTop w:val="0"/>
      <w:marBottom w:val="0"/>
      <w:divBdr>
        <w:top w:val="none" w:sz="0" w:space="0" w:color="auto"/>
        <w:left w:val="none" w:sz="0" w:space="0" w:color="auto"/>
        <w:bottom w:val="none" w:sz="0" w:space="0" w:color="auto"/>
        <w:right w:val="none" w:sz="0" w:space="0" w:color="auto"/>
      </w:divBdr>
    </w:div>
    <w:div w:id="1328705289">
      <w:bodyDiv w:val="1"/>
      <w:marLeft w:val="0"/>
      <w:marRight w:val="0"/>
      <w:marTop w:val="0"/>
      <w:marBottom w:val="0"/>
      <w:divBdr>
        <w:top w:val="none" w:sz="0" w:space="0" w:color="auto"/>
        <w:left w:val="none" w:sz="0" w:space="0" w:color="auto"/>
        <w:bottom w:val="none" w:sz="0" w:space="0" w:color="auto"/>
        <w:right w:val="none" w:sz="0" w:space="0" w:color="auto"/>
      </w:divBdr>
    </w:div>
    <w:div w:id="1329140628">
      <w:bodyDiv w:val="1"/>
      <w:marLeft w:val="0"/>
      <w:marRight w:val="0"/>
      <w:marTop w:val="0"/>
      <w:marBottom w:val="0"/>
      <w:divBdr>
        <w:top w:val="none" w:sz="0" w:space="0" w:color="auto"/>
        <w:left w:val="none" w:sz="0" w:space="0" w:color="auto"/>
        <w:bottom w:val="none" w:sz="0" w:space="0" w:color="auto"/>
        <w:right w:val="none" w:sz="0" w:space="0" w:color="auto"/>
      </w:divBdr>
    </w:div>
    <w:div w:id="1329600340">
      <w:bodyDiv w:val="1"/>
      <w:marLeft w:val="0"/>
      <w:marRight w:val="0"/>
      <w:marTop w:val="0"/>
      <w:marBottom w:val="0"/>
      <w:divBdr>
        <w:top w:val="none" w:sz="0" w:space="0" w:color="auto"/>
        <w:left w:val="none" w:sz="0" w:space="0" w:color="auto"/>
        <w:bottom w:val="none" w:sz="0" w:space="0" w:color="auto"/>
        <w:right w:val="none" w:sz="0" w:space="0" w:color="auto"/>
      </w:divBdr>
    </w:div>
    <w:div w:id="1329744996">
      <w:bodyDiv w:val="1"/>
      <w:marLeft w:val="0"/>
      <w:marRight w:val="0"/>
      <w:marTop w:val="0"/>
      <w:marBottom w:val="0"/>
      <w:divBdr>
        <w:top w:val="none" w:sz="0" w:space="0" w:color="auto"/>
        <w:left w:val="none" w:sz="0" w:space="0" w:color="auto"/>
        <w:bottom w:val="none" w:sz="0" w:space="0" w:color="auto"/>
        <w:right w:val="none" w:sz="0" w:space="0" w:color="auto"/>
      </w:divBdr>
    </w:div>
    <w:div w:id="1329938919">
      <w:bodyDiv w:val="1"/>
      <w:marLeft w:val="0"/>
      <w:marRight w:val="0"/>
      <w:marTop w:val="0"/>
      <w:marBottom w:val="0"/>
      <w:divBdr>
        <w:top w:val="none" w:sz="0" w:space="0" w:color="auto"/>
        <w:left w:val="none" w:sz="0" w:space="0" w:color="auto"/>
        <w:bottom w:val="none" w:sz="0" w:space="0" w:color="auto"/>
        <w:right w:val="none" w:sz="0" w:space="0" w:color="auto"/>
      </w:divBdr>
    </w:div>
    <w:div w:id="1330329709">
      <w:bodyDiv w:val="1"/>
      <w:marLeft w:val="0"/>
      <w:marRight w:val="0"/>
      <w:marTop w:val="0"/>
      <w:marBottom w:val="0"/>
      <w:divBdr>
        <w:top w:val="none" w:sz="0" w:space="0" w:color="auto"/>
        <w:left w:val="none" w:sz="0" w:space="0" w:color="auto"/>
        <w:bottom w:val="none" w:sz="0" w:space="0" w:color="auto"/>
        <w:right w:val="none" w:sz="0" w:space="0" w:color="auto"/>
      </w:divBdr>
    </w:div>
    <w:div w:id="1330718515">
      <w:bodyDiv w:val="1"/>
      <w:marLeft w:val="0"/>
      <w:marRight w:val="0"/>
      <w:marTop w:val="0"/>
      <w:marBottom w:val="0"/>
      <w:divBdr>
        <w:top w:val="none" w:sz="0" w:space="0" w:color="auto"/>
        <w:left w:val="none" w:sz="0" w:space="0" w:color="auto"/>
        <w:bottom w:val="none" w:sz="0" w:space="0" w:color="auto"/>
        <w:right w:val="none" w:sz="0" w:space="0" w:color="auto"/>
      </w:divBdr>
    </w:div>
    <w:div w:id="1330980449">
      <w:bodyDiv w:val="1"/>
      <w:marLeft w:val="0"/>
      <w:marRight w:val="0"/>
      <w:marTop w:val="0"/>
      <w:marBottom w:val="0"/>
      <w:divBdr>
        <w:top w:val="none" w:sz="0" w:space="0" w:color="auto"/>
        <w:left w:val="none" w:sz="0" w:space="0" w:color="auto"/>
        <w:bottom w:val="none" w:sz="0" w:space="0" w:color="auto"/>
        <w:right w:val="none" w:sz="0" w:space="0" w:color="auto"/>
      </w:divBdr>
    </w:div>
    <w:div w:id="1331450252">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
    <w:div w:id="1332830414">
      <w:bodyDiv w:val="1"/>
      <w:marLeft w:val="0"/>
      <w:marRight w:val="0"/>
      <w:marTop w:val="0"/>
      <w:marBottom w:val="0"/>
      <w:divBdr>
        <w:top w:val="none" w:sz="0" w:space="0" w:color="auto"/>
        <w:left w:val="none" w:sz="0" w:space="0" w:color="auto"/>
        <w:bottom w:val="none" w:sz="0" w:space="0" w:color="auto"/>
        <w:right w:val="none" w:sz="0" w:space="0" w:color="auto"/>
      </w:divBdr>
    </w:div>
    <w:div w:id="1332947532">
      <w:bodyDiv w:val="1"/>
      <w:marLeft w:val="0"/>
      <w:marRight w:val="0"/>
      <w:marTop w:val="0"/>
      <w:marBottom w:val="0"/>
      <w:divBdr>
        <w:top w:val="none" w:sz="0" w:space="0" w:color="auto"/>
        <w:left w:val="none" w:sz="0" w:space="0" w:color="auto"/>
        <w:bottom w:val="none" w:sz="0" w:space="0" w:color="auto"/>
        <w:right w:val="none" w:sz="0" w:space="0" w:color="auto"/>
      </w:divBdr>
    </w:div>
    <w:div w:id="1333290354">
      <w:bodyDiv w:val="1"/>
      <w:marLeft w:val="0"/>
      <w:marRight w:val="0"/>
      <w:marTop w:val="0"/>
      <w:marBottom w:val="0"/>
      <w:divBdr>
        <w:top w:val="none" w:sz="0" w:space="0" w:color="auto"/>
        <w:left w:val="none" w:sz="0" w:space="0" w:color="auto"/>
        <w:bottom w:val="none" w:sz="0" w:space="0" w:color="auto"/>
        <w:right w:val="none" w:sz="0" w:space="0" w:color="auto"/>
      </w:divBdr>
    </w:div>
    <w:div w:id="1333798595">
      <w:bodyDiv w:val="1"/>
      <w:marLeft w:val="0"/>
      <w:marRight w:val="0"/>
      <w:marTop w:val="0"/>
      <w:marBottom w:val="0"/>
      <w:divBdr>
        <w:top w:val="none" w:sz="0" w:space="0" w:color="auto"/>
        <w:left w:val="none" w:sz="0" w:space="0" w:color="auto"/>
        <w:bottom w:val="none" w:sz="0" w:space="0" w:color="auto"/>
        <w:right w:val="none" w:sz="0" w:space="0" w:color="auto"/>
      </w:divBdr>
    </w:div>
    <w:div w:id="1334257957">
      <w:bodyDiv w:val="1"/>
      <w:marLeft w:val="0"/>
      <w:marRight w:val="0"/>
      <w:marTop w:val="0"/>
      <w:marBottom w:val="0"/>
      <w:divBdr>
        <w:top w:val="none" w:sz="0" w:space="0" w:color="auto"/>
        <w:left w:val="none" w:sz="0" w:space="0" w:color="auto"/>
        <w:bottom w:val="none" w:sz="0" w:space="0" w:color="auto"/>
        <w:right w:val="none" w:sz="0" w:space="0" w:color="auto"/>
      </w:divBdr>
    </w:div>
    <w:div w:id="1334336501">
      <w:bodyDiv w:val="1"/>
      <w:marLeft w:val="0"/>
      <w:marRight w:val="0"/>
      <w:marTop w:val="0"/>
      <w:marBottom w:val="0"/>
      <w:divBdr>
        <w:top w:val="none" w:sz="0" w:space="0" w:color="auto"/>
        <w:left w:val="none" w:sz="0" w:space="0" w:color="auto"/>
        <w:bottom w:val="none" w:sz="0" w:space="0" w:color="auto"/>
        <w:right w:val="none" w:sz="0" w:space="0" w:color="auto"/>
      </w:divBdr>
    </w:div>
    <w:div w:id="1334380005">
      <w:bodyDiv w:val="1"/>
      <w:marLeft w:val="0"/>
      <w:marRight w:val="0"/>
      <w:marTop w:val="0"/>
      <w:marBottom w:val="0"/>
      <w:divBdr>
        <w:top w:val="none" w:sz="0" w:space="0" w:color="auto"/>
        <w:left w:val="none" w:sz="0" w:space="0" w:color="auto"/>
        <w:bottom w:val="none" w:sz="0" w:space="0" w:color="auto"/>
        <w:right w:val="none" w:sz="0" w:space="0" w:color="auto"/>
      </w:divBdr>
    </w:div>
    <w:div w:id="1334457233">
      <w:bodyDiv w:val="1"/>
      <w:marLeft w:val="0"/>
      <w:marRight w:val="0"/>
      <w:marTop w:val="0"/>
      <w:marBottom w:val="0"/>
      <w:divBdr>
        <w:top w:val="none" w:sz="0" w:space="0" w:color="auto"/>
        <w:left w:val="none" w:sz="0" w:space="0" w:color="auto"/>
        <w:bottom w:val="none" w:sz="0" w:space="0" w:color="auto"/>
        <w:right w:val="none" w:sz="0" w:space="0" w:color="auto"/>
      </w:divBdr>
    </w:div>
    <w:div w:id="1334532338">
      <w:bodyDiv w:val="1"/>
      <w:marLeft w:val="0"/>
      <w:marRight w:val="0"/>
      <w:marTop w:val="0"/>
      <w:marBottom w:val="0"/>
      <w:divBdr>
        <w:top w:val="none" w:sz="0" w:space="0" w:color="auto"/>
        <w:left w:val="none" w:sz="0" w:space="0" w:color="auto"/>
        <w:bottom w:val="none" w:sz="0" w:space="0" w:color="auto"/>
        <w:right w:val="none" w:sz="0" w:space="0" w:color="auto"/>
      </w:divBdr>
    </w:div>
    <w:div w:id="1334652206">
      <w:bodyDiv w:val="1"/>
      <w:marLeft w:val="0"/>
      <w:marRight w:val="0"/>
      <w:marTop w:val="0"/>
      <w:marBottom w:val="0"/>
      <w:divBdr>
        <w:top w:val="none" w:sz="0" w:space="0" w:color="auto"/>
        <w:left w:val="none" w:sz="0" w:space="0" w:color="auto"/>
        <w:bottom w:val="none" w:sz="0" w:space="0" w:color="auto"/>
        <w:right w:val="none" w:sz="0" w:space="0" w:color="auto"/>
      </w:divBdr>
    </w:div>
    <w:div w:id="1335063035">
      <w:bodyDiv w:val="1"/>
      <w:marLeft w:val="0"/>
      <w:marRight w:val="0"/>
      <w:marTop w:val="0"/>
      <w:marBottom w:val="0"/>
      <w:divBdr>
        <w:top w:val="none" w:sz="0" w:space="0" w:color="auto"/>
        <w:left w:val="none" w:sz="0" w:space="0" w:color="auto"/>
        <w:bottom w:val="none" w:sz="0" w:space="0" w:color="auto"/>
        <w:right w:val="none" w:sz="0" w:space="0" w:color="auto"/>
      </w:divBdr>
    </w:div>
    <w:div w:id="1336568171">
      <w:bodyDiv w:val="1"/>
      <w:marLeft w:val="0"/>
      <w:marRight w:val="0"/>
      <w:marTop w:val="0"/>
      <w:marBottom w:val="0"/>
      <w:divBdr>
        <w:top w:val="none" w:sz="0" w:space="0" w:color="auto"/>
        <w:left w:val="none" w:sz="0" w:space="0" w:color="auto"/>
        <w:bottom w:val="none" w:sz="0" w:space="0" w:color="auto"/>
        <w:right w:val="none" w:sz="0" w:space="0" w:color="auto"/>
      </w:divBdr>
    </w:div>
    <w:div w:id="1336804186">
      <w:bodyDiv w:val="1"/>
      <w:marLeft w:val="0"/>
      <w:marRight w:val="0"/>
      <w:marTop w:val="0"/>
      <w:marBottom w:val="0"/>
      <w:divBdr>
        <w:top w:val="none" w:sz="0" w:space="0" w:color="auto"/>
        <w:left w:val="none" w:sz="0" w:space="0" w:color="auto"/>
        <w:bottom w:val="none" w:sz="0" w:space="0" w:color="auto"/>
        <w:right w:val="none" w:sz="0" w:space="0" w:color="auto"/>
      </w:divBdr>
    </w:div>
    <w:div w:id="1336805445">
      <w:bodyDiv w:val="1"/>
      <w:marLeft w:val="0"/>
      <w:marRight w:val="0"/>
      <w:marTop w:val="0"/>
      <w:marBottom w:val="0"/>
      <w:divBdr>
        <w:top w:val="none" w:sz="0" w:space="0" w:color="auto"/>
        <w:left w:val="none" w:sz="0" w:space="0" w:color="auto"/>
        <w:bottom w:val="none" w:sz="0" w:space="0" w:color="auto"/>
        <w:right w:val="none" w:sz="0" w:space="0" w:color="auto"/>
      </w:divBdr>
    </w:div>
    <w:div w:id="1337919948">
      <w:bodyDiv w:val="1"/>
      <w:marLeft w:val="0"/>
      <w:marRight w:val="0"/>
      <w:marTop w:val="0"/>
      <w:marBottom w:val="0"/>
      <w:divBdr>
        <w:top w:val="none" w:sz="0" w:space="0" w:color="auto"/>
        <w:left w:val="none" w:sz="0" w:space="0" w:color="auto"/>
        <w:bottom w:val="none" w:sz="0" w:space="0" w:color="auto"/>
        <w:right w:val="none" w:sz="0" w:space="0" w:color="auto"/>
      </w:divBdr>
    </w:div>
    <w:div w:id="1338074241">
      <w:bodyDiv w:val="1"/>
      <w:marLeft w:val="0"/>
      <w:marRight w:val="0"/>
      <w:marTop w:val="0"/>
      <w:marBottom w:val="0"/>
      <w:divBdr>
        <w:top w:val="none" w:sz="0" w:space="0" w:color="auto"/>
        <w:left w:val="none" w:sz="0" w:space="0" w:color="auto"/>
        <w:bottom w:val="none" w:sz="0" w:space="0" w:color="auto"/>
        <w:right w:val="none" w:sz="0" w:space="0" w:color="auto"/>
      </w:divBdr>
    </w:div>
    <w:div w:id="1338508100">
      <w:bodyDiv w:val="1"/>
      <w:marLeft w:val="0"/>
      <w:marRight w:val="0"/>
      <w:marTop w:val="0"/>
      <w:marBottom w:val="0"/>
      <w:divBdr>
        <w:top w:val="none" w:sz="0" w:space="0" w:color="auto"/>
        <w:left w:val="none" w:sz="0" w:space="0" w:color="auto"/>
        <w:bottom w:val="none" w:sz="0" w:space="0" w:color="auto"/>
        <w:right w:val="none" w:sz="0" w:space="0" w:color="auto"/>
      </w:divBdr>
    </w:div>
    <w:div w:id="1339501381">
      <w:bodyDiv w:val="1"/>
      <w:marLeft w:val="0"/>
      <w:marRight w:val="0"/>
      <w:marTop w:val="0"/>
      <w:marBottom w:val="0"/>
      <w:divBdr>
        <w:top w:val="none" w:sz="0" w:space="0" w:color="auto"/>
        <w:left w:val="none" w:sz="0" w:space="0" w:color="auto"/>
        <w:bottom w:val="none" w:sz="0" w:space="0" w:color="auto"/>
        <w:right w:val="none" w:sz="0" w:space="0" w:color="auto"/>
      </w:divBdr>
    </w:div>
    <w:div w:id="1339576188">
      <w:bodyDiv w:val="1"/>
      <w:marLeft w:val="0"/>
      <w:marRight w:val="0"/>
      <w:marTop w:val="0"/>
      <w:marBottom w:val="0"/>
      <w:divBdr>
        <w:top w:val="none" w:sz="0" w:space="0" w:color="auto"/>
        <w:left w:val="none" w:sz="0" w:space="0" w:color="auto"/>
        <w:bottom w:val="none" w:sz="0" w:space="0" w:color="auto"/>
        <w:right w:val="none" w:sz="0" w:space="0" w:color="auto"/>
      </w:divBdr>
    </w:div>
    <w:div w:id="1339576609">
      <w:bodyDiv w:val="1"/>
      <w:marLeft w:val="0"/>
      <w:marRight w:val="0"/>
      <w:marTop w:val="0"/>
      <w:marBottom w:val="0"/>
      <w:divBdr>
        <w:top w:val="none" w:sz="0" w:space="0" w:color="auto"/>
        <w:left w:val="none" w:sz="0" w:space="0" w:color="auto"/>
        <w:bottom w:val="none" w:sz="0" w:space="0" w:color="auto"/>
        <w:right w:val="none" w:sz="0" w:space="0" w:color="auto"/>
      </w:divBdr>
    </w:div>
    <w:div w:id="1339652777">
      <w:bodyDiv w:val="1"/>
      <w:marLeft w:val="0"/>
      <w:marRight w:val="0"/>
      <w:marTop w:val="0"/>
      <w:marBottom w:val="0"/>
      <w:divBdr>
        <w:top w:val="none" w:sz="0" w:space="0" w:color="auto"/>
        <w:left w:val="none" w:sz="0" w:space="0" w:color="auto"/>
        <w:bottom w:val="none" w:sz="0" w:space="0" w:color="auto"/>
        <w:right w:val="none" w:sz="0" w:space="0" w:color="auto"/>
      </w:divBdr>
    </w:div>
    <w:div w:id="1339695799">
      <w:bodyDiv w:val="1"/>
      <w:marLeft w:val="0"/>
      <w:marRight w:val="0"/>
      <w:marTop w:val="0"/>
      <w:marBottom w:val="0"/>
      <w:divBdr>
        <w:top w:val="none" w:sz="0" w:space="0" w:color="auto"/>
        <w:left w:val="none" w:sz="0" w:space="0" w:color="auto"/>
        <w:bottom w:val="none" w:sz="0" w:space="0" w:color="auto"/>
        <w:right w:val="none" w:sz="0" w:space="0" w:color="auto"/>
      </w:divBdr>
    </w:div>
    <w:div w:id="1340499425">
      <w:bodyDiv w:val="1"/>
      <w:marLeft w:val="0"/>
      <w:marRight w:val="0"/>
      <w:marTop w:val="0"/>
      <w:marBottom w:val="0"/>
      <w:divBdr>
        <w:top w:val="none" w:sz="0" w:space="0" w:color="auto"/>
        <w:left w:val="none" w:sz="0" w:space="0" w:color="auto"/>
        <w:bottom w:val="none" w:sz="0" w:space="0" w:color="auto"/>
        <w:right w:val="none" w:sz="0" w:space="0" w:color="auto"/>
      </w:divBdr>
    </w:div>
    <w:div w:id="1341279318">
      <w:bodyDiv w:val="1"/>
      <w:marLeft w:val="0"/>
      <w:marRight w:val="0"/>
      <w:marTop w:val="0"/>
      <w:marBottom w:val="0"/>
      <w:divBdr>
        <w:top w:val="none" w:sz="0" w:space="0" w:color="auto"/>
        <w:left w:val="none" w:sz="0" w:space="0" w:color="auto"/>
        <w:bottom w:val="none" w:sz="0" w:space="0" w:color="auto"/>
        <w:right w:val="none" w:sz="0" w:space="0" w:color="auto"/>
      </w:divBdr>
    </w:div>
    <w:div w:id="1342048252">
      <w:bodyDiv w:val="1"/>
      <w:marLeft w:val="0"/>
      <w:marRight w:val="0"/>
      <w:marTop w:val="0"/>
      <w:marBottom w:val="0"/>
      <w:divBdr>
        <w:top w:val="none" w:sz="0" w:space="0" w:color="auto"/>
        <w:left w:val="none" w:sz="0" w:space="0" w:color="auto"/>
        <w:bottom w:val="none" w:sz="0" w:space="0" w:color="auto"/>
        <w:right w:val="none" w:sz="0" w:space="0" w:color="auto"/>
      </w:divBdr>
    </w:div>
    <w:div w:id="1343780600">
      <w:bodyDiv w:val="1"/>
      <w:marLeft w:val="0"/>
      <w:marRight w:val="0"/>
      <w:marTop w:val="0"/>
      <w:marBottom w:val="0"/>
      <w:divBdr>
        <w:top w:val="none" w:sz="0" w:space="0" w:color="auto"/>
        <w:left w:val="none" w:sz="0" w:space="0" w:color="auto"/>
        <w:bottom w:val="none" w:sz="0" w:space="0" w:color="auto"/>
        <w:right w:val="none" w:sz="0" w:space="0" w:color="auto"/>
      </w:divBdr>
    </w:div>
    <w:div w:id="1343780629">
      <w:bodyDiv w:val="1"/>
      <w:marLeft w:val="0"/>
      <w:marRight w:val="0"/>
      <w:marTop w:val="0"/>
      <w:marBottom w:val="0"/>
      <w:divBdr>
        <w:top w:val="none" w:sz="0" w:space="0" w:color="auto"/>
        <w:left w:val="none" w:sz="0" w:space="0" w:color="auto"/>
        <w:bottom w:val="none" w:sz="0" w:space="0" w:color="auto"/>
        <w:right w:val="none" w:sz="0" w:space="0" w:color="auto"/>
      </w:divBdr>
    </w:div>
    <w:div w:id="1344240395">
      <w:bodyDiv w:val="1"/>
      <w:marLeft w:val="0"/>
      <w:marRight w:val="0"/>
      <w:marTop w:val="0"/>
      <w:marBottom w:val="0"/>
      <w:divBdr>
        <w:top w:val="none" w:sz="0" w:space="0" w:color="auto"/>
        <w:left w:val="none" w:sz="0" w:space="0" w:color="auto"/>
        <w:bottom w:val="none" w:sz="0" w:space="0" w:color="auto"/>
        <w:right w:val="none" w:sz="0" w:space="0" w:color="auto"/>
      </w:divBdr>
    </w:div>
    <w:div w:id="1344741847">
      <w:bodyDiv w:val="1"/>
      <w:marLeft w:val="0"/>
      <w:marRight w:val="0"/>
      <w:marTop w:val="0"/>
      <w:marBottom w:val="0"/>
      <w:divBdr>
        <w:top w:val="none" w:sz="0" w:space="0" w:color="auto"/>
        <w:left w:val="none" w:sz="0" w:space="0" w:color="auto"/>
        <w:bottom w:val="none" w:sz="0" w:space="0" w:color="auto"/>
        <w:right w:val="none" w:sz="0" w:space="0" w:color="auto"/>
      </w:divBdr>
    </w:div>
    <w:div w:id="1345085254">
      <w:bodyDiv w:val="1"/>
      <w:marLeft w:val="0"/>
      <w:marRight w:val="0"/>
      <w:marTop w:val="0"/>
      <w:marBottom w:val="0"/>
      <w:divBdr>
        <w:top w:val="none" w:sz="0" w:space="0" w:color="auto"/>
        <w:left w:val="none" w:sz="0" w:space="0" w:color="auto"/>
        <w:bottom w:val="none" w:sz="0" w:space="0" w:color="auto"/>
        <w:right w:val="none" w:sz="0" w:space="0" w:color="auto"/>
      </w:divBdr>
    </w:div>
    <w:div w:id="1345209155">
      <w:bodyDiv w:val="1"/>
      <w:marLeft w:val="0"/>
      <w:marRight w:val="0"/>
      <w:marTop w:val="0"/>
      <w:marBottom w:val="0"/>
      <w:divBdr>
        <w:top w:val="none" w:sz="0" w:space="0" w:color="auto"/>
        <w:left w:val="none" w:sz="0" w:space="0" w:color="auto"/>
        <w:bottom w:val="none" w:sz="0" w:space="0" w:color="auto"/>
        <w:right w:val="none" w:sz="0" w:space="0" w:color="auto"/>
      </w:divBdr>
    </w:div>
    <w:div w:id="1345862777">
      <w:bodyDiv w:val="1"/>
      <w:marLeft w:val="0"/>
      <w:marRight w:val="0"/>
      <w:marTop w:val="0"/>
      <w:marBottom w:val="0"/>
      <w:divBdr>
        <w:top w:val="none" w:sz="0" w:space="0" w:color="auto"/>
        <w:left w:val="none" w:sz="0" w:space="0" w:color="auto"/>
        <w:bottom w:val="none" w:sz="0" w:space="0" w:color="auto"/>
        <w:right w:val="none" w:sz="0" w:space="0" w:color="auto"/>
      </w:divBdr>
    </w:div>
    <w:div w:id="1346055367">
      <w:bodyDiv w:val="1"/>
      <w:marLeft w:val="0"/>
      <w:marRight w:val="0"/>
      <w:marTop w:val="0"/>
      <w:marBottom w:val="0"/>
      <w:divBdr>
        <w:top w:val="none" w:sz="0" w:space="0" w:color="auto"/>
        <w:left w:val="none" w:sz="0" w:space="0" w:color="auto"/>
        <w:bottom w:val="none" w:sz="0" w:space="0" w:color="auto"/>
        <w:right w:val="none" w:sz="0" w:space="0" w:color="auto"/>
      </w:divBdr>
    </w:div>
    <w:div w:id="1346640233">
      <w:bodyDiv w:val="1"/>
      <w:marLeft w:val="0"/>
      <w:marRight w:val="0"/>
      <w:marTop w:val="0"/>
      <w:marBottom w:val="0"/>
      <w:divBdr>
        <w:top w:val="none" w:sz="0" w:space="0" w:color="auto"/>
        <w:left w:val="none" w:sz="0" w:space="0" w:color="auto"/>
        <w:bottom w:val="none" w:sz="0" w:space="0" w:color="auto"/>
        <w:right w:val="none" w:sz="0" w:space="0" w:color="auto"/>
      </w:divBdr>
    </w:div>
    <w:div w:id="1346787814">
      <w:bodyDiv w:val="1"/>
      <w:marLeft w:val="0"/>
      <w:marRight w:val="0"/>
      <w:marTop w:val="0"/>
      <w:marBottom w:val="0"/>
      <w:divBdr>
        <w:top w:val="none" w:sz="0" w:space="0" w:color="auto"/>
        <w:left w:val="none" w:sz="0" w:space="0" w:color="auto"/>
        <w:bottom w:val="none" w:sz="0" w:space="0" w:color="auto"/>
        <w:right w:val="none" w:sz="0" w:space="0" w:color="auto"/>
      </w:divBdr>
    </w:div>
    <w:div w:id="1347098980">
      <w:bodyDiv w:val="1"/>
      <w:marLeft w:val="0"/>
      <w:marRight w:val="0"/>
      <w:marTop w:val="0"/>
      <w:marBottom w:val="0"/>
      <w:divBdr>
        <w:top w:val="none" w:sz="0" w:space="0" w:color="auto"/>
        <w:left w:val="none" w:sz="0" w:space="0" w:color="auto"/>
        <w:bottom w:val="none" w:sz="0" w:space="0" w:color="auto"/>
        <w:right w:val="none" w:sz="0" w:space="0" w:color="auto"/>
      </w:divBdr>
    </w:div>
    <w:div w:id="1348286247">
      <w:bodyDiv w:val="1"/>
      <w:marLeft w:val="0"/>
      <w:marRight w:val="0"/>
      <w:marTop w:val="0"/>
      <w:marBottom w:val="0"/>
      <w:divBdr>
        <w:top w:val="none" w:sz="0" w:space="0" w:color="auto"/>
        <w:left w:val="none" w:sz="0" w:space="0" w:color="auto"/>
        <w:bottom w:val="none" w:sz="0" w:space="0" w:color="auto"/>
        <w:right w:val="none" w:sz="0" w:space="0" w:color="auto"/>
      </w:divBdr>
    </w:div>
    <w:div w:id="1349215068">
      <w:bodyDiv w:val="1"/>
      <w:marLeft w:val="0"/>
      <w:marRight w:val="0"/>
      <w:marTop w:val="0"/>
      <w:marBottom w:val="0"/>
      <w:divBdr>
        <w:top w:val="none" w:sz="0" w:space="0" w:color="auto"/>
        <w:left w:val="none" w:sz="0" w:space="0" w:color="auto"/>
        <w:bottom w:val="none" w:sz="0" w:space="0" w:color="auto"/>
        <w:right w:val="none" w:sz="0" w:space="0" w:color="auto"/>
      </w:divBdr>
    </w:div>
    <w:div w:id="1349451884">
      <w:bodyDiv w:val="1"/>
      <w:marLeft w:val="0"/>
      <w:marRight w:val="0"/>
      <w:marTop w:val="0"/>
      <w:marBottom w:val="0"/>
      <w:divBdr>
        <w:top w:val="none" w:sz="0" w:space="0" w:color="auto"/>
        <w:left w:val="none" w:sz="0" w:space="0" w:color="auto"/>
        <w:bottom w:val="none" w:sz="0" w:space="0" w:color="auto"/>
        <w:right w:val="none" w:sz="0" w:space="0" w:color="auto"/>
      </w:divBdr>
    </w:div>
    <w:div w:id="1349527582">
      <w:bodyDiv w:val="1"/>
      <w:marLeft w:val="0"/>
      <w:marRight w:val="0"/>
      <w:marTop w:val="0"/>
      <w:marBottom w:val="0"/>
      <w:divBdr>
        <w:top w:val="none" w:sz="0" w:space="0" w:color="auto"/>
        <w:left w:val="none" w:sz="0" w:space="0" w:color="auto"/>
        <w:bottom w:val="none" w:sz="0" w:space="0" w:color="auto"/>
        <w:right w:val="none" w:sz="0" w:space="0" w:color="auto"/>
      </w:divBdr>
    </w:div>
    <w:div w:id="1350570675">
      <w:bodyDiv w:val="1"/>
      <w:marLeft w:val="0"/>
      <w:marRight w:val="0"/>
      <w:marTop w:val="0"/>
      <w:marBottom w:val="0"/>
      <w:divBdr>
        <w:top w:val="none" w:sz="0" w:space="0" w:color="auto"/>
        <w:left w:val="none" w:sz="0" w:space="0" w:color="auto"/>
        <w:bottom w:val="none" w:sz="0" w:space="0" w:color="auto"/>
        <w:right w:val="none" w:sz="0" w:space="0" w:color="auto"/>
      </w:divBdr>
    </w:div>
    <w:div w:id="1350638447">
      <w:bodyDiv w:val="1"/>
      <w:marLeft w:val="0"/>
      <w:marRight w:val="0"/>
      <w:marTop w:val="0"/>
      <w:marBottom w:val="0"/>
      <w:divBdr>
        <w:top w:val="none" w:sz="0" w:space="0" w:color="auto"/>
        <w:left w:val="none" w:sz="0" w:space="0" w:color="auto"/>
        <w:bottom w:val="none" w:sz="0" w:space="0" w:color="auto"/>
        <w:right w:val="none" w:sz="0" w:space="0" w:color="auto"/>
      </w:divBdr>
    </w:div>
    <w:div w:id="1351251691">
      <w:bodyDiv w:val="1"/>
      <w:marLeft w:val="0"/>
      <w:marRight w:val="0"/>
      <w:marTop w:val="0"/>
      <w:marBottom w:val="0"/>
      <w:divBdr>
        <w:top w:val="none" w:sz="0" w:space="0" w:color="auto"/>
        <w:left w:val="none" w:sz="0" w:space="0" w:color="auto"/>
        <w:bottom w:val="none" w:sz="0" w:space="0" w:color="auto"/>
        <w:right w:val="none" w:sz="0" w:space="0" w:color="auto"/>
      </w:divBdr>
    </w:div>
    <w:div w:id="1351570225">
      <w:bodyDiv w:val="1"/>
      <w:marLeft w:val="0"/>
      <w:marRight w:val="0"/>
      <w:marTop w:val="0"/>
      <w:marBottom w:val="0"/>
      <w:divBdr>
        <w:top w:val="none" w:sz="0" w:space="0" w:color="auto"/>
        <w:left w:val="none" w:sz="0" w:space="0" w:color="auto"/>
        <w:bottom w:val="none" w:sz="0" w:space="0" w:color="auto"/>
        <w:right w:val="none" w:sz="0" w:space="0" w:color="auto"/>
      </w:divBdr>
    </w:div>
    <w:div w:id="1351682995">
      <w:bodyDiv w:val="1"/>
      <w:marLeft w:val="0"/>
      <w:marRight w:val="0"/>
      <w:marTop w:val="0"/>
      <w:marBottom w:val="0"/>
      <w:divBdr>
        <w:top w:val="none" w:sz="0" w:space="0" w:color="auto"/>
        <w:left w:val="none" w:sz="0" w:space="0" w:color="auto"/>
        <w:bottom w:val="none" w:sz="0" w:space="0" w:color="auto"/>
        <w:right w:val="none" w:sz="0" w:space="0" w:color="auto"/>
      </w:divBdr>
    </w:div>
    <w:div w:id="1352150826">
      <w:bodyDiv w:val="1"/>
      <w:marLeft w:val="0"/>
      <w:marRight w:val="0"/>
      <w:marTop w:val="0"/>
      <w:marBottom w:val="0"/>
      <w:divBdr>
        <w:top w:val="none" w:sz="0" w:space="0" w:color="auto"/>
        <w:left w:val="none" w:sz="0" w:space="0" w:color="auto"/>
        <w:bottom w:val="none" w:sz="0" w:space="0" w:color="auto"/>
        <w:right w:val="none" w:sz="0" w:space="0" w:color="auto"/>
      </w:divBdr>
    </w:div>
    <w:div w:id="1352296607">
      <w:bodyDiv w:val="1"/>
      <w:marLeft w:val="0"/>
      <w:marRight w:val="0"/>
      <w:marTop w:val="0"/>
      <w:marBottom w:val="0"/>
      <w:divBdr>
        <w:top w:val="none" w:sz="0" w:space="0" w:color="auto"/>
        <w:left w:val="none" w:sz="0" w:space="0" w:color="auto"/>
        <w:bottom w:val="none" w:sz="0" w:space="0" w:color="auto"/>
        <w:right w:val="none" w:sz="0" w:space="0" w:color="auto"/>
      </w:divBdr>
    </w:div>
    <w:div w:id="1352797811">
      <w:bodyDiv w:val="1"/>
      <w:marLeft w:val="0"/>
      <w:marRight w:val="0"/>
      <w:marTop w:val="0"/>
      <w:marBottom w:val="0"/>
      <w:divBdr>
        <w:top w:val="none" w:sz="0" w:space="0" w:color="auto"/>
        <w:left w:val="none" w:sz="0" w:space="0" w:color="auto"/>
        <w:bottom w:val="none" w:sz="0" w:space="0" w:color="auto"/>
        <w:right w:val="none" w:sz="0" w:space="0" w:color="auto"/>
      </w:divBdr>
    </w:div>
    <w:div w:id="1353385127">
      <w:bodyDiv w:val="1"/>
      <w:marLeft w:val="0"/>
      <w:marRight w:val="0"/>
      <w:marTop w:val="0"/>
      <w:marBottom w:val="0"/>
      <w:divBdr>
        <w:top w:val="none" w:sz="0" w:space="0" w:color="auto"/>
        <w:left w:val="none" w:sz="0" w:space="0" w:color="auto"/>
        <w:bottom w:val="none" w:sz="0" w:space="0" w:color="auto"/>
        <w:right w:val="none" w:sz="0" w:space="0" w:color="auto"/>
      </w:divBdr>
    </w:div>
    <w:div w:id="1354067800">
      <w:bodyDiv w:val="1"/>
      <w:marLeft w:val="0"/>
      <w:marRight w:val="0"/>
      <w:marTop w:val="0"/>
      <w:marBottom w:val="0"/>
      <w:divBdr>
        <w:top w:val="none" w:sz="0" w:space="0" w:color="auto"/>
        <w:left w:val="none" w:sz="0" w:space="0" w:color="auto"/>
        <w:bottom w:val="none" w:sz="0" w:space="0" w:color="auto"/>
        <w:right w:val="none" w:sz="0" w:space="0" w:color="auto"/>
      </w:divBdr>
    </w:div>
    <w:div w:id="1354109465">
      <w:bodyDiv w:val="1"/>
      <w:marLeft w:val="0"/>
      <w:marRight w:val="0"/>
      <w:marTop w:val="0"/>
      <w:marBottom w:val="0"/>
      <w:divBdr>
        <w:top w:val="none" w:sz="0" w:space="0" w:color="auto"/>
        <w:left w:val="none" w:sz="0" w:space="0" w:color="auto"/>
        <w:bottom w:val="none" w:sz="0" w:space="0" w:color="auto"/>
        <w:right w:val="none" w:sz="0" w:space="0" w:color="auto"/>
      </w:divBdr>
    </w:div>
    <w:div w:id="1354647050">
      <w:bodyDiv w:val="1"/>
      <w:marLeft w:val="0"/>
      <w:marRight w:val="0"/>
      <w:marTop w:val="0"/>
      <w:marBottom w:val="0"/>
      <w:divBdr>
        <w:top w:val="none" w:sz="0" w:space="0" w:color="auto"/>
        <w:left w:val="none" w:sz="0" w:space="0" w:color="auto"/>
        <w:bottom w:val="none" w:sz="0" w:space="0" w:color="auto"/>
        <w:right w:val="none" w:sz="0" w:space="0" w:color="auto"/>
      </w:divBdr>
    </w:div>
    <w:div w:id="1356150796">
      <w:bodyDiv w:val="1"/>
      <w:marLeft w:val="0"/>
      <w:marRight w:val="0"/>
      <w:marTop w:val="0"/>
      <w:marBottom w:val="0"/>
      <w:divBdr>
        <w:top w:val="none" w:sz="0" w:space="0" w:color="auto"/>
        <w:left w:val="none" w:sz="0" w:space="0" w:color="auto"/>
        <w:bottom w:val="none" w:sz="0" w:space="0" w:color="auto"/>
        <w:right w:val="none" w:sz="0" w:space="0" w:color="auto"/>
      </w:divBdr>
    </w:div>
    <w:div w:id="1356879801">
      <w:bodyDiv w:val="1"/>
      <w:marLeft w:val="0"/>
      <w:marRight w:val="0"/>
      <w:marTop w:val="0"/>
      <w:marBottom w:val="0"/>
      <w:divBdr>
        <w:top w:val="none" w:sz="0" w:space="0" w:color="auto"/>
        <w:left w:val="none" w:sz="0" w:space="0" w:color="auto"/>
        <w:bottom w:val="none" w:sz="0" w:space="0" w:color="auto"/>
        <w:right w:val="none" w:sz="0" w:space="0" w:color="auto"/>
      </w:divBdr>
    </w:div>
    <w:div w:id="1357078664">
      <w:bodyDiv w:val="1"/>
      <w:marLeft w:val="0"/>
      <w:marRight w:val="0"/>
      <w:marTop w:val="0"/>
      <w:marBottom w:val="0"/>
      <w:divBdr>
        <w:top w:val="none" w:sz="0" w:space="0" w:color="auto"/>
        <w:left w:val="none" w:sz="0" w:space="0" w:color="auto"/>
        <w:bottom w:val="none" w:sz="0" w:space="0" w:color="auto"/>
        <w:right w:val="none" w:sz="0" w:space="0" w:color="auto"/>
      </w:divBdr>
    </w:div>
    <w:div w:id="1357343282">
      <w:bodyDiv w:val="1"/>
      <w:marLeft w:val="0"/>
      <w:marRight w:val="0"/>
      <w:marTop w:val="0"/>
      <w:marBottom w:val="0"/>
      <w:divBdr>
        <w:top w:val="none" w:sz="0" w:space="0" w:color="auto"/>
        <w:left w:val="none" w:sz="0" w:space="0" w:color="auto"/>
        <w:bottom w:val="none" w:sz="0" w:space="0" w:color="auto"/>
        <w:right w:val="none" w:sz="0" w:space="0" w:color="auto"/>
      </w:divBdr>
    </w:div>
    <w:div w:id="1357805251">
      <w:bodyDiv w:val="1"/>
      <w:marLeft w:val="0"/>
      <w:marRight w:val="0"/>
      <w:marTop w:val="0"/>
      <w:marBottom w:val="0"/>
      <w:divBdr>
        <w:top w:val="none" w:sz="0" w:space="0" w:color="auto"/>
        <w:left w:val="none" w:sz="0" w:space="0" w:color="auto"/>
        <w:bottom w:val="none" w:sz="0" w:space="0" w:color="auto"/>
        <w:right w:val="none" w:sz="0" w:space="0" w:color="auto"/>
      </w:divBdr>
    </w:div>
    <w:div w:id="1359283145">
      <w:bodyDiv w:val="1"/>
      <w:marLeft w:val="0"/>
      <w:marRight w:val="0"/>
      <w:marTop w:val="0"/>
      <w:marBottom w:val="0"/>
      <w:divBdr>
        <w:top w:val="none" w:sz="0" w:space="0" w:color="auto"/>
        <w:left w:val="none" w:sz="0" w:space="0" w:color="auto"/>
        <w:bottom w:val="none" w:sz="0" w:space="0" w:color="auto"/>
        <w:right w:val="none" w:sz="0" w:space="0" w:color="auto"/>
      </w:divBdr>
    </w:div>
    <w:div w:id="1359546429">
      <w:bodyDiv w:val="1"/>
      <w:marLeft w:val="0"/>
      <w:marRight w:val="0"/>
      <w:marTop w:val="0"/>
      <w:marBottom w:val="0"/>
      <w:divBdr>
        <w:top w:val="none" w:sz="0" w:space="0" w:color="auto"/>
        <w:left w:val="none" w:sz="0" w:space="0" w:color="auto"/>
        <w:bottom w:val="none" w:sz="0" w:space="0" w:color="auto"/>
        <w:right w:val="none" w:sz="0" w:space="0" w:color="auto"/>
      </w:divBdr>
    </w:div>
    <w:div w:id="1360203886">
      <w:bodyDiv w:val="1"/>
      <w:marLeft w:val="0"/>
      <w:marRight w:val="0"/>
      <w:marTop w:val="0"/>
      <w:marBottom w:val="0"/>
      <w:divBdr>
        <w:top w:val="none" w:sz="0" w:space="0" w:color="auto"/>
        <w:left w:val="none" w:sz="0" w:space="0" w:color="auto"/>
        <w:bottom w:val="none" w:sz="0" w:space="0" w:color="auto"/>
        <w:right w:val="none" w:sz="0" w:space="0" w:color="auto"/>
      </w:divBdr>
    </w:div>
    <w:div w:id="1360207761">
      <w:bodyDiv w:val="1"/>
      <w:marLeft w:val="0"/>
      <w:marRight w:val="0"/>
      <w:marTop w:val="0"/>
      <w:marBottom w:val="0"/>
      <w:divBdr>
        <w:top w:val="none" w:sz="0" w:space="0" w:color="auto"/>
        <w:left w:val="none" w:sz="0" w:space="0" w:color="auto"/>
        <w:bottom w:val="none" w:sz="0" w:space="0" w:color="auto"/>
        <w:right w:val="none" w:sz="0" w:space="0" w:color="auto"/>
      </w:divBdr>
    </w:div>
    <w:div w:id="1360280710">
      <w:bodyDiv w:val="1"/>
      <w:marLeft w:val="0"/>
      <w:marRight w:val="0"/>
      <w:marTop w:val="0"/>
      <w:marBottom w:val="0"/>
      <w:divBdr>
        <w:top w:val="none" w:sz="0" w:space="0" w:color="auto"/>
        <w:left w:val="none" w:sz="0" w:space="0" w:color="auto"/>
        <w:bottom w:val="none" w:sz="0" w:space="0" w:color="auto"/>
        <w:right w:val="none" w:sz="0" w:space="0" w:color="auto"/>
      </w:divBdr>
    </w:div>
    <w:div w:id="1360931497">
      <w:bodyDiv w:val="1"/>
      <w:marLeft w:val="0"/>
      <w:marRight w:val="0"/>
      <w:marTop w:val="0"/>
      <w:marBottom w:val="0"/>
      <w:divBdr>
        <w:top w:val="none" w:sz="0" w:space="0" w:color="auto"/>
        <w:left w:val="none" w:sz="0" w:space="0" w:color="auto"/>
        <w:bottom w:val="none" w:sz="0" w:space="0" w:color="auto"/>
        <w:right w:val="none" w:sz="0" w:space="0" w:color="auto"/>
      </w:divBdr>
    </w:div>
    <w:div w:id="1361052050">
      <w:bodyDiv w:val="1"/>
      <w:marLeft w:val="0"/>
      <w:marRight w:val="0"/>
      <w:marTop w:val="0"/>
      <w:marBottom w:val="0"/>
      <w:divBdr>
        <w:top w:val="none" w:sz="0" w:space="0" w:color="auto"/>
        <w:left w:val="none" w:sz="0" w:space="0" w:color="auto"/>
        <w:bottom w:val="none" w:sz="0" w:space="0" w:color="auto"/>
        <w:right w:val="none" w:sz="0" w:space="0" w:color="auto"/>
      </w:divBdr>
    </w:div>
    <w:div w:id="1361472051">
      <w:bodyDiv w:val="1"/>
      <w:marLeft w:val="0"/>
      <w:marRight w:val="0"/>
      <w:marTop w:val="0"/>
      <w:marBottom w:val="0"/>
      <w:divBdr>
        <w:top w:val="none" w:sz="0" w:space="0" w:color="auto"/>
        <w:left w:val="none" w:sz="0" w:space="0" w:color="auto"/>
        <w:bottom w:val="none" w:sz="0" w:space="0" w:color="auto"/>
        <w:right w:val="none" w:sz="0" w:space="0" w:color="auto"/>
      </w:divBdr>
    </w:div>
    <w:div w:id="1361738789">
      <w:bodyDiv w:val="1"/>
      <w:marLeft w:val="0"/>
      <w:marRight w:val="0"/>
      <w:marTop w:val="0"/>
      <w:marBottom w:val="0"/>
      <w:divBdr>
        <w:top w:val="none" w:sz="0" w:space="0" w:color="auto"/>
        <w:left w:val="none" w:sz="0" w:space="0" w:color="auto"/>
        <w:bottom w:val="none" w:sz="0" w:space="0" w:color="auto"/>
        <w:right w:val="none" w:sz="0" w:space="0" w:color="auto"/>
      </w:divBdr>
    </w:div>
    <w:div w:id="1361973258">
      <w:bodyDiv w:val="1"/>
      <w:marLeft w:val="0"/>
      <w:marRight w:val="0"/>
      <w:marTop w:val="0"/>
      <w:marBottom w:val="0"/>
      <w:divBdr>
        <w:top w:val="none" w:sz="0" w:space="0" w:color="auto"/>
        <w:left w:val="none" w:sz="0" w:space="0" w:color="auto"/>
        <w:bottom w:val="none" w:sz="0" w:space="0" w:color="auto"/>
        <w:right w:val="none" w:sz="0" w:space="0" w:color="auto"/>
      </w:divBdr>
    </w:div>
    <w:div w:id="1362316584">
      <w:bodyDiv w:val="1"/>
      <w:marLeft w:val="0"/>
      <w:marRight w:val="0"/>
      <w:marTop w:val="0"/>
      <w:marBottom w:val="0"/>
      <w:divBdr>
        <w:top w:val="none" w:sz="0" w:space="0" w:color="auto"/>
        <w:left w:val="none" w:sz="0" w:space="0" w:color="auto"/>
        <w:bottom w:val="none" w:sz="0" w:space="0" w:color="auto"/>
        <w:right w:val="none" w:sz="0" w:space="0" w:color="auto"/>
      </w:divBdr>
    </w:div>
    <w:div w:id="1362586192">
      <w:bodyDiv w:val="1"/>
      <w:marLeft w:val="0"/>
      <w:marRight w:val="0"/>
      <w:marTop w:val="0"/>
      <w:marBottom w:val="0"/>
      <w:divBdr>
        <w:top w:val="none" w:sz="0" w:space="0" w:color="auto"/>
        <w:left w:val="none" w:sz="0" w:space="0" w:color="auto"/>
        <w:bottom w:val="none" w:sz="0" w:space="0" w:color="auto"/>
        <w:right w:val="none" w:sz="0" w:space="0" w:color="auto"/>
      </w:divBdr>
    </w:div>
    <w:div w:id="1362900398">
      <w:bodyDiv w:val="1"/>
      <w:marLeft w:val="0"/>
      <w:marRight w:val="0"/>
      <w:marTop w:val="0"/>
      <w:marBottom w:val="0"/>
      <w:divBdr>
        <w:top w:val="none" w:sz="0" w:space="0" w:color="auto"/>
        <w:left w:val="none" w:sz="0" w:space="0" w:color="auto"/>
        <w:bottom w:val="none" w:sz="0" w:space="0" w:color="auto"/>
        <w:right w:val="none" w:sz="0" w:space="0" w:color="auto"/>
      </w:divBdr>
    </w:div>
    <w:div w:id="1363018061">
      <w:bodyDiv w:val="1"/>
      <w:marLeft w:val="0"/>
      <w:marRight w:val="0"/>
      <w:marTop w:val="0"/>
      <w:marBottom w:val="0"/>
      <w:divBdr>
        <w:top w:val="none" w:sz="0" w:space="0" w:color="auto"/>
        <w:left w:val="none" w:sz="0" w:space="0" w:color="auto"/>
        <w:bottom w:val="none" w:sz="0" w:space="0" w:color="auto"/>
        <w:right w:val="none" w:sz="0" w:space="0" w:color="auto"/>
      </w:divBdr>
    </w:div>
    <w:div w:id="1364747423">
      <w:bodyDiv w:val="1"/>
      <w:marLeft w:val="0"/>
      <w:marRight w:val="0"/>
      <w:marTop w:val="0"/>
      <w:marBottom w:val="0"/>
      <w:divBdr>
        <w:top w:val="none" w:sz="0" w:space="0" w:color="auto"/>
        <w:left w:val="none" w:sz="0" w:space="0" w:color="auto"/>
        <w:bottom w:val="none" w:sz="0" w:space="0" w:color="auto"/>
        <w:right w:val="none" w:sz="0" w:space="0" w:color="auto"/>
      </w:divBdr>
    </w:div>
    <w:div w:id="1365443353">
      <w:bodyDiv w:val="1"/>
      <w:marLeft w:val="0"/>
      <w:marRight w:val="0"/>
      <w:marTop w:val="0"/>
      <w:marBottom w:val="0"/>
      <w:divBdr>
        <w:top w:val="none" w:sz="0" w:space="0" w:color="auto"/>
        <w:left w:val="none" w:sz="0" w:space="0" w:color="auto"/>
        <w:bottom w:val="none" w:sz="0" w:space="0" w:color="auto"/>
        <w:right w:val="none" w:sz="0" w:space="0" w:color="auto"/>
      </w:divBdr>
    </w:div>
    <w:div w:id="1366246411">
      <w:bodyDiv w:val="1"/>
      <w:marLeft w:val="0"/>
      <w:marRight w:val="0"/>
      <w:marTop w:val="0"/>
      <w:marBottom w:val="0"/>
      <w:divBdr>
        <w:top w:val="none" w:sz="0" w:space="0" w:color="auto"/>
        <w:left w:val="none" w:sz="0" w:space="0" w:color="auto"/>
        <w:bottom w:val="none" w:sz="0" w:space="0" w:color="auto"/>
        <w:right w:val="none" w:sz="0" w:space="0" w:color="auto"/>
      </w:divBdr>
    </w:div>
    <w:div w:id="1366831464">
      <w:bodyDiv w:val="1"/>
      <w:marLeft w:val="0"/>
      <w:marRight w:val="0"/>
      <w:marTop w:val="0"/>
      <w:marBottom w:val="0"/>
      <w:divBdr>
        <w:top w:val="none" w:sz="0" w:space="0" w:color="auto"/>
        <w:left w:val="none" w:sz="0" w:space="0" w:color="auto"/>
        <w:bottom w:val="none" w:sz="0" w:space="0" w:color="auto"/>
        <w:right w:val="none" w:sz="0" w:space="0" w:color="auto"/>
      </w:divBdr>
    </w:div>
    <w:div w:id="1367103601">
      <w:bodyDiv w:val="1"/>
      <w:marLeft w:val="0"/>
      <w:marRight w:val="0"/>
      <w:marTop w:val="0"/>
      <w:marBottom w:val="0"/>
      <w:divBdr>
        <w:top w:val="none" w:sz="0" w:space="0" w:color="auto"/>
        <w:left w:val="none" w:sz="0" w:space="0" w:color="auto"/>
        <w:bottom w:val="none" w:sz="0" w:space="0" w:color="auto"/>
        <w:right w:val="none" w:sz="0" w:space="0" w:color="auto"/>
      </w:divBdr>
    </w:div>
    <w:div w:id="1367411489">
      <w:bodyDiv w:val="1"/>
      <w:marLeft w:val="0"/>
      <w:marRight w:val="0"/>
      <w:marTop w:val="0"/>
      <w:marBottom w:val="0"/>
      <w:divBdr>
        <w:top w:val="none" w:sz="0" w:space="0" w:color="auto"/>
        <w:left w:val="none" w:sz="0" w:space="0" w:color="auto"/>
        <w:bottom w:val="none" w:sz="0" w:space="0" w:color="auto"/>
        <w:right w:val="none" w:sz="0" w:space="0" w:color="auto"/>
      </w:divBdr>
    </w:div>
    <w:div w:id="1369333421">
      <w:bodyDiv w:val="1"/>
      <w:marLeft w:val="0"/>
      <w:marRight w:val="0"/>
      <w:marTop w:val="0"/>
      <w:marBottom w:val="0"/>
      <w:divBdr>
        <w:top w:val="none" w:sz="0" w:space="0" w:color="auto"/>
        <w:left w:val="none" w:sz="0" w:space="0" w:color="auto"/>
        <w:bottom w:val="none" w:sz="0" w:space="0" w:color="auto"/>
        <w:right w:val="none" w:sz="0" w:space="0" w:color="auto"/>
      </w:divBdr>
    </w:div>
    <w:div w:id="1369799079">
      <w:bodyDiv w:val="1"/>
      <w:marLeft w:val="0"/>
      <w:marRight w:val="0"/>
      <w:marTop w:val="0"/>
      <w:marBottom w:val="0"/>
      <w:divBdr>
        <w:top w:val="none" w:sz="0" w:space="0" w:color="auto"/>
        <w:left w:val="none" w:sz="0" w:space="0" w:color="auto"/>
        <w:bottom w:val="none" w:sz="0" w:space="0" w:color="auto"/>
        <w:right w:val="none" w:sz="0" w:space="0" w:color="auto"/>
      </w:divBdr>
    </w:div>
    <w:div w:id="1370564781">
      <w:bodyDiv w:val="1"/>
      <w:marLeft w:val="0"/>
      <w:marRight w:val="0"/>
      <w:marTop w:val="0"/>
      <w:marBottom w:val="0"/>
      <w:divBdr>
        <w:top w:val="none" w:sz="0" w:space="0" w:color="auto"/>
        <w:left w:val="none" w:sz="0" w:space="0" w:color="auto"/>
        <w:bottom w:val="none" w:sz="0" w:space="0" w:color="auto"/>
        <w:right w:val="none" w:sz="0" w:space="0" w:color="auto"/>
      </w:divBdr>
    </w:div>
    <w:div w:id="1371373209">
      <w:bodyDiv w:val="1"/>
      <w:marLeft w:val="0"/>
      <w:marRight w:val="0"/>
      <w:marTop w:val="0"/>
      <w:marBottom w:val="0"/>
      <w:divBdr>
        <w:top w:val="none" w:sz="0" w:space="0" w:color="auto"/>
        <w:left w:val="none" w:sz="0" w:space="0" w:color="auto"/>
        <w:bottom w:val="none" w:sz="0" w:space="0" w:color="auto"/>
        <w:right w:val="none" w:sz="0" w:space="0" w:color="auto"/>
      </w:divBdr>
    </w:div>
    <w:div w:id="1371414969">
      <w:bodyDiv w:val="1"/>
      <w:marLeft w:val="0"/>
      <w:marRight w:val="0"/>
      <w:marTop w:val="0"/>
      <w:marBottom w:val="0"/>
      <w:divBdr>
        <w:top w:val="none" w:sz="0" w:space="0" w:color="auto"/>
        <w:left w:val="none" w:sz="0" w:space="0" w:color="auto"/>
        <w:bottom w:val="none" w:sz="0" w:space="0" w:color="auto"/>
        <w:right w:val="none" w:sz="0" w:space="0" w:color="auto"/>
      </w:divBdr>
    </w:div>
    <w:div w:id="1371565353">
      <w:bodyDiv w:val="1"/>
      <w:marLeft w:val="0"/>
      <w:marRight w:val="0"/>
      <w:marTop w:val="0"/>
      <w:marBottom w:val="0"/>
      <w:divBdr>
        <w:top w:val="none" w:sz="0" w:space="0" w:color="auto"/>
        <w:left w:val="none" w:sz="0" w:space="0" w:color="auto"/>
        <w:bottom w:val="none" w:sz="0" w:space="0" w:color="auto"/>
        <w:right w:val="none" w:sz="0" w:space="0" w:color="auto"/>
      </w:divBdr>
    </w:div>
    <w:div w:id="1372530165">
      <w:bodyDiv w:val="1"/>
      <w:marLeft w:val="0"/>
      <w:marRight w:val="0"/>
      <w:marTop w:val="0"/>
      <w:marBottom w:val="0"/>
      <w:divBdr>
        <w:top w:val="none" w:sz="0" w:space="0" w:color="auto"/>
        <w:left w:val="none" w:sz="0" w:space="0" w:color="auto"/>
        <w:bottom w:val="none" w:sz="0" w:space="0" w:color="auto"/>
        <w:right w:val="none" w:sz="0" w:space="0" w:color="auto"/>
      </w:divBdr>
    </w:div>
    <w:div w:id="1372727464">
      <w:bodyDiv w:val="1"/>
      <w:marLeft w:val="0"/>
      <w:marRight w:val="0"/>
      <w:marTop w:val="0"/>
      <w:marBottom w:val="0"/>
      <w:divBdr>
        <w:top w:val="none" w:sz="0" w:space="0" w:color="auto"/>
        <w:left w:val="none" w:sz="0" w:space="0" w:color="auto"/>
        <w:bottom w:val="none" w:sz="0" w:space="0" w:color="auto"/>
        <w:right w:val="none" w:sz="0" w:space="0" w:color="auto"/>
      </w:divBdr>
    </w:div>
    <w:div w:id="1372921165">
      <w:bodyDiv w:val="1"/>
      <w:marLeft w:val="0"/>
      <w:marRight w:val="0"/>
      <w:marTop w:val="0"/>
      <w:marBottom w:val="0"/>
      <w:divBdr>
        <w:top w:val="none" w:sz="0" w:space="0" w:color="auto"/>
        <w:left w:val="none" w:sz="0" w:space="0" w:color="auto"/>
        <w:bottom w:val="none" w:sz="0" w:space="0" w:color="auto"/>
        <w:right w:val="none" w:sz="0" w:space="0" w:color="auto"/>
      </w:divBdr>
    </w:div>
    <w:div w:id="1373115705">
      <w:bodyDiv w:val="1"/>
      <w:marLeft w:val="0"/>
      <w:marRight w:val="0"/>
      <w:marTop w:val="0"/>
      <w:marBottom w:val="0"/>
      <w:divBdr>
        <w:top w:val="none" w:sz="0" w:space="0" w:color="auto"/>
        <w:left w:val="none" w:sz="0" w:space="0" w:color="auto"/>
        <w:bottom w:val="none" w:sz="0" w:space="0" w:color="auto"/>
        <w:right w:val="none" w:sz="0" w:space="0" w:color="auto"/>
      </w:divBdr>
    </w:div>
    <w:div w:id="1373767475">
      <w:bodyDiv w:val="1"/>
      <w:marLeft w:val="0"/>
      <w:marRight w:val="0"/>
      <w:marTop w:val="0"/>
      <w:marBottom w:val="0"/>
      <w:divBdr>
        <w:top w:val="none" w:sz="0" w:space="0" w:color="auto"/>
        <w:left w:val="none" w:sz="0" w:space="0" w:color="auto"/>
        <w:bottom w:val="none" w:sz="0" w:space="0" w:color="auto"/>
        <w:right w:val="none" w:sz="0" w:space="0" w:color="auto"/>
      </w:divBdr>
    </w:div>
    <w:div w:id="1374380758">
      <w:bodyDiv w:val="1"/>
      <w:marLeft w:val="0"/>
      <w:marRight w:val="0"/>
      <w:marTop w:val="0"/>
      <w:marBottom w:val="0"/>
      <w:divBdr>
        <w:top w:val="none" w:sz="0" w:space="0" w:color="auto"/>
        <w:left w:val="none" w:sz="0" w:space="0" w:color="auto"/>
        <w:bottom w:val="none" w:sz="0" w:space="0" w:color="auto"/>
        <w:right w:val="none" w:sz="0" w:space="0" w:color="auto"/>
      </w:divBdr>
    </w:div>
    <w:div w:id="1374842538">
      <w:bodyDiv w:val="1"/>
      <w:marLeft w:val="0"/>
      <w:marRight w:val="0"/>
      <w:marTop w:val="0"/>
      <w:marBottom w:val="0"/>
      <w:divBdr>
        <w:top w:val="none" w:sz="0" w:space="0" w:color="auto"/>
        <w:left w:val="none" w:sz="0" w:space="0" w:color="auto"/>
        <w:bottom w:val="none" w:sz="0" w:space="0" w:color="auto"/>
        <w:right w:val="none" w:sz="0" w:space="0" w:color="auto"/>
      </w:divBdr>
    </w:div>
    <w:div w:id="1376000410">
      <w:bodyDiv w:val="1"/>
      <w:marLeft w:val="0"/>
      <w:marRight w:val="0"/>
      <w:marTop w:val="0"/>
      <w:marBottom w:val="0"/>
      <w:divBdr>
        <w:top w:val="none" w:sz="0" w:space="0" w:color="auto"/>
        <w:left w:val="none" w:sz="0" w:space="0" w:color="auto"/>
        <w:bottom w:val="none" w:sz="0" w:space="0" w:color="auto"/>
        <w:right w:val="none" w:sz="0" w:space="0" w:color="auto"/>
      </w:divBdr>
    </w:div>
    <w:div w:id="1376806224">
      <w:bodyDiv w:val="1"/>
      <w:marLeft w:val="0"/>
      <w:marRight w:val="0"/>
      <w:marTop w:val="0"/>
      <w:marBottom w:val="0"/>
      <w:divBdr>
        <w:top w:val="none" w:sz="0" w:space="0" w:color="auto"/>
        <w:left w:val="none" w:sz="0" w:space="0" w:color="auto"/>
        <w:bottom w:val="none" w:sz="0" w:space="0" w:color="auto"/>
        <w:right w:val="none" w:sz="0" w:space="0" w:color="auto"/>
      </w:divBdr>
    </w:div>
    <w:div w:id="1376928977">
      <w:bodyDiv w:val="1"/>
      <w:marLeft w:val="0"/>
      <w:marRight w:val="0"/>
      <w:marTop w:val="0"/>
      <w:marBottom w:val="0"/>
      <w:divBdr>
        <w:top w:val="none" w:sz="0" w:space="0" w:color="auto"/>
        <w:left w:val="none" w:sz="0" w:space="0" w:color="auto"/>
        <w:bottom w:val="none" w:sz="0" w:space="0" w:color="auto"/>
        <w:right w:val="none" w:sz="0" w:space="0" w:color="auto"/>
      </w:divBdr>
    </w:div>
    <w:div w:id="1377730480">
      <w:bodyDiv w:val="1"/>
      <w:marLeft w:val="0"/>
      <w:marRight w:val="0"/>
      <w:marTop w:val="0"/>
      <w:marBottom w:val="0"/>
      <w:divBdr>
        <w:top w:val="none" w:sz="0" w:space="0" w:color="auto"/>
        <w:left w:val="none" w:sz="0" w:space="0" w:color="auto"/>
        <w:bottom w:val="none" w:sz="0" w:space="0" w:color="auto"/>
        <w:right w:val="none" w:sz="0" w:space="0" w:color="auto"/>
      </w:divBdr>
    </w:div>
    <w:div w:id="1379087082">
      <w:bodyDiv w:val="1"/>
      <w:marLeft w:val="0"/>
      <w:marRight w:val="0"/>
      <w:marTop w:val="0"/>
      <w:marBottom w:val="0"/>
      <w:divBdr>
        <w:top w:val="none" w:sz="0" w:space="0" w:color="auto"/>
        <w:left w:val="none" w:sz="0" w:space="0" w:color="auto"/>
        <w:bottom w:val="none" w:sz="0" w:space="0" w:color="auto"/>
        <w:right w:val="none" w:sz="0" w:space="0" w:color="auto"/>
      </w:divBdr>
    </w:div>
    <w:div w:id="1379891119">
      <w:bodyDiv w:val="1"/>
      <w:marLeft w:val="0"/>
      <w:marRight w:val="0"/>
      <w:marTop w:val="0"/>
      <w:marBottom w:val="0"/>
      <w:divBdr>
        <w:top w:val="none" w:sz="0" w:space="0" w:color="auto"/>
        <w:left w:val="none" w:sz="0" w:space="0" w:color="auto"/>
        <w:bottom w:val="none" w:sz="0" w:space="0" w:color="auto"/>
        <w:right w:val="none" w:sz="0" w:space="0" w:color="auto"/>
      </w:divBdr>
    </w:div>
    <w:div w:id="1380396949">
      <w:bodyDiv w:val="1"/>
      <w:marLeft w:val="0"/>
      <w:marRight w:val="0"/>
      <w:marTop w:val="0"/>
      <w:marBottom w:val="0"/>
      <w:divBdr>
        <w:top w:val="none" w:sz="0" w:space="0" w:color="auto"/>
        <w:left w:val="none" w:sz="0" w:space="0" w:color="auto"/>
        <w:bottom w:val="none" w:sz="0" w:space="0" w:color="auto"/>
        <w:right w:val="none" w:sz="0" w:space="0" w:color="auto"/>
      </w:divBdr>
    </w:div>
    <w:div w:id="1380788893">
      <w:bodyDiv w:val="1"/>
      <w:marLeft w:val="0"/>
      <w:marRight w:val="0"/>
      <w:marTop w:val="0"/>
      <w:marBottom w:val="0"/>
      <w:divBdr>
        <w:top w:val="none" w:sz="0" w:space="0" w:color="auto"/>
        <w:left w:val="none" w:sz="0" w:space="0" w:color="auto"/>
        <w:bottom w:val="none" w:sz="0" w:space="0" w:color="auto"/>
        <w:right w:val="none" w:sz="0" w:space="0" w:color="auto"/>
      </w:divBdr>
    </w:div>
    <w:div w:id="1380935757">
      <w:bodyDiv w:val="1"/>
      <w:marLeft w:val="0"/>
      <w:marRight w:val="0"/>
      <w:marTop w:val="0"/>
      <w:marBottom w:val="0"/>
      <w:divBdr>
        <w:top w:val="none" w:sz="0" w:space="0" w:color="auto"/>
        <w:left w:val="none" w:sz="0" w:space="0" w:color="auto"/>
        <w:bottom w:val="none" w:sz="0" w:space="0" w:color="auto"/>
        <w:right w:val="none" w:sz="0" w:space="0" w:color="auto"/>
      </w:divBdr>
    </w:div>
    <w:div w:id="1381435732">
      <w:bodyDiv w:val="1"/>
      <w:marLeft w:val="0"/>
      <w:marRight w:val="0"/>
      <w:marTop w:val="0"/>
      <w:marBottom w:val="0"/>
      <w:divBdr>
        <w:top w:val="none" w:sz="0" w:space="0" w:color="auto"/>
        <w:left w:val="none" w:sz="0" w:space="0" w:color="auto"/>
        <w:bottom w:val="none" w:sz="0" w:space="0" w:color="auto"/>
        <w:right w:val="none" w:sz="0" w:space="0" w:color="auto"/>
      </w:divBdr>
    </w:div>
    <w:div w:id="1381442496">
      <w:bodyDiv w:val="1"/>
      <w:marLeft w:val="0"/>
      <w:marRight w:val="0"/>
      <w:marTop w:val="0"/>
      <w:marBottom w:val="0"/>
      <w:divBdr>
        <w:top w:val="none" w:sz="0" w:space="0" w:color="auto"/>
        <w:left w:val="none" w:sz="0" w:space="0" w:color="auto"/>
        <w:bottom w:val="none" w:sz="0" w:space="0" w:color="auto"/>
        <w:right w:val="none" w:sz="0" w:space="0" w:color="auto"/>
      </w:divBdr>
    </w:div>
    <w:div w:id="1382052120">
      <w:bodyDiv w:val="1"/>
      <w:marLeft w:val="0"/>
      <w:marRight w:val="0"/>
      <w:marTop w:val="0"/>
      <w:marBottom w:val="0"/>
      <w:divBdr>
        <w:top w:val="none" w:sz="0" w:space="0" w:color="auto"/>
        <w:left w:val="none" w:sz="0" w:space="0" w:color="auto"/>
        <w:bottom w:val="none" w:sz="0" w:space="0" w:color="auto"/>
        <w:right w:val="none" w:sz="0" w:space="0" w:color="auto"/>
      </w:divBdr>
    </w:div>
    <w:div w:id="1382435385">
      <w:bodyDiv w:val="1"/>
      <w:marLeft w:val="0"/>
      <w:marRight w:val="0"/>
      <w:marTop w:val="0"/>
      <w:marBottom w:val="0"/>
      <w:divBdr>
        <w:top w:val="none" w:sz="0" w:space="0" w:color="auto"/>
        <w:left w:val="none" w:sz="0" w:space="0" w:color="auto"/>
        <w:bottom w:val="none" w:sz="0" w:space="0" w:color="auto"/>
        <w:right w:val="none" w:sz="0" w:space="0" w:color="auto"/>
      </w:divBdr>
    </w:div>
    <w:div w:id="1382554025">
      <w:bodyDiv w:val="1"/>
      <w:marLeft w:val="0"/>
      <w:marRight w:val="0"/>
      <w:marTop w:val="0"/>
      <w:marBottom w:val="0"/>
      <w:divBdr>
        <w:top w:val="none" w:sz="0" w:space="0" w:color="auto"/>
        <w:left w:val="none" w:sz="0" w:space="0" w:color="auto"/>
        <w:bottom w:val="none" w:sz="0" w:space="0" w:color="auto"/>
        <w:right w:val="none" w:sz="0" w:space="0" w:color="auto"/>
      </w:divBdr>
    </w:div>
    <w:div w:id="1383677394">
      <w:bodyDiv w:val="1"/>
      <w:marLeft w:val="0"/>
      <w:marRight w:val="0"/>
      <w:marTop w:val="0"/>
      <w:marBottom w:val="0"/>
      <w:divBdr>
        <w:top w:val="none" w:sz="0" w:space="0" w:color="auto"/>
        <w:left w:val="none" w:sz="0" w:space="0" w:color="auto"/>
        <w:bottom w:val="none" w:sz="0" w:space="0" w:color="auto"/>
        <w:right w:val="none" w:sz="0" w:space="0" w:color="auto"/>
      </w:divBdr>
    </w:div>
    <w:div w:id="1383745357">
      <w:bodyDiv w:val="1"/>
      <w:marLeft w:val="0"/>
      <w:marRight w:val="0"/>
      <w:marTop w:val="0"/>
      <w:marBottom w:val="0"/>
      <w:divBdr>
        <w:top w:val="none" w:sz="0" w:space="0" w:color="auto"/>
        <w:left w:val="none" w:sz="0" w:space="0" w:color="auto"/>
        <w:bottom w:val="none" w:sz="0" w:space="0" w:color="auto"/>
        <w:right w:val="none" w:sz="0" w:space="0" w:color="auto"/>
      </w:divBdr>
    </w:div>
    <w:div w:id="1384476005">
      <w:bodyDiv w:val="1"/>
      <w:marLeft w:val="0"/>
      <w:marRight w:val="0"/>
      <w:marTop w:val="0"/>
      <w:marBottom w:val="0"/>
      <w:divBdr>
        <w:top w:val="none" w:sz="0" w:space="0" w:color="auto"/>
        <w:left w:val="none" w:sz="0" w:space="0" w:color="auto"/>
        <w:bottom w:val="none" w:sz="0" w:space="0" w:color="auto"/>
        <w:right w:val="none" w:sz="0" w:space="0" w:color="auto"/>
      </w:divBdr>
    </w:div>
    <w:div w:id="1384600986">
      <w:bodyDiv w:val="1"/>
      <w:marLeft w:val="0"/>
      <w:marRight w:val="0"/>
      <w:marTop w:val="0"/>
      <w:marBottom w:val="0"/>
      <w:divBdr>
        <w:top w:val="none" w:sz="0" w:space="0" w:color="auto"/>
        <w:left w:val="none" w:sz="0" w:space="0" w:color="auto"/>
        <w:bottom w:val="none" w:sz="0" w:space="0" w:color="auto"/>
        <w:right w:val="none" w:sz="0" w:space="0" w:color="auto"/>
      </w:divBdr>
    </w:div>
    <w:div w:id="1385058101">
      <w:bodyDiv w:val="1"/>
      <w:marLeft w:val="0"/>
      <w:marRight w:val="0"/>
      <w:marTop w:val="0"/>
      <w:marBottom w:val="0"/>
      <w:divBdr>
        <w:top w:val="none" w:sz="0" w:space="0" w:color="auto"/>
        <w:left w:val="none" w:sz="0" w:space="0" w:color="auto"/>
        <w:bottom w:val="none" w:sz="0" w:space="0" w:color="auto"/>
        <w:right w:val="none" w:sz="0" w:space="0" w:color="auto"/>
      </w:divBdr>
    </w:div>
    <w:div w:id="1385131048">
      <w:bodyDiv w:val="1"/>
      <w:marLeft w:val="0"/>
      <w:marRight w:val="0"/>
      <w:marTop w:val="0"/>
      <w:marBottom w:val="0"/>
      <w:divBdr>
        <w:top w:val="none" w:sz="0" w:space="0" w:color="auto"/>
        <w:left w:val="none" w:sz="0" w:space="0" w:color="auto"/>
        <w:bottom w:val="none" w:sz="0" w:space="0" w:color="auto"/>
        <w:right w:val="none" w:sz="0" w:space="0" w:color="auto"/>
      </w:divBdr>
    </w:div>
    <w:div w:id="1385326961">
      <w:bodyDiv w:val="1"/>
      <w:marLeft w:val="0"/>
      <w:marRight w:val="0"/>
      <w:marTop w:val="0"/>
      <w:marBottom w:val="0"/>
      <w:divBdr>
        <w:top w:val="none" w:sz="0" w:space="0" w:color="auto"/>
        <w:left w:val="none" w:sz="0" w:space="0" w:color="auto"/>
        <w:bottom w:val="none" w:sz="0" w:space="0" w:color="auto"/>
        <w:right w:val="none" w:sz="0" w:space="0" w:color="auto"/>
      </w:divBdr>
    </w:div>
    <w:div w:id="1386103073">
      <w:bodyDiv w:val="1"/>
      <w:marLeft w:val="0"/>
      <w:marRight w:val="0"/>
      <w:marTop w:val="0"/>
      <w:marBottom w:val="0"/>
      <w:divBdr>
        <w:top w:val="none" w:sz="0" w:space="0" w:color="auto"/>
        <w:left w:val="none" w:sz="0" w:space="0" w:color="auto"/>
        <w:bottom w:val="none" w:sz="0" w:space="0" w:color="auto"/>
        <w:right w:val="none" w:sz="0" w:space="0" w:color="auto"/>
      </w:divBdr>
    </w:div>
    <w:div w:id="1386249785">
      <w:bodyDiv w:val="1"/>
      <w:marLeft w:val="0"/>
      <w:marRight w:val="0"/>
      <w:marTop w:val="0"/>
      <w:marBottom w:val="0"/>
      <w:divBdr>
        <w:top w:val="none" w:sz="0" w:space="0" w:color="auto"/>
        <w:left w:val="none" w:sz="0" w:space="0" w:color="auto"/>
        <w:bottom w:val="none" w:sz="0" w:space="0" w:color="auto"/>
        <w:right w:val="none" w:sz="0" w:space="0" w:color="auto"/>
      </w:divBdr>
    </w:div>
    <w:div w:id="1386874549">
      <w:bodyDiv w:val="1"/>
      <w:marLeft w:val="0"/>
      <w:marRight w:val="0"/>
      <w:marTop w:val="0"/>
      <w:marBottom w:val="0"/>
      <w:divBdr>
        <w:top w:val="none" w:sz="0" w:space="0" w:color="auto"/>
        <w:left w:val="none" w:sz="0" w:space="0" w:color="auto"/>
        <w:bottom w:val="none" w:sz="0" w:space="0" w:color="auto"/>
        <w:right w:val="none" w:sz="0" w:space="0" w:color="auto"/>
      </w:divBdr>
    </w:div>
    <w:div w:id="1387217538">
      <w:bodyDiv w:val="1"/>
      <w:marLeft w:val="0"/>
      <w:marRight w:val="0"/>
      <w:marTop w:val="0"/>
      <w:marBottom w:val="0"/>
      <w:divBdr>
        <w:top w:val="none" w:sz="0" w:space="0" w:color="auto"/>
        <w:left w:val="none" w:sz="0" w:space="0" w:color="auto"/>
        <w:bottom w:val="none" w:sz="0" w:space="0" w:color="auto"/>
        <w:right w:val="none" w:sz="0" w:space="0" w:color="auto"/>
      </w:divBdr>
    </w:div>
    <w:div w:id="1387219474">
      <w:bodyDiv w:val="1"/>
      <w:marLeft w:val="0"/>
      <w:marRight w:val="0"/>
      <w:marTop w:val="0"/>
      <w:marBottom w:val="0"/>
      <w:divBdr>
        <w:top w:val="none" w:sz="0" w:space="0" w:color="auto"/>
        <w:left w:val="none" w:sz="0" w:space="0" w:color="auto"/>
        <w:bottom w:val="none" w:sz="0" w:space="0" w:color="auto"/>
        <w:right w:val="none" w:sz="0" w:space="0" w:color="auto"/>
      </w:divBdr>
    </w:div>
    <w:div w:id="1387489579">
      <w:bodyDiv w:val="1"/>
      <w:marLeft w:val="0"/>
      <w:marRight w:val="0"/>
      <w:marTop w:val="0"/>
      <w:marBottom w:val="0"/>
      <w:divBdr>
        <w:top w:val="none" w:sz="0" w:space="0" w:color="auto"/>
        <w:left w:val="none" w:sz="0" w:space="0" w:color="auto"/>
        <w:bottom w:val="none" w:sz="0" w:space="0" w:color="auto"/>
        <w:right w:val="none" w:sz="0" w:space="0" w:color="auto"/>
      </w:divBdr>
    </w:div>
    <w:div w:id="1387490891">
      <w:bodyDiv w:val="1"/>
      <w:marLeft w:val="0"/>
      <w:marRight w:val="0"/>
      <w:marTop w:val="0"/>
      <w:marBottom w:val="0"/>
      <w:divBdr>
        <w:top w:val="none" w:sz="0" w:space="0" w:color="auto"/>
        <w:left w:val="none" w:sz="0" w:space="0" w:color="auto"/>
        <w:bottom w:val="none" w:sz="0" w:space="0" w:color="auto"/>
        <w:right w:val="none" w:sz="0" w:space="0" w:color="auto"/>
      </w:divBdr>
    </w:div>
    <w:div w:id="1387754786">
      <w:bodyDiv w:val="1"/>
      <w:marLeft w:val="0"/>
      <w:marRight w:val="0"/>
      <w:marTop w:val="0"/>
      <w:marBottom w:val="0"/>
      <w:divBdr>
        <w:top w:val="none" w:sz="0" w:space="0" w:color="auto"/>
        <w:left w:val="none" w:sz="0" w:space="0" w:color="auto"/>
        <w:bottom w:val="none" w:sz="0" w:space="0" w:color="auto"/>
        <w:right w:val="none" w:sz="0" w:space="0" w:color="auto"/>
      </w:divBdr>
    </w:div>
    <w:div w:id="1387878214">
      <w:bodyDiv w:val="1"/>
      <w:marLeft w:val="0"/>
      <w:marRight w:val="0"/>
      <w:marTop w:val="0"/>
      <w:marBottom w:val="0"/>
      <w:divBdr>
        <w:top w:val="none" w:sz="0" w:space="0" w:color="auto"/>
        <w:left w:val="none" w:sz="0" w:space="0" w:color="auto"/>
        <w:bottom w:val="none" w:sz="0" w:space="0" w:color="auto"/>
        <w:right w:val="none" w:sz="0" w:space="0" w:color="auto"/>
      </w:divBdr>
    </w:div>
    <w:div w:id="1388987956">
      <w:bodyDiv w:val="1"/>
      <w:marLeft w:val="0"/>
      <w:marRight w:val="0"/>
      <w:marTop w:val="0"/>
      <w:marBottom w:val="0"/>
      <w:divBdr>
        <w:top w:val="none" w:sz="0" w:space="0" w:color="auto"/>
        <w:left w:val="none" w:sz="0" w:space="0" w:color="auto"/>
        <w:bottom w:val="none" w:sz="0" w:space="0" w:color="auto"/>
        <w:right w:val="none" w:sz="0" w:space="0" w:color="auto"/>
      </w:divBdr>
    </w:div>
    <w:div w:id="1389300847">
      <w:bodyDiv w:val="1"/>
      <w:marLeft w:val="0"/>
      <w:marRight w:val="0"/>
      <w:marTop w:val="0"/>
      <w:marBottom w:val="0"/>
      <w:divBdr>
        <w:top w:val="none" w:sz="0" w:space="0" w:color="auto"/>
        <w:left w:val="none" w:sz="0" w:space="0" w:color="auto"/>
        <w:bottom w:val="none" w:sz="0" w:space="0" w:color="auto"/>
        <w:right w:val="none" w:sz="0" w:space="0" w:color="auto"/>
      </w:divBdr>
    </w:div>
    <w:div w:id="1389496261">
      <w:bodyDiv w:val="1"/>
      <w:marLeft w:val="0"/>
      <w:marRight w:val="0"/>
      <w:marTop w:val="0"/>
      <w:marBottom w:val="0"/>
      <w:divBdr>
        <w:top w:val="none" w:sz="0" w:space="0" w:color="auto"/>
        <w:left w:val="none" w:sz="0" w:space="0" w:color="auto"/>
        <w:bottom w:val="none" w:sz="0" w:space="0" w:color="auto"/>
        <w:right w:val="none" w:sz="0" w:space="0" w:color="auto"/>
      </w:divBdr>
    </w:div>
    <w:div w:id="1389768539">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0492841">
      <w:bodyDiv w:val="1"/>
      <w:marLeft w:val="0"/>
      <w:marRight w:val="0"/>
      <w:marTop w:val="0"/>
      <w:marBottom w:val="0"/>
      <w:divBdr>
        <w:top w:val="none" w:sz="0" w:space="0" w:color="auto"/>
        <w:left w:val="none" w:sz="0" w:space="0" w:color="auto"/>
        <w:bottom w:val="none" w:sz="0" w:space="0" w:color="auto"/>
        <w:right w:val="none" w:sz="0" w:space="0" w:color="auto"/>
      </w:divBdr>
    </w:div>
    <w:div w:id="1390835991">
      <w:bodyDiv w:val="1"/>
      <w:marLeft w:val="0"/>
      <w:marRight w:val="0"/>
      <w:marTop w:val="0"/>
      <w:marBottom w:val="0"/>
      <w:divBdr>
        <w:top w:val="none" w:sz="0" w:space="0" w:color="auto"/>
        <w:left w:val="none" w:sz="0" w:space="0" w:color="auto"/>
        <w:bottom w:val="none" w:sz="0" w:space="0" w:color="auto"/>
        <w:right w:val="none" w:sz="0" w:space="0" w:color="auto"/>
      </w:divBdr>
    </w:div>
    <w:div w:id="1391466128">
      <w:bodyDiv w:val="1"/>
      <w:marLeft w:val="0"/>
      <w:marRight w:val="0"/>
      <w:marTop w:val="0"/>
      <w:marBottom w:val="0"/>
      <w:divBdr>
        <w:top w:val="none" w:sz="0" w:space="0" w:color="auto"/>
        <w:left w:val="none" w:sz="0" w:space="0" w:color="auto"/>
        <w:bottom w:val="none" w:sz="0" w:space="0" w:color="auto"/>
        <w:right w:val="none" w:sz="0" w:space="0" w:color="auto"/>
      </w:divBdr>
    </w:div>
    <w:div w:id="1391534426">
      <w:bodyDiv w:val="1"/>
      <w:marLeft w:val="0"/>
      <w:marRight w:val="0"/>
      <w:marTop w:val="0"/>
      <w:marBottom w:val="0"/>
      <w:divBdr>
        <w:top w:val="none" w:sz="0" w:space="0" w:color="auto"/>
        <w:left w:val="none" w:sz="0" w:space="0" w:color="auto"/>
        <w:bottom w:val="none" w:sz="0" w:space="0" w:color="auto"/>
        <w:right w:val="none" w:sz="0" w:space="0" w:color="auto"/>
      </w:divBdr>
    </w:div>
    <w:div w:id="1391685645">
      <w:bodyDiv w:val="1"/>
      <w:marLeft w:val="0"/>
      <w:marRight w:val="0"/>
      <w:marTop w:val="0"/>
      <w:marBottom w:val="0"/>
      <w:divBdr>
        <w:top w:val="none" w:sz="0" w:space="0" w:color="auto"/>
        <w:left w:val="none" w:sz="0" w:space="0" w:color="auto"/>
        <w:bottom w:val="none" w:sz="0" w:space="0" w:color="auto"/>
        <w:right w:val="none" w:sz="0" w:space="0" w:color="auto"/>
      </w:divBdr>
    </w:div>
    <w:div w:id="1391995803">
      <w:bodyDiv w:val="1"/>
      <w:marLeft w:val="0"/>
      <w:marRight w:val="0"/>
      <w:marTop w:val="0"/>
      <w:marBottom w:val="0"/>
      <w:divBdr>
        <w:top w:val="none" w:sz="0" w:space="0" w:color="auto"/>
        <w:left w:val="none" w:sz="0" w:space="0" w:color="auto"/>
        <w:bottom w:val="none" w:sz="0" w:space="0" w:color="auto"/>
        <w:right w:val="none" w:sz="0" w:space="0" w:color="auto"/>
      </w:divBdr>
    </w:div>
    <w:div w:id="1392384472">
      <w:bodyDiv w:val="1"/>
      <w:marLeft w:val="0"/>
      <w:marRight w:val="0"/>
      <w:marTop w:val="0"/>
      <w:marBottom w:val="0"/>
      <w:divBdr>
        <w:top w:val="none" w:sz="0" w:space="0" w:color="auto"/>
        <w:left w:val="none" w:sz="0" w:space="0" w:color="auto"/>
        <w:bottom w:val="none" w:sz="0" w:space="0" w:color="auto"/>
        <w:right w:val="none" w:sz="0" w:space="0" w:color="auto"/>
      </w:divBdr>
    </w:div>
    <w:div w:id="1392995602">
      <w:bodyDiv w:val="1"/>
      <w:marLeft w:val="0"/>
      <w:marRight w:val="0"/>
      <w:marTop w:val="0"/>
      <w:marBottom w:val="0"/>
      <w:divBdr>
        <w:top w:val="none" w:sz="0" w:space="0" w:color="auto"/>
        <w:left w:val="none" w:sz="0" w:space="0" w:color="auto"/>
        <w:bottom w:val="none" w:sz="0" w:space="0" w:color="auto"/>
        <w:right w:val="none" w:sz="0" w:space="0" w:color="auto"/>
      </w:divBdr>
    </w:div>
    <w:div w:id="1393237421">
      <w:bodyDiv w:val="1"/>
      <w:marLeft w:val="0"/>
      <w:marRight w:val="0"/>
      <w:marTop w:val="0"/>
      <w:marBottom w:val="0"/>
      <w:divBdr>
        <w:top w:val="none" w:sz="0" w:space="0" w:color="auto"/>
        <w:left w:val="none" w:sz="0" w:space="0" w:color="auto"/>
        <w:bottom w:val="none" w:sz="0" w:space="0" w:color="auto"/>
        <w:right w:val="none" w:sz="0" w:space="0" w:color="auto"/>
      </w:divBdr>
    </w:div>
    <w:div w:id="1393652698">
      <w:bodyDiv w:val="1"/>
      <w:marLeft w:val="0"/>
      <w:marRight w:val="0"/>
      <w:marTop w:val="0"/>
      <w:marBottom w:val="0"/>
      <w:divBdr>
        <w:top w:val="none" w:sz="0" w:space="0" w:color="auto"/>
        <w:left w:val="none" w:sz="0" w:space="0" w:color="auto"/>
        <w:bottom w:val="none" w:sz="0" w:space="0" w:color="auto"/>
        <w:right w:val="none" w:sz="0" w:space="0" w:color="auto"/>
      </w:divBdr>
    </w:div>
    <w:div w:id="1394038543">
      <w:bodyDiv w:val="1"/>
      <w:marLeft w:val="0"/>
      <w:marRight w:val="0"/>
      <w:marTop w:val="0"/>
      <w:marBottom w:val="0"/>
      <w:divBdr>
        <w:top w:val="none" w:sz="0" w:space="0" w:color="auto"/>
        <w:left w:val="none" w:sz="0" w:space="0" w:color="auto"/>
        <w:bottom w:val="none" w:sz="0" w:space="0" w:color="auto"/>
        <w:right w:val="none" w:sz="0" w:space="0" w:color="auto"/>
      </w:divBdr>
    </w:div>
    <w:div w:id="1395084298">
      <w:bodyDiv w:val="1"/>
      <w:marLeft w:val="0"/>
      <w:marRight w:val="0"/>
      <w:marTop w:val="0"/>
      <w:marBottom w:val="0"/>
      <w:divBdr>
        <w:top w:val="none" w:sz="0" w:space="0" w:color="auto"/>
        <w:left w:val="none" w:sz="0" w:space="0" w:color="auto"/>
        <w:bottom w:val="none" w:sz="0" w:space="0" w:color="auto"/>
        <w:right w:val="none" w:sz="0" w:space="0" w:color="auto"/>
      </w:divBdr>
    </w:div>
    <w:div w:id="1395087167">
      <w:bodyDiv w:val="1"/>
      <w:marLeft w:val="0"/>
      <w:marRight w:val="0"/>
      <w:marTop w:val="0"/>
      <w:marBottom w:val="0"/>
      <w:divBdr>
        <w:top w:val="none" w:sz="0" w:space="0" w:color="auto"/>
        <w:left w:val="none" w:sz="0" w:space="0" w:color="auto"/>
        <w:bottom w:val="none" w:sz="0" w:space="0" w:color="auto"/>
        <w:right w:val="none" w:sz="0" w:space="0" w:color="auto"/>
      </w:divBdr>
    </w:div>
    <w:div w:id="1395198452">
      <w:bodyDiv w:val="1"/>
      <w:marLeft w:val="0"/>
      <w:marRight w:val="0"/>
      <w:marTop w:val="0"/>
      <w:marBottom w:val="0"/>
      <w:divBdr>
        <w:top w:val="none" w:sz="0" w:space="0" w:color="auto"/>
        <w:left w:val="none" w:sz="0" w:space="0" w:color="auto"/>
        <w:bottom w:val="none" w:sz="0" w:space="0" w:color="auto"/>
        <w:right w:val="none" w:sz="0" w:space="0" w:color="auto"/>
      </w:divBdr>
    </w:div>
    <w:div w:id="1395398239">
      <w:bodyDiv w:val="1"/>
      <w:marLeft w:val="0"/>
      <w:marRight w:val="0"/>
      <w:marTop w:val="0"/>
      <w:marBottom w:val="0"/>
      <w:divBdr>
        <w:top w:val="none" w:sz="0" w:space="0" w:color="auto"/>
        <w:left w:val="none" w:sz="0" w:space="0" w:color="auto"/>
        <w:bottom w:val="none" w:sz="0" w:space="0" w:color="auto"/>
        <w:right w:val="none" w:sz="0" w:space="0" w:color="auto"/>
      </w:divBdr>
    </w:div>
    <w:div w:id="1395543341">
      <w:bodyDiv w:val="1"/>
      <w:marLeft w:val="0"/>
      <w:marRight w:val="0"/>
      <w:marTop w:val="0"/>
      <w:marBottom w:val="0"/>
      <w:divBdr>
        <w:top w:val="none" w:sz="0" w:space="0" w:color="auto"/>
        <w:left w:val="none" w:sz="0" w:space="0" w:color="auto"/>
        <w:bottom w:val="none" w:sz="0" w:space="0" w:color="auto"/>
        <w:right w:val="none" w:sz="0" w:space="0" w:color="auto"/>
      </w:divBdr>
    </w:div>
    <w:div w:id="1395664017">
      <w:bodyDiv w:val="1"/>
      <w:marLeft w:val="0"/>
      <w:marRight w:val="0"/>
      <w:marTop w:val="0"/>
      <w:marBottom w:val="0"/>
      <w:divBdr>
        <w:top w:val="none" w:sz="0" w:space="0" w:color="auto"/>
        <w:left w:val="none" w:sz="0" w:space="0" w:color="auto"/>
        <w:bottom w:val="none" w:sz="0" w:space="0" w:color="auto"/>
        <w:right w:val="none" w:sz="0" w:space="0" w:color="auto"/>
      </w:divBdr>
    </w:div>
    <w:div w:id="1395664601">
      <w:bodyDiv w:val="1"/>
      <w:marLeft w:val="0"/>
      <w:marRight w:val="0"/>
      <w:marTop w:val="0"/>
      <w:marBottom w:val="0"/>
      <w:divBdr>
        <w:top w:val="none" w:sz="0" w:space="0" w:color="auto"/>
        <w:left w:val="none" w:sz="0" w:space="0" w:color="auto"/>
        <w:bottom w:val="none" w:sz="0" w:space="0" w:color="auto"/>
        <w:right w:val="none" w:sz="0" w:space="0" w:color="auto"/>
      </w:divBdr>
    </w:div>
    <w:div w:id="1395665370">
      <w:bodyDiv w:val="1"/>
      <w:marLeft w:val="0"/>
      <w:marRight w:val="0"/>
      <w:marTop w:val="0"/>
      <w:marBottom w:val="0"/>
      <w:divBdr>
        <w:top w:val="none" w:sz="0" w:space="0" w:color="auto"/>
        <w:left w:val="none" w:sz="0" w:space="0" w:color="auto"/>
        <w:bottom w:val="none" w:sz="0" w:space="0" w:color="auto"/>
        <w:right w:val="none" w:sz="0" w:space="0" w:color="auto"/>
      </w:divBdr>
    </w:div>
    <w:div w:id="1396005672">
      <w:bodyDiv w:val="1"/>
      <w:marLeft w:val="0"/>
      <w:marRight w:val="0"/>
      <w:marTop w:val="0"/>
      <w:marBottom w:val="0"/>
      <w:divBdr>
        <w:top w:val="none" w:sz="0" w:space="0" w:color="auto"/>
        <w:left w:val="none" w:sz="0" w:space="0" w:color="auto"/>
        <w:bottom w:val="none" w:sz="0" w:space="0" w:color="auto"/>
        <w:right w:val="none" w:sz="0" w:space="0" w:color="auto"/>
      </w:divBdr>
    </w:div>
    <w:div w:id="1396051828">
      <w:bodyDiv w:val="1"/>
      <w:marLeft w:val="0"/>
      <w:marRight w:val="0"/>
      <w:marTop w:val="0"/>
      <w:marBottom w:val="0"/>
      <w:divBdr>
        <w:top w:val="none" w:sz="0" w:space="0" w:color="auto"/>
        <w:left w:val="none" w:sz="0" w:space="0" w:color="auto"/>
        <w:bottom w:val="none" w:sz="0" w:space="0" w:color="auto"/>
        <w:right w:val="none" w:sz="0" w:space="0" w:color="auto"/>
      </w:divBdr>
    </w:div>
    <w:div w:id="1396975119">
      <w:bodyDiv w:val="1"/>
      <w:marLeft w:val="0"/>
      <w:marRight w:val="0"/>
      <w:marTop w:val="0"/>
      <w:marBottom w:val="0"/>
      <w:divBdr>
        <w:top w:val="none" w:sz="0" w:space="0" w:color="auto"/>
        <w:left w:val="none" w:sz="0" w:space="0" w:color="auto"/>
        <w:bottom w:val="none" w:sz="0" w:space="0" w:color="auto"/>
        <w:right w:val="none" w:sz="0" w:space="0" w:color="auto"/>
      </w:divBdr>
    </w:div>
    <w:div w:id="1397358596">
      <w:bodyDiv w:val="1"/>
      <w:marLeft w:val="0"/>
      <w:marRight w:val="0"/>
      <w:marTop w:val="0"/>
      <w:marBottom w:val="0"/>
      <w:divBdr>
        <w:top w:val="none" w:sz="0" w:space="0" w:color="auto"/>
        <w:left w:val="none" w:sz="0" w:space="0" w:color="auto"/>
        <w:bottom w:val="none" w:sz="0" w:space="0" w:color="auto"/>
        <w:right w:val="none" w:sz="0" w:space="0" w:color="auto"/>
      </w:divBdr>
    </w:div>
    <w:div w:id="1398357263">
      <w:bodyDiv w:val="1"/>
      <w:marLeft w:val="0"/>
      <w:marRight w:val="0"/>
      <w:marTop w:val="0"/>
      <w:marBottom w:val="0"/>
      <w:divBdr>
        <w:top w:val="none" w:sz="0" w:space="0" w:color="auto"/>
        <w:left w:val="none" w:sz="0" w:space="0" w:color="auto"/>
        <w:bottom w:val="none" w:sz="0" w:space="0" w:color="auto"/>
        <w:right w:val="none" w:sz="0" w:space="0" w:color="auto"/>
      </w:divBdr>
    </w:div>
    <w:div w:id="1399010530">
      <w:bodyDiv w:val="1"/>
      <w:marLeft w:val="0"/>
      <w:marRight w:val="0"/>
      <w:marTop w:val="0"/>
      <w:marBottom w:val="0"/>
      <w:divBdr>
        <w:top w:val="none" w:sz="0" w:space="0" w:color="auto"/>
        <w:left w:val="none" w:sz="0" w:space="0" w:color="auto"/>
        <w:bottom w:val="none" w:sz="0" w:space="0" w:color="auto"/>
        <w:right w:val="none" w:sz="0" w:space="0" w:color="auto"/>
      </w:divBdr>
    </w:div>
    <w:div w:id="1399398274">
      <w:bodyDiv w:val="1"/>
      <w:marLeft w:val="0"/>
      <w:marRight w:val="0"/>
      <w:marTop w:val="0"/>
      <w:marBottom w:val="0"/>
      <w:divBdr>
        <w:top w:val="none" w:sz="0" w:space="0" w:color="auto"/>
        <w:left w:val="none" w:sz="0" w:space="0" w:color="auto"/>
        <w:bottom w:val="none" w:sz="0" w:space="0" w:color="auto"/>
        <w:right w:val="none" w:sz="0" w:space="0" w:color="auto"/>
      </w:divBdr>
    </w:div>
    <w:div w:id="1399474781">
      <w:bodyDiv w:val="1"/>
      <w:marLeft w:val="0"/>
      <w:marRight w:val="0"/>
      <w:marTop w:val="0"/>
      <w:marBottom w:val="0"/>
      <w:divBdr>
        <w:top w:val="none" w:sz="0" w:space="0" w:color="auto"/>
        <w:left w:val="none" w:sz="0" w:space="0" w:color="auto"/>
        <w:bottom w:val="none" w:sz="0" w:space="0" w:color="auto"/>
        <w:right w:val="none" w:sz="0" w:space="0" w:color="auto"/>
      </w:divBdr>
    </w:div>
    <w:div w:id="1400057767">
      <w:bodyDiv w:val="1"/>
      <w:marLeft w:val="0"/>
      <w:marRight w:val="0"/>
      <w:marTop w:val="0"/>
      <w:marBottom w:val="0"/>
      <w:divBdr>
        <w:top w:val="none" w:sz="0" w:space="0" w:color="auto"/>
        <w:left w:val="none" w:sz="0" w:space="0" w:color="auto"/>
        <w:bottom w:val="none" w:sz="0" w:space="0" w:color="auto"/>
        <w:right w:val="none" w:sz="0" w:space="0" w:color="auto"/>
      </w:divBdr>
    </w:div>
    <w:div w:id="1400136291">
      <w:bodyDiv w:val="1"/>
      <w:marLeft w:val="0"/>
      <w:marRight w:val="0"/>
      <w:marTop w:val="0"/>
      <w:marBottom w:val="0"/>
      <w:divBdr>
        <w:top w:val="none" w:sz="0" w:space="0" w:color="auto"/>
        <w:left w:val="none" w:sz="0" w:space="0" w:color="auto"/>
        <w:bottom w:val="none" w:sz="0" w:space="0" w:color="auto"/>
        <w:right w:val="none" w:sz="0" w:space="0" w:color="auto"/>
      </w:divBdr>
    </w:div>
    <w:div w:id="1400251780">
      <w:bodyDiv w:val="1"/>
      <w:marLeft w:val="0"/>
      <w:marRight w:val="0"/>
      <w:marTop w:val="0"/>
      <w:marBottom w:val="0"/>
      <w:divBdr>
        <w:top w:val="none" w:sz="0" w:space="0" w:color="auto"/>
        <w:left w:val="none" w:sz="0" w:space="0" w:color="auto"/>
        <w:bottom w:val="none" w:sz="0" w:space="0" w:color="auto"/>
        <w:right w:val="none" w:sz="0" w:space="0" w:color="auto"/>
      </w:divBdr>
    </w:div>
    <w:div w:id="1400441044">
      <w:bodyDiv w:val="1"/>
      <w:marLeft w:val="0"/>
      <w:marRight w:val="0"/>
      <w:marTop w:val="0"/>
      <w:marBottom w:val="0"/>
      <w:divBdr>
        <w:top w:val="none" w:sz="0" w:space="0" w:color="auto"/>
        <w:left w:val="none" w:sz="0" w:space="0" w:color="auto"/>
        <w:bottom w:val="none" w:sz="0" w:space="0" w:color="auto"/>
        <w:right w:val="none" w:sz="0" w:space="0" w:color="auto"/>
      </w:divBdr>
    </w:div>
    <w:div w:id="1400862345">
      <w:bodyDiv w:val="1"/>
      <w:marLeft w:val="0"/>
      <w:marRight w:val="0"/>
      <w:marTop w:val="0"/>
      <w:marBottom w:val="0"/>
      <w:divBdr>
        <w:top w:val="none" w:sz="0" w:space="0" w:color="auto"/>
        <w:left w:val="none" w:sz="0" w:space="0" w:color="auto"/>
        <w:bottom w:val="none" w:sz="0" w:space="0" w:color="auto"/>
        <w:right w:val="none" w:sz="0" w:space="0" w:color="auto"/>
      </w:divBdr>
    </w:div>
    <w:div w:id="1401057493">
      <w:bodyDiv w:val="1"/>
      <w:marLeft w:val="0"/>
      <w:marRight w:val="0"/>
      <w:marTop w:val="0"/>
      <w:marBottom w:val="0"/>
      <w:divBdr>
        <w:top w:val="none" w:sz="0" w:space="0" w:color="auto"/>
        <w:left w:val="none" w:sz="0" w:space="0" w:color="auto"/>
        <w:bottom w:val="none" w:sz="0" w:space="0" w:color="auto"/>
        <w:right w:val="none" w:sz="0" w:space="0" w:color="auto"/>
      </w:divBdr>
    </w:div>
    <w:div w:id="1401247530">
      <w:bodyDiv w:val="1"/>
      <w:marLeft w:val="0"/>
      <w:marRight w:val="0"/>
      <w:marTop w:val="0"/>
      <w:marBottom w:val="0"/>
      <w:divBdr>
        <w:top w:val="none" w:sz="0" w:space="0" w:color="auto"/>
        <w:left w:val="none" w:sz="0" w:space="0" w:color="auto"/>
        <w:bottom w:val="none" w:sz="0" w:space="0" w:color="auto"/>
        <w:right w:val="none" w:sz="0" w:space="0" w:color="auto"/>
      </w:divBdr>
    </w:div>
    <w:div w:id="1402757252">
      <w:bodyDiv w:val="1"/>
      <w:marLeft w:val="0"/>
      <w:marRight w:val="0"/>
      <w:marTop w:val="0"/>
      <w:marBottom w:val="0"/>
      <w:divBdr>
        <w:top w:val="none" w:sz="0" w:space="0" w:color="auto"/>
        <w:left w:val="none" w:sz="0" w:space="0" w:color="auto"/>
        <w:bottom w:val="none" w:sz="0" w:space="0" w:color="auto"/>
        <w:right w:val="none" w:sz="0" w:space="0" w:color="auto"/>
      </w:divBdr>
    </w:div>
    <w:div w:id="1403480135">
      <w:bodyDiv w:val="1"/>
      <w:marLeft w:val="0"/>
      <w:marRight w:val="0"/>
      <w:marTop w:val="0"/>
      <w:marBottom w:val="0"/>
      <w:divBdr>
        <w:top w:val="none" w:sz="0" w:space="0" w:color="auto"/>
        <w:left w:val="none" w:sz="0" w:space="0" w:color="auto"/>
        <w:bottom w:val="none" w:sz="0" w:space="0" w:color="auto"/>
        <w:right w:val="none" w:sz="0" w:space="0" w:color="auto"/>
      </w:divBdr>
    </w:div>
    <w:div w:id="1403480446">
      <w:bodyDiv w:val="1"/>
      <w:marLeft w:val="0"/>
      <w:marRight w:val="0"/>
      <w:marTop w:val="0"/>
      <w:marBottom w:val="0"/>
      <w:divBdr>
        <w:top w:val="none" w:sz="0" w:space="0" w:color="auto"/>
        <w:left w:val="none" w:sz="0" w:space="0" w:color="auto"/>
        <w:bottom w:val="none" w:sz="0" w:space="0" w:color="auto"/>
        <w:right w:val="none" w:sz="0" w:space="0" w:color="auto"/>
      </w:divBdr>
    </w:div>
    <w:div w:id="1404523025">
      <w:bodyDiv w:val="1"/>
      <w:marLeft w:val="0"/>
      <w:marRight w:val="0"/>
      <w:marTop w:val="0"/>
      <w:marBottom w:val="0"/>
      <w:divBdr>
        <w:top w:val="none" w:sz="0" w:space="0" w:color="auto"/>
        <w:left w:val="none" w:sz="0" w:space="0" w:color="auto"/>
        <w:bottom w:val="none" w:sz="0" w:space="0" w:color="auto"/>
        <w:right w:val="none" w:sz="0" w:space="0" w:color="auto"/>
      </w:divBdr>
    </w:div>
    <w:div w:id="1404991598">
      <w:bodyDiv w:val="1"/>
      <w:marLeft w:val="0"/>
      <w:marRight w:val="0"/>
      <w:marTop w:val="0"/>
      <w:marBottom w:val="0"/>
      <w:divBdr>
        <w:top w:val="none" w:sz="0" w:space="0" w:color="auto"/>
        <w:left w:val="none" w:sz="0" w:space="0" w:color="auto"/>
        <w:bottom w:val="none" w:sz="0" w:space="0" w:color="auto"/>
        <w:right w:val="none" w:sz="0" w:space="0" w:color="auto"/>
      </w:divBdr>
    </w:div>
    <w:div w:id="1405177250">
      <w:bodyDiv w:val="1"/>
      <w:marLeft w:val="0"/>
      <w:marRight w:val="0"/>
      <w:marTop w:val="0"/>
      <w:marBottom w:val="0"/>
      <w:divBdr>
        <w:top w:val="none" w:sz="0" w:space="0" w:color="auto"/>
        <w:left w:val="none" w:sz="0" w:space="0" w:color="auto"/>
        <w:bottom w:val="none" w:sz="0" w:space="0" w:color="auto"/>
        <w:right w:val="none" w:sz="0" w:space="0" w:color="auto"/>
      </w:divBdr>
    </w:div>
    <w:div w:id="1405447988">
      <w:bodyDiv w:val="1"/>
      <w:marLeft w:val="0"/>
      <w:marRight w:val="0"/>
      <w:marTop w:val="0"/>
      <w:marBottom w:val="0"/>
      <w:divBdr>
        <w:top w:val="none" w:sz="0" w:space="0" w:color="auto"/>
        <w:left w:val="none" w:sz="0" w:space="0" w:color="auto"/>
        <w:bottom w:val="none" w:sz="0" w:space="0" w:color="auto"/>
        <w:right w:val="none" w:sz="0" w:space="0" w:color="auto"/>
      </w:divBdr>
    </w:div>
    <w:div w:id="1405569783">
      <w:bodyDiv w:val="1"/>
      <w:marLeft w:val="0"/>
      <w:marRight w:val="0"/>
      <w:marTop w:val="0"/>
      <w:marBottom w:val="0"/>
      <w:divBdr>
        <w:top w:val="none" w:sz="0" w:space="0" w:color="auto"/>
        <w:left w:val="none" w:sz="0" w:space="0" w:color="auto"/>
        <w:bottom w:val="none" w:sz="0" w:space="0" w:color="auto"/>
        <w:right w:val="none" w:sz="0" w:space="0" w:color="auto"/>
      </w:divBdr>
    </w:div>
    <w:div w:id="1405878875">
      <w:bodyDiv w:val="1"/>
      <w:marLeft w:val="0"/>
      <w:marRight w:val="0"/>
      <w:marTop w:val="0"/>
      <w:marBottom w:val="0"/>
      <w:divBdr>
        <w:top w:val="none" w:sz="0" w:space="0" w:color="auto"/>
        <w:left w:val="none" w:sz="0" w:space="0" w:color="auto"/>
        <w:bottom w:val="none" w:sz="0" w:space="0" w:color="auto"/>
        <w:right w:val="none" w:sz="0" w:space="0" w:color="auto"/>
      </w:divBdr>
    </w:div>
    <w:div w:id="1407069694">
      <w:bodyDiv w:val="1"/>
      <w:marLeft w:val="0"/>
      <w:marRight w:val="0"/>
      <w:marTop w:val="0"/>
      <w:marBottom w:val="0"/>
      <w:divBdr>
        <w:top w:val="none" w:sz="0" w:space="0" w:color="auto"/>
        <w:left w:val="none" w:sz="0" w:space="0" w:color="auto"/>
        <w:bottom w:val="none" w:sz="0" w:space="0" w:color="auto"/>
        <w:right w:val="none" w:sz="0" w:space="0" w:color="auto"/>
      </w:divBdr>
    </w:div>
    <w:div w:id="1407264863">
      <w:bodyDiv w:val="1"/>
      <w:marLeft w:val="0"/>
      <w:marRight w:val="0"/>
      <w:marTop w:val="0"/>
      <w:marBottom w:val="0"/>
      <w:divBdr>
        <w:top w:val="none" w:sz="0" w:space="0" w:color="auto"/>
        <w:left w:val="none" w:sz="0" w:space="0" w:color="auto"/>
        <w:bottom w:val="none" w:sz="0" w:space="0" w:color="auto"/>
        <w:right w:val="none" w:sz="0" w:space="0" w:color="auto"/>
      </w:divBdr>
    </w:div>
    <w:div w:id="1407875277">
      <w:bodyDiv w:val="1"/>
      <w:marLeft w:val="0"/>
      <w:marRight w:val="0"/>
      <w:marTop w:val="0"/>
      <w:marBottom w:val="0"/>
      <w:divBdr>
        <w:top w:val="none" w:sz="0" w:space="0" w:color="auto"/>
        <w:left w:val="none" w:sz="0" w:space="0" w:color="auto"/>
        <w:bottom w:val="none" w:sz="0" w:space="0" w:color="auto"/>
        <w:right w:val="none" w:sz="0" w:space="0" w:color="auto"/>
      </w:divBdr>
    </w:div>
    <w:div w:id="1408069840">
      <w:bodyDiv w:val="1"/>
      <w:marLeft w:val="0"/>
      <w:marRight w:val="0"/>
      <w:marTop w:val="0"/>
      <w:marBottom w:val="0"/>
      <w:divBdr>
        <w:top w:val="none" w:sz="0" w:space="0" w:color="auto"/>
        <w:left w:val="none" w:sz="0" w:space="0" w:color="auto"/>
        <w:bottom w:val="none" w:sz="0" w:space="0" w:color="auto"/>
        <w:right w:val="none" w:sz="0" w:space="0" w:color="auto"/>
      </w:divBdr>
    </w:div>
    <w:div w:id="1408460862">
      <w:bodyDiv w:val="1"/>
      <w:marLeft w:val="0"/>
      <w:marRight w:val="0"/>
      <w:marTop w:val="0"/>
      <w:marBottom w:val="0"/>
      <w:divBdr>
        <w:top w:val="none" w:sz="0" w:space="0" w:color="auto"/>
        <w:left w:val="none" w:sz="0" w:space="0" w:color="auto"/>
        <w:bottom w:val="none" w:sz="0" w:space="0" w:color="auto"/>
        <w:right w:val="none" w:sz="0" w:space="0" w:color="auto"/>
      </w:divBdr>
    </w:div>
    <w:div w:id="1409502197">
      <w:bodyDiv w:val="1"/>
      <w:marLeft w:val="0"/>
      <w:marRight w:val="0"/>
      <w:marTop w:val="0"/>
      <w:marBottom w:val="0"/>
      <w:divBdr>
        <w:top w:val="none" w:sz="0" w:space="0" w:color="auto"/>
        <w:left w:val="none" w:sz="0" w:space="0" w:color="auto"/>
        <w:bottom w:val="none" w:sz="0" w:space="0" w:color="auto"/>
        <w:right w:val="none" w:sz="0" w:space="0" w:color="auto"/>
      </w:divBdr>
    </w:div>
    <w:div w:id="1409573331">
      <w:bodyDiv w:val="1"/>
      <w:marLeft w:val="0"/>
      <w:marRight w:val="0"/>
      <w:marTop w:val="0"/>
      <w:marBottom w:val="0"/>
      <w:divBdr>
        <w:top w:val="none" w:sz="0" w:space="0" w:color="auto"/>
        <w:left w:val="none" w:sz="0" w:space="0" w:color="auto"/>
        <w:bottom w:val="none" w:sz="0" w:space="0" w:color="auto"/>
        <w:right w:val="none" w:sz="0" w:space="0" w:color="auto"/>
      </w:divBdr>
    </w:div>
    <w:div w:id="1410080473">
      <w:bodyDiv w:val="1"/>
      <w:marLeft w:val="0"/>
      <w:marRight w:val="0"/>
      <w:marTop w:val="0"/>
      <w:marBottom w:val="0"/>
      <w:divBdr>
        <w:top w:val="none" w:sz="0" w:space="0" w:color="auto"/>
        <w:left w:val="none" w:sz="0" w:space="0" w:color="auto"/>
        <w:bottom w:val="none" w:sz="0" w:space="0" w:color="auto"/>
        <w:right w:val="none" w:sz="0" w:space="0" w:color="auto"/>
      </w:divBdr>
    </w:div>
    <w:div w:id="1410421232">
      <w:bodyDiv w:val="1"/>
      <w:marLeft w:val="0"/>
      <w:marRight w:val="0"/>
      <w:marTop w:val="0"/>
      <w:marBottom w:val="0"/>
      <w:divBdr>
        <w:top w:val="none" w:sz="0" w:space="0" w:color="auto"/>
        <w:left w:val="none" w:sz="0" w:space="0" w:color="auto"/>
        <w:bottom w:val="none" w:sz="0" w:space="0" w:color="auto"/>
        <w:right w:val="none" w:sz="0" w:space="0" w:color="auto"/>
      </w:divBdr>
    </w:div>
    <w:div w:id="1410814106">
      <w:bodyDiv w:val="1"/>
      <w:marLeft w:val="0"/>
      <w:marRight w:val="0"/>
      <w:marTop w:val="0"/>
      <w:marBottom w:val="0"/>
      <w:divBdr>
        <w:top w:val="none" w:sz="0" w:space="0" w:color="auto"/>
        <w:left w:val="none" w:sz="0" w:space="0" w:color="auto"/>
        <w:bottom w:val="none" w:sz="0" w:space="0" w:color="auto"/>
        <w:right w:val="none" w:sz="0" w:space="0" w:color="auto"/>
      </w:divBdr>
    </w:div>
    <w:div w:id="1410956314">
      <w:bodyDiv w:val="1"/>
      <w:marLeft w:val="0"/>
      <w:marRight w:val="0"/>
      <w:marTop w:val="0"/>
      <w:marBottom w:val="0"/>
      <w:divBdr>
        <w:top w:val="none" w:sz="0" w:space="0" w:color="auto"/>
        <w:left w:val="none" w:sz="0" w:space="0" w:color="auto"/>
        <w:bottom w:val="none" w:sz="0" w:space="0" w:color="auto"/>
        <w:right w:val="none" w:sz="0" w:space="0" w:color="auto"/>
      </w:divBdr>
    </w:div>
    <w:div w:id="1411662679">
      <w:bodyDiv w:val="1"/>
      <w:marLeft w:val="0"/>
      <w:marRight w:val="0"/>
      <w:marTop w:val="0"/>
      <w:marBottom w:val="0"/>
      <w:divBdr>
        <w:top w:val="none" w:sz="0" w:space="0" w:color="auto"/>
        <w:left w:val="none" w:sz="0" w:space="0" w:color="auto"/>
        <w:bottom w:val="none" w:sz="0" w:space="0" w:color="auto"/>
        <w:right w:val="none" w:sz="0" w:space="0" w:color="auto"/>
      </w:divBdr>
    </w:div>
    <w:div w:id="1412040159">
      <w:bodyDiv w:val="1"/>
      <w:marLeft w:val="0"/>
      <w:marRight w:val="0"/>
      <w:marTop w:val="0"/>
      <w:marBottom w:val="0"/>
      <w:divBdr>
        <w:top w:val="none" w:sz="0" w:space="0" w:color="auto"/>
        <w:left w:val="none" w:sz="0" w:space="0" w:color="auto"/>
        <w:bottom w:val="none" w:sz="0" w:space="0" w:color="auto"/>
        <w:right w:val="none" w:sz="0" w:space="0" w:color="auto"/>
      </w:divBdr>
    </w:div>
    <w:div w:id="1412584617">
      <w:bodyDiv w:val="1"/>
      <w:marLeft w:val="0"/>
      <w:marRight w:val="0"/>
      <w:marTop w:val="0"/>
      <w:marBottom w:val="0"/>
      <w:divBdr>
        <w:top w:val="none" w:sz="0" w:space="0" w:color="auto"/>
        <w:left w:val="none" w:sz="0" w:space="0" w:color="auto"/>
        <w:bottom w:val="none" w:sz="0" w:space="0" w:color="auto"/>
        <w:right w:val="none" w:sz="0" w:space="0" w:color="auto"/>
      </w:divBdr>
    </w:div>
    <w:div w:id="1412694933">
      <w:bodyDiv w:val="1"/>
      <w:marLeft w:val="0"/>
      <w:marRight w:val="0"/>
      <w:marTop w:val="0"/>
      <w:marBottom w:val="0"/>
      <w:divBdr>
        <w:top w:val="none" w:sz="0" w:space="0" w:color="auto"/>
        <w:left w:val="none" w:sz="0" w:space="0" w:color="auto"/>
        <w:bottom w:val="none" w:sz="0" w:space="0" w:color="auto"/>
        <w:right w:val="none" w:sz="0" w:space="0" w:color="auto"/>
      </w:divBdr>
    </w:div>
    <w:div w:id="1412776140">
      <w:bodyDiv w:val="1"/>
      <w:marLeft w:val="0"/>
      <w:marRight w:val="0"/>
      <w:marTop w:val="0"/>
      <w:marBottom w:val="0"/>
      <w:divBdr>
        <w:top w:val="none" w:sz="0" w:space="0" w:color="auto"/>
        <w:left w:val="none" w:sz="0" w:space="0" w:color="auto"/>
        <w:bottom w:val="none" w:sz="0" w:space="0" w:color="auto"/>
        <w:right w:val="none" w:sz="0" w:space="0" w:color="auto"/>
      </w:divBdr>
    </w:div>
    <w:div w:id="1412849631">
      <w:bodyDiv w:val="1"/>
      <w:marLeft w:val="0"/>
      <w:marRight w:val="0"/>
      <w:marTop w:val="0"/>
      <w:marBottom w:val="0"/>
      <w:divBdr>
        <w:top w:val="none" w:sz="0" w:space="0" w:color="auto"/>
        <w:left w:val="none" w:sz="0" w:space="0" w:color="auto"/>
        <w:bottom w:val="none" w:sz="0" w:space="0" w:color="auto"/>
        <w:right w:val="none" w:sz="0" w:space="0" w:color="auto"/>
      </w:divBdr>
    </w:div>
    <w:div w:id="1413044563">
      <w:bodyDiv w:val="1"/>
      <w:marLeft w:val="0"/>
      <w:marRight w:val="0"/>
      <w:marTop w:val="0"/>
      <w:marBottom w:val="0"/>
      <w:divBdr>
        <w:top w:val="none" w:sz="0" w:space="0" w:color="auto"/>
        <w:left w:val="none" w:sz="0" w:space="0" w:color="auto"/>
        <w:bottom w:val="none" w:sz="0" w:space="0" w:color="auto"/>
        <w:right w:val="none" w:sz="0" w:space="0" w:color="auto"/>
      </w:divBdr>
    </w:div>
    <w:div w:id="1413164060">
      <w:bodyDiv w:val="1"/>
      <w:marLeft w:val="0"/>
      <w:marRight w:val="0"/>
      <w:marTop w:val="0"/>
      <w:marBottom w:val="0"/>
      <w:divBdr>
        <w:top w:val="none" w:sz="0" w:space="0" w:color="auto"/>
        <w:left w:val="none" w:sz="0" w:space="0" w:color="auto"/>
        <w:bottom w:val="none" w:sz="0" w:space="0" w:color="auto"/>
        <w:right w:val="none" w:sz="0" w:space="0" w:color="auto"/>
      </w:divBdr>
    </w:div>
    <w:div w:id="1413577169">
      <w:bodyDiv w:val="1"/>
      <w:marLeft w:val="0"/>
      <w:marRight w:val="0"/>
      <w:marTop w:val="0"/>
      <w:marBottom w:val="0"/>
      <w:divBdr>
        <w:top w:val="none" w:sz="0" w:space="0" w:color="auto"/>
        <w:left w:val="none" w:sz="0" w:space="0" w:color="auto"/>
        <w:bottom w:val="none" w:sz="0" w:space="0" w:color="auto"/>
        <w:right w:val="none" w:sz="0" w:space="0" w:color="auto"/>
      </w:divBdr>
    </w:div>
    <w:div w:id="1414281821">
      <w:bodyDiv w:val="1"/>
      <w:marLeft w:val="0"/>
      <w:marRight w:val="0"/>
      <w:marTop w:val="0"/>
      <w:marBottom w:val="0"/>
      <w:divBdr>
        <w:top w:val="none" w:sz="0" w:space="0" w:color="auto"/>
        <w:left w:val="none" w:sz="0" w:space="0" w:color="auto"/>
        <w:bottom w:val="none" w:sz="0" w:space="0" w:color="auto"/>
        <w:right w:val="none" w:sz="0" w:space="0" w:color="auto"/>
      </w:divBdr>
    </w:div>
    <w:div w:id="1415011682">
      <w:bodyDiv w:val="1"/>
      <w:marLeft w:val="0"/>
      <w:marRight w:val="0"/>
      <w:marTop w:val="0"/>
      <w:marBottom w:val="0"/>
      <w:divBdr>
        <w:top w:val="none" w:sz="0" w:space="0" w:color="auto"/>
        <w:left w:val="none" w:sz="0" w:space="0" w:color="auto"/>
        <w:bottom w:val="none" w:sz="0" w:space="0" w:color="auto"/>
        <w:right w:val="none" w:sz="0" w:space="0" w:color="auto"/>
      </w:divBdr>
    </w:div>
    <w:div w:id="1415544002">
      <w:bodyDiv w:val="1"/>
      <w:marLeft w:val="0"/>
      <w:marRight w:val="0"/>
      <w:marTop w:val="0"/>
      <w:marBottom w:val="0"/>
      <w:divBdr>
        <w:top w:val="none" w:sz="0" w:space="0" w:color="auto"/>
        <w:left w:val="none" w:sz="0" w:space="0" w:color="auto"/>
        <w:bottom w:val="none" w:sz="0" w:space="0" w:color="auto"/>
        <w:right w:val="none" w:sz="0" w:space="0" w:color="auto"/>
      </w:divBdr>
    </w:div>
    <w:div w:id="1415979473">
      <w:bodyDiv w:val="1"/>
      <w:marLeft w:val="0"/>
      <w:marRight w:val="0"/>
      <w:marTop w:val="0"/>
      <w:marBottom w:val="0"/>
      <w:divBdr>
        <w:top w:val="none" w:sz="0" w:space="0" w:color="auto"/>
        <w:left w:val="none" w:sz="0" w:space="0" w:color="auto"/>
        <w:bottom w:val="none" w:sz="0" w:space="0" w:color="auto"/>
        <w:right w:val="none" w:sz="0" w:space="0" w:color="auto"/>
      </w:divBdr>
    </w:div>
    <w:div w:id="1416122296">
      <w:bodyDiv w:val="1"/>
      <w:marLeft w:val="0"/>
      <w:marRight w:val="0"/>
      <w:marTop w:val="0"/>
      <w:marBottom w:val="0"/>
      <w:divBdr>
        <w:top w:val="none" w:sz="0" w:space="0" w:color="auto"/>
        <w:left w:val="none" w:sz="0" w:space="0" w:color="auto"/>
        <w:bottom w:val="none" w:sz="0" w:space="0" w:color="auto"/>
        <w:right w:val="none" w:sz="0" w:space="0" w:color="auto"/>
      </w:divBdr>
    </w:div>
    <w:div w:id="1416972920">
      <w:bodyDiv w:val="1"/>
      <w:marLeft w:val="0"/>
      <w:marRight w:val="0"/>
      <w:marTop w:val="0"/>
      <w:marBottom w:val="0"/>
      <w:divBdr>
        <w:top w:val="none" w:sz="0" w:space="0" w:color="auto"/>
        <w:left w:val="none" w:sz="0" w:space="0" w:color="auto"/>
        <w:bottom w:val="none" w:sz="0" w:space="0" w:color="auto"/>
        <w:right w:val="none" w:sz="0" w:space="0" w:color="auto"/>
      </w:divBdr>
    </w:div>
    <w:div w:id="1417049721">
      <w:bodyDiv w:val="1"/>
      <w:marLeft w:val="0"/>
      <w:marRight w:val="0"/>
      <w:marTop w:val="0"/>
      <w:marBottom w:val="0"/>
      <w:divBdr>
        <w:top w:val="none" w:sz="0" w:space="0" w:color="auto"/>
        <w:left w:val="none" w:sz="0" w:space="0" w:color="auto"/>
        <w:bottom w:val="none" w:sz="0" w:space="0" w:color="auto"/>
        <w:right w:val="none" w:sz="0" w:space="0" w:color="auto"/>
      </w:divBdr>
    </w:div>
    <w:div w:id="1418207584">
      <w:bodyDiv w:val="1"/>
      <w:marLeft w:val="0"/>
      <w:marRight w:val="0"/>
      <w:marTop w:val="0"/>
      <w:marBottom w:val="0"/>
      <w:divBdr>
        <w:top w:val="none" w:sz="0" w:space="0" w:color="auto"/>
        <w:left w:val="none" w:sz="0" w:space="0" w:color="auto"/>
        <w:bottom w:val="none" w:sz="0" w:space="0" w:color="auto"/>
        <w:right w:val="none" w:sz="0" w:space="0" w:color="auto"/>
      </w:divBdr>
    </w:div>
    <w:div w:id="1418405141">
      <w:bodyDiv w:val="1"/>
      <w:marLeft w:val="0"/>
      <w:marRight w:val="0"/>
      <w:marTop w:val="0"/>
      <w:marBottom w:val="0"/>
      <w:divBdr>
        <w:top w:val="none" w:sz="0" w:space="0" w:color="auto"/>
        <w:left w:val="none" w:sz="0" w:space="0" w:color="auto"/>
        <w:bottom w:val="none" w:sz="0" w:space="0" w:color="auto"/>
        <w:right w:val="none" w:sz="0" w:space="0" w:color="auto"/>
      </w:divBdr>
    </w:div>
    <w:div w:id="1419711789">
      <w:bodyDiv w:val="1"/>
      <w:marLeft w:val="0"/>
      <w:marRight w:val="0"/>
      <w:marTop w:val="0"/>
      <w:marBottom w:val="0"/>
      <w:divBdr>
        <w:top w:val="none" w:sz="0" w:space="0" w:color="auto"/>
        <w:left w:val="none" w:sz="0" w:space="0" w:color="auto"/>
        <w:bottom w:val="none" w:sz="0" w:space="0" w:color="auto"/>
        <w:right w:val="none" w:sz="0" w:space="0" w:color="auto"/>
      </w:divBdr>
    </w:div>
    <w:div w:id="1420297085">
      <w:bodyDiv w:val="1"/>
      <w:marLeft w:val="0"/>
      <w:marRight w:val="0"/>
      <w:marTop w:val="0"/>
      <w:marBottom w:val="0"/>
      <w:divBdr>
        <w:top w:val="none" w:sz="0" w:space="0" w:color="auto"/>
        <w:left w:val="none" w:sz="0" w:space="0" w:color="auto"/>
        <w:bottom w:val="none" w:sz="0" w:space="0" w:color="auto"/>
        <w:right w:val="none" w:sz="0" w:space="0" w:color="auto"/>
      </w:divBdr>
    </w:div>
    <w:div w:id="1420835424">
      <w:bodyDiv w:val="1"/>
      <w:marLeft w:val="0"/>
      <w:marRight w:val="0"/>
      <w:marTop w:val="0"/>
      <w:marBottom w:val="0"/>
      <w:divBdr>
        <w:top w:val="none" w:sz="0" w:space="0" w:color="auto"/>
        <w:left w:val="none" w:sz="0" w:space="0" w:color="auto"/>
        <w:bottom w:val="none" w:sz="0" w:space="0" w:color="auto"/>
        <w:right w:val="none" w:sz="0" w:space="0" w:color="auto"/>
      </w:divBdr>
    </w:div>
    <w:div w:id="1422604984">
      <w:bodyDiv w:val="1"/>
      <w:marLeft w:val="0"/>
      <w:marRight w:val="0"/>
      <w:marTop w:val="0"/>
      <w:marBottom w:val="0"/>
      <w:divBdr>
        <w:top w:val="none" w:sz="0" w:space="0" w:color="auto"/>
        <w:left w:val="none" w:sz="0" w:space="0" w:color="auto"/>
        <w:bottom w:val="none" w:sz="0" w:space="0" w:color="auto"/>
        <w:right w:val="none" w:sz="0" w:space="0" w:color="auto"/>
      </w:divBdr>
    </w:div>
    <w:div w:id="1423406333">
      <w:bodyDiv w:val="1"/>
      <w:marLeft w:val="0"/>
      <w:marRight w:val="0"/>
      <w:marTop w:val="0"/>
      <w:marBottom w:val="0"/>
      <w:divBdr>
        <w:top w:val="none" w:sz="0" w:space="0" w:color="auto"/>
        <w:left w:val="none" w:sz="0" w:space="0" w:color="auto"/>
        <w:bottom w:val="none" w:sz="0" w:space="0" w:color="auto"/>
        <w:right w:val="none" w:sz="0" w:space="0" w:color="auto"/>
      </w:divBdr>
    </w:div>
    <w:div w:id="1424186278">
      <w:bodyDiv w:val="1"/>
      <w:marLeft w:val="0"/>
      <w:marRight w:val="0"/>
      <w:marTop w:val="0"/>
      <w:marBottom w:val="0"/>
      <w:divBdr>
        <w:top w:val="none" w:sz="0" w:space="0" w:color="auto"/>
        <w:left w:val="none" w:sz="0" w:space="0" w:color="auto"/>
        <w:bottom w:val="none" w:sz="0" w:space="0" w:color="auto"/>
        <w:right w:val="none" w:sz="0" w:space="0" w:color="auto"/>
      </w:divBdr>
    </w:div>
    <w:div w:id="1424378203">
      <w:bodyDiv w:val="1"/>
      <w:marLeft w:val="0"/>
      <w:marRight w:val="0"/>
      <w:marTop w:val="0"/>
      <w:marBottom w:val="0"/>
      <w:divBdr>
        <w:top w:val="none" w:sz="0" w:space="0" w:color="auto"/>
        <w:left w:val="none" w:sz="0" w:space="0" w:color="auto"/>
        <w:bottom w:val="none" w:sz="0" w:space="0" w:color="auto"/>
        <w:right w:val="none" w:sz="0" w:space="0" w:color="auto"/>
      </w:divBdr>
    </w:div>
    <w:div w:id="1424953923">
      <w:bodyDiv w:val="1"/>
      <w:marLeft w:val="0"/>
      <w:marRight w:val="0"/>
      <w:marTop w:val="0"/>
      <w:marBottom w:val="0"/>
      <w:divBdr>
        <w:top w:val="none" w:sz="0" w:space="0" w:color="auto"/>
        <w:left w:val="none" w:sz="0" w:space="0" w:color="auto"/>
        <w:bottom w:val="none" w:sz="0" w:space="0" w:color="auto"/>
        <w:right w:val="none" w:sz="0" w:space="0" w:color="auto"/>
      </w:divBdr>
    </w:div>
    <w:div w:id="1425104263">
      <w:bodyDiv w:val="1"/>
      <w:marLeft w:val="0"/>
      <w:marRight w:val="0"/>
      <w:marTop w:val="0"/>
      <w:marBottom w:val="0"/>
      <w:divBdr>
        <w:top w:val="none" w:sz="0" w:space="0" w:color="auto"/>
        <w:left w:val="none" w:sz="0" w:space="0" w:color="auto"/>
        <w:bottom w:val="none" w:sz="0" w:space="0" w:color="auto"/>
        <w:right w:val="none" w:sz="0" w:space="0" w:color="auto"/>
      </w:divBdr>
    </w:div>
    <w:div w:id="1425108586">
      <w:bodyDiv w:val="1"/>
      <w:marLeft w:val="0"/>
      <w:marRight w:val="0"/>
      <w:marTop w:val="0"/>
      <w:marBottom w:val="0"/>
      <w:divBdr>
        <w:top w:val="none" w:sz="0" w:space="0" w:color="auto"/>
        <w:left w:val="none" w:sz="0" w:space="0" w:color="auto"/>
        <w:bottom w:val="none" w:sz="0" w:space="0" w:color="auto"/>
        <w:right w:val="none" w:sz="0" w:space="0" w:color="auto"/>
      </w:divBdr>
    </w:div>
    <w:div w:id="1425884067">
      <w:bodyDiv w:val="1"/>
      <w:marLeft w:val="0"/>
      <w:marRight w:val="0"/>
      <w:marTop w:val="0"/>
      <w:marBottom w:val="0"/>
      <w:divBdr>
        <w:top w:val="none" w:sz="0" w:space="0" w:color="auto"/>
        <w:left w:val="none" w:sz="0" w:space="0" w:color="auto"/>
        <w:bottom w:val="none" w:sz="0" w:space="0" w:color="auto"/>
        <w:right w:val="none" w:sz="0" w:space="0" w:color="auto"/>
      </w:divBdr>
    </w:div>
    <w:div w:id="1426271049">
      <w:bodyDiv w:val="1"/>
      <w:marLeft w:val="0"/>
      <w:marRight w:val="0"/>
      <w:marTop w:val="0"/>
      <w:marBottom w:val="0"/>
      <w:divBdr>
        <w:top w:val="none" w:sz="0" w:space="0" w:color="auto"/>
        <w:left w:val="none" w:sz="0" w:space="0" w:color="auto"/>
        <w:bottom w:val="none" w:sz="0" w:space="0" w:color="auto"/>
        <w:right w:val="none" w:sz="0" w:space="0" w:color="auto"/>
      </w:divBdr>
    </w:div>
    <w:div w:id="1426458927">
      <w:bodyDiv w:val="1"/>
      <w:marLeft w:val="0"/>
      <w:marRight w:val="0"/>
      <w:marTop w:val="0"/>
      <w:marBottom w:val="0"/>
      <w:divBdr>
        <w:top w:val="none" w:sz="0" w:space="0" w:color="auto"/>
        <w:left w:val="none" w:sz="0" w:space="0" w:color="auto"/>
        <w:bottom w:val="none" w:sz="0" w:space="0" w:color="auto"/>
        <w:right w:val="none" w:sz="0" w:space="0" w:color="auto"/>
      </w:divBdr>
    </w:div>
    <w:div w:id="1426535428">
      <w:bodyDiv w:val="1"/>
      <w:marLeft w:val="0"/>
      <w:marRight w:val="0"/>
      <w:marTop w:val="0"/>
      <w:marBottom w:val="0"/>
      <w:divBdr>
        <w:top w:val="none" w:sz="0" w:space="0" w:color="auto"/>
        <w:left w:val="none" w:sz="0" w:space="0" w:color="auto"/>
        <w:bottom w:val="none" w:sz="0" w:space="0" w:color="auto"/>
        <w:right w:val="none" w:sz="0" w:space="0" w:color="auto"/>
      </w:divBdr>
    </w:div>
    <w:div w:id="1427381052">
      <w:bodyDiv w:val="1"/>
      <w:marLeft w:val="0"/>
      <w:marRight w:val="0"/>
      <w:marTop w:val="0"/>
      <w:marBottom w:val="0"/>
      <w:divBdr>
        <w:top w:val="none" w:sz="0" w:space="0" w:color="auto"/>
        <w:left w:val="none" w:sz="0" w:space="0" w:color="auto"/>
        <w:bottom w:val="none" w:sz="0" w:space="0" w:color="auto"/>
        <w:right w:val="none" w:sz="0" w:space="0" w:color="auto"/>
      </w:divBdr>
    </w:div>
    <w:div w:id="1427918340">
      <w:bodyDiv w:val="1"/>
      <w:marLeft w:val="0"/>
      <w:marRight w:val="0"/>
      <w:marTop w:val="0"/>
      <w:marBottom w:val="0"/>
      <w:divBdr>
        <w:top w:val="none" w:sz="0" w:space="0" w:color="auto"/>
        <w:left w:val="none" w:sz="0" w:space="0" w:color="auto"/>
        <w:bottom w:val="none" w:sz="0" w:space="0" w:color="auto"/>
        <w:right w:val="none" w:sz="0" w:space="0" w:color="auto"/>
      </w:divBdr>
    </w:div>
    <w:div w:id="1427924741">
      <w:bodyDiv w:val="1"/>
      <w:marLeft w:val="0"/>
      <w:marRight w:val="0"/>
      <w:marTop w:val="0"/>
      <w:marBottom w:val="0"/>
      <w:divBdr>
        <w:top w:val="none" w:sz="0" w:space="0" w:color="auto"/>
        <w:left w:val="none" w:sz="0" w:space="0" w:color="auto"/>
        <w:bottom w:val="none" w:sz="0" w:space="0" w:color="auto"/>
        <w:right w:val="none" w:sz="0" w:space="0" w:color="auto"/>
      </w:divBdr>
    </w:div>
    <w:div w:id="1428185608">
      <w:bodyDiv w:val="1"/>
      <w:marLeft w:val="0"/>
      <w:marRight w:val="0"/>
      <w:marTop w:val="0"/>
      <w:marBottom w:val="0"/>
      <w:divBdr>
        <w:top w:val="none" w:sz="0" w:space="0" w:color="auto"/>
        <w:left w:val="none" w:sz="0" w:space="0" w:color="auto"/>
        <w:bottom w:val="none" w:sz="0" w:space="0" w:color="auto"/>
        <w:right w:val="none" w:sz="0" w:space="0" w:color="auto"/>
      </w:divBdr>
    </w:div>
    <w:div w:id="1428383893">
      <w:bodyDiv w:val="1"/>
      <w:marLeft w:val="0"/>
      <w:marRight w:val="0"/>
      <w:marTop w:val="0"/>
      <w:marBottom w:val="0"/>
      <w:divBdr>
        <w:top w:val="none" w:sz="0" w:space="0" w:color="auto"/>
        <w:left w:val="none" w:sz="0" w:space="0" w:color="auto"/>
        <w:bottom w:val="none" w:sz="0" w:space="0" w:color="auto"/>
        <w:right w:val="none" w:sz="0" w:space="0" w:color="auto"/>
      </w:divBdr>
    </w:div>
    <w:div w:id="1429234030">
      <w:bodyDiv w:val="1"/>
      <w:marLeft w:val="0"/>
      <w:marRight w:val="0"/>
      <w:marTop w:val="0"/>
      <w:marBottom w:val="0"/>
      <w:divBdr>
        <w:top w:val="none" w:sz="0" w:space="0" w:color="auto"/>
        <w:left w:val="none" w:sz="0" w:space="0" w:color="auto"/>
        <w:bottom w:val="none" w:sz="0" w:space="0" w:color="auto"/>
        <w:right w:val="none" w:sz="0" w:space="0" w:color="auto"/>
      </w:divBdr>
    </w:div>
    <w:div w:id="1429813020">
      <w:bodyDiv w:val="1"/>
      <w:marLeft w:val="0"/>
      <w:marRight w:val="0"/>
      <w:marTop w:val="0"/>
      <w:marBottom w:val="0"/>
      <w:divBdr>
        <w:top w:val="none" w:sz="0" w:space="0" w:color="auto"/>
        <w:left w:val="none" w:sz="0" w:space="0" w:color="auto"/>
        <w:bottom w:val="none" w:sz="0" w:space="0" w:color="auto"/>
        <w:right w:val="none" w:sz="0" w:space="0" w:color="auto"/>
      </w:divBdr>
    </w:div>
    <w:div w:id="1430001009">
      <w:bodyDiv w:val="1"/>
      <w:marLeft w:val="0"/>
      <w:marRight w:val="0"/>
      <w:marTop w:val="0"/>
      <w:marBottom w:val="0"/>
      <w:divBdr>
        <w:top w:val="none" w:sz="0" w:space="0" w:color="auto"/>
        <w:left w:val="none" w:sz="0" w:space="0" w:color="auto"/>
        <w:bottom w:val="none" w:sz="0" w:space="0" w:color="auto"/>
        <w:right w:val="none" w:sz="0" w:space="0" w:color="auto"/>
      </w:divBdr>
    </w:div>
    <w:div w:id="1430854890">
      <w:bodyDiv w:val="1"/>
      <w:marLeft w:val="0"/>
      <w:marRight w:val="0"/>
      <w:marTop w:val="0"/>
      <w:marBottom w:val="0"/>
      <w:divBdr>
        <w:top w:val="none" w:sz="0" w:space="0" w:color="auto"/>
        <w:left w:val="none" w:sz="0" w:space="0" w:color="auto"/>
        <w:bottom w:val="none" w:sz="0" w:space="0" w:color="auto"/>
        <w:right w:val="none" w:sz="0" w:space="0" w:color="auto"/>
      </w:divBdr>
    </w:div>
    <w:div w:id="1431006401">
      <w:bodyDiv w:val="1"/>
      <w:marLeft w:val="0"/>
      <w:marRight w:val="0"/>
      <w:marTop w:val="0"/>
      <w:marBottom w:val="0"/>
      <w:divBdr>
        <w:top w:val="none" w:sz="0" w:space="0" w:color="auto"/>
        <w:left w:val="none" w:sz="0" w:space="0" w:color="auto"/>
        <w:bottom w:val="none" w:sz="0" w:space="0" w:color="auto"/>
        <w:right w:val="none" w:sz="0" w:space="0" w:color="auto"/>
      </w:divBdr>
    </w:div>
    <w:div w:id="143119509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32431078">
      <w:bodyDiv w:val="1"/>
      <w:marLeft w:val="0"/>
      <w:marRight w:val="0"/>
      <w:marTop w:val="0"/>
      <w:marBottom w:val="0"/>
      <w:divBdr>
        <w:top w:val="none" w:sz="0" w:space="0" w:color="auto"/>
        <w:left w:val="none" w:sz="0" w:space="0" w:color="auto"/>
        <w:bottom w:val="none" w:sz="0" w:space="0" w:color="auto"/>
        <w:right w:val="none" w:sz="0" w:space="0" w:color="auto"/>
      </w:divBdr>
    </w:div>
    <w:div w:id="1432777255">
      <w:bodyDiv w:val="1"/>
      <w:marLeft w:val="0"/>
      <w:marRight w:val="0"/>
      <w:marTop w:val="0"/>
      <w:marBottom w:val="0"/>
      <w:divBdr>
        <w:top w:val="none" w:sz="0" w:space="0" w:color="auto"/>
        <w:left w:val="none" w:sz="0" w:space="0" w:color="auto"/>
        <w:bottom w:val="none" w:sz="0" w:space="0" w:color="auto"/>
        <w:right w:val="none" w:sz="0" w:space="0" w:color="auto"/>
      </w:divBdr>
    </w:div>
    <w:div w:id="1433162500">
      <w:bodyDiv w:val="1"/>
      <w:marLeft w:val="0"/>
      <w:marRight w:val="0"/>
      <w:marTop w:val="0"/>
      <w:marBottom w:val="0"/>
      <w:divBdr>
        <w:top w:val="none" w:sz="0" w:space="0" w:color="auto"/>
        <w:left w:val="none" w:sz="0" w:space="0" w:color="auto"/>
        <w:bottom w:val="none" w:sz="0" w:space="0" w:color="auto"/>
        <w:right w:val="none" w:sz="0" w:space="0" w:color="auto"/>
      </w:divBdr>
    </w:div>
    <w:div w:id="1433939361">
      <w:bodyDiv w:val="1"/>
      <w:marLeft w:val="0"/>
      <w:marRight w:val="0"/>
      <w:marTop w:val="0"/>
      <w:marBottom w:val="0"/>
      <w:divBdr>
        <w:top w:val="none" w:sz="0" w:space="0" w:color="auto"/>
        <w:left w:val="none" w:sz="0" w:space="0" w:color="auto"/>
        <w:bottom w:val="none" w:sz="0" w:space="0" w:color="auto"/>
        <w:right w:val="none" w:sz="0" w:space="0" w:color="auto"/>
      </w:divBdr>
    </w:div>
    <w:div w:id="1434013267">
      <w:bodyDiv w:val="1"/>
      <w:marLeft w:val="0"/>
      <w:marRight w:val="0"/>
      <w:marTop w:val="0"/>
      <w:marBottom w:val="0"/>
      <w:divBdr>
        <w:top w:val="none" w:sz="0" w:space="0" w:color="auto"/>
        <w:left w:val="none" w:sz="0" w:space="0" w:color="auto"/>
        <w:bottom w:val="none" w:sz="0" w:space="0" w:color="auto"/>
        <w:right w:val="none" w:sz="0" w:space="0" w:color="auto"/>
      </w:divBdr>
    </w:div>
    <w:div w:id="1435591014">
      <w:bodyDiv w:val="1"/>
      <w:marLeft w:val="0"/>
      <w:marRight w:val="0"/>
      <w:marTop w:val="0"/>
      <w:marBottom w:val="0"/>
      <w:divBdr>
        <w:top w:val="none" w:sz="0" w:space="0" w:color="auto"/>
        <w:left w:val="none" w:sz="0" w:space="0" w:color="auto"/>
        <w:bottom w:val="none" w:sz="0" w:space="0" w:color="auto"/>
        <w:right w:val="none" w:sz="0" w:space="0" w:color="auto"/>
      </w:divBdr>
    </w:div>
    <w:div w:id="1435855685">
      <w:bodyDiv w:val="1"/>
      <w:marLeft w:val="0"/>
      <w:marRight w:val="0"/>
      <w:marTop w:val="0"/>
      <w:marBottom w:val="0"/>
      <w:divBdr>
        <w:top w:val="none" w:sz="0" w:space="0" w:color="auto"/>
        <w:left w:val="none" w:sz="0" w:space="0" w:color="auto"/>
        <w:bottom w:val="none" w:sz="0" w:space="0" w:color="auto"/>
        <w:right w:val="none" w:sz="0" w:space="0" w:color="auto"/>
      </w:divBdr>
    </w:div>
    <w:div w:id="1435902677">
      <w:bodyDiv w:val="1"/>
      <w:marLeft w:val="0"/>
      <w:marRight w:val="0"/>
      <w:marTop w:val="0"/>
      <w:marBottom w:val="0"/>
      <w:divBdr>
        <w:top w:val="none" w:sz="0" w:space="0" w:color="auto"/>
        <w:left w:val="none" w:sz="0" w:space="0" w:color="auto"/>
        <w:bottom w:val="none" w:sz="0" w:space="0" w:color="auto"/>
        <w:right w:val="none" w:sz="0" w:space="0" w:color="auto"/>
      </w:divBdr>
    </w:div>
    <w:div w:id="1435979039">
      <w:bodyDiv w:val="1"/>
      <w:marLeft w:val="0"/>
      <w:marRight w:val="0"/>
      <w:marTop w:val="0"/>
      <w:marBottom w:val="0"/>
      <w:divBdr>
        <w:top w:val="none" w:sz="0" w:space="0" w:color="auto"/>
        <w:left w:val="none" w:sz="0" w:space="0" w:color="auto"/>
        <w:bottom w:val="none" w:sz="0" w:space="0" w:color="auto"/>
        <w:right w:val="none" w:sz="0" w:space="0" w:color="auto"/>
      </w:divBdr>
    </w:div>
    <w:div w:id="1436172999">
      <w:bodyDiv w:val="1"/>
      <w:marLeft w:val="0"/>
      <w:marRight w:val="0"/>
      <w:marTop w:val="0"/>
      <w:marBottom w:val="0"/>
      <w:divBdr>
        <w:top w:val="none" w:sz="0" w:space="0" w:color="auto"/>
        <w:left w:val="none" w:sz="0" w:space="0" w:color="auto"/>
        <w:bottom w:val="none" w:sz="0" w:space="0" w:color="auto"/>
        <w:right w:val="none" w:sz="0" w:space="0" w:color="auto"/>
      </w:divBdr>
    </w:div>
    <w:div w:id="1436513731">
      <w:bodyDiv w:val="1"/>
      <w:marLeft w:val="0"/>
      <w:marRight w:val="0"/>
      <w:marTop w:val="0"/>
      <w:marBottom w:val="0"/>
      <w:divBdr>
        <w:top w:val="none" w:sz="0" w:space="0" w:color="auto"/>
        <w:left w:val="none" w:sz="0" w:space="0" w:color="auto"/>
        <w:bottom w:val="none" w:sz="0" w:space="0" w:color="auto"/>
        <w:right w:val="none" w:sz="0" w:space="0" w:color="auto"/>
      </w:divBdr>
    </w:div>
    <w:div w:id="1437018648">
      <w:bodyDiv w:val="1"/>
      <w:marLeft w:val="0"/>
      <w:marRight w:val="0"/>
      <w:marTop w:val="0"/>
      <w:marBottom w:val="0"/>
      <w:divBdr>
        <w:top w:val="none" w:sz="0" w:space="0" w:color="auto"/>
        <w:left w:val="none" w:sz="0" w:space="0" w:color="auto"/>
        <w:bottom w:val="none" w:sz="0" w:space="0" w:color="auto"/>
        <w:right w:val="none" w:sz="0" w:space="0" w:color="auto"/>
      </w:divBdr>
    </w:div>
    <w:div w:id="1437287316">
      <w:bodyDiv w:val="1"/>
      <w:marLeft w:val="0"/>
      <w:marRight w:val="0"/>
      <w:marTop w:val="0"/>
      <w:marBottom w:val="0"/>
      <w:divBdr>
        <w:top w:val="none" w:sz="0" w:space="0" w:color="auto"/>
        <w:left w:val="none" w:sz="0" w:space="0" w:color="auto"/>
        <w:bottom w:val="none" w:sz="0" w:space="0" w:color="auto"/>
        <w:right w:val="none" w:sz="0" w:space="0" w:color="auto"/>
      </w:divBdr>
    </w:div>
    <w:div w:id="1437479709">
      <w:bodyDiv w:val="1"/>
      <w:marLeft w:val="0"/>
      <w:marRight w:val="0"/>
      <w:marTop w:val="0"/>
      <w:marBottom w:val="0"/>
      <w:divBdr>
        <w:top w:val="none" w:sz="0" w:space="0" w:color="auto"/>
        <w:left w:val="none" w:sz="0" w:space="0" w:color="auto"/>
        <w:bottom w:val="none" w:sz="0" w:space="0" w:color="auto"/>
        <w:right w:val="none" w:sz="0" w:space="0" w:color="auto"/>
      </w:divBdr>
    </w:div>
    <w:div w:id="1437751769">
      <w:bodyDiv w:val="1"/>
      <w:marLeft w:val="0"/>
      <w:marRight w:val="0"/>
      <w:marTop w:val="0"/>
      <w:marBottom w:val="0"/>
      <w:divBdr>
        <w:top w:val="none" w:sz="0" w:space="0" w:color="auto"/>
        <w:left w:val="none" w:sz="0" w:space="0" w:color="auto"/>
        <w:bottom w:val="none" w:sz="0" w:space="0" w:color="auto"/>
        <w:right w:val="none" w:sz="0" w:space="0" w:color="auto"/>
      </w:divBdr>
    </w:div>
    <w:div w:id="1438019457">
      <w:bodyDiv w:val="1"/>
      <w:marLeft w:val="0"/>
      <w:marRight w:val="0"/>
      <w:marTop w:val="0"/>
      <w:marBottom w:val="0"/>
      <w:divBdr>
        <w:top w:val="none" w:sz="0" w:space="0" w:color="auto"/>
        <w:left w:val="none" w:sz="0" w:space="0" w:color="auto"/>
        <w:bottom w:val="none" w:sz="0" w:space="0" w:color="auto"/>
        <w:right w:val="none" w:sz="0" w:space="0" w:color="auto"/>
      </w:divBdr>
    </w:div>
    <w:div w:id="1438060408">
      <w:bodyDiv w:val="1"/>
      <w:marLeft w:val="0"/>
      <w:marRight w:val="0"/>
      <w:marTop w:val="0"/>
      <w:marBottom w:val="0"/>
      <w:divBdr>
        <w:top w:val="none" w:sz="0" w:space="0" w:color="auto"/>
        <w:left w:val="none" w:sz="0" w:space="0" w:color="auto"/>
        <w:bottom w:val="none" w:sz="0" w:space="0" w:color="auto"/>
        <w:right w:val="none" w:sz="0" w:space="0" w:color="auto"/>
      </w:divBdr>
    </w:div>
    <w:div w:id="1438254244">
      <w:bodyDiv w:val="1"/>
      <w:marLeft w:val="0"/>
      <w:marRight w:val="0"/>
      <w:marTop w:val="0"/>
      <w:marBottom w:val="0"/>
      <w:divBdr>
        <w:top w:val="none" w:sz="0" w:space="0" w:color="auto"/>
        <w:left w:val="none" w:sz="0" w:space="0" w:color="auto"/>
        <w:bottom w:val="none" w:sz="0" w:space="0" w:color="auto"/>
        <w:right w:val="none" w:sz="0" w:space="0" w:color="auto"/>
      </w:divBdr>
    </w:div>
    <w:div w:id="1438989270">
      <w:bodyDiv w:val="1"/>
      <w:marLeft w:val="0"/>
      <w:marRight w:val="0"/>
      <w:marTop w:val="0"/>
      <w:marBottom w:val="0"/>
      <w:divBdr>
        <w:top w:val="none" w:sz="0" w:space="0" w:color="auto"/>
        <w:left w:val="none" w:sz="0" w:space="0" w:color="auto"/>
        <w:bottom w:val="none" w:sz="0" w:space="0" w:color="auto"/>
        <w:right w:val="none" w:sz="0" w:space="0" w:color="auto"/>
      </w:divBdr>
    </w:div>
    <w:div w:id="1439107700">
      <w:bodyDiv w:val="1"/>
      <w:marLeft w:val="0"/>
      <w:marRight w:val="0"/>
      <w:marTop w:val="0"/>
      <w:marBottom w:val="0"/>
      <w:divBdr>
        <w:top w:val="none" w:sz="0" w:space="0" w:color="auto"/>
        <w:left w:val="none" w:sz="0" w:space="0" w:color="auto"/>
        <w:bottom w:val="none" w:sz="0" w:space="0" w:color="auto"/>
        <w:right w:val="none" w:sz="0" w:space="0" w:color="auto"/>
      </w:divBdr>
    </w:div>
    <w:div w:id="1439179682">
      <w:bodyDiv w:val="1"/>
      <w:marLeft w:val="0"/>
      <w:marRight w:val="0"/>
      <w:marTop w:val="0"/>
      <w:marBottom w:val="0"/>
      <w:divBdr>
        <w:top w:val="none" w:sz="0" w:space="0" w:color="auto"/>
        <w:left w:val="none" w:sz="0" w:space="0" w:color="auto"/>
        <w:bottom w:val="none" w:sz="0" w:space="0" w:color="auto"/>
        <w:right w:val="none" w:sz="0" w:space="0" w:color="auto"/>
      </w:divBdr>
    </w:div>
    <w:div w:id="1439790902">
      <w:bodyDiv w:val="1"/>
      <w:marLeft w:val="0"/>
      <w:marRight w:val="0"/>
      <w:marTop w:val="0"/>
      <w:marBottom w:val="0"/>
      <w:divBdr>
        <w:top w:val="none" w:sz="0" w:space="0" w:color="auto"/>
        <w:left w:val="none" w:sz="0" w:space="0" w:color="auto"/>
        <w:bottom w:val="none" w:sz="0" w:space="0" w:color="auto"/>
        <w:right w:val="none" w:sz="0" w:space="0" w:color="auto"/>
      </w:divBdr>
    </w:div>
    <w:div w:id="1441297459">
      <w:bodyDiv w:val="1"/>
      <w:marLeft w:val="0"/>
      <w:marRight w:val="0"/>
      <w:marTop w:val="0"/>
      <w:marBottom w:val="0"/>
      <w:divBdr>
        <w:top w:val="none" w:sz="0" w:space="0" w:color="auto"/>
        <w:left w:val="none" w:sz="0" w:space="0" w:color="auto"/>
        <w:bottom w:val="none" w:sz="0" w:space="0" w:color="auto"/>
        <w:right w:val="none" w:sz="0" w:space="0" w:color="auto"/>
      </w:divBdr>
    </w:div>
    <w:div w:id="1441412976">
      <w:bodyDiv w:val="1"/>
      <w:marLeft w:val="0"/>
      <w:marRight w:val="0"/>
      <w:marTop w:val="0"/>
      <w:marBottom w:val="0"/>
      <w:divBdr>
        <w:top w:val="none" w:sz="0" w:space="0" w:color="auto"/>
        <w:left w:val="none" w:sz="0" w:space="0" w:color="auto"/>
        <w:bottom w:val="none" w:sz="0" w:space="0" w:color="auto"/>
        <w:right w:val="none" w:sz="0" w:space="0" w:color="auto"/>
      </w:divBdr>
    </w:div>
    <w:div w:id="1441607632">
      <w:bodyDiv w:val="1"/>
      <w:marLeft w:val="0"/>
      <w:marRight w:val="0"/>
      <w:marTop w:val="0"/>
      <w:marBottom w:val="0"/>
      <w:divBdr>
        <w:top w:val="none" w:sz="0" w:space="0" w:color="auto"/>
        <w:left w:val="none" w:sz="0" w:space="0" w:color="auto"/>
        <w:bottom w:val="none" w:sz="0" w:space="0" w:color="auto"/>
        <w:right w:val="none" w:sz="0" w:space="0" w:color="auto"/>
      </w:divBdr>
    </w:div>
    <w:div w:id="1441677809">
      <w:bodyDiv w:val="1"/>
      <w:marLeft w:val="0"/>
      <w:marRight w:val="0"/>
      <w:marTop w:val="0"/>
      <w:marBottom w:val="0"/>
      <w:divBdr>
        <w:top w:val="none" w:sz="0" w:space="0" w:color="auto"/>
        <w:left w:val="none" w:sz="0" w:space="0" w:color="auto"/>
        <w:bottom w:val="none" w:sz="0" w:space="0" w:color="auto"/>
        <w:right w:val="none" w:sz="0" w:space="0" w:color="auto"/>
      </w:divBdr>
    </w:div>
    <w:div w:id="1441683445">
      <w:bodyDiv w:val="1"/>
      <w:marLeft w:val="0"/>
      <w:marRight w:val="0"/>
      <w:marTop w:val="0"/>
      <w:marBottom w:val="0"/>
      <w:divBdr>
        <w:top w:val="none" w:sz="0" w:space="0" w:color="auto"/>
        <w:left w:val="none" w:sz="0" w:space="0" w:color="auto"/>
        <w:bottom w:val="none" w:sz="0" w:space="0" w:color="auto"/>
        <w:right w:val="none" w:sz="0" w:space="0" w:color="auto"/>
      </w:divBdr>
    </w:div>
    <w:div w:id="1441996031">
      <w:bodyDiv w:val="1"/>
      <w:marLeft w:val="0"/>
      <w:marRight w:val="0"/>
      <w:marTop w:val="0"/>
      <w:marBottom w:val="0"/>
      <w:divBdr>
        <w:top w:val="none" w:sz="0" w:space="0" w:color="auto"/>
        <w:left w:val="none" w:sz="0" w:space="0" w:color="auto"/>
        <w:bottom w:val="none" w:sz="0" w:space="0" w:color="auto"/>
        <w:right w:val="none" w:sz="0" w:space="0" w:color="auto"/>
      </w:divBdr>
    </w:div>
    <w:div w:id="1442216323">
      <w:bodyDiv w:val="1"/>
      <w:marLeft w:val="0"/>
      <w:marRight w:val="0"/>
      <w:marTop w:val="0"/>
      <w:marBottom w:val="0"/>
      <w:divBdr>
        <w:top w:val="none" w:sz="0" w:space="0" w:color="auto"/>
        <w:left w:val="none" w:sz="0" w:space="0" w:color="auto"/>
        <w:bottom w:val="none" w:sz="0" w:space="0" w:color="auto"/>
        <w:right w:val="none" w:sz="0" w:space="0" w:color="auto"/>
      </w:divBdr>
    </w:div>
    <w:div w:id="1442796405">
      <w:bodyDiv w:val="1"/>
      <w:marLeft w:val="0"/>
      <w:marRight w:val="0"/>
      <w:marTop w:val="0"/>
      <w:marBottom w:val="0"/>
      <w:divBdr>
        <w:top w:val="none" w:sz="0" w:space="0" w:color="auto"/>
        <w:left w:val="none" w:sz="0" w:space="0" w:color="auto"/>
        <w:bottom w:val="none" w:sz="0" w:space="0" w:color="auto"/>
        <w:right w:val="none" w:sz="0" w:space="0" w:color="auto"/>
      </w:divBdr>
    </w:div>
    <w:div w:id="1442797926">
      <w:bodyDiv w:val="1"/>
      <w:marLeft w:val="0"/>
      <w:marRight w:val="0"/>
      <w:marTop w:val="0"/>
      <w:marBottom w:val="0"/>
      <w:divBdr>
        <w:top w:val="none" w:sz="0" w:space="0" w:color="auto"/>
        <w:left w:val="none" w:sz="0" w:space="0" w:color="auto"/>
        <w:bottom w:val="none" w:sz="0" w:space="0" w:color="auto"/>
        <w:right w:val="none" w:sz="0" w:space="0" w:color="auto"/>
      </w:divBdr>
    </w:div>
    <w:div w:id="1443574272">
      <w:bodyDiv w:val="1"/>
      <w:marLeft w:val="0"/>
      <w:marRight w:val="0"/>
      <w:marTop w:val="0"/>
      <w:marBottom w:val="0"/>
      <w:divBdr>
        <w:top w:val="none" w:sz="0" w:space="0" w:color="auto"/>
        <w:left w:val="none" w:sz="0" w:space="0" w:color="auto"/>
        <w:bottom w:val="none" w:sz="0" w:space="0" w:color="auto"/>
        <w:right w:val="none" w:sz="0" w:space="0" w:color="auto"/>
      </w:divBdr>
    </w:div>
    <w:div w:id="1443963257">
      <w:bodyDiv w:val="1"/>
      <w:marLeft w:val="0"/>
      <w:marRight w:val="0"/>
      <w:marTop w:val="0"/>
      <w:marBottom w:val="0"/>
      <w:divBdr>
        <w:top w:val="none" w:sz="0" w:space="0" w:color="auto"/>
        <w:left w:val="none" w:sz="0" w:space="0" w:color="auto"/>
        <w:bottom w:val="none" w:sz="0" w:space="0" w:color="auto"/>
        <w:right w:val="none" w:sz="0" w:space="0" w:color="auto"/>
      </w:divBdr>
    </w:div>
    <w:div w:id="1444032684">
      <w:bodyDiv w:val="1"/>
      <w:marLeft w:val="0"/>
      <w:marRight w:val="0"/>
      <w:marTop w:val="0"/>
      <w:marBottom w:val="0"/>
      <w:divBdr>
        <w:top w:val="none" w:sz="0" w:space="0" w:color="auto"/>
        <w:left w:val="none" w:sz="0" w:space="0" w:color="auto"/>
        <w:bottom w:val="none" w:sz="0" w:space="0" w:color="auto"/>
        <w:right w:val="none" w:sz="0" w:space="0" w:color="auto"/>
      </w:divBdr>
    </w:div>
    <w:div w:id="1445612761">
      <w:bodyDiv w:val="1"/>
      <w:marLeft w:val="0"/>
      <w:marRight w:val="0"/>
      <w:marTop w:val="0"/>
      <w:marBottom w:val="0"/>
      <w:divBdr>
        <w:top w:val="none" w:sz="0" w:space="0" w:color="auto"/>
        <w:left w:val="none" w:sz="0" w:space="0" w:color="auto"/>
        <w:bottom w:val="none" w:sz="0" w:space="0" w:color="auto"/>
        <w:right w:val="none" w:sz="0" w:space="0" w:color="auto"/>
      </w:divBdr>
    </w:div>
    <w:div w:id="1445689942">
      <w:bodyDiv w:val="1"/>
      <w:marLeft w:val="0"/>
      <w:marRight w:val="0"/>
      <w:marTop w:val="0"/>
      <w:marBottom w:val="0"/>
      <w:divBdr>
        <w:top w:val="none" w:sz="0" w:space="0" w:color="auto"/>
        <w:left w:val="none" w:sz="0" w:space="0" w:color="auto"/>
        <w:bottom w:val="none" w:sz="0" w:space="0" w:color="auto"/>
        <w:right w:val="none" w:sz="0" w:space="0" w:color="auto"/>
      </w:divBdr>
    </w:div>
    <w:div w:id="1447582969">
      <w:bodyDiv w:val="1"/>
      <w:marLeft w:val="0"/>
      <w:marRight w:val="0"/>
      <w:marTop w:val="0"/>
      <w:marBottom w:val="0"/>
      <w:divBdr>
        <w:top w:val="none" w:sz="0" w:space="0" w:color="auto"/>
        <w:left w:val="none" w:sz="0" w:space="0" w:color="auto"/>
        <w:bottom w:val="none" w:sz="0" w:space="0" w:color="auto"/>
        <w:right w:val="none" w:sz="0" w:space="0" w:color="auto"/>
      </w:divBdr>
    </w:div>
    <w:div w:id="1447894666">
      <w:bodyDiv w:val="1"/>
      <w:marLeft w:val="0"/>
      <w:marRight w:val="0"/>
      <w:marTop w:val="0"/>
      <w:marBottom w:val="0"/>
      <w:divBdr>
        <w:top w:val="none" w:sz="0" w:space="0" w:color="auto"/>
        <w:left w:val="none" w:sz="0" w:space="0" w:color="auto"/>
        <w:bottom w:val="none" w:sz="0" w:space="0" w:color="auto"/>
        <w:right w:val="none" w:sz="0" w:space="0" w:color="auto"/>
      </w:divBdr>
    </w:div>
    <w:div w:id="1448234566">
      <w:bodyDiv w:val="1"/>
      <w:marLeft w:val="0"/>
      <w:marRight w:val="0"/>
      <w:marTop w:val="0"/>
      <w:marBottom w:val="0"/>
      <w:divBdr>
        <w:top w:val="none" w:sz="0" w:space="0" w:color="auto"/>
        <w:left w:val="none" w:sz="0" w:space="0" w:color="auto"/>
        <w:bottom w:val="none" w:sz="0" w:space="0" w:color="auto"/>
        <w:right w:val="none" w:sz="0" w:space="0" w:color="auto"/>
      </w:divBdr>
    </w:div>
    <w:div w:id="1449158778">
      <w:bodyDiv w:val="1"/>
      <w:marLeft w:val="0"/>
      <w:marRight w:val="0"/>
      <w:marTop w:val="0"/>
      <w:marBottom w:val="0"/>
      <w:divBdr>
        <w:top w:val="none" w:sz="0" w:space="0" w:color="auto"/>
        <w:left w:val="none" w:sz="0" w:space="0" w:color="auto"/>
        <w:bottom w:val="none" w:sz="0" w:space="0" w:color="auto"/>
        <w:right w:val="none" w:sz="0" w:space="0" w:color="auto"/>
      </w:divBdr>
    </w:div>
    <w:div w:id="1449615996">
      <w:bodyDiv w:val="1"/>
      <w:marLeft w:val="0"/>
      <w:marRight w:val="0"/>
      <w:marTop w:val="0"/>
      <w:marBottom w:val="0"/>
      <w:divBdr>
        <w:top w:val="none" w:sz="0" w:space="0" w:color="auto"/>
        <w:left w:val="none" w:sz="0" w:space="0" w:color="auto"/>
        <w:bottom w:val="none" w:sz="0" w:space="0" w:color="auto"/>
        <w:right w:val="none" w:sz="0" w:space="0" w:color="auto"/>
      </w:divBdr>
    </w:div>
    <w:div w:id="1450004131">
      <w:bodyDiv w:val="1"/>
      <w:marLeft w:val="0"/>
      <w:marRight w:val="0"/>
      <w:marTop w:val="0"/>
      <w:marBottom w:val="0"/>
      <w:divBdr>
        <w:top w:val="none" w:sz="0" w:space="0" w:color="auto"/>
        <w:left w:val="none" w:sz="0" w:space="0" w:color="auto"/>
        <w:bottom w:val="none" w:sz="0" w:space="0" w:color="auto"/>
        <w:right w:val="none" w:sz="0" w:space="0" w:color="auto"/>
      </w:divBdr>
    </w:div>
    <w:div w:id="1452047771">
      <w:bodyDiv w:val="1"/>
      <w:marLeft w:val="0"/>
      <w:marRight w:val="0"/>
      <w:marTop w:val="0"/>
      <w:marBottom w:val="0"/>
      <w:divBdr>
        <w:top w:val="none" w:sz="0" w:space="0" w:color="auto"/>
        <w:left w:val="none" w:sz="0" w:space="0" w:color="auto"/>
        <w:bottom w:val="none" w:sz="0" w:space="0" w:color="auto"/>
        <w:right w:val="none" w:sz="0" w:space="0" w:color="auto"/>
      </w:divBdr>
    </w:div>
    <w:div w:id="1452165315">
      <w:bodyDiv w:val="1"/>
      <w:marLeft w:val="0"/>
      <w:marRight w:val="0"/>
      <w:marTop w:val="0"/>
      <w:marBottom w:val="0"/>
      <w:divBdr>
        <w:top w:val="none" w:sz="0" w:space="0" w:color="auto"/>
        <w:left w:val="none" w:sz="0" w:space="0" w:color="auto"/>
        <w:bottom w:val="none" w:sz="0" w:space="0" w:color="auto"/>
        <w:right w:val="none" w:sz="0" w:space="0" w:color="auto"/>
      </w:divBdr>
    </w:div>
    <w:div w:id="1452239633">
      <w:bodyDiv w:val="1"/>
      <w:marLeft w:val="0"/>
      <w:marRight w:val="0"/>
      <w:marTop w:val="0"/>
      <w:marBottom w:val="0"/>
      <w:divBdr>
        <w:top w:val="none" w:sz="0" w:space="0" w:color="auto"/>
        <w:left w:val="none" w:sz="0" w:space="0" w:color="auto"/>
        <w:bottom w:val="none" w:sz="0" w:space="0" w:color="auto"/>
        <w:right w:val="none" w:sz="0" w:space="0" w:color="auto"/>
      </w:divBdr>
    </w:div>
    <w:div w:id="1452281599">
      <w:bodyDiv w:val="1"/>
      <w:marLeft w:val="0"/>
      <w:marRight w:val="0"/>
      <w:marTop w:val="0"/>
      <w:marBottom w:val="0"/>
      <w:divBdr>
        <w:top w:val="none" w:sz="0" w:space="0" w:color="auto"/>
        <w:left w:val="none" w:sz="0" w:space="0" w:color="auto"/>
        <w:bottom w:val="none" w:sz="0" w:space="0" w:color="auto"/>
        <w:right w:val="none" w:sz="0" w:space="0" w:color="auto"/>
      </w:divBdr>
    </w:div>
    <w:div w:id="1453010966">
      <w:bodyDiv w:val="1"/>
      <w:marLeft w:val="0"/>
      <w:marRight w:val="0"/>
      <w:marTop w:val="0"/>
      <w:marBottom w:val="0"/>
      <w:divBdr>
        <w:top w:val="none" w:sz="0" w:space="0" w:color="auto"/>
        <w:left w:val="none" w:sz="0" w:space="0" w:color="auto"/>
        <w:bottom w:val="none" w:sz="0" w:space="0" w:color="auto"/>
        <w:right w:val="none" w:sz="0" w:space="0" w:color="auto"/>
      </w:divBdr>
    </w:div>
    <w:div w:id="1453939196">
      <w:bodyDiv w:val="1"/>
      <w:marLeft w:val="0"/>
      <w:marRight w:val="0"/>
      <w:marTop w:val="0"/>
      <w:marBottom w:val="0"/>
      <w:divBdr>
        <w:top w:val="none" w:sz="0" w:space="0" w:color="auto"/>
        <w:left w:val="none" w:sz="0" w:space="0" w:color="auto"/>
        <w:bottom w:val="none" w:sz="0" w:space="0" w:color="auto"/>
        <w:right w:val="none" w:sz="0" w:space="0" w:color="auto"/>
      </w:divBdr>
    </w:div>
    <w:div w:id="1454904230">
      <w:bodyDiv w:val="1"/>
      <w:marLeft w:val="0"/>
      <w:marRight w:val="0"/>
      <w:marTop w:val="0"/>
      <w:marBottom w:val="0"/>
      <w:divBdr>
        <w:top w:val="none" w:sz="0" w:space="0" w:color="auto"/>
        <w:left w:val="none" w:sz="0" w:space="0" w:color="auto"/>
        <w:bottom w:val="none" w:sz="0" w:space="0" w:color="auto"/>
        <w:right w:val="none" w:sz="0" w:space="0" w:color="auto"/>
      </w:divBdr>
    </w:div>
    <w:div w:id="1454909876">
      <w:bodyDiv w:val="1"/>
      <w:marLeft w:val="0"/>
      <w:marRight w:val="0"/>
      <w:marTop w:val="0"/>
      <w:marBottom w:val="0"/>
      <w:divBdr>
        <w:top w:val="none" w:sz="0" w:space="0" w:color="auto"/>
        <w:left w:val="none" w:sz="0" w:space="0" w:color="auto"/>
        <w:bottom w:val="none" w:sz="0" w:space="0" w:color="auto"/>
        <w:right w:val="none" w:sz="0" w:space="0" w:color="auto"/>
      </w:divBdr>
    </w:div>
    <w:div w:id="1455248815">
      <w:bodyDiv w:val="1"/>
      <w:marLeft w:val="0"/>
      <w:marRight w:val="0"/>
      <w:marTop w:val="0"/>
      <w:marBottom w:val="0"/>
      <w:divBdr>
        <w:top w:val="none" w:sz="0" w:space="0" w:color="auto"/>
        <w:left w:val="none" w:sz="0" w:space="0" w:color="auto"/>
        <w:bottom w:val="none" w:sz="0" w:space="0" w:color="auto"/>
        <w:right w:val="none" w:sz="0" w:space="0" w:color="auto"/>
      </w:divBdr>
    </w:div>
    <w:div w:id="1456176094">
      <w:bodyDiv w:val="1"/>
      <w:marLeft w:val="0"/>
      <w:marRight w:val="0"/>
      <w:marTop w:val="0"/>
      <w:marBottom w:val="0"/>
      <w:divBdr>
        <w:top w:val="none" w:sz="0" w:space="0" w:color="auto"/>
        <w:left w:val="none" w:sz="0" w:space="0" w:color="auto"/>
        <w:bottom w:val="none" w:sz="0" w:space="0" w:color="auto"/>
        <w:right w:val="none" w:sz="0" w:space="0" w:color="auto"/>
      </w:divBdr>
    </w:div>
    <w:div w:id="1456217130">
      <w:bodyDiv w:val="1"/>
      <w:marLeft w:val="0"/>
      <w:marRight w:val="0"/>
      <w:marTop w:val="0"/>
      <w:marBottom w:val="0"/>
      <w:divBdr>
        <w:top w:val="none" w:sz="0" w:space="0" w:color="auto"/>
        <w:left w:val="none" w:sz="0" w:space="0" w:color="auto"/>
        <w:bottom w:val="none" w:sz="0" w:space="0" w:color="auto"/>
        <w:right w:val="none" w:sz="0" w:space="0" w:color="auto"/>
      </w:divBdr>
    </w:div>
    <w:div w:id="1456365762">
      <w:bodyDiv w:val="1"/>
      <w:marLeft w:val="0"/>
      <w:marRight w:val="0"/>
      <w:marTop w:val="0"/>
      <w:marBottom w:val="0"/>
      <w:divBdr>
        <w:top w:val="none" w:sz="0" w:space="0" w:color="auto"/>
        <w:left w:val="none" w:sz="0" w:space="0" w:color="auto"/>
        <w:bottom w:val="none" w:sz="0" w:space="0" w:color="auto"/>
        <w:right w:val="none" w:sz="0" w:space="0" w:color="auto"/>
      </w:divBdr>
    </w:div>
    <w:div w:id="1457219155">
      <w:bodyDiv w:val="1"/>
      <w:marLeft w:val="0"/>
      <w:marRight w:val="0"/>
      <w:marTop w:val="0"/>
      <w:marBottom w:val="0"/>
      <w:divBdr>
        <w:top w:val="none" w:sz="0" w:space="0" w:color="auto"/>
        <w:left w:val="none" w:sz="0" w:space="0" w:color="auto"/>
        <w:bottom w:val="none" w:sz="0" w:space="0" w:color="auto"/>
        <w:right w:val="none" w:sz="0" w:space="0" w:color="auto"/>
      </w:divBdr>
    </w:div>
    <w:div w:id="1457410224">
      <w:bodyDiv w:val="1"/>
      <w:marLeft w:val="0"/>
      <w:marRight w:val="0"/>
      <w:marTop w:val="0"/>
      <w:marBottom w:val="0"/>
      <w:divBdr>
        <w:top w:val="none" w:sz="0" w:space="0" w:color="auto"/>
        <w:left w:val="none" w:sz="0" w:space="0" w:color="auto"/>
        <w:bottom w:val="none" w:sz="0" w:space="0" w:color="auto"/>
        <w:right w:val="none" w:sz="0" w:space="0" w:color="auto"/>
      </w:divBdr>
    </w:div>
    <w:div w:id="1457985442">
      <w:bodyDiv w:val="1"/>
      <w:marLeft w:val="0"/>
      <w:marRight w:val="0"/>
      <w:marTop w:val="0"/>
      <w:marBottom w:val="0"/>
      <w:divBdr>
        <w:top w:val="none" w:sz="0" w:space="0" w:color="auto"/>
        <w:left w:val="none" w:sz="0" w:space="0" w:color="auto"/>
        <w:bottom w:val="none" w:sz="0" w:space="0" w:color="auto"/>
        <w:right w:val="none" w:sz="0" w:space="0" w:color="auto"/>
      </w:divBdr>
    </w:div>
    <w:div w:id="1458839653">
      <w:bodyDiv w:val="1"/>
      <w:marLeft w:val="0"/>
      <w:marRight w:val="0"/>
      <w:marTop w:val="0"/>
      <w:marBottom w:val="0"/>
      <w:divBdr>
        <w:top w:val="none" w:sz="0" w:space="0" w:color="auto"/>
        <w:left w:val="none" w:sz="0" w:space="0" w:color="auto"/>
        <w:bottom w:val="none" w:sz="0" w:space="0" w:color="auto"/>
        <w:right w:val="none" w:sz="0" w:space="0" w:color="auto"/>
      </w:divBdr>
    </w:div>
    <w:div w:id="1458989226">
      <w:bodyDiv w:val="1"/>
      <w:marLeft w:val="0"/>
      <w:marRight w:val="0"/>
      <w:marTop w:val="0"/>
      <w:marBottom w:val="0"/>
      <w:divBdr>
        <w:top w:val="none" w:sz="0" w:space="0" w:color="auto"/>
        <w:left w:val="none" w:sz="0" w:space="0" w:color="auto"/>
        <w:bottom w:val="none" w:sz="0" w:space="0" w:color="auto"/>
        <w:right w:val="none" w:sz="0" w:space="0" w:color="auto"/>
      </w:divBdr>
    </w:div>
    <w:div w:id="1459109123">
      <w:bodyDiv w:val="1"/>
      <w:marLeft w:val="0"/>
      <w:marRight w:val="0"/>
      <w:marTop w:val="0"/>
      <w:marBottom w:val="0"/>
      <w:divBdr>
        <w:top w:val="none" w:sz="0" w:space="0" w:color="auto"/>
        <w:left w:val="none" w:sz="0" w:space="0" w:color="auto"/>
        <w:bottom w:val="none" w:sz="0" w:space="0" w:color="auto"/>
        <w:right w:val="none" w:sz="0" w:space="0" w:color="auto"/>
      </w:divBdr>
    </w:div>
    <w:div w:id="1459109373">
      <w:bodyDiv w:val="1"/>
      <w:marLeft w:val="0"/>
      <w:marRight w:val="0"/>
      <w:marTop w:val="0"/>
      <w:marBottom w:val="0"/>
      <w:divBdr>
        <w:top w:val="none" w:sz="0" w:space="0" w:color="auto"/>
        <w:left w:val="none" w:sz="0" w:space="0" w:color="auto"/>
        <w:bottom w:val="none" w:sz="0" w:space="0" w:color="auto"/>
        <w:right w:val="none" w:sz="0" w:space="0" w:color="auto"/>
      </w:divBdr>
    </w:div>
    <w:div w:id="1459757384">
      <w:bodyDiv w:val="1"/>
      <w:marLeft w:val="0"/>
      <w:marRight w:val="0"/>
      <w:marTop w:val="0"/>
      <w:marBottom w:val="0"/>
      <w:divBdr>
        <w:top w:val="none" w:sz="0" w:space="0" w:color="auto"/>
        <w:left w:val="none" w:sz="0" w:space="0" w:color="auto"/>
        <w:bottom w:val="none" w:sz="0" w:space="0" w:color="auto"/>
        <w:right w:val="none" w:sz="0" w:space="0" w:color="auto"/>
      </w:divBdr>
    </w:div>
    <w:div w:id="1459764942">
      <w:bodyDiv w:val="1"/>
      <w:marLeft w:val="0"/>
      <w:marRight w:val="0"/>
      <w:marTop w:val="0"/>
      <w:marBottom w:val="0"/>
      <w:divBdr>
        <w:top w:val="none" w:sz="0" w:space="0" w:color="auto"/>
        <w:left w:val="none" w:sz="0" w:space="0" w:color="auto"/>
        <w:bottom w:val="none" w:sz="0" w:space="0" w:color="auto"/>
        <w:right w:val="none" w:sz="0" w:space="0" w:color="auto"/>
      </w:divBdr>
    </w:div>
    <w:div w:id="1460026531">
      <w:bodyDiv w:val="1"/>
      <w:marLeft w:val="0"/>
      <w:marRight w:val="0"/>
      <w:marTop w:val="0"/>
      <w:marBottom w:val="0"/>
      <w:divBdr>
        <w:top w:val="none" w:sz="0" w:space="0" w:color="auto"/>
        <w:left w:val="none" w:sz="0" w:space="0" w:color="auto"/>
        <w:bottom w:val="none" w:sz="0" w:space="0" w:color="auto"/>
        <w:right w:val="none" w:sz="0" w:space="0" w:color="auto"/>
      </w:divBdr>
    </w:div>
    <w:div w:id="1460027487">
      <w:bodyDiv w:val="1"/>
      <w:marLeft w:val="0"/>
      <w:marRight w:val="0"/>
      <w:marTop w:val="0"/>
      <w:marBottom w:val="0"/>
      <w:divBdr>
        <w:top w:val="none" w:sz="0" w:space="0" w:color="auto"/>
        <w:left w:val="none" w:sz="0" w:space="0" w:color="auto"/>
        <w:bottom w:val="none" w:sz="0" w:space="0" w:color="auto"/>
        <w:right w:val="none" w:sz="0" w:space="0" w:color="auto"/>
      </w:divBdr>
    </w:div>
    <w:div w:id="1460223279">
      <w:bodyDiv w:val="1"/>
      <w:marLeft w:val="0"/>
      <w:marRight w:val="0"/>
      <w:marTop w:val="0"/>
      <w:marBottom w:val="0"/>
      <w:divBdr>
        <w:top w:val="none" w:sz="0" w:space="0" w:color="auto"/>
        <w:left w:val="none" w:sz="0" w:space="0" w:color="auto"/>
        <w:bottom w:val="none" w:sz="0" w:space="0" w:color="auto"/>
        <w:right w:val="none" w:sz="0" w:space="0" w:color="auto"/>
      </w:divBdr>
    </w:div>
    <w:div w:id="1460998732">
      <w:bodyDiv w:val="1"/>
      <w:marLeft w:val="0"/>
      <w:marRight w:val="0"/>
      <w:marTop w:val="0"/>
      <w:marBottom w:val="0"/>
      <w:divBdr>
        <w:top w:val="none" w:sz="0" w:space="0" w:color="auto"/>
        <w:left w:val="none" w:sz="0" w:space="0" w:color="auto"/>
        <w:bottom w:val="none" w:sz="0" w:space="0" w:color="auto"/>
        <w:right w:val="none" w:sz="0" w:space="0" w:color="auto"/>
      </w:divBdr>
    </w:div>
    <w:div w:id="1461726475">
      <w:bodyDiv w:val="1"/>
      <w:marLeft w:val="0"/>
      <w:marRight w:val="0"/>
      <w:marTop w:val="0"/>
      <w:marBottom w:val="0"/>
      <w:divBdr>
        <w:top w:val="none" w:sz="0" w:space="0" w:color="auto"/>
        <w:left w:val="none" w:sz="0" w:space="0" w:color="auto"/>
        <w:bottom w:val="none" w:sz="0" w:space="0" w:color="auto"/>
        <w:right w:val="none" w:sz="0" w:space="0" w:color="auto"/>
      </w:divBdr>
    </w:div>
    <w:div w:id="1462268341">
      <w:bodyDiv w:val="1"/>
      <w:marLeft w:val="0"/>
      <w:marRight w:val="0"/>
      <w:marTop w:val="0"/>
      <w:marBottom w:val="0"/>
      <w:divBdr>
        <w:top w:val="none" w:sz="0" w:space="0" w:color="auto"/>
        <w:left w:val="none" w:sz="0" w:space="0" w:color="auto"/>
        <w:bottom w:val="none" w:sz="0" w:space="0" w:color="auto"/>
        <w:right w:val="none" w:sz="0" w:space="0" w:color="auto"/>
      </w:divBdr>
    </w:div>
    <w:div w:id="1462305639">
      <w:bodyDiv w:val="1"/>
      <w:marLeft w:val="0"/>
      <w:marRight w:val="0"/>
      <w:marTop w:val="0"/>
      <w:marBottom w:val="0"/>
      <w:divBdr>
        <w:top w:val="none" w:sz="0" w:space="0" w:color="auto"/>
        <w:left w:val="none" w:sz="0" w:space="0" w:color="auto"/>
        <w:bottom w:val="none" w:sz="0" w:space="0" w:color="auto"/>
        <w:right w:val="none" w:sz="0" w:space="0" w:color="auto"/>
      </w:divBdr>
    </w:div>
    <w:div w:id="1463687886">
      <w:bodyDiv w:val="1"/>
      <w:marLeft w:val="0"/>
      <w:marRight w:val="0"/>
      <w:marTop w:val="0"/>
      <w:marBottom w:val="0"/>
      <w:divBdr>
        <w:top w:val="none" w:sz="0" w:space="0" w:color="auto"/>
        <w:left w:val="none" w:sz="0" w:space="0" w:color="auto"/>
        <w:bottom w:val="none" w:sz="0" w:space="0" w:color="auto"/>
        <w:right w:val="none" w:sz="0" w:space="0" w:color="auto"/>
      </w:divBdr>
    </w:div>
    <w:div w:id="1464081590">
      <w:bodyDiv w:val="1"/>
      <w:marLeft w:val="0"/>
      <w:marRight w:val="0"/>
      <w:marTop w:val="0"/>
      <w:marBottom w:val="0"/>
      <w:divBdr>
        <w:top w:val="none" w:sz="0" w:space="0" w:color="auto"/>
        <w:left w:val="none" w:sz="0" w:space="0" w:color="auto"/>
        <w:bottom w:val="none" w:sz="0" w:space="0" w:color="auto"/>
        <w:right w:val="none" w:sz="0" w:space="0" w:color="auto"/>
      </w:divBdr>
    </w:div>
    <w:div w:id="1464494352">
      <w:bodyDiv w:val="1"/>
      <w:marLeft w:val="0"/>
      <w:marRight w:val="0"/>
      <w:marTop w:val="0"/>
      <w:marBottom w:val="0"/>
      <w:divBdr>
        <w:top w:val="none" w:sz="0" w:space="0" w:color="auto"/>
        <w:left w:val="none" w:sz="0" w:space="0" w:color="auto"/>
        <w:bottom w:val="none" w:sz="0" w:space="0" w:color="auto"/>
        <w:right w:val="none" w:sz="0" w:space="0" w:color="auto"/>
      </w:divBdr>
    </w:div>
    <w:div w:id="1465584120">
      <w:bodyDiv w:val="1"/>
      <w:marLeft w:val="0"/>
      <w:marRight w:val="0"/>
      <w:marTop w:val="0"/>
      <w:marBottom w:val="0"/>
      <w:divBdr>
        <w:top w:val="none" w:sz="0" w:space="0" w:color="auto"/>
        <w:left w:val="none" w:sz="0" w:space="0" w:color="auto"/>
        <w:bottom w:val="none" w:sz="0" w:space="0" w:color="auto"/>
        <w:right w:val="none" w:sz="0" w:space="0" w:color="auto"/>
      </w:divBdr>
    </w:div>
    <w:div w:id="1465924061">
      <w:bodyDiv w:val="1"/>
      <w:marLeft w:val="0"/>
      <w:marRight w:val="0"/>
      <w:marTop w:val="0"/>
      <w:marBottom w:val="0"/>
      <w:divBdr>
        <w:top w:val="none" w:sz="0" w:space="0" w:color="auto"/>
        <w:left w:val="none" w:sz="0" w:space="0" w:color="auto"/>
        <w:bottom w:val="none" w:sz="0" w:space="0" w:color="auto"/>
        <w:right w:val="none" w:sz="0" w:space="0" w:color="auto"/>
      </w:divBdr>
    </w:div>
    <w:div w:id="1466317243">
      <w:bodyDiv w:val="1"/>
      <w:marLeft w:val="0"/>
      <w:marRight w:val="0"/>
      <w:marTop w:val="0"/>
      <w:marBottom w:val="0"/>
      <w:divBdr>
        <w:top w:val="none" w:sz="0" w:space="0" w:color="auto"/>
        <w:left w:val="none" w:sz="0" w:space="0" w:color="auto"/>
        <w:bottom w:val="none" w:sz="0" w:space="0" w:color="auto"/>
        <w:right w:val="none" w:sz="0" w:space="0" w:color="auto"/>
      </w:divBdr>
    </w:div>
    <w:div w:id="1468358464">
      <w:bodyDiv w:val="1"/>
      <w:marLeft w:val="0"/>
      <w:marRight w:val="0"/>
      <w:marTop w:val="0"/>
      <w:marBottom w:val="0"/>
      <w:divBdr>
        <w:top w:val="none" w:sz="0" w:space="0" w:color="auto"/>
        <w:left w:val="none" w:sz="0" w:space="0" w:color="auto"/>
        <w:bottom w:val="none" w:sz="0" w:space="0" w:color="auto"/>
        <w:right w:val="none" w:sz="0" w:space="0" w:color="auto"/>
      </w:divBdr>
    </w:div>
    <w:div w:id="1469009730">
      <w:bodyDiv w:val="1"/>
      <w:marLeft w:val="0"/>
      <w:marRight w:val="0"/>
      <w:marTop w:val="0"/>
      <w:marBottom w:val="0"/>
      <w:divBdr>
        <w:top w:val="none" w:sz="0" w:space="0" w:color="auto"/>
        <w:left w:val="none" w:sz="0" w:space="0" w:color="auto"/>
        <w:bottom w:val="none" w:sz="0" w:space="0" w:color="auto"/>
        <w:right w:val="none" w:sz="0" w:space="0" w:color="auto"/>
      </w:divBdr>
    </w:div>
    <w:div w:id="1470200131">
      <w:bodyDiv w:val="1"/>
      <w:marLeft w:val="0"/>
      <w:marRight w:val="0"/>
      <w:marTop w:val="0"/>
      <w:marBottom w:val="0"/>
      <w:divBdr>
        <w:top w:val="none" w:sz="0" w:space="0" w:color="auto"/>
        <w:left w:val="none" w:sz="0" w:space="0" w:color="auto"/>
        <w:bottom w:val="none" w:sz="0" w:space="0" w:color="auto"/>
        <w:right w:val="none" w:sz="0" w:space="0" w:color="auto"/>
      </w:divBdr>
    </w:div>
    <w:div w:id="1470856341">
      <w:bodyDiv w:val="1"/>
      <w:marLeft w:val="0"/>
      <w:marRight w:val="0"/>
      <w:marTop w:val="0"/>
      <w:marBottom w:val="0"/>
      <w:divBdr>
        <w:top w:val="none" w:sz="0" w:space="0" w:color="auto"/>
        <w:left w:val="none" w:sz="0" w:space="0" w:color="auto"/>
        <w:bottom w:val="none" w:sz="0" w:space="0" w:color="auto"/>
        <w:right w:val="none" w:sz="0" w:space="0" w:color="auto"/>
      </w:divBdr>
    </w:div>
    <w:div w:id="1472669723">
      <w:bodyDiv w:val="1"/>
      <w:marLeft w:val="0"/>
      <w:marRight w:val="0"/>
      <w:marTop w:val="0"/>
      <w:marBottom w:val="0"/>
      <w:divBdr>
        <w:top w:val="none" w:sz="0" w:space="0" w:color="auto"/>
        <w:left w:val="none" w:sz="0" w:space="0" w:color="auto"/>
        <w:bottom w:val="none" w:sz="0" w:space="0" w:color="auto"/>
        <w:right w:val="none" w:sz="0" w:space="0" w:color="auto"/>
      </w:divBdr>
    </w:div>
    <w:div w:id="1473598771">
      <w:bodyDiv w:val="1"/>
      <w:marLeft w:val="0"/>
      <w:marRight w:val="0"/>
      <w:marTop w:val="0"/>
      <w:marBottom w:val="0"/>
      <w:divBdr>
        <w:top w:val="none" w:sz="0" w:space="0" w:color="auto"/>
        <w:left w:val="none" w:sz="0" w:space="0" w:color="auto"/>
        <w:bottom w:val="none" w:sz="0" w:space="0" w:color="auto"/>
        <w:right w:val="none" w:sz="0" w:space="0" w:color="auto"/>
      </w:divBdr>
    </w:div>
    <w:div w:id="1473868178">
      <w:bodyDiv w:val="1"/>
      <w:marLeft w:val="0"/>
      <w:marRight w:val="0"/>
      <w:marTop w:val="0"/>
      <w:marBottom w:val="0"/>
      <w:divBdr>
        <w:top w:val="none" w:sz="0" w:space="0" w:color="auto"/>
        <w:left w:val="none" w:sz="0" w:space="0" w:color="auto"/>
        <w:bottom w:val="none" w:sz="0" w:space="0" w:color="auto"/>
        <w:right w:val="none" w:sz="0" w:space="0" w:color="auto"/>
      </w:divBdr>
    </w:div>
    <w:div w:id="1473908155">
      <w:bodyDiv w:val="1"/>
      <w:marLeft w:val="0"/>
      <w:marRight w:val="0"/>
      <w:marTop w:val="0"/>
      <w:marBottom w:val="0"/>
      <w:divBdr>
        <w:top w:val="none" w:sz="0" w:space="0" w:color="auto"/>
        <w:left w:val="none" w:sz="0" w:space="0" w:color="auto"/>
        <w:bottom w:val="none" w:sz="0" w:space="0" w:color="auto"/>
        <w:right w:val="none" w:sz="0" w:space="0" w:color="auto"/>
      </w:divBdr>
    </w:div>
    <w:div w:id="1474175671">
      <w:bodyDiv w:val="1"/>
      <w:marLeft w:val="0"/>
      <w:marRight w:val="0"/>
      <w:marTop w:val="0"/>
      <w:marBottom w:val="0"/>
      <w:divBdr>
        <w:top w:val="none" w:sz="0" w:space="0" w:color="auto"/>
        <w:left w:val="none" w:sz="0" w:space="0" w:color="auto"/>
        <w:bottom w:val="none" w:sz="0" w:space="0" w:color="auto"/>
        <w:right w:val="none" w:sz="0" w:space="0" w:color="auto"/>
      </w:divBdr>
    </w:div>
    <w:div w:id="1474760910">
      <w:bodyDiv w:val="1"/>
      <w:marLeft w:val="0"/>
      <w:marRight w:val="0"/>
      <w:marTop w:val="0"/>
      <w:marBottom w:val="0"/>
      <w:divBdr>
        <w:top w:val="none" w:sz="0" w:space="0" w:color="auto"/>
        <w:left w:val="none" w:sz="0" w:space="0" w:color="auto"/>
        <w:bottom w:val="none" w:sz="0" w:space="0" w:color="auto"/>
        <w:right w:val="none" w:sz="0" w:space="0" w:color="auto"/>
      </w:divBdr>
    </w:div>
    <w:div w:id="1475172023">
      <w:bodyDiv w:val="1"/>
      <w:marLeft w:val="0"/>
      <w:marRight w:val="0"/>
      <w:marTop w:val="0"/>
      <w:marBottom w:val="0"/>
      <w:divBdr>
        <w:top w:val="none" w:sz="0" w:space="0" w:color="auto"/>
        <w:left w:val="none" w:sz="0" w:space="0" w:color="auto"/>
        <w:bottom w:val="none" w:sz="0" w:space="0" w:color="auto"/>
        <w:right w:val="none" w:sz="0" w:space="0" w:color="auto"/>
      </w:divBdr>
    </w:div>
    <w:div w:id="1475180175">
      <w:bodyDiv w:val="1"/>
      <w:marLeft w:val="0"/>
      <w:marRight w:val="0"/>
      <w:marTop w:val="0"/>
      <w:marBottom w:val="0"/>
      <w:divBdr>
        <w:top w:val="none" w:sz="0" w:space="0" w:color="auto"/>
        <w:left w:val="none" w:sz="0" w:space="0" w:color="auto"/>
        <w:bottom w:val="none" w:sz="0" w:space="0" w:color="auto"/>
        <w:right w:val="none" w:sz="0" w:space="0" w:color="auto"/>
      </w:divBdr>
    </w:div>
    <w:div w:id="1475609598">
      <w:bodyDiv w:val="1"/>
      <w:marLeft w:val="0"/>
      <w:marRight w:val="0"/>
      <w:marTop w:val="0"/>
      <w:marBottom w:val="0"/>
      <w:divBdr>
        <w:top w:val="none" w:sz="0" w:space="0" w:color="auto"/>
        <w:left w:val="none" w:sz="0" w:space="0" w:color="auto"/>
        <w:bottom w:val="none" w:sz="0" w:space="0" w:color="auto"/>
        <w:right w:val="none" w:sz="0" w:space="0" w:color="auto"/>
      </w:divBdr>
    </w:div>
    <w:div w:id="1475835065">
      <w:bodyDiv w:val="1"/>
      <w:marLeft w:val="0"/>
      <w:marRight w:val="0"/>
      <w:marTop w:val="0"/>
      <w:marBottom w:val="0"/>
      <w:divBdr>
        <w:top w:val="none" w:sz="0" w:space="0" w:color="auto"/>
        <w:left w:val="none" w:sz="0" w:space="0" w:color="auto"/>
        <w:bottom w:val="none" w:sz="0" w:space="0" w:color="auto"/>
        <w:right w:val="none" w:sz="0" w:space="0" w:color="auto"/>
      </w:divBdr>
    </w:div>
    <w:div w:id="1476794963">
      <w:bodyDiv w:val="1"/>
      <w:marLeft w:val="0"/>
      <w:marRight w:val="0"/>
      <w:marTop w:val="0"/>
      <w:marBottom w:val="0"/>
      <w:divBdr>
        <w:top w:val="none" w:sz="0" w:space="0" w:color="auto"/>
        <w:left w:val="none" w:sz="0" w:space="0" w:color="auto"/>
        <w:bottom w:val="none" w:sz="0" w:space="0" w:color="auto"/>
        <w:right w:val="none" w:sz="0" w:space="0" w:color="auto"/>
      </w:divBdr>
    </w:div>
    <w:div w:id="1476950228">
      <w:bodyDiv w:val="1"/>
      <w:marLeft w:val="0"/>
      <w:marRight w:val="0"/>
      <w:marTop w:val="0"/>
      <w:marBottom w:val="0"/>
      <w:divBdr>
        <w:top w:val="none" w:sz="0" w:space="0" w:color="auto"/>
        <w:left w:val="none" w:sz="0" w:space="0" w:color="auto"/>
        <w:bottom w:val="none" w:sz="0" w:space="0" w:color="auto"/>
        <w:right w:val="none" w:sz="0" w:space="0" w:color="auto"/>
      </w:divBdr>
    </w:div>
    <w:div w:id="1477069302">
      <w:bodyDiv w:val="1"/>
      <w:marLeft w:val="0"/>
      <w:marRight w:val="0"/>
      <w:marTop w:val="0"/>
      <w:marBottom w:val="0"/>
      <w:divBdr>
        <w:top w:val="none" w:sz="0" w:space="0" w:color="auto"/>
        <w:left w:val="none" w:sz="0" w:space="0" w:color="auto"/>
        <w:bottom w:val="none" w:sz="0" w:space="0" w:color="auto"/>
        <w:right w:val="none" w:sz="0" w:space="0" w:color="auto"/>
      </w:divBdr>
    </w:div>
    <w:div w:id="1478181105">
      <w:bodyDiv w:val="1"/>
      <w:marLeft w:val="0"/>
      <w:marRight w:val="0"/>
      <w:marTop w:val="0"/>
      <w:marBottom w:val="0"/>
      <w:divBdr>
        <w:top w:val="none" w:sz="0" w:space="0" w:color="auto"/>
        <w:left w:val="none" w:sz="0" w:space="0" w:color="auto"/>
        <w:bottom w:val="none" w:sz="0" w:space="0" w:color="auto"/>
        <w:right w:val="none" w:sz="0" w:space="0" w:color="auto"/>
      </w:divBdr>
    </w:div>
    <w:div w:id="1478650703">
      <w:bodyDiv w:val="1"/>
      <w:marLeft w:val="0"/>
      <w:marRight w:val="0"/>
      <w:marTop w:val="0"/>
      <w:marBottom w:val="0"/>
      <w:divBdr>
        <w:top w:val="none" w:sz="0" w:space="0" w:color="auto"/>
        <w:left w:val="none" w:sz="0" w:space="0" w:color="auto"/>
        <w:bottom w:val="none" w:sz="0" w:space="0" w:color="auto"/>
        <w:right w:val="none" w:sz="0" w:space="0" w:color="auto"/>
      </w:divBdr>
    </w:div>
    <w:div w:id="1479684475">
      <w:bodyDiv w:val="1"/>
      <w:marLeft w:val="0"/>
      <w:marRight w:val="0"/>
      <w:marTop w:val="0"/>
      <w:marBottom w:val="0"/>
      <w:divBdr>
        <w:top w:val="none" w:sz="0" w:space="0" w:color="auto"/>
        <w:left w:val="none" w:sz="0" w:space="0" w:color="auto"/>
        <w:bottom w:val="none" w:sz="0" w:space="0" w:color="auto"/>
        <w:right w:val="none" w:sz="0" w:space="0" w:color="auto"/>
      </w:divBdr>
    </w:div>
    <w:div w:id="1479691781">
      <w:bodyDiv w:val="1"/>
      <w:marLeft w:val="0"/>
      <w:marRight w:val="0"/>
      <w:marTop w:val="0"/>
      <w:marBottom w:val="0"/>
      <w:divBdr>
        <w:top w:val="none" w:sz="0" w:space="0" w:color="auto"/>
        <w:left w:val="none" w:sz="0" w:space="0" w:color="auto"/>
        <w:bottom w:val="none" w:sz="0" w:space="0" w:color="auto"/>
        <w:right w:val="none" w:sz="0" w:space="0" w:color="auto"/>
      </w:divBdr>
    </w:div>
    <w:div w:id="1480338575">
      <w:bodyDiv w:val="1"/>
      <w:marLeft w:val="0"/>
      <w:marRight w:val="0"/>
      <w:marTop w:val="0"/>
      <w:marBottom w:val="0"/>
      <w:divBdr>
        <w:top w:val="none" w:sz="0" w:space="0" w:color="auto"/>
        <w:left w:val="none" w:sz="0" w:space="0" w:color="auto"/>
        <w:bottom w:val="none" w:sz="0" w:space="0" w:color="auto"/>
        <w:right w:val="none" w:sz="0" w:space="0" w:color="auto"/>
      </w:divBdr>
    </w:div>
    <w:div w:id="1480341795">
      <w:bodyDiv w:val="1"/>
      <w:marLeft w:val="0"/>
      <w:marRight w:val="0"/>
      <w:marTop w:val="0"/>
      <w:marBottom w:val="0"/>
      <w:divBdr>
        <w:top w:val="none" w:sz="0" w:space="0" w:color="auto"/>
        <w:left w:val="none" w:sz="0" w:space="0" w:color="auto"/>
        <w:bottom w:val="none" w:sz="0" w:space="0" w:color="auto"/>
        <w:right w:val="none" w:sz="0" w:space="0" w:color="auto"/>
      </w:divBdr>
    </w:div>
    <w:div w:id="1480541341">
      <w:bodyDiv w:val="1"/>
      <w:marLeft w:val="0"/>
      <w:marRight w:val="0"/>
      <w:marTop w:val="0"/>
      <w:marBottom w:val="0"/>
      <w:divBdr>
        <w:top w:val="none" w:sz="0" w:space="0" w:color="auto"/>
        <w:left w:val="none" w:sz="0" w:space="0" w:color="auto"/>
        <w:bottom w:val="none" w:sz="0" w:space="0" w:color="auto"/>
        <w:right w:val="none" w:sz="0" w:space="0" w:color="auto"/>
      </w:divBdr>
    </w:div>
    <w:div w:id="1481117767">
      <w:bodyDiv w:val="1"/>
      <w:marLeft w:val="0"/>
      <w:marRight w:val="0"/>
      <w:marTop w:val="0"/>
      <w:marBottom w:val="0"/>
      <w:divBdr>
        <w:top w:val="none" w:sz="0" w:space="0" w:color="auto"/>
        <w:left w:val="none" w:sz="0" w:space="0" w:color="auto"/>
        <w:bottom w:val="none" w:sz="0" w:space="0" w:color="auto"/>
        <w:right w:val="none" w:sz="0" w:space="0" w:color="auto"/>
      </w:divBdr>
    </w:div>
    <w:div w:id="1481731623">
      <w:bodyDiv w:val="1"/>
      <w:marLeft w:val="0"/>
      <w:marRight w:val="0"/>
      <w:marTop w:val="0"/>
      <w:marBottom w:val="0"/>
      <w:divBdr>
        <w:top w:val="none" w:sz="0" w:space="0" w:color="auto"/>
        <w:left w:val="none" w:sz="0" w:space="0" w:color="auto"/>
        <w:bottom w:val="none" w:sz="0" w:space="0" w:color="auto"/>
        <w:right w:val="none" w:sz="0" w:space="0" w:color="auto"/>
      </w:divBdr>
    </w:div>
    <w:div w:id="1481770927">
      <w:bodyDiv w:val="1"/>
      <w:marLeft w:val="0"/>
      <w:marRight w:val="0"/>
      <w:marTop w:val="0"/>
      <w:marBottom w:val="0"/>
      <w:divBdr>
        <w:top w:val="none" w:sz="0" w:space="0" w:color="auto"/>
        <w:left w:val="none" w:sz="0" w:space="0" w:color="auto"/>
        <w:bottom w:val="none" w:sz="0" w:space="0" w:color="auto"/>
        <w:right w:val="none" w:sz="0" w:space="0" w:color="auto"/>
      </w:divBdr>
    </w:div>
    <w:div w:id="1482381663">
      <w:bodyDiv w:val="1"/>
      <w:marLeft w:val="0"/>
      <w:marRight w:val="0"/>
      <w:marTop w:val="0"/>
      <w:marBottom w:val="0"/>
      <w:divBdr>
        <w:top w:val="none" w:sz="0" w:space="0" w:color="auto"/>
        <w:left w:val="none" w:sz="0" w:space="0" w:color="auto"/>
        <w:bottom w:val="none" w:sz="0" w:space="0" w:color="auto"/>
        <w:right w:val="none" w:sz="0" w:space="0" w:color="auto"/>
      </w:divBdr>
    </w:div>
    <w:div w:id="1483111131">
      <w:bodyDiv w:val="1"/>
      <w:marLeft w:val="0"/>
      <w:marRight w:val="0"/>
      <w:marTop w:val="0"/>
      <w:marBottom w:val="0"/>
      <w:divBdr>
        <w:top w:val="none" w:sz="0" w:space="0" w:color="auto"/>
        <w:left w:val="none" w:sz="0" w:space="0" w:color="auto"/>
        <w:bottom w:val="none" w:sz="0" w:space="0" w:color="auto"/>
        <w:right w:val="none" w:sz="0" w:space="0" w:color="auto"/>
      </w:divBdr>
    </w:div>
    <w:div w:id="1483355188">
      <w:bodyDiv w:val="1"/>
      <w:marLeft w:val="0"/>
      <w:marRight w:val="0"/>
      <w:marTop w:val="0"/>
      <w:marBottom w:val="0"/>
      <w:divBdr>
        <w:top w:val="none" w:sz="0" w:space="0" w:color="auto"/>
        <w:left w:val="none" w:sz="0" w:space="0" w:color="auto"/>
        <w:bottom w:val="none" w:sz="0" w:space="0" w:color="auto"/>
        <w:right w:val="none" w:sz="0" w:space="0" w:color="auto"/>
      </w:divBdr>
    </w:div>
    <w:div w:id="1483766916">
      <w:bodyDiv w:val="1"/>
      <w:marLeft w:val="0"/>
      <w:marRight w:val="0"/>
      <w:marTop w:val="0"/>
      <w:marBottom w:val="0"/>
      <w:divBdr>
        <w:top w:val="none" w:sz="0" w:space="0" w:color="auto"/>
        <w:left w:val="none" w:sz="0" w:space="0" w:color="auto"/>
        <w:bottom w:val="none" w:sz="0" w:space="0" w:color="auto"/>
        <w:right w:val="none" w:sz="0" w:space="0" w:color="auto"/>
      </w:divBdr>
    </w:div>
    <w:div w:id="1484929131">
      <w:bodyDiv w:val="1"/>
      <w:marLeft w:val="0"/>
      <w:marRight w:val="0"/>
      <w:marTop w:val="0"/>
      <w:marBottom w:val="0"/>
      <w:divBdr>
        <w:top w:val="none" w:sz="0" w:space="0" w:color="auto"/>
        <w:left w:val="none" w:sz="0" w:space="0" w:color="auto"/>
        <w:bottom w:val="none" w:sz="0" w:space="0" w:color="auto"/>
        <w:right w:val="none" w:sz="0" w:space="0" w:color="auto"/>
      </w:divBdr>
    </w:div>
    <w:div w:id="1486311628">
      <w:bodyDiv w:val="1"/>
      <w:marLeft w:val="0"/>
      <w:marRight w:val="0"/>
      <w:marTop w:val="0"/>
      <w:marBottom w:val="0"/>
      <w:divBdr>
        <w:top w:val="none" w:sz="0" w:space="0" w:color="auto"/>
        <w:left w:val="none" w:sz="0" w:space="0" w:color="auto"/>
        <w:bottom w:val="none" w:sz="0" w:space="0" w:color="auto"/>
        <w:right w:val="none" w:sz="0" w:space="0" w:color="auto"/>
      </w:divBdr>
    </w:div>
    <w:div w:id="1486627209">
      <w:bodyDiv w:val="1"/>
      <w:marLeft w:val="0"/>
      <w:marRight w:val="0"/>
      <w:marTop w:val="0"/>
      <w:marBottom w:val="0"/>
      <w:divBdr>
        <w:top w:val="none" w:sz="0" w:space="0" w:color="auto"/>
        <w:left w:val="none" w:sz="0" w:space="0" w:color="auto"/>
        <w:bottom w:val="none" w:sz="0" w:space="0" w:color="auto"/>
        <w:right w:val="none" w:sz="0" w:space="0" w:color="auto"/>
      </w:divBdr>
    </w:div>
    <w:div w:id="1486777943">
      <w:bodyDiv w:val="1"/>
      <w:marLeft w:val="0"/>
      <w:marRight w:val="0"/>
      <w:marTop w:val="0"/>
      <w:marBottom w:val="0"/>
      <w:divBdr>
        <w:top w:val="none" w:sz="0" w:space="0" w:color="auto"/>
        <w:left w:val="none" w:sz="0" w:space="0" w:color="auto"/>
        <w:bottom w:val="none" w:sz="0" w:space="0" w:color="auto"/>
        <w:right w:val="none" w:sz="0" w:space="0" w:color="auto"/>
      </w:divBdr>
    </w:div>
    <w:div w:id="1487018647">
      <w:bodyDiv w:val="1"/>
      <w:marLeft w:val="0"/>
      <w:marRight w:val="0"/>
      <w:marTop w:val="0"/>
      <w:marBottom w:val="0"/>
      <w:divBdr>
        <w:top w:val="none" w:sz="0" w:space="0" w:color="auto"/>
        <w:left w:val="none" w:sz="0" w:space="0" w:color="auto"/>
        <w:bottom w:val="none" w:sz="0" w:space="0" w:color="auto"/>
        <w:right w:val="none" w:sz="0" w:space="0" w:color="auto"/>
      </w:divBdr>
    </w:div>
    <w:div w:id="1487284928">
      <w:bodyDiv w:val="1"/>
      <w:marLeft w:val="0"/>
      <w:marRight w:val="0"/>
      <w:marTop w:val="0"/>
      <w:marBottom w:val="0"/>
      <w:divBdr>
        <w:top w:val="none" w:sz="0" w:space="0" w:color="auto"/>
        <w:left w:val="none" w:sz="0" w:space="0" w:color="auto"/>
        <w:bottom w:val="none" w:sz="0" w:space="0" w:color="auto"/>
        <w:right w:val="none" w:sz="0" w:space="0" w:color="auto"/>
      </w:divBdr>
    </w:div>
    <w:div w:id="1487287291">
      <w:bodyDiv w:val="1"/>
      <w:marLeft w:val="0"/>
      <w:marRight w:val="0"/>
      <w:marTop w:val="0"/>
      <w:marBottom w:val="0"/>
      <w:divBdr>
        <w:top w:val="none" w:sz="0" w:space="0" w:color="auto"/>
        <w:left w:val="none" w:sz="0" w:space="0" w:color="auto"/>
        <w:bottom w:val="none" w:sz="0" w:space="0" w:color="auto"/>
        <w:right w:val="none" w:sz="0" w:space="0" w:color="auto"/>
      </w:divBdr>
    </w:div>
    <w:div w:id="1487356591">
      <w:bodyDiv w:val="1"/>
      <w:marLeft w:val="0"/>
      <w:marRight w:val="0"/>
      <w:marTop w:val="0"/>
      <w:marBottom w:val="0"/>
      <w:divBdr>
        <w:top w:val="none" w:sz="0" w:space="0" w:color="auto"/>
        <w:left w:val="none" w:sz="0" w:space="0" w:color="auto"/>
        <w:bottom w:val="none" w:sz="0" w:space="0" w:color="auto"/>
        <w:right w:val="none" w:sz="0" w:space="0" w:color="auto"/>
      </w:divBdr>
    </w:div>
    <w:div w:id="1487479102">
      <w:bodyDiv w:val="1"/>
      <w:marLeft w:val="0"/>
      <w:marRight w:val="0"/>
      <w:marTop w:val="0"/>
      <w:marBottom w:val="0"/>
      <w:divBdr>
        <w:top w:val="none" w:sz="0" w:space="0" w:color="auto"/>
        <w:left w:val="none" w:sz="0" w:space="0" w:color="auto"/>
        <w:bottom w:val="none" w:sz="0" w:space="0" w:color="auto"/>
        <w:right w:val="none" w:sz="0" w:space="0" w:color="auto"/>
      </w:divBdr>
    </w:div>
    <w:div w:id="1487627175">
      <w:bodyDiv w:val="1"/>
      <w:marLeft w:val="0"/>
      <w:marRight w:val="0"/>
      <w:marTop w:val="0"/>
      <w:marBottom w:val="0"/>
      <w:divBdr>
        <w:top w:val="none" w:sz="0" w:space="0" w:color="auto"/>
        <w:left w:val="none" w:sz="0" w:space="0" w:color="auto"/>
        <w:bottom w:val="none" w:sz="0" w:space="0" w:color="auto"/>
        <w:right w:val="none" w:sz="0" w:space="0" w:color="auto"/>
      </w:divBdr>
    </w:div>
    <w:div w:id="1488089351">
      <w:bodyDiv w:val="1"/>
      <w:marLeft w:val="0"/>
      <w:marRight w:val="0"/>
      <w:marTop w:val="0"/>
      <w:marBottom w:val="0"/>
      <w:divBdr>
        <w:top w:val="none" w:sz="0" w:space="0" w:color="auto"/>
        <w:left w:val="none" w:sz="0" w:space="0" w:color="auto"/>
        <w:bottom w:val="none" w:sz="0" w:space="0" w:color="auto"/>
        <w:right w:val="none" w:sz="0" w:space="0" w:color="auto"/>
      </w:divBdr>
    </w:div>
    <w:div w:id="1488550877">
      <w:bodyDiv w:val="1"/>
      <w:marLeft w:val="0"/>
      <w:marRight w:val="0"/>
      <w:marTop w:val="0"/>
      <w:marBottom w:val="0"/>
      <w:divBdr>
        <w:top w:val="none" w:sz="0" w:space="0" w:color="auto"/>
        <w:left w:val="none" w:sz="0" w:space="0" w:color="auto"/>
        <w:bottom w:val="none" w:sz="0" w:space="0" w:color="auto"/>
        <w:right w:val="none" w:sz="0" w:space="0" w:color="auto"/>
      </w:divBdr>
    </w:div>
    <w:div w:id="1489325718">
      <w:bodyDiv w:val="1"/>
      <w:marLeft w:val="0"/>
      <w:marRight w:val="0"/>
      <w:marTop w:val="0"/>
      <w:marBottom w:val="0"/>
      <w:divBdr>
        <w:top w:val="none" w:sz="0" w:space="0" w:color="auto"/>
        <w:left w:val="none" w:sz="0" w:space="0" w:color="auto"/>
        <w:bottom w:val="none" w:sz="0" w:space="0" w:color="auto"/>
        <w:right w:val="none" w:sz="0" w:space="0" w:color="auto"/>
      </w:divBdr>
    </w:div>
    <w:div w:id="1489401750">
      <w:bodyDiv w:val="1"/>
      <w:marLeft w:val="0"/>
      <w:marRight w:val="0"/>
      <w:marTop w:val="0"/>
      <w:marBottom w:val="0"/>
      <w:divBdr>
        <w:top w:val="none" w:sz="0" w:space="0" w:color="auto"/>
        <w:left w:val="none" w:sz="0" w:space="0" w:color="auto"/>
        <w:bottom w:val="none" w:sz="0" w:space="0" w:color="auto"/>
        <w:right w:val="none" w:sz="0" w:space="0" w:color="auto"/>
      </w:divBdr>
    </w:div>
    <w:div w:id="1489781401">
      <w:bodyDiv w:val="1"/>
      <w:marLeft w:val="0"/>
      <w:marRight w:val="0"/>
      <w:marTop w:val="0"/>
      <w:marBottom w:val="0"/>
      <w:divBdr>
        <w:top w:val="none" w:sz="0" w:space="0" w:color="auto"/>
        <w:left w:val="none" w:sz="0" w:space="0" w:color="auto"/>
        <w:bottom w:val="none" w:sz="0" w:space="0" w:color="auto"/>
        <w:right w:val="none" w:sz="0" w:space="0" w:color="auto"/>
      </w:divBdr>
    </w:div>
    <w:div w:id="1489977768">
      <w:bodyDiv w:val="1"/>
      <w:marLeft w:val="0"/>
      <w:marRight w:val="0"/>
      <w:marTop w:val="0"/>
      <w:marBottom w:val="0"/>
      <w:divBdr>
        <w:top w:val="none" w:sz="0" w:space="0" w:color="auto"/>
        <w:left w:val="none" w:sz="0" w:space="0" w:color="auto"/>
        <w:bottom w:val="none" w:sz="0" w:space="0" w:color="auto"/>
        <w:right w:val="none" w:sz="0" w:space="0" w:color="auto"/>
      </w:divBdr>
    </w:div>
    <w:div w:id="1490056234">
      <w:bodyDiv w:val="1"/>
      <w:marLeft w:val="0"/>
      <w:marRight w:val="0"/>
      <w:marTop w:val="0"/>
      <w:marBottom w:val="0"/>
      <w:divBdr>
        <w:top w:val="none" w:sz="0" w:space="0" w:color="auto"/>
        <w:left w:val="none" w:sz="0" w:space="0" w:color="auto"/>
        <w:bottom w:val="none" w:sz="0" w:space="0" w:color="auto"/>
        <w:right w:val="none" w:sz="0" w:space="0" w:color="auto"/>
      </w:divBdr>
    </w:div>
    <w:div w:id="1490440460">
      <w:bodyDiv w:val="1"/>
      <w:marLeft w:val="0"/>
      <w:marRight w:val="0"/>
      <w:marTop w:val="0"/>
      <w:marBottom w:val="0"/>
      <w:divBdr>
        <w:top w:val="none" w:sz="0" w:space="0" w:color="auto"/>
        <w:left w:val="none" w:sz="0" w:space="0" w:color="auto"/>
        <w:bottom w:val="none" w:sz="0" w:space="0" w:color="auto"/>
        <w:right w:val="none" w:sz="0" w:space="0" w:color="auto"/>
      </w:divBdr>
    </w:div>
    <w:div w:id="1493637916">
      <w:bodyDiv w:val="1"/>
      <w:marLeft w:val="0"/>
      <w:marRight w:val="0"/>
      <w:marTop w:val="0"/>
      <w:marBottom w:val="0"/>
      <w:divBdr>
        <w:top w:val="none" w:sz="0" w:space="0" w:color="auto"/>
        <w:left w:val="none" w:sz="0" w:space="0" w:color="auto"/>
        <w:bottom w:val="none" w:sz="0" w:space="0" w:color="auto"/>
        <w:right w:val="none" w:sz="0" w:space="0" w:color="auto"/>
      </w:divBdr>
    </w:div>
    <w:div w:id="1494639109">
      <w:bodyDiv w:val="1"/>
      <w:marLeft w:val="0"/>
      <w:marRight w:val="0"/>
      <w:marTop w:val="0"/>
      <w:marBottom w:val="0"/>
      <w:divBdr>
        <w:top w:val="none" w:sz="0" w:space="0" w:color="auto"/>
        <w:left w:val="none" w:sz="0" w:space="0" w:color="auto"/>
        <w:bottom w:val="none" w:sz="0" w:space="0" w:color="auto"/>
        <w:right w:val="none" w:sz="0" w:space="0" w:color="auto"/>
      </w:divBdr>
    </w:div>
    <w:div w:id="1495224419">
      <w:bodyDiv w:val="1"/>
      <w:marLeft w:val="0"/>
      <w:marRight w:val="0"/>
      <w:marTop w:val="0"/>
      <w:marBottom w:val="0"/>
      <w:divBdr>
        <w:top w:val="none" w:sz="0" w:space="0" w:color="auto"/>
        <w:left w:val="none" w:sz="0" w:space="0" w:color="auto"/>
        <w:bottom w:val="none" w:sz="0" w:space="0" w:color="auto"/>
        <w:right w:val="none" w:sz="0" w:space="0" w:color="auto"/>
      </w:divBdr>
    </w:div>
    <w:div w:id="1495603607">
      <w:bodyDiv w:val="1"/>
      <w:marLeft w:val="0"/>
      <w:marRight w:val="0"/>
      <w:marTop w:val="0"/>
      <w:marBottom w:val="0"/>
      <w:divBdr>
        <w:top w:val="none" w:sz="0" w:space="0" w:color="auto"/>
        <w:left w:val="none" w:sz="0" w:space="0" w:color="auto"/>
        <w:bottom w:val="none" w:sz="0" w:space="0" w:color="auto"/>
        <w:right w:val="none" w:sz="0" w:space="0" w:color="auto"/>
      </w:divBdr>
    </w:div>
    <w:div w:id="1496804499">
      <w:bodyDiv w:val="1"/>
      <w:marLeft w:val="0"/>
      <w:marRight w:val="0"/>
      <w:marTop w:val="0"/>
      <w:marBottom w:val="0"/>
      <w:divBdr>
        <w:top w:val="none" w:sz="0" w:space="0" w:color="auto"/>
        <w:left w:val="none" w:sz="0" w:space="0" w:color="auto"/>
        <w:bottom w:val="none" w:sz="0" w:space="0" w:color="auto"/>
        <w:right w:val="none" w:sz="0" w:space="0" w:color="auto"/>
      </w:divBdr>
    </w:div>
    <w:div w:id="1496920763">
      <w:bodyDiv w:val="1"/>
      <w:marLeft w:val="0"/>
      <w:marRight w:val="0"/>
      <w:marTop w:val="0"/>
      <w:marBottom w:val="0"/>
      <w:divBdr>
        <w:top w:val="none" w:sz="0" w:space="0" w:color="auto"/>
        <w:left w:val="none" w:sz="0" w:space="0" w:color="auto"/>
        <w:bottom w:val="none" w:sz="0" w:space="0" w:color="auto"/>
        <w:right w:val="none" w:sz="0" w:space="0" w:color="auto"/>
      </w:divBdr>
    </w:div>
    <w:div w:id="1497112081">
      <w:bodyDiv w:val="1"/>
      <w:marLeft w:val="0"/>
      <w:marRight w:val="0"/>
      <w:marTop w:val="0"/>
      <w:marBottom w:val="0"/>
      <w:divBdr>
        <w:top w:val="none" w:sz="0" w:space="0" w:color="auto"/>
        <w:left w:val="none" w:sz="0" w:space="0" w:color="auto"/>
        <w:bottom w:val="none" w:sz="0" w:space="0" w:color="auto"/>
        <w:right w:val="none" w:sz="0" w:space="0" w:color="auto"/>
      </w:divBdr>
    </w:div>
    <w:div w:id="1498230031">
      <w:bodyDiv w:val="1"/>
      <w:marLeft w:val="0"/>
      <w:marRight w:val="0"/>
      <w:marTop w:val="0"/>
      <w:marBottom w:val="0"/>
      <w:divBdr>
        <w:top w:val="none" w:sz="0" w:space="0" w:color="auto"/>
        <w:left w:val="none" w:sz="0" w:space="0" w:color="auto"/>
        <w:bottom w:val="none" w:sz="0" w:space="0" w:color="auto"/>
        <w:right w:val="none" w:sz="0" w:space="0" w:color="auto"/>
      </w:divBdr>
    </w:div>
    <w:div w:id="1499733098">
      <w:bodyDiv w:val="1"/>
      <w:marLeft w:val="0"/>
      <w:marRight w:val="0"/>
      <w:marTop w:val="0"/>
      <w:marBottom w:val="0"/>
      <w:divBdr>
        <w:top w:val="none" w:sz="0" w:space="0" w:color="auto"/>
        <w:left w:val="none" w:sz="0" w:space="0" w:color="auto"/>
        <w:bottom w:val="none" w:sz="0" w:space="0" w:color="auto"/>
        <w:right w:val="none" w:sz="0" w:space="0" w:color="auto"/>
      </w:divBdr>
    </w:div>
    <w:div w:id="1499886373">
      <w:bodyDiv w:val="1"/>
      <w:marLeft w:val="0"/>
      <w:marRight w:val="0"/>
      <w:marTop w:val="0"/>
      <w:marBottom w:val="0"/>
      <w:divBdr>
        <w:top w:val="none" w:sz="0" w:space="0" w:color="auto"/>
        <w:left w:val="none" w:sz="0" w:space="0" w:color="auto"/>
        <w:bottom w:val="none" w:sz="0" w:space="0" w:color="auto"/>
        <w:right w:val="none" w:sz="0" w:space="0" w:color="auto"/>
      </w:divBdr>
    </w:div>
    <w:div w:id="1500079590">
      <w:bodyDiv w:val="1"/>
      <w:marLeft w:val="0"/>
      <w:marRight w:val="0"/>
      <w:marTop w:val="0"/>
      <w:marBottom w:val="0"/>
      <w:divBdr>
        <w:top w:val="none" w:sz="0" w:space="0" w:color="auto"/>
        <w:left w:val="none" w:sz="0" w:space="0" w:color="auto"/>
        <w:bottom w:val="none" w:sz="0" w:space="0" w:color="auto"/>
        <w:right w:val="none" w:sz="0" w:space="0" w:color="auto"/>
      </w:divBdr>
    </w:div>
    <w:div w:id="1500657960">
      <w:bodyDiv w:val="1"/>
      <w:marLeft w:val="0"/>
      <w:marRight w:val="0"/>
      <w:marTop w:val="0"/>
      <w:marBottom w:val="0"/>
      <w:divBdr>
        <w:top w:val="none" w:sz="0" w:space="0" w:color="auto"/>
        <w:left w:val="none" w:sz="0" w:space="0" w:color="auto"/>
        <w:bottom w:val="none" w:sz="0" w:space="0" w:color="auto"/>
        <w:right w:val="none" w:sz="0" w:space="0" w:color="auto"/>
      </w:divBdr>
    </w:div>
    <w:div w:id="1501047557">
      <w:bodyDiv w:val="1"/>
      <w:marLeft w:val="0"/>
      <w:marRight w:val="0"/>
      <w:marTop w:val="0"/>
      <w:marBottom w:val="0"/>
      <w:divBdr>
        <w:top w:val="none" w:sz="0" w:space="0" w:color="auto"/>
        <w:left w:val="none" w:sz="0" w:space="0" w:color="auto"/>
        <w:bottom w:val="none" w:sz="0" w:space="0" w:color="auto"/>
        <w:right w:val="none" w:sz="0" w:space="0" w:color="auto"/>
      </w:divBdr>
    </w:div>
    <w:div w:id="1501434514">
      <w:bodyDiv w:val="1"/>
      <w:marLeft w:val="0"/>
      <w:marRight w:val="0"/>
      <w:marTop w:val="0"/>
      <w:marBottom w:val="0"/>
      <w:divBdr>
        <w:top w:val="none" w:sz="0" w:space="0" w:color="auto"/>
        <w:left w:val="none" w:sz="0" w:space="0" w:color="auto"/>
        <w:bottom w:val="none" w:sz="0" w:space="0" w:color="auto"/>
        <w:right w:val="none" w:sz="0" w:space="0" w:color="auto"/>
      </w:divBdr>
    </w:div>
    <w:div w:id="1501457873">
      <w:bodyDiv w:val="1"/>
      <w:marLeft w:val="0"/>
      <w:marRight w:val="0"/>
      <w:marTop w:val="0"/>
      <w:marBottom w:val="0"/>
      <w:divBdr>
        <w:top w:val="none" w:sz="0" w:space="0" w:color="auto"/>
        <w:left w:val="none" w:sz="0" w:space="0" w:color="auto"/>
        <w:bottom w:val="none" w:sz="0" w:space="0" w:color="auto"/>
        <w:right w:val="none" w:sz="0" w:space="0" w:color="auto"/>
      </w:divBdr>
    </w:div>
    <w:div w:id="1501462097">
      <w:bodyDiv w:val="1"/>
      <w:marLeft w:val="0"/>
      <w:marRight w:val="0"/>
      <w:marTop w:val="0"/>
      <w:marBottom w:val="0"/>
      <w:divBdr>
        <w:top w:val="none" w:sz="0" w:space="0" w:color="auto"/>
        <w:left w:val="none" w:sz="0" w:space="0" w:color="auto"/>
        <w:bottom w:val="none" w:sz="0" w:space="0" w:color="auto"/>
        <w:right w:val="none" w:sz="0" w:space="0" w:color="auto"/>
      </w:divBdr>
    </w:div>
    <w:div w:id="1502163040">
      <w:bodyDiv w:val="1"/>
      <w:marLeft w:val="0"/>
      <w:marRight w:val="0"/>
      <w:marTop w:val="0"/>
      <w:marBottom w:val="0"/>
      <w:divBdr>
        <w:top w:val="none" w:sz="0" w:space="0" w:color="auto"/>
        <w:left w:val="none" w:sz="0" w:space="0" w:color="auto"/>
        <w:bottom w:val="none" w:sz="0" w:space="0" w:color="auto"/>
        <w:right w:val="none" w:sz="0" w:space="0" w:color="auto"/>
      </w:divBdr>
    </w:div>
    <w:div w:id="1503274980">
      <w:bodyDiv w:val="1"/>
      <w:marLeft w:val="0"/>
      <w:marRight w:val="0"/>
      <w:marTop w:val="0"/>
      <w:marBottom w:val="0"/>
      <w:divBdr>
        <w:top w:val="none" w:sz="0" w:space="0" w:color="auto"/>
        <w:left w:val="none" w:sz="0" w:space="0" w:color="auto"/>
        <w:bottom w:val="none" w:sz="0" w:space="0" w:color="auto"/>
        <w:right w:val="none" w:sz="0" w:space="0" w:color="auto"/>
      </w:divBdr>
    </w:div>
    <w:div w:id="1503470589">
      <w:bodyDiv w:val="1"/>
      <w:marLeft w:val="0"/>
      <w:marRight w:val="0"/>
      <w:marTop w:val="0"/>
      <w:marBottom w:val="0"/>
      <w:divBdr>
        <w:top w:val="none" w:sz="0" w:space="0" w:color="auto"/>
        <w:left w:val="none" w:sz="0" w:space="0" w:color="auto"/>
        <w:bottom w:val="none" w:sz="0" w:space="0" w:color="auto"/>
        <w:right w:val="none" w:sz="0" w:space="0" w:color="auto"/>
      </w:divBdr>
    </w:div>
    <w:div w:id="1503473165">
      <w:bodyDiv w:val="1"/>
      <w:marLeft w:val="0"/>
      <w:marRight w:val="0"/>
      <w:marTop w:val="0"/>
      <w:marBottom w:val="0"/>
      <w:divBdr>
        <w:top w:val="none" w:sz="0" w:space="0" w:color="auto"/>
        <w:left w:val="none" w:sz="0" w:space="0" w:color="auto"/>
        <w:bottom w:val="none" w:sz="0" w:space="0" w:color="auto"/>
        <w:right w:val="none" w:sz="0" w:space="0" w:color="auto"/>
      </w:divBdr>
    </w:div>
    <w:div w:id="1503661844">
      <w:bodyDiv w:val="1"/>
      <w:marLeft w:val="0"/>
      <w:marRight w:val="0"/>
      <w:marTop w:val="0"/>
      <w:marBottom w:val="0"/>
      <w:divBdr>
        <w:top w:val="none" w:sz="0" w:space="0" w:color="auto"/>
        <w:left w:val="none" w:sz="0" w:space="0" w:color="auto"/>
        <w:bottom w:val="none" w:sz="0" w:space="0" w:color="auto"/>
        <w:right w:val="none" w:sz="0" w:space="0" w:color="auto"/>
      </w:divBdr>
    </w:div>
    <w:div w:id="1503667023">
      <w:bodyDiv w:val="1"/>
      <w:marLeft w:val="0"/>
      <w:marRight w:val="0"/>
      <w:marTop w:val="0"/>
      <w:marBottom w:val="0"/>
      <w:divBdr>
        <w:top w:val="none" w:sz="0" w:space="0" w:color="auto"/>
        <w:left w:val="none" w:sz="0" w:space="0" w:color="auto"/>
        <w:bottom w:val="none" w:sz="0" w:space="0" w:color="auto"/>
        <w:right w:val="none" w:sz="0" w:space="0" w:color="auto"/>
      </w:divBdr>
    </w:div>
    <w:div w:id="1504199239">
      <w:bodyDiv w:val="1"/>
      <w:marLeft w:val="0"/>
      <w:marRight w:val="0"/>
      <w:marTop w:val="0"/>
      <w:marBottom w:val="0"/>
      <w:divBdr>
        <w:top w:val="none" w:sz="0" w:space="0" w:color="auto"/>
        <w:left w:val="none" w:sz="0" w:space="0" w:color="auto"/>
        <w:bottom w:val="none" w:sz="0" w:space="0" w:color="auto"/>
        <w:right w:val="none" w:sz="0" w:space="0" w:color="auto"/>
      </w:divBdr>
    </w:div>
    <w:div w:id="1504514375">
      <w:bodyDiv w:val="1"/>
      <w:marLeft w:val="0"/>
      <w:marRight w:val="0"/>
      <w:marTop w:val="0"/>
      <w:marBottom w:val="0"/>
      <w:divBdr>
        <w:top w:val="none" w:sz="0" w:space="0" w:color="auto"/>
        <w:left w:val="none" w:sz="0" w:space="0" w:color="auto"/>
        <w:bottom w:val="none" w:sz="0" w:space="0" w:color="auto"/>
        <w:right w:val="none" w:sz="0" w:space="0" w:color="auto"/>
      </w:divBdr>
    </w:div>
    <w:div w:id="1504977805">
      <w:bodyDiv w:val="1"/>
      <w:marLeft w:val="0"/>
      <w:marRight w:val="0"/>
      <w:marTop w:val="0"/>
      <w:marBottom w:val="0"/>
      <w:divBdr>
        <w:top w:val="none" w:sz="0" w:space="0" w:color="auto"/>
        <w:left w:val="none" w:sz="0" w:space="0" w:color="auto"/>
        <w:bottom w:val="none" w:sz="0" w:space="0" w:color="auto"/>
        <w:right w:val="none" w:sz="0" w:space="0" w:color="auto"/>
      </w:divBdr>
    </w:div>
    <w:div w:id="1505047509">
      <w:bodyDiv w:val="1"/>
      <w:marLeft w:val="0"/>
      <w:marRight w:val="0"/>
      <w:marTop w:val="0"/>
      <w:marBottom w:val="0"/>
      <w:divBdr>
        <w:top w:val="none" w:sz="0" w:space="0" w:color="auto"/>
        <w:left w:val="none" w:sz="0" w:space="0" w:color="auto"/>
        <w:bottom w:val="none" w:sz="0" w:space="0" w:color="auto"/>
        <w:right w:val="none" w:sz="0" w:space="0" w:color="auto"/>
      </w:divBdr>
    </w:div>
    <w:div w:id="1505246440">
      <w:bodyDiv w:val="1"/>
      <w:marLeft w:val="0"/>
      <w:marRight w:val="0"/>
      <w:marTop w:val="0"/>
      <w:marBottom w:val="0"/>
      <w:divBdr>
        <w:top w:val="none" w:sz="0" w:space="0" w:color="auto"/>
        <w:left w:val="none" w:sz="0" w:space="0" w:color="auto"/>
        <w:bottom w:val="none" w:sz="0" w:space="0" w:color="auto"/>
        <w:right w:val="none" w:sz="0" w:space="0" w:color="auto"/>
      </w:divBdr>
    </w:div>
    <w:div w:id="1505394306">
      <w:bodyDiv w:val="1"/>
      <w:marLeft w:val="0"/>
      <w:marRight w:val="0"/>
      <w:marTop w:val="0"/>
      <w:marBottom w:val="0"/>
      <w:divBdr>
        <w:top w:val="none" w:sz="0" w:space="0" w:color="auto"/>
        <w:left w:val="none" w:sz="0" w:space="0" w:color="auto"/>
        <w:bottom w:val="none" w:sz="0" w:space="0" w:color="auto"/>
        <w:right w:val="none" w:sz="0" w:space="0" w:color="auto"/>
      </w:divBdr>
    </w:div>
    <w:div w:id="1505777548">
      <w:bodyDiv w:val="1"/>
      <w:marLeft w:val="0"/>
      <w:marRight w:val="0"/>
      <w:marTop w:val="0"/>
      <w:marBottom w:val="0"/>
      <w:divBdr>
        <w:top w:val="none" w:sz="0" w:space="0" w:color="auto"/>
        <w:left w:val="none" w:sz="0" w:space="0" w:color="auto"/>
        <w:bottom w:val="none" w:sz="0" w:space="0" w:color="auto"/>
        <w:right w:val="none" w:sz="0" w:space="0" w:color="auto"/>
      </w:divBdr>
    </w:div>
    <w:div w:id="1506021134">
      <w:bodyDiv w:val="1"/>
      <w:marLeft w:val="0"/>
      <w:marRight w:val="0"/>
      <w:marTop w:val="0"/>
      <w:marBottom w:val="0"/>
      <w:divBdr>
        <w:top w:val="none" w:sz="0" w:space="0" w:color="auto"/>
        <w:left w:val="none" w:sz="0" w:space="0" w:color="auto"/>
        <w:bottom w:val="none" w:sz="0" w:space="0" w:color="auto"/>
        <w:right w:val="none" w:sz="0" w:space="0" w:color="auto"/>
      </w:divBdr>
    </w:div>
    <w:div w:id="1506046078">
      <w:bodyDiv w:val="1"/>
      <w:marLeft w:val="0"/>
      <w:marRight w:val="0"/>
      <w:marTop w:val="0"/>
      <w:marBottom w:val="0"/>
      <w:divBdr>
        <w:top w:val="none" w:sz="0" w:space="0" w:color="auto"/>
        <w:left w:val="none" w:sz="0" w:space="0" w:color="auto"/>
        <w:bottom w:val="none" w:sz="0" w:space="0" w:color="auto"/>
        <w:right w:val="none" w:sz="0" w:space="0" w:color="auto"/>
      </w:divBdr>
    </w:div>
    <w:div w:id="1506284293">
      <w:bodyDiv w:val="1"/>
      <w:marLeft w:val="0"/>
      <w:marRight w:val="0"/>
      <w:marTop w:val="0"/>
      <w:marBottom w:val="0"/>
      <w:divBdr>
        <w:top w:val="none" w:sz="0" w:space="0" w:color="auto"/>
        <w:left w:val="none" w:sz="0" w:space="0" w:color="auto"/>
        <w:bottom w:val="none" w:sz="0" w:space="0" w:color="auto"/>
        <w:right w:val="none" w:sz="0" w:space="0" w:color="auto"/>
      </w:divBdr>
      <w:divsChild>
        <w:div w:id="135270273">
          <w:marLeft w:val="274"/>
          <w:marRight w:val="0"/>
          <w:marTop w:val="150"/>
          <w:marBottom w:val="0"/>
          <w:divBdr>
            <w:top w:val="none" w:sz="0" w:space="0" w:color="auto"/>
            <w:left w:val="none" w:sz="0" w:space="0" w:color="auto"/>
            <w:bottom w:val="none" w:sz="0" w:space="0" w:color="auto"/>
            <w:right w:val="none" w:sz="0" w:space="0" w:color="auto"/>
          </w:divBdr>
        </w:div>
      </w:divsChild>
    </w:div>
    <w:div w:id="1506675603">
      <w:bodyDiv w:val="1"/>
      <w:marLeft w:val="0"/>
      <w:marRight w:val="0"/>
      <w:marTop w:val="0"/>
      <w:marBottom w:val="0"/>
      <w:divBdr>
        <w:top w:val="none" w:sz="0" w:space="0" w:color="auto"/>
        <w:left w:val="none" w:sz="0" w:space="0" w:color="auto"/>
        <w:bottom w:val="none" w:sz="0" w:space="0" w:color="auto"/>
        <w:right w:val="none" w:sz="0" w:space="0" w:color="auto"/>
      </w:divBdr>
    </w:div>
    <w:div w:id="1507593005">
      <w:bodyDiv w:val="1"/>
      <w:marLeft w:val="0"/>
      <w:marRight w:val="0"/>
      <w:marTop w:val="0"/>
      <w:marBottom w:val="0"/>
      <w:divBdr>
        <w:top w:val="none" w:sz="0" w:space="0" w:color="auto"/>
        <w:left w:val="none" w:sz="0" w:space="0" w:color="auto"/>
        <w:bottom w:val="none" w:sz="0" w:space="0" w:color="auto"/>
        <w:right w:val="none" w:sz="0" w:space="0" w:color="auto"/>
      </w:divBdr>
    </w:div>
    <w:div w:id="1508255176">
      <w:bodyDiv w:val="1"/>
      <w:marLeft w:val="0"/>
      <w:marRight w:val="0"/>
      <w:marTop w:val="0"/>
      <w:marBottom w:val="0"/>
      <w:divBdr>
        <w:top w:val="none" w:sz="0" w:space="0" w:color="auto"/>
        <w:left w:val="none" w:sz="0" w:space="0" w:color="auto"/>
        <w:bottom w:val="none" w:sz="0" w:space="0" w:color="auto"/>
        <w:right w:val="none" w:sz="0" w:space="0" w:color="auto"/>
      </w:divBdr>
    </w:div>
    <w:div w:id="1508399682">
      <w:bodyDiv w:val="1"/>
      <w:marLeft w:val="0"/>
      <w:marRight w:val="0"/>
      <w:marTop w:val="0"/>
      <w:marBottom w:val="0"/>
      <w:divBdr>
        <w:top w:val="none" w:sz="0" w:space="0" w:color="auto"/>
        <w:left w:val="none" w:sz="0" w:space="0" w:color="auto"/>
        <w:bottom w:val="none" w:sz="0" w:space="0" w:color="auto"/>
        <w:right w:val="none" w:sz="0" w:space="0" w:color="auto"/>
      </w:divBdr>
    </w:div>
    <w:div w:id="1508402134">
      <w:bodyDiv w:val="1"/>
      <w:marLeft w:val="0"/>
      <w:marRight w:val="0"/>
      <w:marTop w:val="0"/>
      <w:marBottom w:val="0"/>
      <w:divBdr>
        <w:top w:val="none" w:sz="0" w:space="0" w:color="auto"/>
        <w:left w:val="none" w:sz="0" w:space="0" w:color="auto"/>
        <w:bottom w:val="none" w:sz="0" w:space="0" w:color="auto"/>
        <w:right w:val="none" w:sz="0" w:space="0" w:color="auto"/>
      </w:divBdr>
    </w:div>
    <w:div w:id="1508708172">
      <w:bodyDiv w:val="1"/>
      <w:marLeft w:val="0"/>
      <w:marRight w:val="0"/>
      <w:marTop w:val="0"/>
      <w:marBottom w:val="0"/>
      <w:divBdr>
        <w:top w:val="none" w:sz="0" w:space="0" w:color="auto"/>
        <w:left w:val="none" w:sz="0" w:space="0" w:color="auto"/>
        <w:bottom w:val="none" w:sz="0" w:space="0" w:color="auto"/>
        <w:right w:val="none" w:sz="0" w:space="0" w:color="auto"/>
      </w:divBdr>
    </w:div>
    <w:div w:id="1508835813">
      <w:bodyDiv w:val="1"/>
      <w:marLeft w:val="0"/>
      <w:marRight w:val="0"/>
      <w:marTop w:val="0"/>
      <w:marBottom w:val="0"/>
      <w:divBdr>
        <w:top w:val="none" w:sz="0" w:space="0" w:color="auto"/>
        <w:left w:val="none" w:sz="0" w:space="0" w:color="auto"/>
        <w:bottom w:val="none" w:sz="0" w:space="0" w:color="auto"/>
        <w:right w:val="none" w:sz="0" w:space="0" w:color="auto"/>
      </w:divBdr>
    </w:div>
    <w:div w:id="1509055950">
      <w:bodyDiv w:val="1"/>
      <w:marLeft w:val="0"/>
      <w:marRight w:val="0"/>
      <w:marTop w:val="0"/>
      <w:marBottom w:val="0"/>
      <w:divBdr>
        <w:top w:val="none" w:sz="0" w:space="0" w:color="auto"/>
        <w:left w:val="none" w:sz="0" w:space="0" w:color="auto"/>
        <w:bottom w:val="none" w:sz="0" w:space="0" w:color="auto"/>
        <w:right w:val="none" w:sz="0" w:space="0" w:color="auto"/>
      </w:divBdr>
    </w:div>
    <w:div w:id="1509102085">
      <w:bodyDiv w:val="1"/>
      <w:marLeft w:val="0"/>
      <w:marRight w:val="0"/>
      <w:marTop w:val="0"/>
      <w:marBottom w:val="0"/>
      <w:divBdr>
        <w:top w:val="none" w:sz="0" w:space="0" w:color="auto"/>
        <w:left w:val="none" w:sz="0" w:space="0" w:color="auto"/>
        <w:bottom w:val="none" w:sz="0" w:space="0" w:color="auto"/>
        <w:right w:val="none" w:sz="0" w:space="0" w:color="auto"/>
      </w:divBdr>
    </w:div>
    <w:div w:id="1509714988">
      <w:bodyDiv w:val="1"/>
      <w:marLeft w:val="0"/>
      <w:marRight w:val="0"/>
      <w:marTop w:val="0"/>
      <w:marBottom w:val="0"/>
      <w:divBdr>
        <w:top w:val="none" w:sz="0" w:space="0" w:color="auto"/>
        <w:left w:val="none" w:sz="0" w:space="0" w:color="auto"/>
        <w:bottom w:val="none" w:sz="0" w:space="0" w:color="auto"/>
        <w:right w:val="none" w:sz="0" w:space="0" w:color="auto"/>
      </w:divBdr>
    </w:div>
    <w:div w:id="1510947988">
      <w:bodyDiv w:val="1"/>
      <w:marLeft w:val="0"/>
      <w:marRight w:val="0"/>
      <w:marTop w:val="0"/>
      <w:marBottom w:val="0"/>
      <w:divBdr>
        <w:top w:val="none" w:sz="0" w:space="0" w:color="auto"/>
        <w:left w:val="none" w:sz="0" w:space="0" w:color="auto"/>
        <w:bottom w:val="none" w:sz="0" w:space="0" w:color="auto"/>
        <w:right w:val="none" w:sz="0" w:space="0" w:color="auto"/>
      </w:divBdr>
    </w:div>
    <w:div w:id="1511095490">
      <w:bodyDiv w:val="1"/>
      <w:marLeft w:val="0"/>
      <w:marRight w:val="0"/>
      <w:marTop w:val="0"/>
      <w:marBottom w:val="0"/>
      <w:divBdr>
        <w:top w:val="none" w:sz="0" w:space="0" w:color="auto"/>
        <w:left w:val="none" w:sz="0" w:space="0" w:color="auto"/>
        <w:bottom w:val="none" w:sz="0" w:space="0" w:color="auto"/>
        <w:right w:val="none" w:sz="0" w:space="0" w:color="auto"/>
      </w:divBdr>
      <w:divsChild>
        <w:div w:id="200753345">
          <w:marLeft w:val="994"/>
          <w:marRight w:val="0"/>
          <w:marTop w:val="45"/>
          <w:marBottom w:val="0"/>
          <w:divBdr>
            <w:top w:val="none" w:sz="0" w:space="0" w:color="auto"/>
            <w:left w:val="none" w:sz="0" w:space="0" w:color="auto"/>
            <w:bottom w:val="none" w:sz="0" w:space="0" w:color="auto"/>
            <w:right w:val="none" w:sz="0" w:space="0" w:color="auto"/>
          </w:divBdr>
        </w:div>
        <w:div w:id="1733043172">
          <w:marLeft w:val="994"/>
          <w:marRight w:val="0"/>
          <w:marTop w:val="45"/>
          <w:marBottom w:val="0"/>
          <w:divBdr>
            <w:top w:val="none" w:sz="0" w:space="0" w:color="auto"/>
            <w:left w:val="none" w:sz="0" w:space="0" w:color="auto"/>
            <w:bottom w:val="none" w:sz="0" w:space="0" w:color="auto"/>
            <w:right w:val="none" w:sz="0" w:space="0" w:color="auto"/>
          </w:divBdr>
        </w:div>
      </w:divsChild>
    </w:div>
    <w:div w:id="1511135903">
      <w:bodyDiv w:val="1"/>
      <w:marLeft w:val="0"/>
      <w:marRight w:val="0"/>
      <w:marTop w:val="0"/>
      <w:marBottom w:val="0"/>
      <w:divBdr>
        <w:top w:val="none" w:sz="0" w:space="0" w:color="auto"/>
        <w:left w:val="none" w:sz="0" w:space="0" w:color="auto"/>
        <w:bottom w:val="none" w:sz="0" w:space="0" w:color="auto"/>
        <w:right w:val="none" w:sz="0" w:space="0" w:color="auto"/>
      </w:divBdr>
    </w:div>
    <w:div w:id="1511219216">
      <w:bodyDiv w:val="1"/>
      <w:marLeft w:val="0"/>
      <w:marRight w:val="0"/>
      <w:marTop w:val="0"/>
      <w:marBottom w:val="0"/>
      <w:divBdr>
        <w:top w:val="none" w:sz="0" w:space="0" w:color="auto"/>
        <w:left w:val="none" w:sz="0" w:space="0" w:color="auto"/>
        <w:bottom w:val="none" w:sz="0" w:space="0" w:color="auto"/>
        <w:right w:val="none" w:sz="0" w:space="0" w:color="auto"/>
      </w:divBdr>
    </w:div>
    <w:div w:id="1511219348">
      <w:bodyDiv w:val="1"/>
      <w:marLeft w:val="0"/>
      <w:marRight w:val="0"/>
      <w:marTop w:val="0"/>
      <w:marBottom w:val="0"/>
      <w:divBdr>
        <w:top w:val="none" w:sz="0" w:space="0" w:color="auto"/>
        <w:left w:val="none" w:sz="0" w:space="0" w:color="auto"/>
        <w:bottom w:val="none" w:sz="0" w:space="0" w:color="auto"/>
        <w:right w:val="none" w:sz="0" w:space="0" w:color="auto"/>
      </w:divBdr>
    </w:div>
    <w:div w:id="1511988702">
      <w:bodyDiv w:val="1"/>
      <w:marLeft w:val="0"/>
      <w:marRight w:val="0"/>
      <w:marTop w:val="0"/>
      <w:marBottom w:val="0"/>
      <w:divBdr>
        <w:top w:val="none" w:sz="0" w:space="0" w:color="auto"/>
        <w:left w:val="none" w:sz="0" w:space="0" w:color="auto"/>
        <w:bottom w:val="none" w:sz="0" w:space="0" w:color="auto"/>
        <w:right w:val="none" w:sz="0" w:space="0" w:color="auto"/>
      </w:divBdr>
    </w:div>
    <w:div w:id="1512060313">
      <w:bodyDiv w:val="1"/>
      <w:marLeft w:val="0"/>
      <w:marRight w:val="0"/>
      <w:marTop w:val="0"/>
      <w:marBottom w:val="0"/>
      <w:divBdr>
        <w:top w:val="none" w:sz="0" w:space="0" w:color="auto"/>
        <w:left w:val="none" w:sz="0" w:space="0" w:color="auto"/>
        <w:bottom w:val="none" w:sz="0" w:space="0" w:color="auto"/>
        <w:right w:val="none" w:sz="0" w:space="0" w:color="auto"/>
      </w:divBdr>
    </w:div>
    <w:div w:id="1512600920">
      <w:bodyDiv w:val="1"/>
      <w:marLeft w:val="0"/>
      <w:marRight w:val="0"/>
      <w:marTop w:val="0"/>
      <w:marBottom w:val="0"/>
      <w:divBdr>
        <w:top w:val="none" w:sz="0" w:space="0" w:color="auto"/>
        <w:left w:val="none" w:sz="0" w:space="0" w:color="auto"/>
        <w:bottom w:val="none" w:sz="0" w:space="0" w:color="auto"/>
        <w:right w:val="none" w:sz="0" w:space="0" w:color="auto"/>
      </w:divBdr>
    </w:div>
    <w:div w:id="1512724625">
      <w:bodyDiv w:val="1"/>
      <w:marLeft w:val="0"/>
      <w:marRight w:val="0"/>
      <w:marTop w:val="0"/>
      <w:marBottom w:val="0"/>
      <w:divBdr>
        <w:top w:val="none" w:sz="0" w:space="0" w:color="auto"/>
        <w:left w:val="none" w:sz="0" w:space="0" w:color="auto"/>
        <w:bottom w:val="none" w:sz="0" w:space="0" w:color="auto"/>
        <w:right w:val="none" w:sz="0" w:space="0" w:color="auto"/>
      </w:divBdr>
    </w:div>
    <w:div w:id="1512796489">
      <w:bodyDiv w:val="1"/>
      <w:marLeft w:val="0"/>
      <w:marRight w:val="0"/>
      <w:marTop w:val="0"/>
      <w:marBottom w:val="0"/>
      <w:divBdr>
        <w:top w:val="none" w:sz="0" w:space="0" w:color="auto"/>
        <w:left w:val="none" w:sz="0" w:space="0" w:color="auto"/>
        <w:bottom w:val="none" w:sz="0" w:space="0" w:color="auto"/>
        <w:right w:val="none" w:sz="0" w:space="0" w:color="auto"/>
      </w:divBdr>
    </w:div>
    <w:div w:id="1512986457">
      <w:bodyDiv w:val="1"/>
      <w:marLeft w:val="0"/>
      <w:marRight w:val="0"/>
      <w:marTop w:val="0"/>
      <w:marBottom w:val="0"/>
      <w:divBdr>
        <w:top w:val="none" w:sz="0" w:space="0" w:color="auto"/>
        <w:left w:val="none" w:sz="0" w:space="0" w:color="auto"/>
        <w:bottom w:val="none" w:sz="0" w:space="0" w:color="auto"/>
        <w:right w:val="none" w:sz="0" w:space="0" w:color="auto"/>
      </w:divBdr>
    </w:div>
    <w:div w:id="1512991356">
      <w:bodyDiv w:val="1"/>
      <w:marLeft w:val="0"/>
      <w:marRight w:val="0"/>
      <w:marTop w:val="0"/>
      <w:marBottom w:val="0"/>
      <w:divBdr>
        <w:top w:val="none" w:sz="0" w:space="0" w:color="auto"/>
        <w:left w:val="none" w:sz="0" w:space="0" w:color="auto"/>
        <w:bottom w:val="none" w:sz="0" w:space="0" w:color="auto"/>
        <w:right w:val="none" w:sz="0" w:space="0" w:color="auto"/>
      </w:divBdr>
    </w:div>
    <w:div w:id="1514102184">
      <w:bodyDiv w:val="1"/>
      <w:marLeft w:val="0"/>
      <w:marRight w:val="0"/>
      <w:marTop w:val="0"/>
      <w:marBottom w:val="0"/>
      <w:divBdr>
        <w:top w:val="none" w:sz="0" w:space="0" w:color="auto"/>
        <w:left w:val="none" w:sz="0" w:space="0" w:color="auto"/>
        <w:bottom w:val="none" w:sz="0" w:space="0" w:color="auto"/>
        <w:right w:val="none" w:sz="0" w:space="0" w:color="auto"/>
      </w:divBdr>
    </w:div>
    <w:div w:id="1514298902">
      <w:bodyDiv w:val="1"/>
      <w:marLeft w:val="0"/>
      <w:marRight w:val="0"/>
      <w:marTop w:val="0"/>
      <w:marBottom w:val="0"/>
      <w:divBdr>
        <w:top w:val="none" w:sz="0" w:space="0" w:color="auto"/>
        <w:left w:val="none" w:sz="0" w:space="0" w:color="auto"/>
        <w:bottom w:val="none" w:sz="0" w:space="0" w:color="auto"/>
        <w:right w:val="none" w:sz="0" w:space="0" w:color="auto"/>
      </w:divBdr>
    </w:div>
    <w:div w:id="1514417519">
      <w:bodyDiv w:val="1"/>
      <w:marLeft w:val="0"/>
      <w:marRight w:val="0"/>
      <w:marTop w:val="0"/>
      <w:marBottom w:val="0"/>
      <w:divBdr>
        <w:top w:val="none" w:sz="0" w:space="0" w:color="auto"/>
        <w:left w:val="none" w:sz="0" w:space="0" w:color="auto"/>
        <w:bottom w:val="none" w:sz="0" w:space="0" w:color="auto"/>
        <w:right w:val="none" w:sz="0" w:space="0" w:color="auto"/>
      </w:divBdr>
    </w:div>
    <w:div w:id="1514760838">
      <w:bodyDiv w:val="1"/>
      <w:marLeft w:val="0"/>
      <w:marRight w:val="0"/>
      <w:marTop w:val="0"/>
      <w:marBottom w:val="0"/>
      <w:divBdr>
        <w:top w:val="none" w:sz="0" w:space="0" w:color="auto"/>
        <w:left w:val="none" w:sz="0" w:space="0" w:color="auto"/>
        <w:bottom w:val="none" w:sz="0" w:space="0" w:color="auto"/>
        <w:right w:val="none" w:sz="0" w:space="0" w:color="auto"/>
      </w:divBdr>
    </w:div>
    <w:div w:id="1515071223">
      <w:bodyDiv w:val="1"/>
      <w:marLeft w:val="0"/>
      <w:marRight w:val="0"/>
      <w:marTop w:val="0"/>
      <w:marBottom w:val="0"/>
      <w:divBdr>
        <w:top w:val="none" w:sz="0" w:space="0" w:color="auto"/>
        <w:left w:val="none" w:sz="0" w:space="0" w:color="auto"/>
        <w:bottom w:val="none" w:sz="0" w:space="0" w:color="auto"/>
        <w:right w:val="none" w:sz="0" w:space="0" w:color="auto"/>
      </w:divBdr>
    </w:div>
    <w:div w:id="1516070611">
      <w:bodyDiv w:val="1"/>
      <w:marLeft w:val="0"/>
      <w:marRight w:val="0"/>
      <w:marTop w:val="0"/>
      <w:marBottom w:val="0"/>
      <w:divBdr>
        <w:top w:val="none" w:sz="0" w:space="0" w:color="auto"/>
        <w:left w:val="none" w:sz="0" w:space="0" w:color="auto"/>
        <w:bottom w:val="none" w:sz="0" w:space="0" w:color="auto"/>
        <w:right w:val="none" w:sz="0" w:space="0" w:color="auto"/>
      </w:divBdr>
    </w:div>
    <w:div w:id="1516576097">
      <w:bodyDiv w:val="1"/>
      <w:marLeft w:val="0"/>
      <w:marRight w:val="0"/>
      <w:marTop w:val="0"/>
      <w:marBottom w:val="0"/>
      <w:divBdr>
        <w:top w:val="none" w:sz="0" w:space="0" w:color="auto"/>
        <w:left w:val="none" w:sz="0" w:space="0" w:color="auto"/>
        <w:bottom w:val="none" w:sz="0" w:space="0" w:color="auto"/>
        <w:right w:val="none" w:sz="0" w:space="0" w:color="auto"/>
      </w:divBdr>
    </w:div>
    <w:div w:id="1516731227">
      <w:bodyDiv w:val="1"/>
      <w:marLeft w:val="0"/>
      <w:marRight w:val="0"/>
      <w:marTop w:val="0"/>
      <w:marBottom w:val="0"/>
      <w:divBdr>
        <w:top w:val="none" w:sz="0" w:space="0" w:color="auto"/>
        <w:left w:val="none" w:sz="0" w:space="0" w:color="auto"/>
        <w:bottom w:val="none" w:sz="0" w:space="0" w:color="auto"/>
        <w:right w:val="none" w:sz="0" w:space="0" w:color="auto"/>
      </w:divBdr>
    </w:div>
    <w:div w:id="1518228709">
      <w:bodyDiv w:val="1"/>
      <w:marLeft w:val="0"/>
      <w:marRight w:val="0"/>
      <w:marTop w:val="0"/>
      <w:marBottom w:val="0"/>
      <w:divBdr>
        <w:top w:val="none" w:sz="0" w:space="0" w:color="auto"/>
        <w:left w:val="none" w:sz="0" w:space="0" w:color="auto"/>
        <w:bottom w:val="none" w:sz="0" w:space="0" w:color="auto"/>
        <w:right w:val="none" w:sz="0" w:space="0" w:color="auto"/>
      </w:divBdr>
    </w:div>
    <w:div w:id="1518233659">
      <w:bodyDiv w:val="1"/>
      <w:marLeft w:val="0"/>
      <w:marRight w:val="0"/>
      <w:marTop w:val="0"/>
      <w:marBottom w:val="0"/>
      <w:divBdr>
        <w:top w:val="none" w:sz="0" w:space="0" w:color="auto"/>
        <w:left w:val="none" w:sz="0" w:space="0" w:color="auto"/>
        <w:bottom w:val="none" w:sz="0" w:space="0" w:color="auto"/>
        <w:right w:val="none" w:sz="0" w:space="0" w:color="auto"/>
      </w:divBdr>
    </w:div>
    <w:div w:id="1518618940">
      <w:bodyDiv w:val="1"/>
      <w:marLeft w:val="0"/>
      <w:marRight w:val="0"/>
      <w:marTop w:val="0"/>
      <w:marBottom w:val="0"/>
      <w:divBdr>
        <w:top w:val="none" w:sz="0" w:space="0" w:color="auto"/>
        <w:left w:val="none" w:sz="0" w:space="0" w:color="auto"/>
        <w:bottom w:val="none" w:sz="0" w:space="0" w:color="auto"/>
        <w:right w:val="none" w:sz="0" w:space="0" w:color="auto"/>
      </w:divBdr>
    </w:div>
    <w:div w:id="1520394329">
      <w:bodyDiv w:val="1"/>
      <w:marLeft w:val="0"/>
      <w:marRight w:val="0"/>
      <w:marTop w:val="0"/>
      <w:marBottom w:val="0"/>
      <w:divBdr>
        <w:top w:val="none" w:sz="0" w:space="0" w:color="auto"/>
        <w:left w:val="none" w:sz="0" w:space="0" w:color="auto"/>
        <w:bottom w:val="none" w:sz="0" w:space="0" w:color="auto"/>
        <w:right w:val="none" w:sz="0" w:space="0" w:color="auto"/>
      </w:divBdr>
    </w:div>
    <w:div w:id="1520854248">
      <w:bodyDiv w:val="1"/>
      <w:marLeft w:val="0"/>
      <w:marRight w:val="0"/>
      <w:marTop w:val="0"/>
      <w:marBottom w:val="0"/>
      <w:divBdr>
        <w:top w:val="none" w:sz="0" w:space="0" w:color="auto"/>
        <w:left w:val="none" w:sz="0" w:space="0" w:color="auto"/>
        <w:bottom w:val="none" w:sz="0" w:space="0" w:color="auto"/>
        <w:right w:val="none" w:sz="0" w:space="0" w:color="auto"/>
      </w:divBdr>
    </w:div>
    <w:div w:id="1520898150">
      <w:bodyDiv w:val="1"/>
      <w:marLeft w:val="0"/>
      <w:marRight w:val="0"/>
      <w:marTop w:val="0"/>
      <w:marBottom w:val="0"/>
      <w:divBdr>
        <w:top w:val="none" w:sz="0" w:space="0" w:color="auto"/>
        <w:left w:val="none" w:sz="0" w:space="0" w:color="auto"/>
        <w:bottom w:val="none" w:sz="0" w:space="0" w:color="auto"/>
        <w:right w:val="none" w:sz="0" w:space="0" w:color="auto"/>
      </w:divBdr>
    </w:div>
    <w:div w:id="1521317233">
      <w:bodyDiv w:val="1"/>
      <w:marLeft w:val="0"/>
      <w:marRight w:val="0"/>
      <w:marTop w:val="0"/>
      <w:marBottom w:val="0"/>
      <w:divBdr>
        <w:top w:val="none" w:sz="0" w:space="0" w:color="auto"/>
        <w:left w:val="none" w:sz="0" w:space="0" w:color="auto"/>
        <w:bottom w:val="none" w:sz="0" w:space="0" w:color="auto"/>
        <w:right w:val="none" w:sz="0" w:space="0" w:color="auto"/>
      </w:divBdr>
    </w:div>
    <w:div w:id="1521814704">
      <w:bodyDiv w:val="1"/>
      <w:marLeft w:val="0"/>
      <w:marRight w:val="0"/>
      <w:marTop w:val="0"/>
      <w:marBottom w:val="0"/>
      <w:divBdr>
        <w:top w:val="none" w:sz="0" w:space="0" w:color="auto"/>
        <w:left w:val="none" w:sz="0" w:space="0" w:color="auto"/>
        <w:bottom w:val="none" w:sz="0" w:space="0" w:color="auto"/>
        <w:right w:val="none" w:sz="0" w:space="0" w:color="auto"/>
      </w:divBdr>
    </w:div>
    <w:div w:id="1523083117">
      <w:bodyDiv w:val="1"/>
      <w:marLeft w:val="0"/>
      <w:marRight w:val="0"/>
      <w:marTop w:val="0"/>
      <w:marBottom w:val="0"/>
      <w:divBdr>
        <w:top w:val="none" w:sz="0" w:space="0" w:color="auto"/>
        <w:left w:val="none" w:sz="0" w:space="0" w:color="auto"/>
        <w:bottom w:val="none" w:sz="0" w:space="0" w:color="auto"/>
        <w:right w:val="none" w:sz="0" w:space="0" w:color="auto"/>
      </w:divBdr>
    </w:div>
    <w:div w:id="1523782892">
      <w:bodyDiv w:val="1"/>
      <w:marLeft w:val="0"/>
      <w:marRight w:val="0"/>
      <w:marTop w:val="0"/>
      <w:marBottom w:val="0"/>
      <w:divBdr>
        <w:top w:val="none" w:sz="0" w:space="0" w:color="auto"/>
        <w:left w:val="none" w:sz="0" w:space="0" w:color="auto"/>
        <w:bottom w:val="none" w:sz="0" w:space="0" w:color="auto"/>
        <w:right w:val="none" w:sz="0" w:space="0" w:color="auto"/>
      </w:divBdr>
    </w:div>
    <w:div w:id="1524704463">
      <w:bodyDiv w:val="1"/>
      <w:marLeft w:val="0"/>
      <w:marRight w:val="0"/>
      <w:marTop w:val="0"/>
      <w:marBottom w:val="0"/>
      <w:divBdr>
        <w:top w:val="none" w:sz="0" w:space="0" w:color="auto"/>
        <w:left w:val="none" w:sz="0" w:space="0" w:color="auto"/>
        <w:bottom w:val="none" w:sz="0" w:space="0" w:color="auto"/>
        <w:right w:val="none" w:sz="0" w:space="0" w:color="auto"/>
      </w:divBdr>
    </w:div>
    <w:div w:id="1524711721">
      <w:bodyDiv w:val="1"/>
      <w:marLeft w:val="0"/>
      <w:marRight w:val="0"/>
      <w:marTop w:val="0"/>
      <w:marBottom w:val="0"/>
      <w:divBdr>
        <w:top w:val="none" w:sz="0" w:space="0" w:color="auto"/>
        <w:left w:val="none" w:sz="0" w:space="0" w:color="auto"/>
        <w:bottom w:val="none" w:sz="0" w:space="0" w:color="auto"/>
        <w:right w:val="none" w:sz="0" w:space="0" w:color="auto"/>
      </w:divBdr>
    </w:div>
    <w:div w:id="1525171577">
      <w:bodyDiv w:val="1"/>
      <w:marLeft w:val="0"/>
      <w:marRight w:val="0"/>
      <w:marTop w:val="0"/>
      <w:marBottom w:val="0"/>
      <w:divBdr>
        <w:top w:val="none" w:sz="0" w:space="0" w:color="auto"/>
        <w:left w:val="none" w:sz="0" w:space="0" w:color="auto"/>
        <w:bottom w:val="none" w:sz="0" w:space="0" w:color="auto"/>
        <w:right w:val="none" w:sz="0" w:space="0" w:color="auto"/>
      </w:divBdr>
    </w:div>
    <w:div w:id="1525678190">
      <w:bodyDiv w:val="1"/>
      <w:marLeft w:val="0"/>
      <w:marRight w:val="0"/>
      <w:marTop w:val="0"/>
      <w:marBottom w:val="0"/>
      <w:divBdr>
        <w:top w:val="none" w:sz="0" w:space="0" w:color="auto"/>
        <w:left w:val="none" w:sz="0" w:space="0" w:color="auto"/>
        <w:bottom w:val="none" w:sz="0" w:space="0" w:color="auto"/>
        <w:right w:val="none" w:sz="0" w:space="0" w:color="auto"/>
      </w:divBdr>
    </w:div>
    <w:div w:id="1526481888">
      <w:bodyDiv w:val="1"/>
      <w:marLeft w:val="0"/>
      <w:marRight w:val="0"/>
      <w:marTop w:val="0"/>
      <w:marBottom w:val="0"/>
      <w:divBdr>
        <w:top w:val="none" w:sz="0" w:space="0" w:color="auto"/>
        <w:left w:val="none" w:sz="0" w:space="0" w:color="auto"/>
        <w:bottom w:val="none" w:sz="0" w:space="0" w:color="auto"/>
        <w:right w:val="none" w:sz="0" w:space="0" w:color="auto"/>
      </w:divBdr>
    </w:div>
    <w:div w:id="1527330821">
      <w:bodyDiv w:val="1"/>
      <w:marLeft w:val="0"/>
      <w:marRight w:val="0"/>
      <w:marTop w:val="0"/>
      <w:marBottom w:val="0"/>
      <w:divBdr>
        <w:top w:val="none" w:sz="0" w:space="0" w:color="auto"/>
        <w:left w:val="none" w:sz="0" w:space="0" w:color="auto"/>
        <w:bottom w:val="none" w:sz="0" w:space="0" w:color="auto"/>
        <w:right w:val="none" w:sz="0" w:space="0" w:color="auto"/>
      </w:divBdr>
    </w:div>
    <w:div w:id="1528562933">
      <w:bodyDiv w:val="1"/>
      <w:marLeft w:val="0"/>
      <w:marRight w:val="0"/>
      <w:marTop w:val="0"/>
      <w:marBottom w:val="0"/>
      <w:divBdr>
        <w:top w:val="none" w:sz="0" w:space="0" w:color="auto"/>
        <w:left w:val="none" w:sz="0" w:space="0" w:color="auto"/>
        <w:bottom w:val="none" w:sz="0" w:space="0" w:color="auto"/>
        <w:right w:val="none" w:sz="0" w:space="0" w:color="auto"/>
      </w:divBdr>
    </w:div>
    <w:div w:id="1528908984">
      <w:bodyDiv w:val="1"/>
      <w:marLeft w:val="0"/>
      <w:marRight w:val="0"/>
      <w:marTop w:val="0"/>
      <w:marBottom w:val="0"/>
      <w:divBdr>
        <w:top w:val="none" w:sz="0" w:space="0" w:color="auto"/>
        <w:left w:val="none" w:sz="0" w:space="0" w:color="auto"/>
        <w:bottom w:val="none" w:sz="0" w:space="0" w:color="auto"/>
        <w:right w:val="none" w:sz="0" w:space="0" w:color="auto"/>
      </w:divBdr>
    </w:div>
    <w:div w:id="1529758964">
      <w:bodyDiv w:val="1"/>
      <w:marLeft w:val="0"/>
      <w:marRight w:val="0"/>
      <w:marTop w:val="0"/>
      <w:marBottom w:val="0"/>
      <w:divBdr>
        <w:top w:val="none" w:sz="0" w:space="0" w:color="auto"/>
        <w:left w:val="none" w:sz="0" w:space="0" w:color="auto"/>
        <w:bottom w:val="none" w:sz="0" w:space="0" w:color="auto"/>
        <w:right w:val="none" w:sz="0" w:space="0" w:color="auto"/>
      </w:divBdr>
    </w:div>
    <w:div w:id="1529832778">
      <w:bodyDiv w:val="1"/>
      <w:marLeft w:val="0"/>
      <w:marRight w:val="0"/>
      <w:marTop w:val="0"/>
      <w:marBottom w:val="0"/>
      <w:divBdr>
        <w:top w:val="none" w:sz="0" w:space="0" w:color="auto"/>
        <w:left w:val="none" w:sz="0" w:space="0" w:color="auto"/>
        <w:bottom w:val="none" w:sz="0" w:space="0" w:color="auto"/>
        <w:right w:val="none" w:sz="0" w:space="0" w:color="auto"/>
      </w:divBdr>
    </w:div>
    <w:div w:id="1530490653">
      <w:bodyDiv w:val="1"/>
      <w:marLeft w:val="0"/>
      <w:marRight w:val="0"/>
      <w:marTop w:val="0"/>
      <w:marBottom w:val="0"/>
      <w:divBdr>
        <w:top w:val="none" w:sz="0" w:space="0" w:color="auto"/>
        <w:left w:val="none" w:sz="0" w:space="0" w:color="auto"/>
        <w:bottom w:val="none" w:sz="0" w:space="0" w:color="auto"/>
        <w:right w:val="none" w:sz="0" w:space="0" w:color="auto"/>
      </w:divBdr>
    </w:div>
    <w:div w:id="1530491815">
      <w:bodyDiv w:val="1"/>
      <w:marLeft w:val="0"/>
      <w:marRight w:val="0"/>
      <w:marTop w:val="0"/>
      <w:marBottom w:val="0"/>
      <w:divBdr>
        <w:top w:val="none" w:sz="0" w:space="0" w:color="auto"/>
        <w:left w:val="none" w:sz="0" w:space="0" w:color="auto"/>
        <w:bottom w:val="none" w:sz="0" w:space="0" w:color="auto"/>
        <w:right w:val="none" w:sz="0" w:space="0" w:color="auto"/>
      </w:divBdr>
    </w:div>
    <w:div w:id="1530558912">
      <w:bodyDiv w:val="1"/>
      <w:marLeft w:val="0"/>
      <w:marRight w:val="0"/>
      <w:marTop w:val="0"/>
      <w:marBottom w:val="0"/>
      <w:divBdr>
        <w:top w:val="none" w:sz="0" w:space="0" w:color="auto"/>
        <w:left w:val="none" w:sz="0" w:space="0" w:color="auto"/>
        <w:bottom w:val="none" w:sz="0" w:space="0" w:color="auto"/>
        <w:right w:val="none" w:sz="0" w:space="0" w:color="auto"/>
      </w:divBdr>
    </w:div>
    <w:div w:id="1530607521">
      <w:bodyDiv w:val="1"/>
      <w:marLeft w:val="0"/>
      <w:marRight w:val="0"/>
      <w:marTop w:val="0"/>
      <w:marBottom w:val="0"/>
      <w:divBdr>
        <w:top w:val="none" w:sz="0" w:space="0" w:color="auto"/>
        <w:left w:val="none" w:sz="0" w:space="0" w:color="auto"/>
        <w:bottom w:val="none" w:sz="0" w:space="0" w:color="auto"/>
        <w:right w:val="none" w:sz="0" w:space="0" w:color="auto"/>
      </w:divBdr>
    </w:div>
    <w:div w:id="1530680581">
      <w:bodyDiv w:val="1"/>
      <w:marLeft w:val="0"/>
      <w:marRight w:val="0"/>
      <w:marTop w:val="0"/>
      <w:marBottom w:val="0"/>
      <w:divBdr>
        <w:top w:val="none" w:sz="0" w:space="0" w:color="auto"/>
        <w:left w:val="none" w:sz="0" w:space="0" w:color="auto"/>
        <w:bottom w:val="none" w:sz="0" w:space="0" w:color="auto"/>
        <w:right w:val="none" w:sz="0" w:space="0" w:color="auto"/>
      </w:divBdr>
    </w:div>
    <w:div w:id="1530685275">
      <w:bodyDiv w:val="1"/>
      <w:marLeft w:val="0"/>
      <w:marRight w:val="0"/>
      <w:marTop w:val="0"/>
      <w:marBottom w:val="0"/>
      <w:divBdr>
        <w:top w:val="none" w:sz="0" w:space="0" w:color="auto"/>
        <w:left w:val="none" w:sz="0" w:space="0" w:color="auto"/>
        <w:bottom w:val="none" w:sz="0" w:space="0" w:color="auto"/>
        <w:right w:val="none" w:sz="0" w:space="0" w:color="auto"/>
      </w:divBdr>
    </w:div>
    <w:div w:id="1530796916">
      <w:bodyDiv w:val="1"/>
      <w:marLeft w:val="0"/>
      <w:marRight w:val="0"/>
      <w:marTop w:val="0"/>
      <w:marBottom w:val="0"/>
      <w:divBdr>
        <w:top w:val="none" w:sz="0" w:space="0" w:color="auto"/>
        <w:left w:val="none" w:sz="0" w:space="0" w:color="auto"/>
        <w:bottom w:val="none" w:sz="0" w:space="0" w:color="auto"/>
        <w:right w:val="none" w:sz="0" w:space="0" w:color="auto"/>
      </w:divBdr>
    </w:div>
    <w:div w:id="1531457142">
      <w:bodyDiv w:val="1"/>
      <w:marLeft w:val="0"/>
      <w:marRight w:val="0"/>
      <w:marTop w:val="0"/>
      <w:marBottom w:val="0"/>
      <w:divBdr>
        <w:top w:val="none" w:sz="0" w:space="0" w:color="auto"/>
        <w:left w:val="none" w:sz="0" w:space="0" w:color="auto"/>
        <w:bottom w:val="none" w:sz="0" w:space="0" w:color="auto"/>
        <w:right w:val="none" w:sz="0" w:space="0" w:color="auto"/>
      </w:divBdr>
    </w:div>
    <w:div w:id="1532303836">
      <w:bodyDiv w:val="1"/>
      <w:marLeft w:val="0"/>
      <w:marRight w:val="0"/>
      <w:marTop w:val="0"/>
      <w:marBottom w:val="0"/>
      <w:divBdr>
        <w:top w:val="none" w:sz="0" w:space="0" w:color="auto"/>
        <w:left w:val="none" w:sz="0" w:space="0" w:color="auto"/>
        <w:bottom w:val="none" w:sz="0" w:space="0" w:color="auto"/>
        <w:right w:val="none" w:sz="0" w:space="0" w:color="auto"/>
      </w:divBdr>
    </w:div>
    <w:div w:id="1534154205">
      <w:bodyDiv w:val="1"/>
      <w:marLeft w:val="0"/>
      <w:marRight w:val="0"/>
      <w:marTop w:val="0"/>
      <w:marBottom w:val="0"/>
      <w:divBdr>
        <w:top w:val="none" w:sz="0" w:space="0" w:color="auto"/>
        <w:left w:val="none" w:sz="0" w:space="0" w:color="auto"/>
        <w:bottom w:val="none" w:sz="0" w:space="0" w:color="auto"/>
        <w:right w:val="none" w:sz="0" w:space="0" w:color="auto"/>
      </w:divBdr>
    </w:div>
    <w:div w:id="1534415969">
      <w:bodyDiv w:val="1"/>
      <w:marLeft w:val="0"/>
      <w:marRight w:val="0"/>
      <w:marTop w:val="0"/>
      <w:marBottom w:val="0"/>
      <w:divBdr>
        <w:top w:val="none" w:sz="0" w:space="0" w:color="auto"/>
        <w:left w:val="none" w:sz="0" w:space="0" w:color="auto"/>
        <w:bottom w:val="none" w:sz="0" w:space="0" w:color="auto"/>
        <w:right w:val="none" w:sz="0" w:space="0" w:color="auto"/>
      </w:divBdr>
    </w:div>
    <w:div w:id="1534420873">
      <w:bodyDiv w:val="1"/>
      <w:marLeft w:val="0"/>
      <w:marRight w:val="0"/>
      <w:marTop w:val="0"/>
      <w:marBottom w:val="0"/>
      <w:divBdr>
        <w:top w:val="none" w:sz="0" w:space="0" w:color="auto"/>
        <w:left w:val="none" w:sz="0" w:space="0" w:color="auto"/>
        <w:bottom w:val="none" w:sz="0" w:space="0" w:color="auto"/>
        <w:right w:val="none" w:sz="0" w:space="0" w:color="auto"/>
      </w:divBdr>
    </w:div>
    <w:div w:id="1534924208">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 w:id="1535386253">
      <w:bodyDiv w:val="1"/>
      <w:marLeft w:val="0"/>
      <w:marRight w:val="0"/>
      <w:marTop w:val="0"/>
      <w:marBottom w:val="0"/>
      <w:divBdr>
        <w:top w:val="none" w:sz="0" w:space="0" w:color="auto"/>
        <w:left w:val="none" w:sz="0" w:space="0" w:color="auto"/>
        <w:bottom w:val="none" w:sz="0" w:space="0" w:color="auto"/>
        <w:right w:val="none" w:sz="0" w:space="0" w:color="auto"/>
      </w:divBdr>
    </w:div>
    <w:div w:id="1535649762">
      <w:bodyDiv w:val="1"/>
      <w:marLeft w:val="0"/>
      <w:marRight w:val="0"/>
      <w:marTop w:val="0"/>
      <w:marBottom w:val="0"/>
      <w:divBdr>
        <w:top w:val="none" w:sz="0" w:space="0" w:color="auto"/>
        <w:left w:val="none" w:sz="0" w:space="0" w:color="auto"/>
        <w:bottom w:val="none" w:sz="0" w:space="0" w:color="auto"/>
        <w:right w:val="none" w:sz="0" w:space="0" w:color="auto"/>
      </w:divBdr>
    </w:div>
    <w:div w:id="1535770824">
      <w:bodyDiv w:val="1"/>
      <w:marLeft w:val="0"/>
      <w:marRight w:val="0"/>
      <w:marTop w:val="0"/>
      <w:marBottom w:val="0"/>
      <w:divBdr>
        <w:top w:val="none" w:sz="0" w:space="0" w:color="auto"/>
        <w:left w:val="none" w:sz="0" w:space="0" w:color="auto"/>
        <w:bottom w:val="none" w:sz="0" w:space="0" w:color="auto"/>
        <w:right w:val="none" w:sz="0" w:space="0" w:color="auto"/>
      </w:divBdr>
    </w:div>
    <w:div w:id="1536575530">
      <w:bodyDiv w:val="1"/>
      <w:marLeft w:val="0"/>
      <w:marRight w:val="0"/>
      <w:marTop w:val="0"/>
      <w:marBottom w:val="0"/>
      <w:divBdr>
        <w:top w:val="none" w:sz="0" w:space="0" w:color="auto"/>
        <w:left w:val="none" w:sz="0" w:space="0" w:color="auto"/>
        <w:bottom w:val="none" w:sz="0" w:space="0" w:color="auto"/>
        <w:right w:val="none" w:sz="0" w:space="0" w:color="auto"/>
      </w:divBdr>
    </w:div>
    <w:div w:id="1536886999">
      <w:bodyDiv w:val="1"/>
      <w:marLeft w:val="0"/>
      <w:marRight w:val="0"/>
      <w:marTop w:val="0"/>
      <w:marBottom w:val="0"/>
      <w:divBdr>
        <w:top w:val="none" w:sz="0" w:space="0" w:color="auto"/>
        <w:left w:val="none" w:sz="0" w:space="0" w:color="auto"/>
        <w:bottom w:val="none" w:sz="0" w:space="0" w:color="auto"/>
        <w:right w:val="none" w:sz="0" w:space="0" w:color="auto"/>
      </w:divBdr>
    </w:div>
    <w:div w:id="1537506095">
      <w:bodyDiv w:val="1"/>
      <w:marLeft w:val="0"/>
      <w:marRight w:val="0"/>
      <w:marTop w:val="0"/>
      <w:marBottom w:val="0"/>
      <w:divBdr>
        <w:top w:val="none" w:sz="0" w:space="0" w:color="auto"/>
        <w:left w:val="none" w:sz="0" w:space="0" w:color="auto"/>
        <w:bottom w:val="none" w:sz="0" w:space="0" w:color="auto"/>
        <w:right w:val="none" w:sz="0" w:space="0" w:color="auto"/>
      </w:divBdr>
    </w:div>
    <w:div w:id="1537808809">
      <w:bodyDiv w:val="1"/>
      <w:marLeft w:val="0"/>
      <w:marRight w:val="0"/>
      <w:marTop w:val="0"/>
      <w:marBottom w:val="0"/>
      <w:divBdr>
        <w:top w:val="none" w:sz="0" w:space="0" w:color="auto"/>
        <w:left w:val="none" w:sz="0" w:space="0" w:color="auto"/>
        <w:bottom w:val="none" w:sz="0" w:space="0" w:color="auto"/>
        <w:right w:val="none" w:sz="0" w:space="0" w:color="auto"/>
      </w:divBdr>
    </w:div>
    <w:div w:id="1537960104">
      <w:bodyDiv w:val="1"/>
      <w:marLeft w:val="0"/>
      <w:marRight w:val="0"/>
      <w:marTop w:val="0"/>
      <w:marBottom w:val="0"/>
      <w:divBdr>
        <w:top w:val="none" w:sz="0" w:space="0" w:color="auto"/>
        <w:left w:val="none" w:sz="0" w:space="0" w:color="auto"/>
        <w:bottom w:val="none" w:sz="0" w:space="0" w:color="auto"/>
        <w:right w:val="none" w:sz="0" w:space="0" w:color="auto"/>
      </w:divBdr>
    </w:div>
    <w:div w:id="1538348396">
      <w:bodyDiv w:val="1"/>
      <w:marLeft w:val="0"/>
      <w:marRight w:val="0"/>
      <w:marTop w:val="0"/>
      <w:marBottom w:val="0"/>
      <w:divBdr>
        <w:top w:val="none" w:sz="0" w:space="0" w:color="auto"/>
        <w:left w:val="none" w:sz="0" w:space="0" w:color="auto"/>
        <w:bottom w:val="none" w:sz="0" w:space="0" w:color="auto"/>
        <w:right w:val="none" w:sz="0" w:space="0" w:color="auto"/>
      </w:divBdr>
    </w:div>
    <w:div w:id="1538589935">
      <w:bodyDiv w:val="1"/>
      <w:marLeft w:val="0"/>
      <w:marRight w:val="0"/>
      <w:marTop w:val="0"/>
      <w:marBottom w:val="0"/>
      <w:divBdr>
        <w:top w:val="none" w:sz="0" w:space="0" w:color="auto"/>
        <w:left w:val="none" w:sz="0" w:space="0" w:color="auto"/>
        <w:bottom w:val="none" w:sz="0" w:space="0" w:color="auto"/>
        <w:right w:val="none" w:sz="0" w:space="0" w:color="auto"/>
      </w:divBdr>
    </w:div>
    <w:div w:id="1539195546">
      <w:bodyDiv w:val="1"/>
      <w:marLeft w:val="0"/>
      <w:marRight w:val="0"/>
      <w:marTop w:val="0"/>
      <w:marBottom w:val="0"/>
      <w:divBdr>
        <w:top w:val="none" w:sz="0" w:space="0" w:color="auto"/>
        <w:left w:val="none" w:sz="0" w:space="0" w:color="auto"/>
        <w:bottom w:val="none" w:sz="0" w:space="0" w:color="auto"/>
        <w:right w:val="none" w:sz="0" w:space="0" w:color="auto"/>
      </w:divBdr>
    </w:div>
    <w:div w:id="1540431897">
      <w:bodyDiv w:val="1"/>
      <w:marLeft w:val="0"/>
      <w:marRight w:val="0"/>
      <w:marTop w:val="0"/>
      <w:marBottom w:val="0"/>
      <w:divBdr>
        <w:top w:val="none" w:sz="0" w:space="0" w:color="auto"/>
        <w:left w:val="none" w:sz="0" w:space="0" w:color="auto"/>
        <w:bottom w:val="none" w:sz="0" w:space="0" w:color="auto"/>
        <w:right w:val="none" w:sz="0" w:space="0" w:color="auto"/>
      </w:divBdr>
    </w:div>
    <w:div w:id="1540701688">
      <w:bodyDiv w:val="1"/>
      <w:marLeft w:val="0"/>
      <w:marRight w:val="0"/>
      <w:marTop w:val="0"/>
      <w:marBottom w:val="0"/>
      <w:divBdr>
        <w:top w:val="none" w:sz="0" w:space="0" w:color="auto"/>
        <w:left w:val="none" w:sz="0" w:space="0" w:color="auto"/>
        <w:bottom w:val="none" w:sz="0" w:space="0" w:color="auto"/>
        <w:right w:val="none" w:sz="0" w:space="0" w:color="auto"/>
      </w:divBdr>
    </w:div>
    <w:div w:id="1540825248">
      <w:bodyDiv w:val="1"/>
      <w:marLeft w:val="0"/>
      <w:marRight w:val="0"/>
      <w:marTop w:val="0"/>
      <w:marBottom w:val="0"/>
      <w:divBdr>
        <w:top w:val="none" w:sz="0" w:space="0" w:color="auto"/>
        <w:left w:val="none" w:sz="0" w:space="0" w:color="auto"/>
        <w:bottom w:val="none" w:sz="0" w:space="0" w:color="auto"/>
        <w:right w:val="none" w:sz="0" w:space="0" w:color="auto"/>
      </w:divBdr>
    </w:div>
    <w:div w:id="1541939266">
      <w:bodyDiv w:val="1"/>
      <w:marLeft w:val="0"/>
      <w:marRight w:val="0"/>
      <w:marTop w:val="0"/>
      <w:marBottom w:val="0"/>
      <w:divBdr>
        <w:top w:val="none" w:sz="0" w:space="0" w:color="auto"/>
        <w:left w:val="none" w:sz="0" w:space="0" w:color="auto"/>
        <w:bottom w:val="none" w:sz="0" w:space="0" w:color="auto"/>
        <w:right w:val="none" w:sz="0" w:space="0" w:color="auto"/>
      </w:divBdr>
    </w:div>
    <w:div w:id="1542553484">
      <w:bodyDiv w:val="1"/>
      <w:marLeft w:val="0"/>
      <w:marRight w:val="0"/>
      <w:marTop w:val="0"/>
      <w:marBottom w:val="0"/>
      <w:divBdr>
        <w:top w:val="none" w:sz="0" w:space="0" w:color="auto"/>
        <w:left w:val="none" w:sz="0" w:space="0" w:color="auto"/>
        <w:bottom w:val="none" w:sz="0" w:space="0" w:color="auto"/>
        <w:right w:val="none" w:sz="0" w:space="0" w:color="auto"/>
      </w:divBdr>
    </w:div>
    <w:div w:id="1542860650">
      <w:bodyDiv w:val="1"/>
      <w:marLeft w:val="0"/>
      <w:marRight w:val="0"/>
      <w:marTop w:val="0"/>
      <w:marBottom w:val="0"/>
      <w:divBdr>
        <w:top w:val="none" w:sz="0" w:space="0" w:color="auto"/>
        <w:left w:val="none" w:sz="0" w:space="0" w:color="auto"/>
        <w:bottom w:val="none" w:sz="0" w:space="0" w:color="auto"/>
        <w:right w:val="none" w:sz="0" w:space="0" w:color="auto"/>
      </w:divBdr>
    </w:div>
    <w:div w:id="1543399733">
      <w:bodyDiv w:val="1"/>
      <w:marLeft w:val="0"/>
      <w:marRight w:val="0"/>
      <w:marTop w:val="0"/>
      <w:marBottom w:val="0"/>
      <w:divBdr>
        <w:top w:val="none" w:sz="0" w:space="0" w:color="auto"/>
        <w:left w:val="none" w:sz="0" w:space="0" w:color="auto"/>
        <w:bottom w:val="none" w:sz="0" w:space="0" w:color="auto"/>
        <w:right w:val="none" w:sz="0" w:space="0" w:color="auto"/>
      </w:divBdr>
    </w:div>
    <w:div w:id="1543520700">
      <w:bodyDiv w:val="1"/>
      <w:marLeft w:val="0"/>
      <w:marRight w:val="0"/>
      <w:marTop w:val="0"/>
      <w:marBottom w:val="0"/>
      <w:divBdr>
        <w:top w:val="none" w:sz="0" w:space="0" w:color="auto"/>
        <w:left w:val="none" w:sz="0" w:space="0" w:color="auto"/>
        <w:bottom w:val="none" w:sz="0" w:space="0" w:color="auto"/>
        <w:right w:val="none" w:sz="0" w:space="0" w:color="auto"/>
      </w:divBdr>
    </w:div>
    <w:div w:id="1543978726">
      <w:bodyDiv w:val="1"/>
      <w:marLeft w:val="0"/>
      <w:marRight w:val="0"/>
      <w:marTop w:val="0"/>
      <w:marBottom w:val="0"/>
      <w:divBdr>
        <w:top w:val="none" w:sz="0" w:space="0" w:color="auto"/>
        <w:left w:val="none" w:sz="0" w:space="0" w:color="auto"/>
        <w:bottom w:val="none" w:sz="0" w:space="0" w:color="auto"/>
        <w:right w:val="none" w:sz="0" w:space="0" w:color="auto"/>
      </w:divBdr>
    </w:div>
    <w:div w:id="1544781798">
      <w:bodyDiv w:val="1"/>
      <w:marLeft w:val="0"/>
      <w:marRight w:val="0"/>
      <w:marTop w:val="0"/>
      <w:marBottom w:val="0"/>
      <w:divBdr>
        <w:top w:val="none" w:sz="0" w:space="0" w:color="auto"/>
        <w:left w:val="none" w:sz="0" w:space="0" w:color="auto"/>
        <w:bottom w:val="none" w:sz="0" w:space="0" w:color="auto"/>
        <w:right w:val="none" w:sz="0" w:space="0" w:color="auto"/>
      </w:divBdr>
    </w:div>
    <w:div w:id="1545405547">
      <w:bodyDiv w:val="1"/>
      <w:marLeft w:val="0"/>
      <w:marRight w:val="0"/>
      <w:marTop w:val="0"/>
      <w:marBottom w:val="0"/>
      <w:divBdr>
        <w:top w:val="none" w:sz="0" w:space="0" w:color="auto"/>
        <w:left w:val="none" w:sz="0" w:space="0" w:color="auto"/>
        <w:bottom w:val="none" w:sz="0" w:space="0" w:color="auto"/>
        <w:right w:val="none" w:sz="0" w:space="0" w:color="auto"/>
      </w:divBdr>
    </w:div>
    <w:div w:id="1545824499">
      <w:bodyDiv w:val="1"/>
      <w:marLeft w:val="0"/>
      <w:marRight w:val="0"/>
      <w:marTop w:val="0"/>
      <w:marBottom w:val="0"/>
      <w:divBdr>
        <w:top w:val="none" w:sz="0" w:space="0" w:color="auto"/>
        <w:left w:val="none" w:sz="0" w:space="0" w:color="auto"/>
        <w:bottom w:val="none" w:sz="0" w:space="0" w:color="auto"/>
        <w:right w:val="none" w:sz="0" w:space="0" w:color="auto"/>
      </w:divBdr>
    </w:div>
    <w:div w:id="1545868410">
      <w:bodyDiv w:val="1"/>
      <w:marLeft w:val="0"/>
      <w:marRight w:val="0"/>
      <w:marTop w:val="0"/>
      <w:marBottom w:val="0"/>
      <w:divBdr>
        <w:top w:val="none" w:sz="0" w:space="0" w:color="auto"/>
        <w:left w:val="none" w:sz="0" w:space="0" w:color="auto"/>
        <w:bottom w:val="none" w:sz="0" w:space="0" w:color="auto"/>
        <w:right w:val="none" w:sz="0" w:space="0" w:color="auto"/>
      </w:divBdr>
    </w:div>
    <w:div w:id="1546067397">
      <w:bodyDiv w:val="1"/>
      <w:marLeft w:val="0"/>
      <w:marRight w:val="0"/>
      <w:marTop w:val="0"/>
      <w:marBottom w:val="0"/>
      <w:divBdr>
        <w:top w:val="none" w:sz="0" w:space="0" w:color="auto"/>
        <w:left w:val="none" w:sz="0" w:space="0" w:color="auto"/>
        <w:bottom w:val="none" w:sz="0" w:space="0" w:color="auto"/>
        <w:right w:val="none" w:sz="0" w:space="0" w:color="auto"/>
      </w:divBdr>
    </w:div>
    <w:div w:id="1546333022">
      <w:bodyDiv w:val="1"/>
      <w:marLeft w:val="0"/>
      <w:marRight w:val="0"/>
      <w:marTop w:val="0"/>
      <w:marBottom w:val="0"/>
      <w:divBdr>
        <w:top w:val="none" w:sz="0" w:space="0" w:color="auto"/>
        <w:left w:val="none" w:sz="0" w:space="0" w:color="auto"/>
        <w:bottom w:val="none" w:sz="0" w:space="0" w:color="auto"/>
        <w:right w:val="none" w:sz="0" w:space="0" w:color="auto"/>
      </w:divBdr>
    </w:div>
    <w:div w:id="1547257254">
      <w:bodyDiv w:val="1"/>
      <w:marLeft w:val="0"/>
      <w:marRight w:val="0"/>
      <w:marTop w:val="0"/>
      <w:marBottom w:val="0"/>
      <w:divBdr>
        <w:top w:val="none" w:sz="0" w:space="0" w:color="auto"/>
        <w:left w:val="none" w:sz="0" w:space="0" w:color="auto"/>
        <w:bottom w:val="none" w:sz="0" w:space="0" w:color="auto"/>
        <w:right w:val="none" w:sz="0" w:space="0" w:color="auto"/>
      </w:divBdr>
    </w:div>
    <w:div w:id="1547403203">
      <w:bodyDiv w:val="1"/>
      <w:marLeft w:val="0"/>
      <w:marRight w:val="0"/>
      <w:marTop w:val="0"/>
      <w:marBottom w:val="0"/>
      <w:divBdr>
        <w:top w:val="none" w:sz="0" w:space="0" w:color="auto"/>
        <w:left w:val="none" w:sz="0" w:space="0" w:color="auto"/>
        <w:bottom w:val="none" w:sz="0" w:space="0" w:color="auto"/>
        <w:right w:val="none" w:sz="0" w:space="0" w:color="auto"/>
      </w:divBdr>
    </w:div>
    <w:div w:id="1547452831">
      <w:bodyDiv w:val="1"/>
      <w:marLeft w:val="0"/>
      <w:marRight w:val="0"/>
      <w:marTop w:val="0"/>
      <w:marBottom w:val="0"/>
      <w:divBdr>
        <w:top w:val="none" w:sz="0" w:space="0" w:color="auto"/>
        <w:left w:val="none" w:sz="0" w:space="0" w:color="auto"/>
        <w:bottom w:val="none" w:sz="0" w:space="0" w:color="auto"/>
        <w:right w:val="none" w:sz="0" w:space="0" w:color="auto"/>
      </w:divBdr>
    </w:div>
    <w:div w:id="1547721344">
      <w:bodyDiv w:val="1"/>
      <w:marLeft w:val="0"/>
      <w:marRight w:val="0"/>
      <w:marTop w:val="0"/>
      <w:marBottom w:val="0"/>
      <w:divBdr>
        <w:top w:val="none" w:sz="0" w:space="0" w:color="auto"/>
        <w:left w:val="none" w:sz="0" w:space="0" w:color="auto"/>
        <w:bottom w:val="none" w:sz="0" w:space="0" w:color="auto"/>
        <w:right w:val="none" w:sz="0" w:space="0" w:color="auto"/>
      </w:divBdr>
    </w:div>
    <w:div w:id="1547908576">
      <w:bodyDiv w:val="1"/>
      <w:marLeft w:val="0"/>
      <w:marRight w:val="0"/>
      <w:marTop w:val="0"/>
      <w:marBottom w:val="0"/>
      <w:divBdr>
        <w:top w:val="none" w:sz="0" w:space="0" w:color="auto"/>
        <w:left w:val="none" w:sz="0" w:space="0" w:color="auto"/>
        <w:bottom w:val="none" w:sz="0" w:space="0" w:color="auto"/>
        <w:right w:val="none" w:sz="0" w:space="0" w:color="auto"/>
      </w:divBdr>
    </w:div>
    <w:div w:id="1548032784">
      <w:bodyDiv w:val="1"/>
      <w:marLeft w:val="0"/>
      <w:marRight w:val="0"/>
      <w:marTop w:val="0"/>
      <w:marBottom w:val="0"/>
      <w:divBdr>
        <w:top w:val="none" w:sz="0" w:space="0" w:color="auto"/>
        <w:left w:val="none" w:sz="0" w:space="0" w:color="auto"/>
        <w:bottom w:val="none" w:sz="0" w:space="0" w:color="auto"/>
        <w:right w:val="none" w:sz="0" w:space="0" w:color="auto"/>
      </w:divBdr>
    </w:div>
    <w:div w:id="1548100192">
      <w:bodyDiv w:val="1"/>
      <w:marLeft w:val="0"/>
      <w:marRight w:val="0"/>
      <w:marTop w:val="0"/>
      <w:marBottom w:val="0"/>
      <w:divBdr>
        <w:top w:val="none" w:sz="0" w:space="0" w:color="auto"/>
        <w:left w:val="none" w:sz="0" w:space="0" w:color="auto"/>
        <w:bottom w:val="none" w:sz="0" w:space="0" w:color="auto"/>
        <w:right w:val="none" w:sz="0" w:space="0" w:color="auto"/>
      </w:divBdr>
    </w:div>
    <w:div w:id="1548419465">
      <w:bodyDiv w:val="1"/>
      <w:marLeft w:val="0"/>
      <w:marRight w:val="0"/>
      <w:marTop w:val="0"/>
      <w:marBottom w:val="0"/>
      <w:divBdr>
        <w:top w:val="none" w:sz="0" w:space="0" w:color="auto"/>
        <w:left w:val="none" w:sz="0" w:space="0" w:color="auto"/>
        <w:bottom w:val="none" w:sz="0" w:space="0" w:color="auto"/>
        <w:right w:val="none" w:sz="0" w:space="0" w:color="auto"/>
      </w:divBdr>
    </w:div>
    <w:div w:id="1549101465">
      <w:bodyDiv w:val="1"/>
      <w:marLeft w:val="0"/>
      <w:marRight w:val="0"/>
      <w:marTop w:val="0"/>
      <w:marBottom w:val="0"/>
      <w:divBdr>
        <w:top w:val="none" w:sz="0" w:space="0" w:color="auto"/>
        <w:left w:val="none" w:sz="0" w:space="0" w:color="auto"/>
        <w:bottom w:val="none" w:sz="0" w:space="0" w:color="auto"/>
        <w:right w:val="none" w:sz="0" w:space="0" w:color="auto"/>
      </w:divBdr>
    </w:div>
    <w:div w:id="1549491743">
      <w:bodyDiv w:val="1"/>
      <w:marLeft w:val="0"/>
      <w:marRight w:val="0"/>
      <w:marTop w:val="0"/>
      <w:marBottom w:val="0"/>
      <w:divBdr>
        <w:top w:val="none" w:sz="0" w:space="0" w:color="auto"/>
        <w:left w:val="none" w:sz="0" w:space="0" w:color="auto"/>
        <w:bottom w:val="none" w:sz="0" w:space="0" w:color="auto"/>
        <w:right w:val="none" w:sz="0" w:space="0" w:color="auto"/>
      </w:divBdr>
    </w:div>
    <w:div w:id="1550531845">
      <w:bodyDiv w:val="1"/>
      <w:marLeft w:val="0"/>
      <w:marRight w:val="0"/>
      <w:marTop w:val="0"/>
      <w:marBottom w:val="0"/>
      <w:divBdr>
        <w:top w:val="none" w:sz="0" w:space="0" w:color="auto"/>
        <w:left w:val="none" w:sz="0" w:space="0" w:color="auto"/>
        <w:bottom w:val="none" w:sz="0" w:space="0" w:color="auto"/>
        <w:right w:val="none" w:sz="0" w:space="0" w:color="auto"/>
      </w:divBdr>
    </w:div>
    <w:div w:id="1552033789">
      <w:bodyDiv w:val="1"/>
      <w:marLeft w:val="0"/>
      <w:marRight w:val="0"/>
      <w:marTop w:val="0"/>
      <w:marBottom w:val="0"/>
      <w:divBdr>
        <w:top w:val="none" w:sz="0" w:space="0" w:color="auto"/>
        <w:left w:val="none" w:sz="0" w:space="0" w:color="auto"/>
        <w:bottom w:val="none" w:sz="0" w:space="0" w:color="auto"/>
        <w:right w:val="none" w:sz="0" w:space="0" w:color="auto"/>
      </w:divBdr>
    </w:div>
    <w:div w:id="1552301599">
      <w:bodyDiv w:val="1"/>
      <w:marLeft w:val="0"/>
      <w:marRight w:val="0"/>
      <w:marTop w:val="0"/>
      <w:marBottom w:val="0"/>
      <w:divBdr>
        <w:top w:val="none" w:sz="0" w:space="0" w:color="auto"/>
        <w:left w:val="none" w:sz="0" w:space="0" w:color="auto"/>
        <w:bottom w:val="none" w:sz="0" w:space="0" w:color="auto"/>
        <w:right w:val="none" w:sz="0" w:space="0" w:color="auto"/>
      </w:divBdr>
    </w:div>
    <w:div w:id="1553273118">
      <w:bodyDiv w:val="1"/>
      <w:marLeft w:val="0"/>
      <w:marRight w:val="0"/>
      <w:marTop w:val="0"/>
      <w:marBottom w:val="0"/>
      <w:divBdr>
        <w:top w:val="none" w:sz="0" w:space="0" w:color="auto"/>
        <w:left w:val="none" w:sz="0" w:space="0" w:color="auto"/>
        <w:bottom w:val="none" w:sz="0" w:space="0" w:color="auto"/>
        <w:right w:val="none" w:sz="0" w:space="0" w:color="auto"/>
      </w:divBdr>
    </w:div>
    <w:div w:id="1553423638">
      <w:bodyDiv w:val="1"/>
      <w:marLeft w:val="0"/>
      <w:marRight w:val="0"/>
      <w:marTop w:val="0"/>
      <w:marBottom w:val="0"/>
      <w:divBdr>
        <w:top w:val="none" w:sz="0" w:space="0" w:color="auto"/>
        <w:left w:val="none" w:sz="0" w:space="0" w:color="auto"/>
        <w:bottom w:val="none" w:sz="0" w:space="0" w:color="auto"/>
        <w:right w:val="none" w:sz="0" w:space="0" w:color="auto"/>
      </w:divBdr>
    </w:div>
    <w:div w:id="1553688069">
      <w:bodyDiv w:val="1"/>
      <w:marLeft w:val="0"/>
      <w:marRight w:val="0"/>
      <w:marTop w:val="0"/>
      <w:marBottom w:val="0"/>
      <w:divBdr>
        <w:top w:val="none" w:sz="0" w:space="0" w:color="auto"/>
        <w:left w:val="none" w:sz="0" w:space="0" w:color="auto"/>
        <w:bottom w:val="none" w:sz="0" w:space="0" w:color="auto"/>
        <w:right w:val="none" w:sz="0" w:space="0" w:color="auto"/>
      </w:divBdr>
    </w:div>
    <w:div w:id="1554391381">
      <w:bodyDiv w:val="1"/>
      <w:marLeft w:val="0"/>
      <w:marRight w:val="0"/>
      <w:marTop w:val="0"/>
      <w:marBottom w:val="0"/>
      <w:divBdr>
        <w:top w:val="none" w:sz="0" w:space="0" w:color="auto"/>
        <w:left w:val="none" w:sz="0" w:space="0" w:color="auto"/>
        <w:bottom w:val="none" w:sz="0" w:space="0" w:color="auto"/>
        <w:right w:val="none" w:sz="0" w:space="0" w:color="auto"/>
      </w:divBdr>
    </w:div>
    <w:div w:id="1554392295">
      <w:bodyDiv w:val="1"/>
      <w:marLeft w:val="0"/>
      <w:marRight w:val="0"/>
      <w:marTop w:val="0"/>
      <w:marBottom w:val="0"/>
      <w:divBdr>
        <w:top w:val="none" w:sz="0" w:space="0" w:color="auto"/>
        <w:left w:val="none" w:sz="0" w:space="0" w:color="auto"/>
        <w:bottom w:val="none" w:sz="0" w:space="0" w:color="auto"/>
        <w:right w:val="none" w:sz="0" w:space="0" w:color="auto"/>
      </w:divBdr>
    </w:div>
    <w:div w:id="1554924564">
      <w:bodyDiv w:val="1"/>
      <w:marLeft w:val="0"/>
      <w:marRight w:val="0"/>
      <w:marTop w:val="0"/>
      <w:marBottom w:val="0"/>
      <w:divBdr>
        <w:top w:val="none" w:sz="0" w:space="0" w:color="auto"/>
        <w:left w:val="none" w:sz="0" w:space="0" w:color="auto"/>
        <w:bottom w:val="none" w:sz="0" w:space="0" w:color="auto"/>
        <w:right w:val="none" w:sz="0" w:space="0" w:color="auto"/>
      </w:divBdr>
    </w:div>
    <w:div w:id="1555004119">
      <w:bodyDiv w:val="1"/>
      <w:marLeft w:val="0"/>
      <w:marRight w:val="0"/>
      <w:marTop w:val="0"/>
      <w:marBottom w:val="0"/>
      <w:divBdr>
        <w:top w:val="none" w:sz="0" w:space="0" w:color="auto"/>
        <w:left w:val="none" w:sz="0" w:space="0" w:color="auto"/>
        <w:bottom w:val="none" w:sz="0" w:space="0" w:color="auto"/>
        <w:right w:val="none" w:sz="0" w:space="0" w:color="auto"/>
      </w:divBdr>
    </w:div>
    <w:div w:id="1555657090">
      <w:bodyDiv w:val="1"/>
      <w:marLeft w:val="0"/>
      <w:marRight w:val="0"/>
      <w:marTop w:val="0"/>
      <w:marBottom w:val="0"/>
      <w:divBdr>
        <w:top w:val="none" w:sz="0" w:space="0" w:color="auto"/>
        <w:left w:val="none" w:sz="0" w:space="0" w:color="auto"/>
        <w:bottom w:val="none" w:sz="0" w:space="0" w:color="auto"/>
        <w:right w:val="none" w:sz="0" w:space="0" w:color="auto"/>
      </w:divBdr>
    </w:div>
    <w:div w:id="1555845077">
      <w:bodyDiv w:val="1"/>
      <w:marLeft w:val="0"/>
      <w:marRight w:val="0"/>
      <w:marTop w:val="0"/>
      <w:marBottom w:val="0"/>
      <w:divBdr>
        <w:top w:val="none" w:sz="0" w:space="0" w:color="auto"/>
        <w:left w:val="none" w:sz="0" w:space="0" w:color="auto"/>
        <w:bottom w:val="none" w:sz="0" w:space="0" w:color="auto"/>
        <w:right w:val="none" w:sz="0" w:space="0" w:color="auto"/>
      </w:divBdr>
    </w:div>
    <w:div w:id="1556962796">
      <w:bodyDiv w:val="1"/>
      <w:marLeft w:val="0"/>
      <w:marRight w:val="0"/>
      <w:marTop w:val="0"/>
      <w:marBottom w:val="0"/>
      <w:divBdr>
        <w:top w:val="none" w:sz="0" w:space="0" w:color="auto"/>
        <w:left w:val="none" w:sz="0" w:space="0" w:color="auto"/>
        <w:bottom w:val="none" w:sz="0" w:space="0" w:color="auto"/>
        <w:right w:val="none" w:sz="0" w:space="0" w:color="auto"/>
      </w:divBdr>
    </w:div>
    <w:div w:id="1557278435">
      <w:bodyDiv w:val="1"/>
      <w:marLeft w:val="0"/>
      <w:marRight w:val="0"/>
      <w:marTop w:val="0"/>
      <w:marBottom w:val="0"/>
      <w:divBdr>
        <w:top w:val="none" w:sz="0" w:space="0" w:color="auto"/>
        <w:left w:val="none" w:sz="0" w:space="0" w:color="auto"/>
        <w:bottom w:val="none" w:sz="0" w:space="0" w:color="auto"/>
        <w:right w:val="none" w:sz="0" w:space="0" w:color="auto"/>
      </w:divBdr>
    </w:div>
    <w:div w:id="1558512014">
      <w:bodyDiv w:val="1"/>
      <w:marLeft w:val="0"/>
      <w:marRight w:val="0"/>
      <w:marTop w:val="0"/>
      <w:marBottom w:val="0"/>
      <w:divBdr>
        <w:top w:val="none" w:sz="0" w:space="0" w:color="auto"/>
        <w:left w:val="none" w:sz="0" w:space="0" w:color="auto"/>
        <w:bottom w:val="none" w:sz="0" w:space="0" w:color="auto"/>
        <w:right w:val="none" w:sz="0" w:space="0" w:color="auto"/>
      </w:divBdr>
    </w:div>
    <w:div w:id="1558737681">
      <w:bodyDiv w:val="1"/>
      <w:marLeft w:val="0"/>
      <w:marRight w:val="0"/>
      <w:marTop w:val="0"/>
      <w:marBottom w:val="0"/>
      <w:divBdr>
        <w:top w:val="none" w:sz="0" w:space="0" w:color="auto"/>
        <w:left w:val="none" w:sz="0" w:space="0" w:color="auto"/>
        <w:bottom w:val="none" w:sz="0" w:space="0" w:color="auto"/>
        <w:right w:val="none" w:sz="0" w:space="0" w:color="auto"/>
      </w:divBdr>
    </w:div>
    <w:div w:id="1559437331">
      <w:bodyDiv w:val="1"/>
      <w:marLeft w:val="0"/>
      <w:marRight w:val="0"/>
      <w:marTop w:val="0"/>
      <w:marBottom w:val="0"/>
      <w:divBdr>
        <w:top w:val="none" w:sz="0" w:space="0" w:color="auto"/>
        <w:left w:val="none" w:sz="0" w:space="0" w:color="auto"/>
        <w:bottom w:val="none" w:sz="0" w:space="0" w:color="auto"/>
        <w:right w:val="none" w:sz="0" w:space="0" w:color="auto"/>
      </w:divBdr>
    </w:div>
    <w:div w:id="1559514034">
      <w:bodyDiv w:val="1"/>
      <w:marLeft w:val="0"/>
      <w:marRight w:val="0"/>
      <w:marTop w:val="0"/>
      <w:marBottom w:val="0"/>
      <w:divBdr>
        <w:top w:val="none" w:sz="0" w:space="0" w:color="auto"/>
        <w:left w:val="none" w:sz="0" w:space="0" w:color="auto"/>
        <w:bottom w:val="none" w:sz="0" w:space="0" w:color="auto"/>
        <w:right w:val="none" w:sz="0" w:space="0" w:color="auto"/>
      </w:divBdr>
    </w:div>
    <w:div w:id="1559515104">
      <w:bodyDiv w:val="1"/>
      <w:marLeft w:val="0"/>
      <w:marRight w:val="0"/>
      <w:marTop w:val="0"/>
      <w:marBottom w:val="0"/>
      <w:divBdr>
        <w:top w:val="none" w:sz="0" w:space="0" w:color="auto"/>
        <w:left w:val="none" w:sz="0" w:space="0" w:color="auto"/>
        <w:bottom w:val="none" w:sz="0" w:space="0" w:color="auto"/>
        <w:right w:val="none" w:sz="0" w:space="0" w:color="auto"/>
      </w:divBdr>
    </w:div>
    <w:div w:id="1559779835">
      <w:bodyDiv w:val="1"/>
      <w:marLeft w:val="0"/>
      <w:marRight w:val="0"/>
      <w:marTop w:val="0"/>
      <w:marBottom w:val="0"/>
      <w:divBdr>
        <w:top w:val="none" w:sz="0" w:space="0" w:color="auto"/>
        <w:left w:val="none" w:sz="0" w:space="0" w:color="auto"/>
        <w:bottom w:val="none" w:sz="0" w:space="0" w:color="auto"/>
        <w:right w:val="none" w:sz="0" w:space="0" w:color="auto"/>
      </w:divBdr>
    </w:div>
    <w:div w:id="1560090164">
      <w:bodyDiv w:val="1"/>
      <w:marLeft w:val="0"/>
      <w:marRight w:val="0"/>
      <w:marTop w:val="0"/>
      <w:marBottom w:val="0"/>
      <w:divBdr>
        <w:top w:val="none" w:sz="0" w:space="0" w:color="auto"/>
        <w:left w:val="none" w:sz="0" w:space="0" w:color="auto"/>
        <w:bottom w:val="none" w:sz="0" w:space="0" w:color="auto"/>
        <w:right w:val="none" w:sz="0" w:space="0" w:color="auto"/>
      </w:divBdr>
    </w:div>
    <w:div w:id="1560245762">
      <w:bodyDiv w:val="1"/>
      <w:marLeft w:val="0"/>
      <w:marRight w:val="0"/>
      <w:marTop w:val="0"/>
      <w:marBottom w:val="0"/>
      <w:divBdr>
        <w:top w:val="none" w:sz="0" w:space="0" w:color="auto"/>
        <w:left w:val="none" w:sz="0" w:space="0" w:color="auto"/>
        <w:bottom w:val="none" w:sz="0" w:space="0" w:color="auto"/>
        <w:right w:val="none" w:sz="0" w:space="0" w:color="auto"/>
      </w:divBdr>
    </w:div>
    <w:div w:id="1560284657">
      <w:bodyDiv w:val="1"/>
      <w:marLeft w:val="0"/>
      <w:marRight w:val="0"/>
      <w:marTop w:val="0"/>
      <w:marBottom w:val="0"/>
      <w:divBdr>
        <w:top w:val="none" w:sz="0" w:space="0" w:color="auto"/>
        <w:left w:val="none" w:sz="0" w:space="0" w:color="auto"/>
        <w:bottom w:val="none" w:sz="0" w:space="0" w:color="auto"/>
        <w:right w:val="none" w:sz="0" w:space="0" w:color="auto"/>
      </w:divBdr>
    </w:div>
    <w:div w:id="1560433172">
      <w:bodyDiv w:val="1"/>
      <w:marLeft w:val="0"/>
      <w:marRight w:val="0"/>
      <w:marTop w:val="0"/>
      <w:marBottom w:val="0"/>
      <w:divBdr>
        <w:top w:val="none" w:sz="0" w:space="0" w:color="auto"/>
        <w:left w:val="none" w:sz="0" w:space="0" w:color="auto"/>
        <w:bottom w:val="none" w:sz="0" w:space="0" w:color="auto"/>
        <w:right w:val="none" w:sz="0" w:space="0" w:color="auto"/>
      </w:divBdr>
    </w:div>
    <w:div w:id="1561751957">
      <w:bodyDiv w:val="1"/>
      <w:marLeft w:val="0"/>
      <w:marRight w:val="0"/>
      <w:marTop w:val="0"/>
      <w:marBottom w:val="0"/>
      <w:divBdr>
        <w:top w:val="none" w:sz="0" w:space="0" w:color="auto"/>
        <w:left w:val="none" w:sz="0" w:space="0" w:color="auto"/>
        <w:bottom w:val="none" w:sz="0" w:space="0" w:color="auto"/>
        <w:right w:val="none" w:sz="0" w:space="0" w:color="auto"/>
      </w:divBdr>
    </w:div>
    <w:div w:id="1562056289">
      <w:bodyDiv w:val="1"/>
      <w:marLeft w:val="0"/>
      <w:marRight w:val="0"/>
      <w:marTop w:val="0"/>
      <w:marBottom w:val="0"/>
      <w:divBdr>
        <w:top w:val="none" w:sz="0" w:space="0" w:color="auto"/>
        <w:left w:val="none" w:sz="0" w:space="0" w:color="auto"/>
        <w:bottom w:val="none" w:sz="0" w:space="0" w:color="auto"/>
        <w:right w:val="none" w:sz="0" w:space="0" w:color="auto"/>
      </w:divBdr>
    </w:div>
    <w:div w:id="1562787973">
      <w:bodyDiv w:val="1"/>
      <w:marLeft w:val="0"/>
      <w:marRight w:val="0"/>
      <w:marTop w:val="0"/>
      <w:marBottom w:val="0"/>
      <w:divBdr>
        <w:top w:val="none" w:sz="0" w:space="0" w:color="auto"/>
        <w:left w:val="none" w:sz="0" w:space="0" w:color="auto"/>
        <w:bottom w:val="none" w:sz="0" w:space="0" w:color="auto"/>
        <w:right w:val="none" w:sz="0" w:space="0" w:color="auto"/>
      </w:divBdr>
    </w:div>
    <w:div w:id="1563712341">
      <w:bodyDiv w:val="1"/>
      <w:marLeft w:val="0"/>
      <w:marRight w:val="0"/>
      <w:marTop w:val="0"/>
      <w:marBottom w:val="0"/>
      <w:divBdr>
        <w:top w:val="none" w:sz="0" w:space="0" w:color="auto"/>
        <w:left w:val="none" w:sz="0" w:space="0" w:color="auto"/>
        <w:bottom w:val="none" w:sz="0" w:space="0" w:color="auto"/>
        <w:right w:val="none" w:sz="0" w:space="0" w:color="auto"/>
      </w:divBdr>
    </w:div>
    <w:div w:id="1564369749">
      <w:bodyDiv w:val="1"/>
      <w:marLeft w:val="0"/>
      <w:marRight w:val="0"/>
      <w:marTop w:val="0"/>
      <w:marBottom w:val="0"/>
      <w:divBdr>
        <w:top w:val="none" w:sz="0" w:space="0" w:color="auto"/>
        <w:left w:val="none" w:sz="0" w:space="0" w:color="auto"/>
        <w:bottom w:val="none" w:sz="0" w:space="0" w:color="auto"/>
        <w:right w:val="none" w:sz="0" w:space="0" w:color="auto"/>
      </w:divBdr>
    </w:div>
    <w:div w:id="1564633726">
      <w:bodyDiv w:val="1"/>
      <w:marLeft w:val="0"/>
      <w:marRight w:val="0"/>
      <w:marTop w:val="0"/>
      <w:marBottom w:val="0"/>
      <w:divBdr>
        <w:top w:val="none" w:sz="0" w:space="0" w:color="auto"/>
        <w:left w:val="none" w:sz="0" w:space="0" w:color="auto"/>
        <w:bottom w:val="none" w:sz="0" w:space="0" w:color="auto"/>
        <w:right w:val="none" w:sz="0" w:space="0" w:color="auto"/>
      </w:divBdr>
    </w:div>
    <w:div w:id="1565065242">
      <w:bodyDiv w:val="1"/>
      <w:marLeft w:val="0"/>
      <w:marRight w:val="0"/>
      <w:marTop w:val="0"/>
      <w:marBottom w:val="0"/>
      <w:divBdr>
        <w:top w:val="none" w:sz="0" w:space="0" w:color="auto"/>
        <w:left w:val="none" w:sz="0" w:space="0" w:color="auto"/>
        <w:bottom w:val="none" w:sz="0" w:space="0" w:color="auto"/>
        <w:right w:val="none" w:sz="0" w:space="0" w:color="auto"/>
      </w:divBdr>
    </w:div>
    <w:div w:id="1565483405">
      <w:bodyDiv w:val="1"/>
      <w:marLeft w:val="0"/>
      <w:marRight w:val="0"/>
      <w:marTop w:val="0"/>
      <w:marBottom w:val="0"/>
      <w:divBdr>
        <w:top w:val="none" w:sz="0" w:space="0" w:color="auto"/>
        <w:left w:val="none" w:sz="0" w:space="0" w:color="auto"/>
        <w:bottom w:val="none" w:sz="0" w:space="0" w:color="auto"/>
        <w:right w:val="none" w:sz="0" w:space="0" w:color="auto"/>
      </w:divBdr>
    </w:div>
    <w:div w:id="1566143582">
      <w:bodyDiv w:val="1"/>
      <w:marLeft w:val="0"/>
      <w:marRight w:val="0"/>
      <w:marTop w:val="0"/>
      <w:marBottom w:val="0"/>
      <w:divBdr>
        <w:top w:val="none" w:sz="0" w:space="0" w:color="auto"/>
        <w:left w:val="none" w:sz="0" w:space="0" w:color="auto"/>
        <w:bottom w:val="none" w:sz="0" w:space="0" w:color="auto"/>
        <w:right w:val="none" w:sz="0" w:space="0" w:color="auto"/>
      </w:divBdr>
    </w:div>
    <w:div w:id="1566451567">
      <w:bodyDiv w:val="1"/>
      <w:marLeft w:val="0"/>
      <w:marRight w:val="0"/>
      <w:marTop w:val="0"/>
      <w:marBottom w:val="0"/>
      <w:divBdr>
        <w:top w:val="none" w:sz="0" w:space="0" w:color="auto"/>
        <w:left w:val="none" w:sz="0" w:space="0" w:color="auto"/>
        <w:bottom w:val="none" w:sz="0" w:space="0" w:color="auto"/>
        <w:right w:val="none" w:sz="0" w:space="0" w:color="auto"/>
      </w:divBdr>
    </w:div>
    <w:div w:id="1567259732">
      <w:bodyDiv w:val="1"/>
      <w:marLeft w:val="0"/>
      <w:marRight w:val="0"/>
      <w:marTop w:val="0"/>
      <w:marBottom w:val="0"/>
      <w:divBdr>
        <w:top w:val="none" w:sz="0" w:space="0" w:color="auto"/>
        <w:left w:val="none" w:sz="0" w:space="0" w:color="auto"/>
        <w:bottom w:val="none" w:sz="0" w:space="0" w:color="auto"/>
        <w:right w:val="none" w:sz="0" w:space="0" w:color="auto"/>
      </w:divBdr>
    </w:div>
    <w:div w:id="1567492282">
      <w:bodyDiv w:val="1"/>
      <w:marLeft w:val="0"/>
      <w:marRight w:val="0"/>
      <w:marTop w:val="0"/>
      <w:marBottom w:val="0"/>
      <w:divBdr>
        <w:top w:val="none" w:sz="0" w:space="0" w:color="auto"/>
        <w:left w:val="none" w:sz="0" w:space="0" w:color="auto"/>
        <w:bottom w:val="none" w:sz="0" w:space="0" w:color="auto"/>
        <w:right w:val="none" w:sz="0" w:space="0" w:color="auto"/>
      </w:divBdr>
    </w:div>
    <w:div w:id="1567643070">
      <w:bodyDiv w:val="1"/>
      <w:marLeft w:val="0"/>
      <w:marRight w:val="0"/>
      <w:marTop w:val="0"/>
      <w:marBottom w:val="0"/>
      <w:divBdr>
        <w:top w:val="none" w:sz="0" w:space="0" w:color="auto"/>
        <w:left w:val="none" w:sz="0" w:space="0" w:color="auto"/>
        <w:bottom w:val="none" w:sz="0" w:space="0" w:color="auto"/>
        <w:right w:val="none" w:sz="0" w:space="0" w:color="auto"/>
      </w:divBdr>
    </w:div>
    <w:div w:id="1568102308">
      <w:bodyDiv w:val="1"/>
      <w:marLeft w:val="0"/>
      <w:marRight w:val="0"/>
      <w:marTop w:val="0"/>
      <w:marBottom w:val="0"/>
      <w:divBdr>
        <w:top w:val="none" w:sz="0" w:space="0" w:color="auto"/>
        <w:left w:val="none" w:sz="0" w:space="0" w:color="auto"/>
        <w:bottom w:val="none" w:sz="0" w:space="0" w:color="auto"/>
        <w:right w:val="none" w:sz="0" w:space="0" w:color="auto"/>
      </w:divBdr>
    </w:div>
    <w:div w:id="1568106023">
      <w:bodyDiv w:val="1"/>
      <w:marLeft w:val="0"/>
      <w:marRight w:val="0"/>
      <w:marTop w:val="0"/>
      <w:marBottom w:val="0"/>
      <w:divBdr>
        <w:top w:val="none" w:sz="0" w:space="0" w:color="auto"/>
        <w:left w:val="none" w:sz="0" w:space="0" w:color="auto"/>
        <w:bottom w:val="none" w:sz="0" w:space="0" w:color="auto"/>
        <w:right w:val="none" w:sz="0" w:space="0" w:color="auto"/>
      </w:divBdr>
    </w:div>
    <w:div w:id="1568301420">
      <w:bodyDiv w:val="1"/>
      <w:marLeft w:val="0"/>
      <w:marRight w:val="0"/>
      <w:marTop w:val="0"/>
      <w:marBottom w:val="0"/>
      <w:divBdr>
        <w:top w:val="none" w:sz="0" w:space="0" w:color="auto"/>
        <w:left w:val="none" w:sz="0" w:space="0" w:color="auto"/>
        <w:bottom w:val="none" w:sz="0" w:space="0" w:color="auto"/>
        <w:right w:val="none" w:sz="0" w:space="0" w:color="auto"/>
      </w:divBdr>
    </w:div>
    <w:div w:id="1568689242">
      <w:bodyDiv w:val="1"/>
      <w:marLeft w:val="0"/>
      <w:marRight w:val="0"/>
      <w:marTop w:val="0"/>
      <w:marBottom w:val="0"/>
      <w:divBdr>
        <w:top w:val="none" w:sz="0" w:space="0" w:color="auto"/>
        <w:left w:val="none" w:sz="0" w:space="0" w:color="auto"/>
        <w:bottom w:val="none" w:sz="0" w:space="0" w:color="auto"/>
        <w:right w:val="none" w:sz="0" w:space="0" w:color="auto"/>
      </w:divBdr>
    </w:div>
    <w:div w:id="1568690583">
      <w:bodyDiv w:val="1"/>
      <w:marLeft w:val="0"/>
      <w:marRight w:val="0"/>
      <w:marTop w:val="0"/>
      <w:marBottom w:val="0"/>
      <w:divBdr>
        <w:top w:val="none" w:sz="0" w:space="0" w:color="auto"/>
        <w:left w:val="none" w:sz="0" w:space="0" w:color="auto"/>
        <w:bottom w:val="none" w:sz="0" w:space="0" w:color="auto"/>
        <w:right w:val="none" w:sz="0" w:space="0" w:color="auto"/>
      </w:divBdr>
    </w:div>
    <w:div w:id="1568763536">
      <w:bodyDiv w:val="1"/>
      <w:marLeft w:val="0"/>
      <w:marRight w:val="0"/>
      <w:marTop w:val="0"/>
      <w:marBottom w:val="0"/>
      <w:divBdr>
        <w:top w:val="none" w:sz="0" w:space="0" w:color="auto"/>
        <w:left w:val="none" w:sz="0" w:space="0" w:color="auto"/>
        <w:bottom w:val="none" w:sz="0" w:space="0" w:color="auto"/>
        <w:right w:val="none" w:sz="0" w:space="0" w:color="auto"/>
      </w:divBdr>
    </w:div>
    <w:div w:id="1568881928">
      <w:bodyDiv w:val="1"/>
      <w:marLeft w:val="0"/>
      <w:marRight w:val="0"/>
      <w:marTop w:val="0"/>
      <w:marBottom w:val="0"/>
      <w:divBdr>
        <w:top w:val="none" w:sz="0" w:space="0" w:color="auto"/>
        <w:left w:val="none" w:sz="0" w:space="0" w:color="auto"/>
        <w:bottom w:val="none" w:sz="0" w:space="0" w:color="auto"/>
        <w:right w:val="none" w:sz="0" w:space="0" w:color="auto"/>
      </w:divBdr>
    </w:div>
    <w:div w:id="1569414903">
      <w:bodyDiv w:val="1"/>
      <w:marLeft w:val="0"/>
      <w:marRight w:val="0"/>
      <w:marTop w:val="0"/>
      <w:marBottom w:val="0"/>
      <w:divBdr>
        <w:top w:val="none" w:sz="0" w:space="0" w:color="auto"/>
        <w:left w:val="none" w:sz="0" w:space="0" w:color="auto"/>
        <w:bottom w:val="none" w:sz="0" w:space="0" w:color="auto"/>
        <w:right w:val="none" w:sz="0" w:space="0" w:color="auto"/>
      </w:divBdr>
    </w:div>
    <w:div w:id="1569614259">
      <w:bodyDiv w:val="1"/>
      <w:marLeft w:val="0"/>
      <w:marRight w:val="0"/>
      <w:marTop w:val="0"/>
      <w:marBottom w:val="0"/>
      <w:divBdr>
        <w:top w:val="none" w:sz="0" w:space="0" w:color="auto"/>
        <w:left w:val="none" w:sz="0" w:space="0" w:color="auto"/>
        <w:bottom w:val="none" w:sz="0" w:space="0" w:color="auto"/>
        <w:right w:val="none" w:sz="0" w:space="0" w:color="auto"/>
      </w:divBdr>
    </w:div>
    <w:div w:id="1569724660">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571187916">
      <w:bodyDiv w:val="1"/>
      <w:marLeft w:val="0"/>
      <w:marRight w:val="0"/>
      <w:marTop w:val="0"/>
      <w:marBottom w:val="0"/>
      <w:divBdr>
        <w:top w:val="none" w:sz="0" w:space="0" w:color="auto"/>
        <w:left w:val="none" w:sz="0" w:space="0" w:color="auto"/>
        <w:bottom w:val="none" w:sz="0" w:space="0" w:color="auto"/>
        <w:right w:val="none" w:sz="0" w:space="0" w:color="auto"/>
      </w:divBdr>
    </w:div>
    <w:div w:id="1571188540">
      <w:bodyDiv w:val="1"/>
      <w:marLeft w:val="0"/>
      <w:marRight w:val="0"/>
      <w:marTop w:val="0"/>
      <w:marBottom w:val="0"/>
      <w:divBdr>
        <w:top w:val="none" w:sz="0" w:space="0" w:color="auto"/>
        <w:left w:val="none" w:sz="0" w:space="0" w:color="auto"/>
        <w:bottom w:val="none" w:sz="0" w:space="0" w:color="auto"/>
        <w:right w:val="none" w:sz="0" w:space="0" w:color="auto"/>
      </w:divBdr>
    </w:div>
    <w:div w:id="1571572363">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72934305">
      <w:bodyDiv w:val="1"/>
      <w:marLeft w:val="0"/>
      <w:marRight w:val="0"/>
      <w:marTop w:val="0"/>
      <w:marBottom w:val="0"/>
      <w:divBdr>
        <w:top w:val="none" w:sz="0" w:space="0" w:color="auto"/>
        <w:left w:val="none" w:sz="0" w:space="0" w:color="auto"/>
        <w:bottom w:val="none" w:sz="0" w:space="0" w:color="auto"/>
        <w:right w:val="none" w:sz="0" w:space="0" w:color="auto"/>
      </w:divBdr>
    </w:div>
    <w:div w:id="1572958208">
      <w:bodyDiv w:val="1"/>
      <w:marLeft w:val="0"/>
      <w:marRight w:val="0"/>
      <w:marTop w:val="0"/>
      <w:marBottom w:val="0"/>
      <w:divBdr>
        <w:top w:val="none" w:sz="0" w:space="0" w:color="auto"/>
        <w:left w:val="none" w:sz="0" w:space="0" w:color="auto"/>
        <w:bottom w:val="none" w:sz="0" w:space="0" w:color="auto"/>
        <w:right w:val="none" w:sz="0" w:space="0" w:color="auto"/>
      </w:divBdr>
    </w:div>
    <w:div w:id="1573471090">
      <w:bodyDiv w:val="1"/>
      <w:marLeft w:val="0"/>
      <w:marRight w:val="0"/>
      <w:marTop w:val="0"/>
      <w:marBottom w:val="0"/>
      <w:divBdr>
        <w:top w:val="none" w:sz="0" w:space="0" w:color="auto"/>
        <w:left w:val="none" w:sz="0" w:space="0" w:color="auto"/>
        <w:bottom w:val="none" w:sz="0" w:space="0" w:color="auto"/>
        <w:right w:val="none" w:sz="0" w:space="0" w:color="auto"/>
      </w:divBdr>
    </w:div>
    <w:div w:id="1574197956">
      <w:bodyDiv w:val="1"/>
      <w:marLeft w:val="0"/>
      <w:marRight w:val="0"/>
      <w:marTop w:val="0"/>
      <w:marBottom w:val="0"/>
      <w:divBdr>
        <w:top w:val="none" w:sz="0" w:space="0" w:color="auto"/>
        <w:left w:val="none" w:sz="0" w:space="0" w:color="auto"/>
        <w:bottom w:val="none" w:sz="0" w:space="0" w:color="auto"/>
        <w:right w:val="none" w:sz="0" w:space="0" w:color="auto"/>
      </w:divBdr>
    </w:div>
    <w:div w:id="1575046716">
      <w:bodyDiv w:val="1"/>
      <w:marLeft w:val="0"/>
      <w:marRight w:val="0"/>
      <w:marTop w:val="0"/>
      <w:marBottom w:val="0"/>
      <w:divBdr>
        <w:top w:val="none" w:sz="0" w:space="0" w:color="auto"/>
        <w:left w:val="none" w:sz="0" w:space="0" w:color="auto"/>
        <w:bottom w:val="none" w:sz="0" w:space="0" w:color="auto"/>
        <w:right w:val="none" w:sz="0" w:space="0" w:color="auto"/>
      </w:divBdr>
    </w:div>
    <w:div w:id="1575238429">
      <w:bodyDiv w:val="1"/>
      <w:marLeft w:val="0"/>
      <w:marRight w:val="0"/>
      <w:marTop w:val="0"/>
      <w:marBottom w:val="0"/>
      <w:divBdr>
        <w:top w:val="none" w:sz="0" w:space="0" w:color="auto"/>
        <w:left w:val="none" w:sz="0" w:space="0" w:color="auto"/>
        <w:bottom w:val="none" w:sz="0" w:space="0" w:color="auto"/>
        <w:right w:val="none" w:sz="0" w:space="0" w:color="auto"/>
      </w:divBdr>
    </w:div>
    <w:div w:id="1576434752">
      <w:bodyDiv w:val="1"/>
      <w:marLeft w:val="0"/>
      <w:marRight w:val="0"/>
      <w:marTop w:val="0"/>
      <w:marBottom w:val="0"/>
      <w:divBdr>
        <w:top w:val="none" w:sz="0" w:space="0" w:color="auto"/>
        <w:left w:val="none" w:sz="0" w:space="0" w:color="auto"/>
        <w:bottom w:val="none" w:sz="0" w:space="0" w:color="auto"/>
        <w:right w:val="none" w:sz="0" w:space="0" w:color="auto"/>
      </w:divBdr>
    </w:div>
    <w:div w:id="1576818994">
      <w:bodyDiv w:val="1"/>
      <w:marLeft w:val="0"/>
      <w:marRight w:val="0"/>
      <w:marTop w:val="0"/>
      <w:marBottom w:val="0"/>
      <w:divBdr>
        <w:top w:val="none" w:sz="0" w:space="0" w:color="auto"/>
        <w:left w:val="none" w:sz="0" w:space="0" w:color="auto"/>
        <w:bottom w:val="none" w:sz="0" w:space="0" w:color="auto"/>
        <w:right w:val="none" w:sz="0" w:space="0" w:color="auto"/>
      </w:divBdr>
    </w:div>
    <w:div w:id="1577284977">
      <w:bodyDiv w:val="1"/>
      <w:marLeft w:val="0"/>
      <w:marRight w:val="0"/>
      <w:marTop w:val="0"/>
      <w:marBottom w:val="0"/>
      <w:divBdr>
        <w:top w:val="none" w:sz="0" w:space="0" w:color="auto"/>
        <w:left w:val="none" w:sz="0" w:space="0" w:color="auto"/>
        <w:bottom w:val="none" w:sz="0" w:space="0" w:color="auto"/>
        <w:right w:val="none" w:sz="0" w:space="0" w:color="auto"/>
      </w:divBdr>
    </w:div>
    <w:div w:id="1577402602">
      <w:bodyDiv w:val="1"/>
      <w:marLeft w:val="0"/>
      <w:marRight w:val="0"/>
      <w:marTop w:val="0"/>
      <w:marBottom w:val="0"/>
      <w:divBdr>
        <w:top w:val="none" w:sz="0" w:space="0" w:color="auto"/>
        <w:left w:val="none" w:sz="0" w:space="0" w:color="auto"/>
        <w:bottom w:val="none" w:sz="0" w:space="0" w:color="auto"/>
        <w:right w:val="none" w:sz="0" w:space="0" w:color="auto"/>
      </w:divBdr>
    </w:div>
    <w:div w:id="1578127997">
      <w:bodyDiv w:val="1"/>
      <w:marLeft w:val="0"/>
      <w:marRight w:val="0"/>
      <w:marTop w:val="0"/>
      <w:marBottom w:val="0"/>
      <w:divBdr>
        <w:top w:val="none" w:sz="0" w:space="0" w:color="auto"/>
        <w:left w:val="none" w:sz="0" w:space="0" w:color="auto"/>
        <w:bottom w:val="none" w:sz="0" w:space="0" w:color="auto"/>
        <w:right w:val="none" w:sz="0" w:space="0" w:color="auto"/>
      </w:divBdr>
    </w:div>
    <w:div w:id="1578129530">
      <w:bodyDiv w:val="1"/>
      <w:marLeft w:val="0"/>
      <w:marRight w:val="0"/>
      <w:marTop w:val="0"/>
      <w:marBottom w:val="0"/>
      <w:divBdr>
        <w:top w:val="none" w:sz="0" w:space="0" w:color="auto"/>
        <w:left w:val="none" w:sz="0" w:space="0" w:color="auto"/>
        <w:bottom w:val="none" w:sz="0" w:space="0" w:color="auto"/>
        <w:right w:val="none" w:sz="0" w:space="0" w:color="auto"/>
      </w:divBdr>
    </w:div>
    <w:div w:id="1578319584">
      <w:bodyDiv w:val="1"/>
      <w:marLeft w:val="0"/>
      <w:marRight w:val="0"/>
      <w:marTop w:val="0"/>
      <w:marBottom w:val="0"/>
      <w:divBdr>
        <w:top w:val="none" w:sz="0" w:space="0" w:color="auto"/>
        <w:left w:val="none" w:sz="0" w:space="0" w:color="auto"/>
        <w:bottom w:val="none" w:sz="0" w:space="0" w:color="auto"/>
        <w:right w:val="none" w:sz="0" w:space="0" w:color="auto"/>
      </w:divBdr>
    </w:div>
    <w:div w:id="1578632599">
      <w:bodyDiv w:val="1"/>
      <w:marLeft w:val="0"/>
      <w:marRight w:val="0"/>
      <w:marTop w:val="0"/>
      <w:marBottom w:val="0"/>
      <w:divBdr>
        <w:top w:val="none" w:sz="0" w:space="0" w:color="auto"/>
        <w:left w:val="none" w:sz="0" w:space="0" w:color="auto"/>
        <w:bottom w:val="none" w:sz="0" w:space="0" w:color="auto"/>
        <w:right w:val="none" w:sz="0" w:space="0" w:color="auto"/>
      </w:divBdr>
    </w:div>
    <w:div w:id="1579171846">
      <w:bodyDiv w:val="1"/>
      <w:marLeft w:val="0"/>
      <w:marRight w:val="0"/>
      <w:marTop w:val="0"/>
      <w:marBottom w:val="0"/>
      <w:divBdr>
        <w:top w:val="none" w:sz="0" w:space="0" w:color="auto"/>
        <w:left w:val="none" w:sz="0" w:space="0" w:color="auto"/>
        <w:bottom w:val="none" w:sz="0" w:space="0" w:color="auto"/>
        <w:right w:val="none" w:sz="0" w:space="0" w:color="auto"/>
      </w:divBdr>
    </w:div>
    <w:div w:id="1579436848">
      <w:bodyDiv w:val="1"/>
      <w:marLeft w:val="0"/>
      <w:marRight w:val="0"/>
      <w:marTop w:val="0"/>
      <w:marBottom w:val="0"/>
      <w:divBdr>
        <w:top w:val="none" w:sz="0" w:space="0" w:color="auto"/>
        <w:left w:val="none" w:sz="0" w:space="0" w:color="auto"/>
        <w:bottom w:val="none" w:sz="0" w:space="0" w:color="auto"/>
        <w:right w:val="none" w:sz="0" w:space="0" w:color="auto"/>
      </w:divBdr>
    </w:div>
    <w:div w:id="1579484171">
      <w:bodyDiv w:val="1"/>
      <w:marLeft w:val="0"/>
      <w:marRight w:val="0"/>
      <w:marTop w:val="0"/>
      <w:marBottom w:val="0"/>
      <w:divBdr>
        <w:top w:val="none" w:sz="0" w:space="0" w:color="auto"/>
        <w:left w:val="none" w:sz="0" w:space="0" w:color="auto"/>
        <w:bottom w:val="none" w:sz="0" w:space="0" w:color="auto"/>
        <w:right w:val="none" w:sz="0" w:space="0" w:color="auto"/>
      </w:divBdr>
    </w:div>
    <w:div w:id="1579710752">
      <w:bodyDiv w:val="1"/>
      <w:marLeft w:val="0"/>
      <w:marRight w:val="0"/>
      <w:marTop w:val="0"/>
      <w:marBottom w:val="0"/>
      <w:divBdr>
        <w:top w:val="none" w:sz="0" w:space="0" w:color="auto"/>
        <w:left w:val="none" w:sz="0" w:space="0" w:color="auto"/>
        <w:bottom w:val="none" w:sz="0" w:space="0" w:color="auto"/>
        <w:right w:val="none" w:sz="0" w:space="0" w:color="auto"/>
      </w:divBdr>
    </w:div>
    <w:div w:id="1579906321">
      <w:bodyDiv w:val="1"/>
      <w:marLeft w:val="0"/>
      <w:marRight w:val="0"/>
      <w:marTop w:val="0"/>
      <w:marBottom w:val="0"/>
      <w:divBdr>
        <w:top w:val="none" w:sz="0" w:space="0" w:color="auto"/>
        <w:left w:val="none" w:sz="0" w:space="0" w:color="auto"/>
        <w:bottom w:val="none" w:sz="0" w:space="0" w:color="auto"/>
        <w:right w:val="none" w:sz="0" w:space="0" w:color="auto"/>
      </w:divBdr>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0290645">
      <w:bodyDiv w:val="1"/>
      <w:marLeft w:val="0"/>
      <w:marRight w:val="0"/>
      <w:marTop w:val="0"/>
      <w:marBottom w:val="0"/>
      <w:divBdr>
        <w:top w:val="none" w:sz="0" w:space="0" w:color="auto"/>
        <w:left w:val="none" w:sz="0" w:space="0" w:color="auto"/>
        <w:bottom w:val="none" w:sz="0" w:space="0" w:color="auto"/>
        <w:right w:val="none" w:sz="0" w:space="0" w:color="auto"/>
      </w:divBdr>
    </w:div>
    <w:div w:id="1580600388">
      <w:bodyDiv w:val="1"/>
      <w:marLeft w:val="0"/>
      <w:marRight w:val="0"/>
      <w:marTop w:val="0"/>
      <w:marBottom w:val="0"/>
      <w:divBdr>
        <w:top w:val="none" w:sz="0" w:space="0" w:color="auto"/>
        <w:left w:val="none" w:sz="0" w:space="0" w:color="auto"/>
        <w:bottom w:val="none" w:sz="0" w:space="0" w:color="auto"/>
        <w:right w:val="none" w:sz="0" w:space="0" w:color="auto"/>
      </w:divBdr>
    </w:div>
    <w:div w:id="1581673178">
      <w:bodyDiv w:val="1"/>
      <w:marLeft w:val="0"/>
      <w:marRight w:val="0"/>
      <w:marTop w:val="0"/>
      <w:marBottom w:val="0"/>
      <w:divBdr>
        <w:top w:val="none" w:sz="0" w:space="0" w:color="auto"/>
        <w:left w:val="none" w:sz="0" w:space="0" w:color="auto"/>
        <w:bottom w:val="none" w:sz="0" w:space="0" w:color="auto"/>
        <w:right w:val="none" w:sz="0" w:space="0" w:color="auto"/>
      </w:divBdr>
    </w:div>
    <w:div w:id="1581675273">
      <w:bodyDiv w:val="1"/>
      <w:marLeft w:val="0"/>
      <w:marRight w:val="0"/>
      <w:marTop w:val="0"/>
      <w:marBottom w:val="0"/>
      <w:divBdr>
        <w:top w:val="none" w:sz="0" w:space="0" w:color="auto"/>
        <w:left w:val="none" w:sz="0" w:space="0" w:color="auto"/>
        <w:bottom w:val="none" w:sz="0" w:space="0" w:color="auto"/>
        <w:right w:val="none" w:sz="0" w:space="0" w:color="auto"/>
      </w:divBdr>
    </w:div>
    <w:div w:id="1582063272">
      <w:bodyDiv w:val="1"/>
      <w:marLeft w:val="0"/>
      <w:marRight w:val="0"/>
      <w:marTop w:val="0"/>
      <w:marBottom w:val="0"/>
      <w:divBdr>
        <w:top w:val="none" w:sz="0" w:space="0" w:color="auto"/>
        <w:left w:val="none" w:sz="0" w:space="0" w:color="auto"/>
        <w:bottom w:val="none" w:sz="0" w:space="0" w:color="auto"/>
        <w:right w:val="none" w:sz="0" w:space="0" w:color="auto"/>
      </w:divBdr>
    </w:div>
    <w:div w:id="1582134314">
      <w:bodyDiv w:val="1"/>
      <w:marLeft w:val="0"/>
      <w:marRight w:val="0"/>
      <w:marTop w:val="0"/>
      <w:marBottom w:val="0"/>
      <w:divBdr>
        <w:top w:val="none" w:sz="0" w:space="0" w:color="auto"/>
        <w:left w:val="none" w:sz="0" w:space="0" w:color="auto"/>
        <w:bottom w:val="none" w:sz="0" w:space="0" w:color="auto"/>
        <w:right w:val="none" w:sz="0" w:space="0" w:color="auto"/>
      </w:divBdr>
    </w:div>
    <w:div w:id="1582373575">
      <w:bodyDiv w:val="1"/>
      <w:marLeft w:val="0"/>
      <w:marRight w:val="0"/>
      <w:marTop w:val="0"/>
      <w:marBottom w:val="0"/>
      <w:divBdr>
        <w:top w:val="none" w:sz="0" w:space="0" w:color="auto"/>
        <w:left w:val="none" w:sz="0" w:space="0" w:color="auto"/>
        <w:bottom w:val="none" w:sz="0" w:space="0" w:color="auto"/>
        <w:right w:val="none" w:sz="0" w:space="0" w:color="auto"/>
      </w:divBdr>
    </w:div>
    <w:div w:id="1582449622">
      <w:bodyDiv w:val="1"/>
      <w:marLeft w:val="0"/>
      <w:marRight w:val="0"/>
      <w:marTop w:val="0"/>
      <w:marBottom w:val="0"/>
      <w:divBdr>
        <w:top w:val="none" w:sz="0" w:space="0" w:color="auto"/>
        <w:left w:val="none" w:sz="0" w:space="0" w:color="auto"/>
        <w:bottom w:val="none" w:sz="0" w:space="0" w:color="auto"/>
        <w:right w:val="none" w:sz="0" w:space="0" w:color="auto"/>
      </w:divBdr>
    </w:div>
    <w:div w:id="1582522904">
      <w:bodyDiv w:val="1"/>
      <w:marLeft w:val="0"/>
      <w:marRight w:val="0"/>
      <w:marTop w:val="0"/>
      <w:marBottom w:val="0"/>
      <w:divBdr>
        <w:top w:val="none" w:sz="0" w:space="0" w:color="auto"/>
        <w:left w:val="none" w:sz="0" w:space="0" w:color="auto"/>
        <w:bottom w:val="none" w:sz="0" w:space="0" w:color="auto"/>
        <w:right w:val="none" w:sz="0" w:space="0" w:color="auto"/>
      </w:divBdr>
    </w:div>
    <w:div w:id="1582983717">
      <w:bodyDiv w:val="1"/>
      <w:marLeft w:val="0"/>
      <w:marRight w:val="0"/>
      <w:marTop w:val="0"/>
      <w:marBottom w:val="0"/>
      <w:divBdr>
        <w:top w:val="none" w:sz="0" w:space="0" w:color="auto"/>
        <w:left w:val="none" w:sz="0" w:space="0" w:color="auto"/>
        <w:bottom w:val="none" w:sz="0" w:space="0" w:color="auto"/>
        <w:right w:val="none" w:sz="0" w:space="0" w:color="auto"/>
      </w:divBdr>
    </w:div>
    <w:div w:id="1583367514">
      <w:bodyDiv w:val="1"/>
      <w:marLeft w:val="0"/>
      <w:marRight w:val="0"/>
      <w:marTop w:val="0"/>
      <w:marBottom w:val="0"/>
      <w:divBdr>
        <w:top w:val="none" w:sz="0" w:space="0" w:color="auto"/>
        <w:left w:val="none" w:sz="0" w:space="0" w:color="auto"/>
        <w:bottom w:val="none" w:sz="0" w:space="0" w:color="auto"/>
        <w:right w:val="none" w:sz="0" w:space="0" w:color="auto"/>
      </w:divBdr>
    </w:div>
    <w:div w:id="1583442691">
      <w:bodyDiv w:val="1"/>
      <w:marLeft w:val="0"/>
      <w:marRight w:val="0"/>
      <w:marTop w:val="0"/>
      <w:marBottom w:val="0"/>
      <w:divBdr>
        <w:top w:val="none" w:sz="0" w:space="0" w:color="auto"/>
        <w:left w:val="none" w:sz="0" w:space="0" w:color="auto"/>
        <w:bottom w:val="none" w:sz="0" w:space="0" w:color="auto"/>
        <w:right w:val="none" w:sz="0" w:space="0" w:color="auto"/>
      </w:divBdr>
    </w:div>
    <w:div w:id="1583489146">
      <w:bodyDiv w:val="1"/>
      <w:marLeft w:val="0"/>
      <w:marRight w:val="0"/>
      <w:marTop w:val="0"/>
      <w:marBottom w:val="0"/>
      <w:divBdr>
        <w:top w:val="none" w:sz="0" w:space="0" w:color="auto"/>
        <w:left w:val="none" w:sz="0" w:space="0" w:color="auto"/>
        <w:bottom w:val="none" w:sz="0" w:space="0" w:color="auto"/>
        <w:right w:val="none" w:sz="0" w:space="0" w:color="auto"/>
      </w:divBdr>
    </w:div>
    <w:div w:id="1583947054">
      <w:bodyDiv w:val="1"/>
      <w:marLeft w:val="0"/>
      <w:marRight w:val="0"/>
      <w:marTop w:val="0"/>
      <w:marBottom w:val="0"/>
      <w:divBdr>
        <w:top w:val="none" w:sz="0" w:space="0" w:color="auto"/>
        <w:left w:val="none" w:sz="0" w:space="0" w:color="auto"/>
        <w:bottom w:val="none" w:sz="0" w:space="0" w:color="auto"/>
        <w:right w:val="none" w:sz="0" w:space="0" w:color="auto"/>
      </w:divBdr>
    </w:div>
    <w:div w:id="1584299522">
      <w:bodyDiv w:val="1"/>
      <w:marLeft w:val="0"/>
      <w:marRight w:val="0"/>
      <w:marTop w:val="0"/>
      <w:marBottom w:val="0"/>
      <w:divBdr>
        <w:top w:val="none" w:sz="0" w:space="0" w:color="auto"/>
        <w:left w:val="none" w:sz="0" w:space="0" w:color="auto"/>
        <w:bottom w:val="none" w:sz="0" w:space="0" w:color="auto"/>
        <w:right w:val="none" w:sz="0" w:space="0" w:color="auto"/>
      </w:divBdr>
    </w:div>
    <w:div w:id="1584340897">
      <w:bodyDiv w:val="1"/>
      <w:marLeft w:val="0"/>
      <w:marRight w:val="0"/>
      <w:marTop w:val="0"/>
      <w:marBottom w:val="0"/>
      <w:divBdr>
        <w:top w:val="none" w:sz="0" w:space="0" w:color="auto"/>
        <w:left w:val="none" w:sz="0" w:space="0" w:color="auto"/>
        <w:bottom w:val="none" w:sz="0" w:space="0" w:color="auto"/>
        <w:right w:val="none" w:sz="0" w:space="0" w:color="auto"/>
      </w:divBdr>
    </w:div>
    <w:div w:id="1584342415">
      <w:bodyDiv w:val="1"/>
      <w:marLeft w:val="0"/>
      <w:marRight w:val="0"/>
      <w:marTop w:val="0"/>
      <w:marBottom w:val="0"/>
      <w:divBdr>
        <w:top w:val="none" w:sz="0" w:space="0" w:color="auto"/>
        <w:left w:val="none" w:sz="0" w:space="0" w:color="auto"/>
        <w:bottom w:val="none" w:sz="0" w:space="0" w:color="auto"/>
        <w:right w:val="none" w:sz="0" w:space="0" w:color="auto"/>
      </w:divBdr>
    </w:div>
    <w:div w:id="1584492968">
      <w:bodyDiv w:val="1"/>
      <w:marLeft w:val="0"/>
      <w:marRight w:val="0"/>
      <w:marTop w:val="0"/>
      <w:marBottom w:val="0"/>
      <w:divBdr>
        <w:top w:val="none" w:sz="0" w:space="0" w:color="auto"/>
        <w:left w:val="none" w:sz="0" w:space="0" w:color="auto"/>
        <w:bottom w:val="none" w:sz="0" w:space="0" w:color="auto"/>
        <w:right w:val="none" w:sz="0" w:space="0" w:color="auto"/>
      </w:divBdr>
    </w:div>
    <w:div w:id="1585070572">
      <w:bodyDiv w:val="1"/>
      <w:marLeft w:val="0"/>
      <w:marRight w:val="0"/>
      <w:marTop w:val="0"/>
      <w:marBottom w:val="0"/>
      <w:divBdr>
        <w:top w:val="none" w:sz="0" w:space="0" w:color="auto"/>
        <w:left w:val="none" w:sz="0" w:space="0" w:color="auto"/>
        <w:bottom w:val="none" w:sz="0" w:space="0" w:color="auto"/>
        <w:right w:val="none" w:sz="0" w:space="0" w:color="auto"/>
      </w:divBdr>
    </w:div>
    <w:div w:id="1585334865">
      <w:bodyDiv w:val="1"/>
      <w:marLeft w:val="0"/>
      <w:marRight w:val="0"/>
      <w:marTop w:val="0"/>
      <w:marBottom w:val="0"/>
      <w:divBdr>
        <w:top w:val="none" w:sz="0" w:space="0" w:color="auto"/>
        <w:left w:val="none" w:sz="0" w:space="0" w:color="auto"/>
        <w:bottom w:val="none" w:sz="0" w:space="0" w:color="auto"/>
        <w:right w:val="none" w:sz="0" w:space="0" w:color="auto"/>
      </w:divBdr>
    </w:div>
    <w:div w:id="1585649532">
      <w:bodyDiv w:val="1"/>
      <w:marLeft w:val="0"/>
      <w:marRight w:val="0"/>
      <w:marTop w:val="0"/>
      <w:marBottom w:val="0"/>
      <w:divBdr>
        <w:top w:val="none" w:sz="0" w:space="0" w:color="auto"/>
        <w:left w:val="none" w:sz="0" w:space="0" w:color="auto"/>
        <w:bottom w:val="none" w:sz="0" w:space="0" w:color="auto"/>
        <w:right w:val="none" w:sz="0" w:space="0" w:color="auto"/>
      </w:divBdr>
    </w:div>
    <w:div w:id="1585846345">
      <w:bodyDiv w:val="1"/>
      <w:marLeft w:val="0"/>
      <w:marRight w:val="0"/>
      <w:marTop w:val="0"/>
      <w:marBottom w:val="0"/>
      <w:divBdr>
        <w:top w:val="none" w:sz="0" w:space="0" w:color="auto"/>
        <w:left w:val="none" w:sz="0" w:space="0" w:color="auto"/>
        <w:bottom w:val="none" w:sz="0" w:space="0" w:color="auto"/>
        <w:right w:val="none" w:sz="0" w:space="0" w:color="auto"/>
      </w:divBdr>
    </w:div>
    <w:div w:id="1586455821">
      <w:bodyDiv w:val="1"/>
      <w:marLeft w:val="0"/>
      <w:marRight w:val="0"/>
      <w:marTop w:val="0"/>
      <w:marBottom w:val="0"/>
      <w:divBdr>
        <w:top w:val="none" w:sz="0" w:space="0" w:color="auto"/>
        <w:left w:val="none" w:sz="0" w:space="0" w:color="auto"/>
        <w:bottom w:val="none" w:sz="0" w:space="0" w:color="auto"/>
        <w:right w:val="none" w:sz="0" w:space="0" w:color="auto"/>
      </w:divBdr>
    </w:div>
    <w:div w:id="1587153523">
      <w:bodyDiv w:val="1"/>
      <w:marLeft w:val="0"/>
      <w:marRight w:val="0"/>
      <w:marTop w:val="0"/>
      <w:marBottom w:val="0"/>
      <w:divBdr>
        <w:top w:val="none" w:sz="0" w:space="0" w:color="auto"/>
        <w:left w:val="none" w:sz="0" w:space="0" w:color="auto"/>
        <w:bottom w:val="none" w:sz="0" w:space="0" w:color="auto"/>
        <w:right w:val="none" w:sz="0" w:space="0" w:color="auto"/>
      </w:divBdr>
    </w:div>
    <w:div w:id="1587422722">
      <w:bodyDiv w:val="1"/>
      <w:marLeft w:val="0"/>
      <w:marRight w:val="0"/>
      <w:marTop w:val="0"/>
      <w:marBottom w:val="0"/>
      <w:divBdr>
        <w:top w:val="none" w:sz="0" w:space="0" w:color="auto"/>
        <w:left w:val="none" w:sz="0" w:space="0" w:color="auto"/>
        <w:bottom w:val="none" w:sz="0" w:space="0" w:color="auto"/>
        <w:right w:val="none" w:sz="0" w:space="0" w:color="auto"/>
      </w:divBdr>
    </w:div>
    <w:div w:id="1588613817">
      <w:bodyDiv w:val="1"/>
      <w:marLeft w:val="0"/>
      <w:marRight w:val="0"/>
      <w:marTop w:val="0"/>
      <w:marBottom w:val="0"/>
      <w:divBdr>
        <w:top w:val="none" w:sz="0" w:space="0" w:color="auto"/>
        <w:left w:val="none" w:sz="0" w:space="0" w:color="auto"/>
        <w:bottom w:val="none" w:sz="0" w:space="0" w:color="auto"/>
        <w:right w:val="none" w:sz="0" w:space="0" w:color="auto"/>
      </w:divBdr>
    </w:div>
    <w:div w:id="1589076402">
      <w:bodyDiv w:val="1"/>
      <w:marLeft w:val="0"/>
      <w:marRight w:val="0"/>
      <w:marTop w:val="0"/>
      <w:marBottom w:val="0"/>
      <w:divBdr>
        <w:top w:val="none" w:sz="0" w:space="0" w:color="auto"/>
        <w:left w:val="none" w:sz="0" w:space="0" w:color="auto"/>
        <w:bottom w:val="none" w:sz="0" w:space="0" w:color="auto"/>
        <w:right w:val="none" w:sz="0" w:space="0" w:color="auto"/>
      </w:divBdr>
    </w:div>
    <w:div w:id="1589343045">
      <w:bodyDiv w:val="1"/>
      <w:marLeft w:val="0"/>
      <w:marRight w:val="0"/>
      <w:marTop w:val="0"/>
      <w:marBottom w:val="0"/>
      <w:divBdr>
        <w:top w:val="none" w:sz="0" w:space="0" w:color="auto"/>
        <w:left w:val="none" w:sz="0" w:space="0" w:color="auto"/>
        <w:bottom w:val="none" w:sz="0" w:space="0" w:color="auto"/>
        <w:right w:val="none" w:sz="0" w:space="0" w:color="auto"/>
      </w:divBdr>
    </w:div>
    <w:div w:id="1589579813">
      <w:bodyDiv w:val="1"/>
      <w:marLeft w:val="0"/>
      <w:marRight w:val="0"/>
      <w:marTop w:val="0"/>
      <w:marBottom w:val="0"/>
      <w:divBdr>
        <w:top w:val="none" w:sz="0" w:space="0" w:color="auto"/>
        <w:left w:val="none" w:sz="0" w:space="0" w:color="auto"/>
        <w:bottom w:val="none" w:sz="0" w:space="0" w:color="auto"/>
        <w:right w:val="none" w:sz="0" w:space="0" w:color="auto"/>
      </w:divBdr>
    </w:div>
    <w:div w:id="1589847625">
      <w:bodyDiv w:val="1"/>
      <w:marLeft w:val="0"/>
      <w:marRight w:val="0"/>
      <w:marTop w:val="0"/>
      <w:marBottom w:val="0"/>
      <w:divBdr>
        <w:top w:val="none" w:sz="0" w:space="0" w:color="auto"/>
        <w:left w:val="none" w:sz="0" w:space="0" w:color="auto"/>
        <w:bottom w:val="none" w:sz="0" w:space="0" w:color="auto"/>
        <w:right w:val="none" w:sz="0" w:space="0" w:color="auto"/>
      </w:divBdr>
    </w:div>
    <w:div w:id="1590505557">
      <w:bodyDiv w:val="1"/>
      <w:marLeft w:val="0"/>
      <w:marRight w:val="0"/>
      <w:marTop w:val="0"/>
      <w:marBottom w:val="0"/>
      <w:divBdr>
        <w:top w:val="none" w:sz="0" w:space="0" w:color="auto"/>
        <w:left w:val="none" w:sz="0" w:space="0" w:color="auto"/>
        <w:bottom w:val="none" w:sz="0" w:space="0" w:color="auto"/>
        <w:right w:val="none" w:sz="0" w:space="0" w:color="auto"/>
      </w:divBdr>
    </w:div>
    <w:div w:id="1590774104">
      <w:bodyDiv w:val="1"/>
      <w:marLeft w:val="0"/>
      <w:marRight w:val="0"/>
      <w:marTop w:val="0"/>
      <w:marBottom w:val="0"/>
      <w:divBdr>
        <w:top w:val="none" w:sz="0" w:space="0" w:color="auto"/>
        <w:left w:val="none" w:sz="0" w:space="0" w:color="auto"/>
        <w:bottom w:val="none" w:sz="0" w:space="0" w:color="auto"/>
        <w:right w:val="none" w:sz="0" w:space="0" w:color="auto"/>
      </w:divBdr>
    </w:div>
    <w:div w:id="1591309669">
      <w:bodyDiv w:val="1"/>
      <w:marLeft w:val="0"/>
      <w:marRight w:val="0"/>
      <w:marTop w:val="0"/>
      <w:marBottom w:val="0"/>
      <w:divBdr>
        <w:top w:val="none" w:sz="0" w:space="0" w:color="auto"/>
        <w:left w:val="none" w:sz="0" w:space="0" w:color="auto"/>
        <w:bottom w:val="none" w:sz="0" w:space="0" w:color="auto"/>
        <w:right w:val="none" w:sz="0" w:space="0" w:color="auto"/>
      </w:divBdr>
    </w:div>
    <w:div w:id="1592860554">
      <w:bodyDiv w:val="1"/>
      <w:marLeft w:val="0"/>
      <w:marRight w:val="0"/>
      <w:marTop w:val="0"/>
      <w:marBottom w:val="0"/>
      <w:divBdr>
        <w:top w:val="none" w:sz="0" w:space="0" w:color="auto"/>
        <w:left w:val="none" w:sz="0" w:space="0" w:color="auto"/>
        <w:bottom w:val="none" w:sz="0" w:space="0" w:color="auto"/>
        <w:right w:val="none" w:sz="0" w:space="0" w:color="auto"/>
      </w:divBdr>
    </w:div>
    <w:div w:id="1593464966">
      <w:bodyDiv w:val="1"/>
      <w:marLeft w:val="0"/>
      <w:marRight w:val="0"/>
      <w:marTop w:val="0"/>
      <w:marBottom w:val="0"/>
      <w:divBdr>
        <w:top w:val="none" w:sz="0" w:space="0" w:color="auto"/>
        <w:left w:val="none" w:sz="0" w:space="0" w:color="auto"/>
        <w:bottom w:val="none" w:sz="0" w:space="0" w:color="auto"/>
        <w:right w:val="none" w:sz="0" w:space="0" w:color="auto"/>
      </w:divBdr>
    </w:div>
    <w:div w:id="1593586951">
      <w:bodyDiv w:val="1"/>
      <w:marLeft w:val="0"/>
      <w:marRight w:val="0"/>
      <w:marTop w:val="0"/>
      <w:marBottom w:val="0"/>
      <w:divBdr>
        <w:top w:val="none" w:sz="0" w:space="0" w:color="auto"/>
        <w:left w:val="none" w:sz="0" w:space="0" w:color="auto"/>
        <w:bottom w:val="none" w:sz="0" w:space="0" w:color="auto"/>
        <w:right w:val="none" w:sz="0" w:space="0" w:color="auto"/>
      </w:divBdr>
    </w:div>
    <w:div w:id="1593736126">
      <w:bodyDiv w:val="1"/>
      <w:marLeft w:val="0"/>
      <w:marRight w:val="0"/>
      <w:marTop w:val="0"/>
      <w:marBottom w:val="0"/>
      <w:divBdr>
        <w:top w:val="none" w:sz="0" w:space="0" w:color="auto"/>
        <w:left w:val="none" w:sz="0" w:space="0" w:color="auto"/>
        <w:bottom w:val="none" w:sz="0" w:space="0" w:color="auto"/>
        <w:right w:val="none" w:sz="0" w:space="0" w:color="auto"/>
      </w:divBdr>
    </w:div>
    <w:div w:id="1595625603">
      <w:bodyDiv w:val="1"/>
      <w:marLeft w:val="0"/>
      <w:marRight w:val="0"/>
      <w:marTop w:val="0"/>
      <w:marBottom w:val="0"/>
      <w:divBdr>
        <w:top w:val="none" w:sz="0" w:space="0" w:color="auto"/>
        <w:left w:val="none" w:sz="0" w:space="0" w:color="auto"/>
        <w:bottom w:val="none" w:sz="0" w:space="0" w:color="auto"/>
        <w:right w:val="none" w:sz="0" w:space="0" w:color="auto"/>
      </w:divBdr>
    </w:div>
    <w:div w:id="1596092762">
      <w:bodyDiv w:val="1"/>
      <w:marLeft w:val="0"/>
      <w:marRight w:val="0"/>
      <w:marTop w:val="0"/>
      <w:marBottom w:val="0"/>
      <w:divBdr>
        <w:top w:val="none" w:sz="0" w:space="0" w:color="auto"/>
        <w:left w:val="none" w:sz="0" w:space="0" w:color="auto"/>
        <w:bottom w:val="none" w:sz="0" w:space="0" w:color="auto"/>
        <w:right w:val="none" w:sz="0" w:space="0" w:color="auto"/>
      </w:divBdr>
    </w:div>
    <w:div w:id="1596400093">
      <w:bodyDiv w:val="1"/>
      <w:marLeft w:val="0"/>
      <w:marRight w:val="0"/>
      <w:marTop w:val="0"/>
      <w:marBottom w:val="0"/>
      <w:divBdr>
        <w:top w:val="none" w:sz="0" w:space="0" w:color="auto"/>
        <w:left w:val="none" w:sz="0" w:space="0" w:color="auto"/>
        <w:bottom w:val="none" w:sz="0" w:space="0" w:color="auto"/>
        <w:right w:val="none" w:sz="0" w:space="0" w:color="auto"/>
      </w:divBdr>
    </w:div>
    <w:div w:id="1596476831">
      <w:bodyDiv w:val="1"/>
      <w:marLeft w:val="0"/>
      <w:marRight w:val="0"/>
      <w:marTop w:val="0"/>
      <w:marBottom w:val="0"/>
      <w:divBdr>
        <w:top w:val="none" w:sz="0" w:space="0" w:color="auto"/>
        <w:left w:val="none" w:sz="0" w:space="0" w:color="auto"/>
        <w:bottom w:val="none" w:sz="0" w:space="0" w:color="auto"/>
        <w:right w:val="none" w:sz="0" w:space="0" w:color="auto"/>
      </w:divBdr>
    </w:div>
    <w:div w:id="1597327111">
      <w:bodyDiv w:val="1"/>
      <w:marLeft w:val="0"/>
      <w:marRight w:val="0"/>
      <w:marTop w:val="0"/>
      <w:marBottom w:val="0"/>
      <w:divBdr>
        <w:top w:val="none" w:sz="0" w:space="0" w:color="auto"/>
        <w:left w:val="none" w:sz="0" w:space="0" w:color="auto"/>
        <w:bottom w:val="none" w:sz="0" w:space="0" w:color="auto"/>
        <w:right w:val="none" w:sz="0" w:space="0" w:color="auto"/>
      </w:divBdr>
    </w:div>
    <w:div w:id="1597447511">
      <w:bodyDiv w:val="1"/>
      <w:marLeft w:val="0"/>
      <w:marRight w:val="0"/>
      <w:marTop w:val="0"/>
      <w:marBottom w:val="0"/>
      <w:divBdr>
        <w:top w:val="none" w:sz="0" w:space="0" w:color="auto"/>
        <w:left w:val="none" w:sz="0" w:space="0" w:color="auto"/>
        <w:bottom w:val="none" w:sz="0" w:space="0" w:color="auto"/>
        <w:right w:val="none" w:sz="0" w:space="0" w:color="auto"/>
      </w:divBdr>
    </w:div>
    <w:div w:id="1597472330">
      <w:bodyDiv w:val="1"/>
      <w:marLeft w:val="0"/>
      <w:marRight w:val="0"/>
      <w:marTop w:val="0"/>
      <w:marBottom w:val="0"/>
      <w:divBdr>
        <w:top w:val="none" w:sz="0" w:space="0" w:color="auto"/>
        <w:left w:val="none" w:sz="0" w:space="0" w:color="auto"/>
        <w:bottom w:val="none" w:sz="0" w:space="0" w:color="auto"/>
        <w:right w:val="none" w:sz="0" w:space="0" w:color="auto"/>
      </w:divBdr>
    </w:div>
    <w:div w:id="1597597153">
      <w:bodyDiv w:val="1"/>
      <w:marLeft w:val="0"/>
      <w:marRight w:val="0"/>
      <w:marTop w:val="0"/>
      <w:marBottom w:val="0"/>
      <w:divBdr>
        <w:top w:val="none" w:sz="0" w:space="0" w:color="auto"/>
        <w:left w:val="none" w:sz="0" w:space="0" w:color="auto"/>
        <w:bottom w:val="none" w:sz="0" w:space="0" w:color="auto"/>
        <w:right w:val="none" w:sz="0" w:space="0" w:color="auto"/>
      </w:divBdr>
    </w:div>
    <w:div w:id="1598244662">
      <w:bodyDiv w:val="1"/>
      <w:marLeft w:val="0"/>
      <w:marRight w:val="0"/>
      <w:marTop w:val="0"/>
      <w:marBottom w:val="0"/>
      <w:divBdr>
        <w:top w:val="none" w:sz="0" w:space="0" w:color="auto"/>
        <w:left w:val="none" w:sz="0" w:space="0" w:color="auto"/>
        <w:bottom w:val="none" w:sz="0" w:space="0" w:color="auto"/>
        <w:right w:val="none" w:sz="0" w:space="0" w:color="auto"/>
      </w:divBdr>
    </w:div>
    <w:div w:id="1598249300">
      <w:bodyDiv w:val="1"/>
      <w:marLeft w:val="0"/>
      <w:marRight w:val="0"/>
      <w:marTop w:val="0"/>
      <w:marBottom w:val="0"/>
      <w:divBdr>
        <w:top w:val="none" w:sz="0" w:space="0" w:color="auto"/>
        <w:left w:val="none" w:sz="0" w:space="0" w:color="auto"/>
        <w:bottom w:val="none" w:sz="0" w:space="0" w:color="auto"/>
        <w:right w:val="none" w:sz="0" w:space="0" w:color="auto"/>
      </w:divBdr>
    </w:div>
    <w:div w:id="1598321766">
      <w:bodyDiv w:val="1"/>
      <w:marLeft w:val="0"/>
      <w:marRight w:val="0"/>
      <w:marTop w:val="0"/>
      <w:marBottom w:val="0"/>
      <w:divBdr>
        <w:top w:val="none" w:sz="0" w:space="0" w:color="auto"/>
        <w:left w:val="none" w:sz="0" w:space="0" w:color="auto"/>
        <w:bottom w:val="none" w:sz="0" w:space="0" w:color="auto"/>
        <w:right w:val="none" w:sz="0" w:space="0" w:color="auto"/>
      </w:divBdr>
    </w:div>
    <w:div w:id="1599829795">
      <w:bodyDiv w:val="1"/>
      <w:marLeft w:val="0"/>
      <w:marRight w:val="0"/>
      <w:marTop w:val="0"/>
      <w:marBottom w:val="0"/>
      <w:divBdr>
        <w:top w:val="none" w:sz="0" w:space="0" w:color="auto"/>
        <w:left w:val="none" w:sz="0" w:space="0" w:color="auto"/>
        <w:bottom w:val="none" w:sz="0" w:space="0" w:color="auto"/>
        <w:right w:val="none" w:sz="0" w:space="0" w:color="auto"/>
      </w:divBdr>
    </w:div>
    <w:div w:id="1601139297">
      <w:bodyDiv w:val="1"/>
      <w:marLeft w:val="0"/>
      <w:marRight w:val="0"/>
      <w:marTop w:val="0"/>
      <w:marBottom w:val="0"/>
      <w:divBdr>
        <w:top w:val="none" w:sz="0" w:space="0" w:color="auto"/>
        <w:left w:val="none" w:sz="0" w:space="0" w:color="auto"/>
        <w:bottom w:val="none" w:sz="0" w:space="0" w:color="auto"/>
        <w:right w:val="none" w:sz="0" w:space="0" w:color="auto"/>
      </w:divBdr>
    </w:div>
    <w:div w:id="1601529965">
      <w:bodyDiv w:val="1"/>
      <w:marLeft w:val="0"/>
      <w:marRight w:val="0"/>
      <w:marTop w:val="0"/>
      <w:marBottom w:val="0"/>
      <w:divBdr>
        <w:top w:val="none" w:sz="0" w:space="0" w:color="auto"/>
        <w:left w:val="none" w:sz="0" w:space="0" w:color="auto"/>
        <w:bottom w:val="none" w:sz="0" w:space="0" w:color="auto"/>
        <w:right w:val="none" w:sz="0" w:space="0" w:color="auto"/>
      </w:divBdr>
    </w:div>
    <w:div w:id="1602832067">
      <w:bodyDiv w:val="1"/>
      <w:marLeft w:val="0"/>
      <w:marRight w:val="0"/>
      <w:marTop w:val="0"/>
      <w:marBottom w:val="0"/>
      <w:divBdr>
        <w:top w:val="none" w:sz="0" w:space="0" w:color="auto"/>
        <w:left w:val="none" w:sz="0" w:space="0" w:color="auto"/>
        <w:bottom w:val="none" w:sz="0" w:space="0" w:color="auto"/>
        <w:right w:val="none" w:sz="0" w:space="0" w:color="auto"/>
      </w:divBdr>
    </w:div>
    <w:div w:id="1602836138">
      <w:bodyDiv w:val="1"/>
      <w:marLeft w:val="0"/>
      <w:marRight w:val="0"/>
      <w:marTop w:val="0"/>
      <w:marBottom w:val="0"/>
      <w:divBdr>
        <w:top w:val="none" w:sz="0" w:space="0" w:color="auto"/>
        <w:left w:val="none" w:sz="0" w:space="0" w:color="auto"/>
        <w:bottom w:val="none" w:sz="0" w:space="0" w:color="auto"/>
        <w:right w:val="none" w:sz="0" w:space="0" w:color="auto"/>
      </w:divBdr>
    </w:div>
    <w:div w:id="1603875486">
      <w:bodyDiv w:val="1"/>
      <w:marLeft w:val="0"/>
      <w:marRight w:val="0"/>
      <w:marTop w:val="0"/>
      <w:marBottom w:val="0"/>
      <w:divBdr>
        <w:top w:val="none" w:sz="0" w:space="0" w:color="auto"/>
        <w:left w:val="none" w:sz="0" w:space="0" w:color="auto"/>
        <w:bottom w:val="none" w:sz="0" w:space="0" w:color="auto"/>
        <w:right w:val="none" w:sz="0" w:space="0" w:color="auto"/>
      </w:divBdr>
    </w:div>
    <w:div w:id="1605110638">
      <w:bodyDiv w:val="1"/>
      <w:marLeft w:val="0"/>
      <w:marRight w:val="0"/>
      <w:marTop w:val="0"/>
      <w:marBottom w:val="0"/>
      <w:divBdr>
        <w:top w:val="none" w:sz="0" w:space="0" w:color="auto"/>
        <w:left w:val="none" w:sz="0" w:space="0" w:color="auto"/>
        <w:bottom w:val="none" w:sz="0" w:space="0" w:color="auto"/>
        <w:right w:val="none" w:sz="0" w:space="0" w:color="auto"/>
      </w:divBdr>
    </w:div>
    <w:div w:id="1605259287">
      <w:bodyDiv w:val="1"/>
      <w:marLeft w:val="0"/>
      <w:marRight w:val="0"/>
      <w:marTop w:val="0"/>
      <w:marBottom w:val="0"/>
      <w:divBdr>
        <w:top w:val="none" w:sz="0" w:space="0" w:color="auto"/>
        <w:left w:val="none" w:sz="0" w:space="0" w:color="auto"/>
        <w:bottom w:val="none" w:sz="0" w:space="0" w:color="auto"/>
        <w:right w:val="none" w:sz="0" w:space="0" w:color="auto"/>
      </w:divBdr>
    </w:div>
    <w:div w:id="1605384134">
      <w:bodyDiv w:val="1"/>
      <w:marLeft w:val="0"/>
      <w:marRight w:val="0"/>
      <w:marTop w:val="0"/>
      <w:marBottom w:val="0"/>
      <w:divBdr>
        <w:top w:val="none" w:sz="0" w:space="0" w:color="auto"/>
        <w:left w:val="none" w:sz="0" w:space="0" w:color="auto"/>
        <w:bottom w:val="none" w:sz="0" w:space="0" w:color="auto"/>
        <w:right w:val="none" w:sz="0" w:space="0" w:color="auto"/>
      </w:divBdr>
    </w:div>
    <w:div w:id="1605764861">
      <w:bodyDiv w:val="1"/>
      <w:marLeft w:val="0"/>
      <w:marRight w:val="0"/>
      <w:marTop w:val="0"/>
      <w:marBottom w:val="0"/>
      <w:divBdr>
        <w:top w:val="none" w:sz="0" w:space="0" w:color="auto"/>
        <w:left w:val="none" w:sz="0" w:space="0" w:color="auto"/>
        <w:bottom w:val="none" w:sz="0" w:space="0" w:color="auto"/>
        <w:right w:val="none" w:sz="0" w:space="0" w:color="auto"/>
      </w:divBdr>
    </w:div>
    <w:div w:id="1605961263">
      <w:bodyDiv w:val="1"/>
      <w:marLeft w:val="0"/>
      <w:marRight w:val="0"/>
      <w:marTop w:val="0"/>
      <w:marBottom w:val="0"/>
      <w:divBdr>
        <w:top w:val="none" w:sz="0" w:space="0" w:color="auto"/>
        <w:left w:val="none" w:sz="0" w:space="0" w:color="auto"/>
        <w:bottom w:val="none" w:sz="0" w:space="0" w:color="auto"/>
        <w:right w:val="none" w:sz="0" w:space="0" w:color="auto"/>
      </w:divBdr>
    </w:div>
    <w:div w:id="1606577366">
      <w:bodyDiv w:val="1"/>
      <w:marLeft w:val="0"/>
      <w:marRight w:val="0"/>
      <w:marTop w:val="0"/>
      <w:marBottom w:val="0"/>
      <w:divBdr>
        <w:top w:val="none" w:sz="0" w:space="0" w:color="auto"/>
        <w:left w:val="none" w:sz="0" w:space="0" w:color="auto"/>
        <w:bottom w:val="none" w:sz="0" w:space="0" w:color="auto"/>
        <w:right w:val="none" w:sz="0" w:space="0" w:color="auto"/>
      </w:divBdr>
    </w:div>
    <w:div w:id="1607302011">
      <w:bodyDiv w:val="1"/>
      <w:marLeft w:val="0"/>
      <w:marRight w:val="0"/>
      <w:marTop w:val="0"/>
      <w:marBottom w:val="0"/>
      <w:divBdr>
        <w:top w:val="none" w:sz="0" w:space="0" w:color="auto"/>
        <w:left w:val="none" w:sz="0" w:space="0" w:color="auto"/>
        <w:bottom w:val="none" w:sz="0" w:space="0" w:color="auto"/>
        <w:right w:val="none" w:sz="0" w:space="0" w:color="auto"/>
      </w:divBdr>
    </w:div>
    <w:div w:id="1607347306">
      <w:bodyDiv w:val="1"/>
      <w:marLeft w:val="0"/>
      <w:marRight w:val="0"/>
      <w:marTop w:val="0"/>
      <w:marBottom w:val="0"/>
      <w:divBdr>
        <w:top w:val="none" w:sz="0" w:space="0" w:color="auto"/>
        <w:left w:val="none" w:sz="0" w:space="0" w:color="auto"/>
        <w:bottom w:val="none" w:sz="0" w:space="0" w:color="auto"/>
        <w:right w:val="none" w:sz="0" w:space="0" w:color="auto"/>
      </w:divBdr>
    </w:div>
    <w:div w:id="1607813634">
      <w:bodyDiv w:val="1"/>
      <w:marLeft w:val="0"/>
      <w:marRight w:val="0"/>
      <w:marTop w:val="0"/>
      <w:marBottom w:val="0"/>
      <w:divBdr>
        <w:top w:val="none" w:sz="0" w:space="0" w:color="auto"/>
        <w:left w:val="none" w:sz="0" w:space="0" w:color="auto"/>
        <w:bottom w:val="none" w:sz="0" w:space="0" w:color="auto"/>
        <w:right w:val="none" w:sz="0" w:space="0" w:color="auto"/>
      </w:divBdr>
    </w:div>
    <w:div w:id="1607813851">
      <w:bodyDiv w:val="1"/>
      <w:marLeft w:val="0"/>
      <w:marRight w:val="0"/>
      <w:marTop w:val="0"/>
      <w:marBottom w:val="0"/>
      <w:divBdr>
        <w:top w:val="none" w:sz="0" w:space="0" w:color="auto"/>
        <w:left w:val="none" w:sz="0" w:space="0" w:color="auto"/>
        <w:bottom w:val="none" w:sz="0" w:space="0" w:color="auto"/>
        <w:right w:val="none" w:sz="0" w:space="0" w:color="auto"/>
      </w:divBdr>
    </w:div>
    <w:div w:id="1608391472">
      <w:bodyDiv w:val="1"/>
      <w:marLeft w:val="0"/>
      <w:marRight w:val="0"/>
      <w:marTop w:val="0"/>
      <w:marBottom w:val="0"/>
      <w:divBdr>
        <w:top w:val="none" w:sz="0" w:space="0" w:color="auto"/>
        <w:left w:val="none" w:sz="0" w:space="0" w:color="auto"/>
        <w:bottom w:val="none" w:sz="0" w:space="0" w:color="auto"/>
        <w:right w:val="none" w:sz="0" w:space="0" w:color="auto"/>
      </w:divBdr>
    </w:div>
    <w:div w:id="1608656865">
      <w:bodyDiv w:val="1"/>
      <w:marLeft w:val="0"/>
      <w:marRight w:val="0"/>
      <w:marTop w:val="0"/>
      <w:marBottom w:val="0"/>
      <w:divBdr>
        <w:top w:val="none" w:sz="0" w:space="0" w:color="auto"/>
        <w:left w:val="none" w:sz="0" w:space="0" w:color="auto"/>
        <w:bottom w:val="none" w:sz="0" w:space="0" w:color="auto"/>
        <w:right w:val="none" w:sz="0" w:space="0" w:color="auto"/>
      </w:divBdr>
    </w:div>
    <w:div w:id="1608931315">
      <w:bodyDiv w:val="1"/>
      <w:marLeft w:val="0"/>
      <w:marRight w:val="0"/>
      <w:marTop w:val="0"/>
      <w:marBottom w:val="0"/>
      <w:divBdr>
        <w:top w:val="none" w:sz="0" w:space="0" w:color="auto"/>
        <w:left w:val="none" w:sz="0" w:space="0" w:color="auto"/>
        <w:bottom w:val="none" w:sz="0" w:space="0" w:color="auto"/>
        <w:right w:val="none" w:sz="0" w:space="0" w:color="auto"/>
      </w:divBdr>
    </w:div>
    <w:div w:id="1609239390">
      <w:bodyDiv w:val="1"/>
      <w:marLeft w:val="0"/>
      <w:marRight w:val="0"/>
      <w:marTop w:val="0"/>
      <w:marBottom w:val="0"/>
      <w:divBdr>
        <w:top w:val="none" w:sz="0" w:space="0" w:color="auto"/>
        <w:left w:val="none" w:sz="0" w:space="0" w:color="auto"/>
        <w:bottom w:val="none" w:sz="0" w:space="0" w:color="auto"/>
        <w:right w:val="none" w:sz="0" w:space="0" w:color="auto"/>
      </w:divBdr>
    </w:div>
    <w:div w:id="1609696585">
      <w:bodyDiv w:val="1"/>
      <w:marLeft w:val="0"/>
      <w:marRight w:val="0"/>
      <w:marTop w:val="0"/>
      <w:marBottom w:val="0"/>
      <w:divBdr>
        <w:top w:val="none" w:sz="0" w:space="0" w:color="auto"/>
        <w:left w:val="none" w:sz="0" w:space="0" w:color="auto"/>
        <w:bottom w:val="none" w:sz="0" w:space="0" w:color="auto"/>
        <w:right w:val="none" w:sz="0" w:space="0" w:color="auto"/>
      </w:divBdr>
    </w:div>
    <w:div w:id="1610551253">
      <w:bodyDiv w:val="1"/>
      <w:marLeft w:val="0"/>
      <w:marRight w:val="0"/>
      <w:marTop w:val="0"/>
      <w:marBottom w:val="0"/>
      <w:divBdr>
        <w:top w:val="none" w:sz="0" w:space="0" w:color="auto"/>
        <w:left w:val="none" w:sz="0" w:space="0" w:color="auto"/>
        <w:bottom w:val="none" w:sz="0" w:space="0" w:color="auto"/>
        <w:right w:val="none" w:sz="0" w:space="0" w:color="auto"/>
      </w:divBdr>
    </w:div>
    <w:div w:id="1610627415">
      <w:bodyDiv w:val="1"/>
      <w:marLeft w:val="0"/>
      <w:marRight w:val="0"/>
      <w:marTop w:val="0"/>
      <w:marBottom w:val="0"/>
      <w:divBdr>
        <w:top w:val="none" w:sz="0" w:space="0" w:color="auto"/>
        <w:left w:val="none" w:sz="0" w:space="0" w:color="auto"/>
        <w:bottom w:val="none" w:sz="0" w:space="0" w:color="auto"/>
        <w:right w:val="none" w:sz="0" w:space="0" w:color="auto"/>
      </w:divBdr>
    </w:div>
    <w:div w:id="1611085273">
      <w:bodyDiv w:val="1"/>
      <w:marLeft w:val="0"/>
      <w:marRight w:val="0"/>
      <w:marTop w:val="0"/>
      <w:marBottom w:val="0"/>
      <w:divBdr>
        <w:top w:val="none" w:sz="0" w:space="0" w:color="auto"/>
        <w:left w:val="none" w:sz="0" w:space="0" w:color="auto"/>
        <w:bottom w:val="none" w:sz="0" w:space="0" w:color="auto"/>
        <w:right w:val="none" w:sz="0" w:space="0" w:color="auto"/>
      </w:divBdr>
    </w:div>
    <w:div w:id="1611162496">
      <w:bodyDiv w:val="1"/>
      <w:marLeft w:val="0"/>
      <w:marRight w:val="0"/>
      <w:marTop w:val="0"/>
      <w:marBottom w:val="0"/>
      <w:divBdr>
        <w:top w:val="none" w:sz="0" w:space="0" w:color="auto"/>
        <w:left w:val="none" w:sz="0" w:space="0" w:color="auto"/>
        <w:bottom w:val="none" w:sz="0" w:space="0" w:color="auto"/>
        <w:right w:val="none" w:sz="0" w:space="0" w:color="auto"/>
      </w:divBdr>
    </w:div>
    <w:div w:id="1611275201">
      <w:bodyDiv w:val="1"/>
      <w:marLeft w:val="0"/>
      <w:marRight w:val="0"/>
      <w:marTop w:val="0"/>
      <w:marBottom w:val="0"/>
      <w:divBdr>
        <w:top w:val="none" w:sz="0" w:space="0" w:color="auto"/>
        <w:left w:val="none" w:sz="0" w:space="0" w:color="auto"/>
        <w:bottom w:val="none" w:sz="0" w:space="0" w:color="auto"/>
        <w:right w:val="none" w:sz="0" w:space="0" w:color="auto"/>
      </w:divBdr>
    </w:div>
    <w:div w:id="1611275221">
      <w:bodyDiv w:val="1"/>
      <w:marLeft w:val="0"/>
      <w:marRight w:val="0"/>
      <w:marTop w:val="0"/>
      <w:marBottom w:val="0"/>
      <w:divBdr>
        <w:top w:val="none" w:sz="0" w:space="0" w:color="auto"/>
        <w:left w:val="none" w:sz="0" w:space="0" w:color="auto"/>
        <w:bottom w:val="none" w:sz="0" w:space="0" w:color="auto"/>
        <w:right w:val="none" w:sz="0" w:space="0" w:color="auto"/>
      </w:divBdr>
    </w:div>
    <w:div w:id="1612005945">
      <w:bodyDiv w:val="1"/>
      <w:marLeft w:val="0"/>
      <w:marRight w:val="0"/>
      <w:marTop w:val="0"/>
      <w:marBottom w:val="0"/>
      <w:divBdr>
        <w:top w:val="none" w:sz="0" w:space="0" w:color="auto"/>
        <w:left w:val="none" w:sz="0" w:space="0" w:color="auto"/>
        <w:bottom w:val="none" w:sz="0" w:space="0" w:color="auto"/>
        <w:right w:val="none" w:sz="0" w:space="0" w:color="auto"/>
      </w:divBdr>
    </w:div>
    <w:div w:id="1612012986">
      <w:bodyDiv w:val="1"/>
      <w:marLeft w:val="0"/>
      <w:marRight w:val="0"/>
      <w:marTop w:val="0"/>
      <w:marBottom w:val="0"/>
      <w:divBdr>
        <w:top w:val="none" w:sz="0" w:space="0" w:color="auto"/>
        <w:left w:val="none" w:sz="0" w:space="0" w:color="auto"/>
        <w:bottom w:val="none" w:sz="0" w:space="0" w:color="auto"/>
        <w:right w:val="none" w:sz="0" w:space="0" w:color="auto"/>
      </w:divBdr>
    </w:div>
    <w:div w:id="1612469445">
      <w:bodyDiv w:val="1"/>
      <w:marLeft w:val="0"/>
      <w:marRight w:val="0"/>
      <w:marTop w:val="0"/>
      <w:marBottom w:val="0"/>
      <w:divBdr>
        <w:top w:val="none" w:sz="0" w:space="0" w:color="auto"/>
        <w:left w:val="none" w:sz="0" w:space="0" w:color="auto"/>
        <w:bottom w:val="none" w:sz="0" w:space="0" w:color="auto"/>
        <w:right w:val="none" w:sz="0" w:space="0" w:color="auto"/>
      </w:divBdr>
    </w:div>
    <w:div w:id="1612474333">
      <w:bodyDiv w:val="1"/>
      <w:marLeft w:val="0"/>
      <w:marRight w:val="0"/>
      <w:marTop w:val="0"/>
      <w:marBottom w:val="0"/>
      <w:divBdr>
        <w:top w:val="none" w:sz="0" w:space="0" w:color="auto"/>
        <w:left w:val="none" w:sz="0" w:space="0" w:color="auto"/>
        <w:bottom w:val="none" w:sz="0" w:space="0" w:color="auto"/>
        <w:right w:val="none" w:sz="0" w:space="0" w:color="auto"/>
      </w:divBdr>
    </w:div>
    <w:div w:id="1612737030">
      <w:bodyDiv w:val="1"/>
      <w:marLeft w:val="0"/>
      <w:marRight w:val="0"/>
      <w:marTop w:val="0"/>
      <w:marBottom w:val="0"/>
      <w:divBdr>
        <w:top w:val="none" w:sz="0" w:space="0" w:color="auto"/>
        <w:left w:val="none" w:sz="0" w:space="0" w:color="auto"/>
        <w:bottom w:val="none" w:sz="0" w:space="0" w:color="auto"/>
        <w:right w:val="none" w:sz="0" w:space="0" w:color="auto"/>
      </w:divBdr>
    </w:div>
    <w:div w:id="1613318163">
      <w:bodyDiv w:val="1"/>
      <w:marLeft w:val="0"/>
      <w:marRight w:val="0"/>
      <w:marTop w:val="0"/>
      <w:marBottom w:val="0"/>
      <w:divBdr>
        <w:top w:val="none" w:sz="0" w:space="0" w:color="auto"/>
        <w:left w:val="none" w:sz="0" w:space="0" w:color="auto"/>
        <w:bottom w:val="none" w:sz="0" w:space="0" w:color="auto"/>
        <w:right w:val="none" w:sz="0" w:space="0" w:color="auto"/>
      </w:divBdr>
    </w:div>
    <w:div w:id="1613320610">
      <w:bodyDiv w:val="1"/>
      <w:marLeft w:val="0"/>
      <w:marRight w:val="0"/>
      <w:marTop w:val="0"/>
      <w:marBottom w:val="0"/>
      <w:divBdr>
        <w:top w:val="none" w:sz="0" w:space="0" w:color="auto"/>
        <w:left w:val="none" w:sz="0" w:space="0" w:color="auto"/>
        <w:bottom w:val="none" w:sz="0" w:space="0" w:color="auto"/>
        <w:right w:val="none" w:sz="0" w:space="0" w:color="auto"/>
      </w:divBdr>
    </w:div>
    <w:div w:id="1614703837">
      <w:bodyDiv w:val="1"/>
      <w:marLeft w:val="0"/>
      <w:marRight w:val="0"/>
      <w:marTop w:val="0"/>
      <w:marBottom w:val="0"/>
      <w:divBdr>
        <w:top w:val="none" w:sz="0" w:space="0" w:color="auto"/>
        <w:left w:val="none" w:sz="0" w:space="0" w:color="auto"/>
        <w:bottom w:val="none" w:sz="0" w:space="0" w:color="auto"/>
        <w:right w:val="none" w:sz="0" w:space="0" w:color="auto"/>
      </w:divBdr>
    </w:div>
    <w:div w:id="1615092415">
      <w:bodyDiv w:val="1"/>
      <w:marLeft w:val="0"/>
      <w:marRight w:val="0"/>
      <w:marTop w:val="0"/>
      <w:marBottom w:val="0"/>
      <w:divBdr>
        <w:top w:val="none" w:sz="0" w:space="0" w:color="auto"/>
        <w:left w:val="none" w:sz="0" w:space="0" w:color="auto"/>
        <w:bottom w:val="none" w:sz="0" w:space="0" w:color="auto"/>
        <w:right w:val="none" w:sz="0" w:space="0" w:color="auto"/>
      </w:divBdr>
    </w:div>
    <w:div w:id="1615358857">
      <w:bodyDiv w:val="1"/>
      <w:marLeft w:val="0"/>
      <w:marRight w:val="0"/>
      <w:marTop w:val="0"/>
      <w:marBottom w:val="0"/>
      <w:divBdr>
        <w:top w:val="none" w:sz="0" w:space="0" w:color="auto"/>
        <w:left w:val="none" w:sz="0" w:space="0" w:color="auto"/>
        <w:bottom w:val="none" w:sz="0" w:space="0" w:color="auto"/>
        <w:right w:val="none" w:sz="0" w:space="0" w:color="auto"/>
      </w:divBdr>
    </w:div>
    <w:div w:id="1615402167">
      <w:bodyDiv w:val="1"/>
      <w:marLeft w:val="0"/>
      <w:marRight w:val="0"/>
      <w:marTop w:val="0"/>
      <w:marBottom w:val="0"/>
      <w:divBdr>
        <w:top w:val="none" w:sz="0" w:space="0" w:color="auto"/>
        <w:left w:val="none" w:sz="0" w:space="0" w:color="auto"/>
        <w:bottom w:val="none" w:sz="0" w:space="0" w:color="auto"/>
        <w:right w:val="none" w:sz="0" w:space="0" w:color="auto"/>
      </w:divBdr>
    </w:div>
    <w:div w:id="1615404441">
      <w:bodyDiv w:val="1"/>
      <w:marLeft w:val="0"/>
      <w:marRight w:val="0"/>
      <w:marTop w:val="0"/>
      <w:marBottom w:val="0"/>
      <w:divBdr>
        <w:top w:val="none" w:sz="0" w:space="0" w:color="auto"/>
        <w:left w:val="none" w:sz="0" w:space="0" w:color="auto"/>
        <w:bottom w:val="none" w:sz="0" w:space="0" w:color="auto"/>
        <w:right w:val="none" w:sz="0" w:space="0" w:color="auto"/>
      </w:divBdr>
    </w:div>
    <w:div w:id="1615937733">
      <w:bodyDiv w:val="1"/>
      <w:marLeft w:val="0"/>
      <w:marRight w:val="0"/>
      <w:marTop w:val="0"/>
      <w:marBottom w:val="0"/>
      <w:divBdr>
        <w:top w:val="none" w:sz="0" w:space="0" w:color="auto"/>
        <w:left w:val="none" w:sz="0" w:space="0" w:color="auto"/>
        <w:bottom w:val="none" w:sz="0" w:space="0" w:color="auto"/>
        <w:right w:val="none" w:sz="0" w:space="0" w:color="auto"/>
      </w:divBdr>
    </w:div>
    <w:div w:id="1617758170">
      <w:bodyDiv w:val="1"/>
      <w:marLeft w:val="0"/>
      <w:marRight w:val="0"/>
      <w:marTop w:val="0"/>
      <w:marBottom w:val="0"/>
      <w:divBdr>
        <w:top w:val="none" w:sz="0" w:space="0" w:color="auto"/>
        <w:left w:val="none" w:sz="0" w:space="0" w:color="auto"/>
        <w:bottom w:val="none" w:sz="0" w:space="0" w:color="auto"/>
        <w:right w:val="none" w:sz="0" w:space="0" w:color="auto"/>
      </w:divBdr>
    </w:div>
    <w:div w:id="1618441802">
      <w:bodyDiv w:val="1"/>
      <w:marLeft w:val="0"/>
      <w:marRight w:val="0"/>
      <w:marTop w:val="0"/>
      <w:marBottom w:val="0"/>
      <w:divBdr>
        <w:top w:val="none" w:sz="0" w:space="0" w:color="auto"/>
        <w:left w:val="none" w:sz="0" w:space="0" w:color="auto"/>
        <w:bottom w:val="none" w:sz="0" w:space="0" w:color="auto"/>
        <w:right w:val="none" w:sz="0" w:space="0" w:color="auto"/>
      </w:divBdr>
    </w:div>
    <w:div w:id="1618561983">
      <w:bodyDiv w:val="1"/>
      <w:marLeft w:val="0"/>
      <w:marRight w:val="0"/>
      <w:marTop w:val="0"/>
      <w:marBottom w:val="0"/>
      <w:divBdr>
        <w:top w:val="none" w:sz="0" w:space="0" w:color="auto"/>
        <w:left w:val="none" w:sz="0" w:space="0" w:color="auto"/>
        <w:bottom w:val="none" w:sz="0" w:space="0" w:color="auto"/>
        <w:right w:val="none" w:sz="0" w:space="0" w:color="auto"/>
      </w:divBdr>
    </w:div>
    <w:div w:id="1619141144">
      <w:bodyDiv w:val="1"/>
      <w:marLeft w:val="0"/>
      <w:marRight w:val="0"/>
      <w:marTop w:val="0"/>
      <w:marBottom w:val="0"/>
      <w:divBdr>
        <w:top w:val="none" w:sz="0" w:space="0" w:color="auto"/>
        <w:left w:val="none" w:sz="0" w:space="0" w:color="auto"/>
        <w:bottom w:val="none" w:sz="0" w:space="0" w:color="auto"/>
        <w:right w:val="none" w:sz="0" w:space="0" w:color="auto"/>
      </w:divBdr>
    </w:div>
    <w:div w:id="1619527467">
      <w:bodyDiv w:val="1"/>
      <w:marLeft w:val="0"/>
      <w:marRight w:val="0"/>
      <w:marTop w:val="0"/>
      <w:marBottom w:val="0"/>
      <w:divBdr>
        <w:top w:val="none" w:sz="0" w:space="0" w:color="auto"/>
        <w:left w:val="none" w:sz="0" w:space="0" w:color="auto"/>
        <w:bottom w:val="none" w:sz="0" w:space="0" w:color="auto"/>
        <w:right w:val="none" w:sz="0" w:space="0" w:color="auto"/>
      </w:divBdr>
    </w:div>
    <w:div w:id="1619800195">
      <w:bodyDiv w:val="1"/>
      <w:marLeft w:val="0"/>
      <w:marRight w:val="0"/>
      <w:marTop w:val="0"/>
      <w:marBottom w:val="0"/>
      <w:divBdr>
        <w:top w:val="none" w:sz="0" w:space="0" w:color="auto"/>
        <w:left w:val="none" w:sz="0" w:space="0" w:color="auto"/>
        <w:bottom w:val="none" w:sz="0" w:space="0" w:color="auto"/>
        <w:right w:val="none" w:sz="0" w:space="0" w:color="auto"/>
      </w:divBdr>
    </w:div>
    <w:div w:id="1619873786">
      <w:bodyDiv w:val="1"/>
      <w:marLeft w:val="0"/>
      <w:marRight w:val="0"/>
      <w:marTop w:val="0"/>
      <w:marBottom w:val="0"/>
      <w:divBdr>
        <w:top w:val="none" w:sz="0" w:space="0" w:color="auto"/>
        <w:left w:val="none" w:sz="0" w:space="0" w:color="auto"/>
        <w:bottom w:val="none" w:sz="0" w:space="0" w:color="auto"/>
        <w:right w:val="none" w:sz="0" w:space="0" w:color="auto"/>
      </w:divBdr>
    </w:div>
    <w:div w:id="1620188252">
      <w:bodyDiv w:val="1"/>
      <w:marLeft w:val="0"/>
      <w:marRight w:val="0"/>
      <w:marTop w:val="0"/>
      <w:marBottom w:val="0"/>
      <w:divBdr>
        <w:top w:val="none" w:sz="0" w:space="0" w:color="auto"/>
        <w:left w:val="none" w:sz="0" w:space="0" w:color="auto"/>
        <w:bottom w:val="none" w:sz="0" w:space="0" w:color="auto"/>
        <w:right w:val="none" w:sz="0" w:space="0" w:color="auto"/>
      </w:divBdr>
    </w:div>
    <w:div w:id="1620649264">
      <w:bodyDiv w:val="1"/>
      <w:marLeft w:val="0"/>
      <w:marRight w:val="0"/>
      <w:marTop w:val="0"/>
      <w:marBottom w:val="0"/>
      <w:divBdr>
        <w:top w:val="none" w:sz="0" w:space="0" w:color="auto"/>
        <w:left w:val="none" w:sz="0" w:space="0" w:color="auto"/>
        <w:bottom w:val="none" w:sz="0" w:space="0" w:color="auto"/>
        <w:right w:val="none" w:sz="0" w:space="0" w:color="auto"/>
      </w:divBdr>
    </w:div>
    <w:div w:id="1620721002">
      <w:bodyDiv w:val="1"/>
      <w:marLeft w:val="0"/>
      <w:marRight w:val="0"/>
      <w:marTop w:val="0"/>
      <w:marBottom w:val="0"/>
      <w:divBdr>
        <w:top w:val="none" w:sz="0" w:space="0" w:color="auto"/>
        <w:left w:val="none" w:sz="0" w:space="0" w:color="auto"/>
        <w:bottom w:val="none" w:sz="0" w:space="0" w:color="auto"/>
        <w:right w:val="none" w:sz="0" w:space="0" w:color="auto"/>
      </w:divBdr>
    </w:div>
    <w:div w:id="1621259141">
      <w:bodyDiv w:val="1"/>
      <w:marLeft w:val="0"/>
      <w:marRight w:val="0"/>
      <w:marTop w:val="0"/>
      <w:marBottom w:val="0"/>
      <w:divBdr>
        <w:top w:val="none" w:sz="0" w:space="0" w:color="auto"/>
        <w:left w:val="none" w:sz="0" w:space="0" w:color="auto"/>
        <w:bottom w:val="none" w:sz="0" w:space="0" w:color="auto"/>
        <w:right w:val="none" w:sz="0" w:space="0" w:color="auto"/>
      </w:divBdr>
    </w:div>
    <w:div w:id="1621376377">
      <w:bodyDiv w:val="1"/>
      <w:marLeft w:val="0"/>
      <w:marRight w:val="0"/>
      <w:marTop w:val="0"/>
      <w:marBottom w:val="0"/>
      <w:divBdr>
        <w:top w:val="none" w:sz="0" w:space="0" w:color="auto"/>
        <w:left w:val="none" w:sz="0" w:space="0" w:color="auto"/>
        <w:bottom w:val="none" w:sz="0" w:space="0" w:color="auto"/>
        <w:right w:val="none" w:sz="0" w:space="0" w:color="auto"/>
      </w:divBdr>
    </w:div>
    <w:div w:id="1621450265">
      <w:bodyDiv w:val="1"/>
      <w:marLeft w:val="0"/>
      <w:marRight w:val="0"/>
      <w:marTop w:val="0"/>
      <w:marBottom w:val="0"/>
      <w:divBdr>
        <w:top w:val="none" w:sz="0" w:space="0" w:color="auto"/>
        <w:left w:val="none" w:sz="0" w:space="0" w:color="auto"/>
        <w:bottom w:val="none" w:sz="0" w:space="0" w:color="auto"/>
        <w:right w:val="none" w:sz="0" w:space="0" w:color="auto"/>
      </w:divBdr>
    </w:div>
    <w:div w:id="1622376002">
      <w:bodyDiv w:val="1"/>
      <w:marLeft w:val="0"/>
      <w:marRight w:val="0"/>
      <w:marTop w:val="0"/>
      <w:marBottom w:val="0"/>
      <w:divBdr>
        <w:top w:val="none" w:sz="0" w:space="0" w:color="auto"/>
        <w:left w:val="none" w:sz="0" w:space="0" w:color="auto"/>
        <w:bottom w:val="none" w:sz="0" w:space="0" w:color="auto"/>
        <w:right w:val="none" w:sz="0" w:space="0" w:color="auto"/>
      </w:divBdr>
    </w:div>
    <w:div w:id="1622541231">
      <w:bodyDiv w:val="1"/>
      <w:marLeft w:val="0"/>
      <w:marRight w:val="0"/>
      <w:marTop w:val="0"/>
      <w:marBottom w:val="0"/>
      <w:divBdr>
        <w:top w:val="none" w:sz="0" w:space="0" w:color="auto"/>
        <w:left w:val="none" w:sz="0" w:space="0" w:color="auto"/>
        <w:bottom w:val="none" w:sz="0" w:space="0" w:color="auto"/>
        <w:right w:val="none" w:sz="0" w:space="0" w:color="auto"/>
      </w:divBdr>
    </w:div>
    <w:div w:id="1623271398">
      <w:bodyDiv w:val="1"/>
      <w:marLeft w:val="0"/>
      <w:marRight w:val="0"/>
      <w:marTop w:val="0"/>
      <w:marBottom w:val="0"/>
      <w:divBdr>
        <w:top w:val="none" w:sz="0" w:space="0" w:color="auto"/>
        <w:left w:val="none" w:sz="0" w:space="0" w:color="auto"/>
        <w:bottom w:val="none" w:sz="0" w:space="0" w:color="auto"/>
        <w:right w:val="none" w:sz="0" w:space="0" w:color="auto"/>
      </w:divBdr>
    </w:div>
    <w:div w:id="1623464109">
      <w:bodyDiv w:val="1"/>
      <w:marLeft w:val="0"/>
      <w:marRight w:val="0"/>
      <w:marTop w:val="0"/>
      <w:marBottom w:val="0"/>
      <w:divBdr>
        <w:top w:val="none" w:sz="0" w:space="0" w:color="auto"/>
        <w:left w:val="none" w:sz="0" w:space="0" w:color="auto"/>
        <w:bottom w:val="none" w:sz="0" w:space="0" w:color="auto"/>
        <w:right w:val="none" w:sz="0" w:space="0" w:color="auto"/>
      </w:divBdr>
    </w:div>
    <w:div w:id="1625307891">
      <w:bodyDiv w:val="1"/>
      <w:marLeft w:val="0"/>
      <w:marRight w:val="0"/>
      <w:marTop w:val="0"/>
      <w:marBottom w:val="0"/>
      <w:divBdr>
        <w:top w:val="none" w:sz="0" w:space="0" w:color="auto"/>
        <w:left w:val="none" w:sz="0" w:space="0" w:color="auto"/>
        <w:bottom w:val="none" w:sz="0" w:space="0" w:color="auto"/>
        <w:right w:val="none" w:sz="0" w:space="0" w:color="auto"/>
      </w:divBdr>
      <w:divsChild>
        <w:div w:id="886793195">
          <w:marLeft w:val="547"/>
          <w:marRight w:val="0"/>
          <w:marTop w:val="200"/>
          <w:marBottom w:val="0"/>
          <w:divBdr>
            <w:top w:val="none" w:sz="0" w:space="0" w:color="auto"/>
            <w:left w:val="none" w:sz="0" w:space="0" w:color="auto"/>
            <w:bottom w:val="none" w:sz="0" w:space="0" w:color="auto"/>
            <w:right w:val="none" w:sz="0" w:space="0" w:color="auto"/>
          </w:divBdr>
        </w:div>
      </w:divsChild>
    </w:div>
    <w:div w:id="1625380189">
      <w:bodyDiv w:val="1"/>
      <w:marLeft w:val="0"/>
      <w:marRight w:val="0"/>
      <w:marTop w:val="0"/>
      <w:marBottom w:val="0"/>
      <w:divBdr>
        <w:top w:val="none" w:sz="0" w:space="0" w:color="auto"/>
        <w:left w:val="none" w:sz="0" w:space="0" w:color="auto"/>
        <w:bottom w:val="none" w:sz="0" w:space="0" w:color="auto"/>
        <w:right w:val="none" w:sz="0" w:space="0" w:color="auto"/>
      </w:divBdr>
      <w:divsChild>
        <w:div w:id="933321730">
          <w:marLeft w:val="994"/>
          <w:marRight w:val="0"/>
          <w:marTop w:val="75"/>
          <w:marBottom w:val="0"/>
          <w:divBdr>
            <w:top w:val="none" w:sz="0" w:space="0" w:color="auto"/>
            <w:left w:val="none" w:sz="0" w:space="0" w:color="auto"/>
            <w:bottom w:val="none" w:sz="0" w:space="0" w:color="auto"/>
            <w:right w:val="none" w:sz="0" w:space="0" w:color="auto"/>
          </w:divBdr>
        </w:div>
      </w:divsChild>
    </w:div>
    <w:div w:id="1625771332">
      <w:bodyDiv w:val="1"/>
      <w:marLeft w:val="0"/>
      <w:marRight w:val="0"/>
      <w:marTop w:val="0"/>
      <w:marBottom w:val="0"/>
      <w:divBdr>
        <w:top w:val="none" w:sz="0" w:space="0" w:color="auto"/>
        <w:left w:val="none" w:sz="0" w:space="0" w:color="auto"/>
        <w:bottom w:val="none" w:sz="0" w:space="0" w:color="auto"/>
        <w:right w:val="none" w:sz="0" w:space="0" w:color="auto"/>
      </w:divBdr>
    </w:div>
    <w:div w:id="1625849585">
      <w:bodyDiv w:val="1"/>
      <w:marLeft w:val="0"/>
      <w:marRight w:val="0"/>
      <w:marTop w:val="0"/>
      <w:marBottom w:val="0"/>
      <w:divBdr>
        <w:top w:val="none" w:sz="0" w:space="0" w:color="auto"/>
        <w:left w:val="none" w:sz="0" w:space="0" w:color="auto"/>
        <w:bottom w:val="none" w:sz="0" w:space="0" w:color="auto"/>
        <w:right w:val="none" w:sz="0" w:space="0" w:color="auto"/>
      </w:divBdr>
    </w:div>
    <w:div w:id="1625967595">
      <w:bodyDiv w:val="1"/>
      <w:marLeft w:val="0"/>
      <w:marRight w:val="0"/>
      <w:marTop w:val="0"/>
      <w:marBottom w:val="0"/>
      <w:divBdr>
        <w:top w:val="none" w:sz="0" w:space="0" w:color="auto"/>
        <w:left w:val="none" w:sz="0" w:space="0" w:color="auto"/>
        <w:bottom w:val="none" w:sz="0" w:space="0" w:color="auto"/>
        <w:right w:val="none" w:sz="0" w:space="0" w:color="auto"/>
      </w:divBdr>
    </w:div>
    <w:div w:id="1626152278">
      <w:bodyDiv w:val="1"/>
      <w:marLeft w:val="0"/>
      <w:marRight w:val="0"/>
      <w:marTop w:val="0"/>
      <w:marBottom w:val="0"/>
      <w:divBdr>
        <w:top w:val="none" w:sz="0" w:space="0" w:color="auto"/>
        <w:left w:val="none" w:sz="0" w:space="0" w:color="auto"/>
        <w:bottom w:val="none" w:sz="0" w:space="0" w:color="auto"/>
        <w:right w:val="none" w:sz="0" w:space="0" w:color="auto"/>
      </w:divBdr>
    </w:div>
    <w:div w:id="1626736603">
      <w:bodyDiv w:val="1"/>
      <w:marLeft w:val="0"/>
      <w:marRight w:val="0"/>
      <w:marTop w:val="0"/>
      <w:marBottom w:val="0"/>
      <w:divBdr>
        <w:top w:val="none" w:sz="0" w:space="0" w:color="auto"/>
        <w:left w:val="none" w:sz="0" w:space="0" w:color="auto"/>
        <w:bottom w:val="none" w:sz="0" w:space="0" w:color="auto"/>
        <w:right w:val="none" w:sz="0" w:space="0" w:color="auto"/>
      </w:divBdr>
    </w:div>
    <w:div w:id="1627849818">
      <w:bodyDiv w:val="1"/>
      <w:marLeft w:val="0"/>
      <w:marRight w:val="0"/>
      <w:marTop w:val="0"/>
      <w:marBottom w:val="0"/>
      <w:divBdr>
        <w:top w:val="none" w:sz="0" w:space="0" w:color="auto"/>
        <w:left w:val="none" w:sz="0" w:space="0" w:color="auto"/>
        <w:bottom w:val="none" w:sz="0" w:space="0" w:color="auto"/>
        <w:right w:val="none" w:sz="0" w:space="0" w:color="auto"/>
      </w:divBdr>
    </w:div>
    <w:div w:id="1628075209">
      <w:bodyDiv w:val="1"/>
      <w:marLeft w:val="0"/>
      <w:marRight w:val="0"/>
      <w:marTop w:val="0"/>
      <w:marBottom w:val="0"/>
      <w:divBdr>
        <w:top w:val="none" w:sz="0" w:space="0" w:color="auto"/>
        <w:left w:val="none" w:sz="0" w:space="0" w:color="auto"/>
        <w:bottom w:val="none" w:sz="0" w:space="0" w:color="auto"/>
        <w:right w:val="none" w:sz="0" w:space="0" w:color="auto"/>
      </w:divBdr>
    </w:div>
    <w:div w:id="1628464588">
      <w:bodyDiv w:val="1"/>
      <w:marLeft w:val="0"/>
      <w:marRight w:val="0"/>
      <w:marTop w:val="0"/>
      <w:marBottom w:val="0"/>
      <w:divBdr>
        <w:top w:val="none" w:sz="0" w:space="0" w:color="auto"/>
        <w:left w:val="none" w:sz="0" w:space="0" w:color="auto"/>
        <w:bottom w:val="none" w:sz="0" w:space="0" w:color="auto"/>
        <w:right w:val="none" w:sz="0" w:space="0" w:color="auto"/>
      </w:divBdr>
    </w:div>
    <w:div w:id="1629356875">
      <w:bodyDiv w:val="1"/>
      <w:marLeft w:val="0"/>
      <w:marRight w:val="0"/>
      <w:marTop w:val="0"/>
      <w:marBottom w:val="0"/>
      <w:divBdr>
        <w:top w:val="none" w:sz="0" w:space="0" w:color="auto"/>
        <w:left w:val="none" w:sz="0" w:space="0" w:color="auto"/>
        <w:bottom w:val="none" w:sz="0" w:space="0" w:color="auto"/>
        <w:right w:val="none" w:sz="0" w:space="0" w:color="auto"/>
      </w:divBdr>
    </w:div>
    <w:div w:id="1629356897">
      <w:bodyDiv w:val="1"/>
      <w:marLeft w:val="0"/>
      <w:marRight w:val="0"/>
      <w:marTop w:val="0"/>
      <w:marBottom w:val="0"/>
      <w:divBdr>
        <w:top w:val="none" w:sz="0" w:space="0" w:color="auto"/>
        <w:left w:val="none" w:sz="0" w:space="0" w:color="auto"/>
        <w:bottom w:val="none" w:sz="0" w:space="0" w:color="auto"/>
        <w:right w:val="none" w:sz="0" w:space="0" w:color="auto"/>
      </w:divBdr>
    </w:div>
    <w:div w:id="1629436780">
      <w:bodyDiv w:val="1"/>
      <w:marLeft w:val="0"/>
      <w:marRight w:val="0"/>
      <w:marTop w:val="0"/>
      <w:marBottom w:val="0"/>
      <w:divBdr>
        <w:top w:val="none" w:sz="0" w:space="0" w:color="auto"/>
        <w:left w:val="none" w:sz="0" w:space="0" w:color="auto"/>
        <w:bottom w:val="none" w:sz="0" w:space="0" w:color="auto"/>
        <w:right w:val="none" w:sz="0" w:space="0" w:color="auto"/>
      </w:divBdr>
    </w:div>
    <w:div w:id="1630087834">
      <w:bodyDiv w:val="1"/>
      <w:marLeft w:val="0"/>
      <w:marRight w:val="0"/>
      <w:marTop w:val="0"/>
      <w:marBottom w:val="0"/>
      <w:divBdr>
        <w:top w:val="none" w:sz="0" w:space="0" w:color="auto"/>
        <w:left w:val="none" w:sz="0" w:space="0" w:color="auto"/>
        <w:bottom w:val="none" w:sz="0" w:space="0" w:color="auto"/>
        <w:right w:val="none" w:sz="0" w:space="0" w:color="auto"/>
      </w:divBdr>
    </w:div>
    <w:div w:id="1630629822">
      <w:bodyDiv w:val="1"/>
      <w:marLeft w:val="0"/>
      <w:marRight w:val="0"/>
      <w:marTop w:val="0"/>
      <w:marBottom w:val="0"/>
      <w:divBdr>
        <w:top w:val="none" w:sz="0" w:space="0" w:color="auto"/>
        <w:left w:val="none" w:sz="0" w:space="0" w:color="auto"/>
        <w:bottom w:val="none" w:sz="0" w:space="0" w:color="auto"/>
        <w:right w:val="none" w:sz="0" w:space="0" w:color="auto"/>
      </w:divBdr>
    </w:div>
    <w:div w:id="1630698002">
      <w:bodyDiv w:val="1"/>
      <w:marLeft w:val="0"/>
      <w:marRight w:val="0"/>
      <w:marTop w:val="0"/>
      <w:marBottom w:val="0"/>
      <w:divBdr>
        <w:top w:val="none" w:sz="0" w:space="0" w:color="auto"/>
        <w:left w:val="none" w:sz="0" w:space="0" w:color="auto"/>
        <w:bottom w:val="none" w:sz="0" w:space="0" w:color="auto"/>
        <w:right w:val="none" w:sz="0" w:space="0" w:color="auto"/>
      </w:divBdr>
    </w:div>
    <w:div w:id="1630864314">
      <w:bodyDiv w:val="1"/>
      <w:marLeft w:val="0"/>
      <w:marRight w:val="0"/>
      <w:marTop w:val="0"/>
      <w:marBottom w:val="0"/>
      <w:divBdr>
        <w:top w:val="none" w:sz="0" w:space="0" w:color="auto"/>
        <w:left w:val="none" w:sz="0" w:space="0" w:color="auto"/>
        <w:bottom w:val="none" w:sz="0" w:space="0" w:color="auto"/>
        <w:right w:val="none" w:sz="0" w:space="0" w:color="auto"/>
      </w:divBdr>
    </w:div>
    <w:div w:id="1630865916">
      <w:bodyDiv w:val="1"/>
      <w:marLeft w:val="0"/>
      <w:marRight w:val="0"/>
      <w:marTop w:val="0"/>
      <w:marBottom w:val="0"/>
      <w:divBdr>
        <w:top w:val="none" w:sz="0" w:space="0" w:color="auto"/>
        <w:left w:val="none" w:sz="0" w:space="0" w:color="auto"/>
        <w:bottom w:val="none" w:sz="0" w:space="0" w:color="auto"/>
        <w:right w:val="none" w:sz="0" w:space="0" w:color="auto"/>
      </w:divBdr>
    </w:div>
    <w:div w:id="1631323722">
      <w:bodyDiv w:val="1"/>
      <w:marLeft w:val="0"/>
      <w:marRight w:val="0"/>
      <w:marTop w:val="0"/>
      <w:marBottom w:val="0"/>
      <w:divBdr>
        <w:top w:val="none" w:sz="0" w:space="0" w:color="auto"/>
        <w:left w:val="none" w:sz="0" w:space="0" w:color="auto"/>
        <w:bottom w:val="none" w:sz="0" w:space="0" w:color="auto"/>
        <w:right w:val="none" w:sz="0" w:space="0" w:color="auto"/>
      </w:divBdr>
    </w:div>
    <w:div w:id="1632133941">
      <w:bodyDiv w:val="1"/>
      <w:marLeft w:val="0"/>
      <w:marRight w:val="0"/>
      <w:marTop w:val="0"/>
      <w:marBottom w:val="0"/>
      <w:divBdr>
        <w:top w:val="none" w:sz="0" w:space="0" w:color="auto"/>
        <w:left w:val="none" w:sz="0" w:space="0" w:color="auto"/>
        <w:bottom w:val="none" w:sz="0" w:space="0" w:color="auto"/>
        <w:right w:val="none" w:sz="0" w:space="0" w:color="auto"/>
      </w:divBdr>
    </w:div>
    <w:div w:id="1632400487">
      <w:bodyDiv w:val="1"/>
      <w:marLeft w:val="0"/>
      <w:marRight w:val="0"/>
      <w:marTop w:val="0"/>
      <w:marBottom w:val="0"/>
      <w:divBdr>
        <w:top w:val="none" w:sz="0" w:space="0" w:color="auto"/>
        <w:left w:val="none" w:sz="0" w:space="0" w:color="auto"/>
        <w:bottom w:val="none" w:sz="0" w:space="0" w:color="auto"/>
        <w:right w:val="none" w:sz="0" w:space="0" w:color="auto"/>
      </w:divBdr>
    </w:div>
    <w:div w:id="1633055685">
      <w:bodyDiv w:val="1"/>
      <w:marLeft w:val="0"/>
      <w:marRight w:val="0"/>
      <w:marTop w:val="0"/>
      <w:marBottom w:val="0"/>
      <w:divBdr>
        <w:top w:val="none" w:sz="0" w:space="0" w:color="auto"/>
        <w:left w:val="none" w:sz="0" w:space="0" w:color="auto"/>
        <w:bottom w:val="none" w:sz="0" w:space="0" w:color="auto"/>
        <w:right w:val="none" w:sz="0" w:space="0" w:color="auto"/>
      </w:divBdr>
    </w:div>
    <w:div w:id="1634293606">
      <w:bodyDiv w:val="1"/>
      <w:marLeft w:val="0"/>
      <w:marRight w:val="0"/>
      <w:marTop w:val="0"/>
      <w:marBottom w:val="0"/>
      <w:divBdr>
        <w:top w:val="none" w:sz="0" w:space="0" w:color="auto"/>
        <w:left w:val="none" w:sz="0" w:space="0" w:color="auto"/>
        <w:bottom w:val="none" w:sz="0" w:space="0" w:color="auto"/>
        <w:right w:val="none" w:sz="0" w:space="0" w:color="auto"/>
      </w:divBdr>
    </w:div>
    <w:div w:id="1635211255">
      <w:bodyDiv w:val="1"/>
      <w:marLeft w:val="0"/>
      <w:marRight w:val="0"/>
      <w:marTop w:val="0"/>
      <w:marBottom w:val="0"/>
      <w:divBdr>
        <w:top w:val="none" w:sz="0" w:space="0" w:color="auto"/>
        <w:left w:val="none" w:sz="0" w:space="0" w:color="auto"/>
        <w:bottom w:val="none" w:sz="0" w:space="0" w:color="auto"/>
        <w:right w:val="none" w:sz="0" w:space="0" w:color="auto"/>
      </w:divBdr>
    </w:div>
    <w:div w:id="1637101939">
      <w:bodyDiv w:val="1"/>
      <w:marLeft w:val="0"/>
      <w:marRight w:val="0"/>
      <w:marTop w:val="0"/>
      <w:marBottom w:val="0"/>
      <w:divBdr>
        <w:top w:val="none" w:sz="0" w:space="0" w:color="auto"/>
        <w:left w:val="none" w:sz="0" w:space="0" w:color="auto"/>
        <w:bottom w:val="none" w:sz="0" w:space="0" w:color="auto"/>
        <w:right w:val="none" w:sz="0" w:space="0" w:color="auto"/>
      </w:divBdr>
    </w:div>
    <w:div w:id="1637222112">
      <w:bodyDiv w:val="1"/>
      <w:marLeft w:val="0"/>
      <w:marRight w:val="0"/>
      <w:marTop w:val="0"/>
      <w:marBottom w:val="0"/>
      <w:divBdr>
        <w:top w:val="none" w:sz="0" w:space="0" w:color="auto"/>
        <w:left w:val="none" w:sz="0" w:space="0" w:color="auto"/>
        <w:bottom w:val="none" w:sz="0" w:space="0" w:color="auto"/>
        <w:right w:val="none" w:sz="0" w:space="0" w:color="auto"/>
      </w:divBdr>
    </w:div>
    <w:div w:id="1637225911">
      <w:bodyDiv w:val="1"/>
      <w:marLeft w:val="0"/>
      <w:marRight w:val="0"/>
      <w:marTop w:val="0"/>
      <w:marBottom w:val="0"/>
      <w:divBdr>
        <w:top w:val="none" w:sz="0" w:space="0" w:color="auto"/>
        <w:left w:val="none" w:sz="0" w:space="0" w:color="auto"/>
        <w:bottom w:val="none" w:sz="0" w:space="0" w:color="auto"/>
        <w:right w:val="none" w:sz="0" w:space="0" w:color="auto"/>
      </w:divBdr>
    </w:div>
    <w:div w:id="1638342582">
      <w:bodyDiv w:val="1"/>
      <w:marLeft w:val="0"/>
      <w:marRight w:val="0"/>
      <w:marTop w:val="0"/>
      <w:marBottom w:val="0"/>
      <w:divBdr>
        <w:top w:val="none" w:sz="0" w:space="0" w:color="auto"/>
        <w:left w:val="none" w:sz="0" w:space="0" w:color="auto"/>
        <w:bottom w:val="none" w:sz="0" w:space="0" w:color="auto"/>
        <w:right w:val="none" w:sz="0" w:space="0" w:color="auto"/>
      </w:divBdr>
    </w:div>
    <w:div w:id="1638684371">
      <w:bodyDiv w:val="1"/>
      <w:marLeft w:val="0"/>
      <w:marRight w:val="0"/>
      <w:marTop w:val="0"/>
      <w:marBottom w:val="0"/>
      <w:divBdr>
        <w:top w:val="none" w:sz="0" w:space="0" w:color="auto"/>
        <w:left w:val="none" w:sz="0" w:space="0" w:color="auto"/>
        <w:bottom w:val="none" w:sz="0" w:space="0" w:color="auto"/>
        <w:right w:val="none" w:sz="0" w:space="0" w:color="auto"/>
      </w:divBdr>
    </w:div>
    <w:div w:id="1638872331">
      <w:bodyDiv w:val="1"/>
      <w:marLeft w:val="0"/>
      <w:marRight w:val="0"/>
      <w:marTop w:val="0"/>
      <w:marBottom w:val="0"/>
      <w:divBdr>
        <w:top w:val="none" w:sz="0" w:space="0" w:color="auto"/>
        <w:left w:val="none" w:sz="0" w:space="0" w:color="auto"/>
        <w:bottom w:val="none" w:sz="0" w:space="0" w:color="auto"/>
        <w:right w:val="none" w:sz="0" w:space="0" w:color="auto"/>
      </w:divBdr>
    </w:div>
    <w:div w:id="1639265746">
      <w:bodyDiv w:val="1"/>
      <w:marLeft w:val="0"/>
      <w:marRight w:val="0"/>
      <w:marTop w:val="0"/>
      <w:marBottom w:val="0"/>
      <w:divBdr>
        <w:top w:val="none" w:sz="0" w:space="0" w:color="auto"/>
        <w:left w:val="none" w:sz="0" w:space="0" w:color="auto"/>
        <w:bottom w:val="none" w:sz="0" w:space="0" w:color="auto"/>
        <w:right w:val="none" w:sz="0" w:space="0" w:color="auto"/>
      </w:divBdr>
    </w:div>
    <w:div w:id="1639605762">
      <w:bodyDiv w:val="1"/>
      <w:marLeft w:val="0"/>
      <w:marRight w:val="0"/>
      <w:marTop w:val="0"/>
      <w:marBottom w:val="0"/>
      <w:divBdr>
        <w:top w:val="none" w:sz="0" w:space="0" w:color="auto"/>
        <w:left w:val="none" w:sz="0" w:space="0" w:color="auto"/>
        <w:bottom w:val="none" w:sz="0" w:space="0" w:color="auto"/>
        <w:right w:val="none" w:sz="0" w:space="0" w:color="auto"/>
      </w:divBdr>
    </w:div>
    <w:div w:id="1639994276">
      <w:bodyDiv w:val="1"/>
      <w:marLeft w:val="0"/>
      <w:marRight w:val="0"/>
      <w:marTop w:val="0"/>
      <w:marBottom w:val="0"/>
      <w:divBdr>
        <w:top w:val="none" w:sz="0" w:space="0" w:color="auto"/>
        <w:left w:val="none" w:sz="0" w:space="0" w:color="auto"/>
        <w:bottom w:val="none" w:sz="0" w:space="0" w:color="auto"/>
        <w:right w:val="none" w:sz="0" w:space="0" w:color="auto"/>
      </w:divBdr>
    </w:div>
    <w:div w:id="1639997222">
      <w:bodyDiv w:val="1"/>
      <w:marLeft w:val="0"/>
      <w:marRight w:val="0"/>
      <w:marTop w:val="0"/>
      <w:marBottom w:val="0"/>
      <w:divBdr>
        <w:top w:val="none" w:sz="0" w:space="0" w:color="auto"/>
        <w:left w:val="none" w:sz="0" w:space="0" w:color="auto"/>
        <w:bottom w:val="none" w:sz="0" w:space="0" w:color="auto"/>
        <w:right w:val="none" w:sz="0" w:space="0" w:color="auto"/>
      </w:divBdr>
    </w:div>
    <w:div w:id="1640304440">
      <w:bodyDiv w:val="1"/>
      <w:marLeft w:val="0"/>
      <w:marRight w:val="0"/>
      <w:marTop w:val="0"/>
      <w:marBottom w:val="0"/>
      <w:divBdr>
        <w:top w:val="none" w:sz="0" w:space="0" w:color="auto"/>
        <w:left w:val="none" w:sz="0" w:space="0" w:color="auto"/>
        <w:bottom w:val="none" w:sz="0" w:space="0" w:color="auto"/>
        <w:right w:val="none" w:sz="0" w:space="0" w:color="auto"/>
      </w:divBdr>
    </w:div>
    <w:div w:id="1640568640">
      <w:bodyDiv w:val="1"/>
      <w:marLeft w:val="0"/>
      <w:marRight w:val="0"/>
      <w:marTop w:val="0"/>
      <w:marBottom w:val="0"/>
      <w:divBdr>
        <w:top w:val="none" w:sz="0" w:space="0" w:color="auto"/>
        <w:left w:val="none" w:sz="0" w:space="0" w:color="auto"/>
        <w:bottom w:val="none" w:sz="0" w:space="0" w:color="auto"/>
        <w:right w:val="none" w:sz="0" w:space="0" w:color="auto"/>
      </w:divBdr>
    </w:div>
    <w:div w:id="1640725305">
      <w:bodyDiv w:val="1"/>
      <w:marLeft w:val="0"/>
      <w:marRight w:val="0"/>
      <w:marTop w:val="0"/>
      <w:marBottom w:val="0"/>
      <w:divBdr>
        <w:top w:val="none" w:sz="0" w:space="0" w:color="auto"/>
        <w:left w:val="none" w:sz="0" w:space="0" w:color="auto"/>
        <w:bottom w:val="none" w:sz="0" w:space="0" w:color="auto"/>
        <w:right w:val="none" w:sz="0" w:space="0" w:color="auto"/>
      </w:divBdr>
    </w:div>
    <w:div w:id="1641305089">
      <w:bodyDiv w:val="1"/>
      <w:marLeft w:val="0"/>
      <w:marRight w:val="0"/>
      <w:marTop w:val="0"/>
      <w:marBottom w:val="0"/>
      <w:divBdr>
        <w:top w:val="none" w:sz="0" w:space="0" w:color="auto"/>
        <w:left w:val="none" w:sz="0" w:space="0" w:color="auto"/>
        <w:bottom w:val="none" w:sz="0" w:space="0" w:color="auto"/>
        <w:right w:val="none" w:sz="0" w:space="0" w:color="auto"/>
      </w:divBdr>
      <w:divsChild>
        <w:div w:id="269289429">
          <w:marLeft w:val="360"/>
          <w:marRight w:val="0"/>
          <w:marTop w:val="45"/>
          <w:marBottom w:val="0"/>
          <w:divBdr>
            <w:top w:val="none" w:sz="0" w:space="0" w:color="auto"/>
            <w:left w:val="none" w:sz="0" w:space="0" w:color="auto"/>
            <w:bottom w:val="none" w:sz="0" w:space="0" w:color="auto"/>
            <w:right w:val="none" w:sz="0" w:space="0" w:color="auto"/>
          </w:divBdr>
        </w:div>
        <w:div w:id="512457762">
          <w:marLeft w:val="994"/>
          <w:marRight w:val="0"/>
          <w:marTop w:val="45"/>
          <w:marBottom w:val="0"/>
          <w:divBdr>
            <w:top w:val="none" w:sz="0" w:space="0" w:color="auto"/>
            <w:left w:val="none" w:sz="0" w:space="0" w:color="auto"/>
            <w:bottom w:val="none" w:sz="0" w:space="0" w:color="auto"/>
            <w:right w:val="none" w:sz="0" w:space="0" w:color="auto"/>
          </w:divBdr>
        </w:div>
        <w:div w:id="676466133">
          <w:marLeft w:val="360"/>
          <w:marRight w:val="0"/>
          <w:marTop w:val="45"/>
          <w:marBottom w:val="0"/>
          <w:divBdr>
            <w:top w:val="none" w:sz="0" w:space="0" w:color="auto"/>
            <w:left w:val="none" w:sz="0" w:space="0" w:color="auto"/>
            <w:bottom w:val="none" w:sz="0" w:space="0" w:color="auto"/>
            <w:right w:val="none" w:sz="0" w:space="0" w:color="auto"/>
          </w:divBdr>
        </w:div>
        <w:div w:id="746195685">
          <w:marLeft w:val="994"/>
          <w:marRight w:val="0"/>
          <w:marTop w:val="45"/>
          <w:marBottom w:val="0"/>
          <w:divBdr>
            <w:top w:val="none" w:sz="0" w:space="0" w:color="auto"/>
            <w:left w:val="none" w:sz="0" w:space="0" w:color="auto"/>
            <w:bottom w:val="none" w:sz="0" w:space="0" w:color="auto"/>
            <w:right w:val="none" w:sz="0" w:space="0" w:color="auto"/>
          </w:divBdr>
        </w:div>
        <w:div w:id="857742773">
          <w:marLeft w:val="1080"/>
          <w:marRight w:val="0"/>
          <w:marTop w:val="45"/>
          <w:marBottom w:val="0"/>
          <w:divBdr>
            <w:top w:val="none" w:sz="0" w:space="0" w:color="auto"/>
            <w:left w:val="none" w:sz="0" w:space="0" w:color="auto"/>
            <w:bottom w:val="none" w:sz="0" w:space="0" w:color="auto"/>
            <w:right w:val="none" w:sz="0" w:space="0" w:color="auto"/>
          </w:divBdr>
        </w:div>
        <w:div w:id="1470896390">
          <w:marLeft w:val="360"/>
          <w:marRight w:val="0"/>
          <w:marTop w:val="45"/>
          <w:marBottom w:val="0"/>
          <w:divBdr>
            <w:top w:val="none" w:sz="0" w:space="0" w:color="auto"/>
            <w:left w:val="none" w:sz="0" w:space="0" w:color="auto"/>
            <w:bottom w:val="none" w:sz="0" w:space="0" w:color="auto"/>
            <w:right w:val="none" w:sz="0" w:space="0" w:color="auto"/>
          </w:divBdr>
        </w:div>
        <w:div w:id="1825001069">
          <w:marLeft w:val="274"/>
          <w:marRight w:val="0"/>
          <w:marTop w:val="45"/>
          <w:marBottom w:val="0"/>
          <w:divBdr>
            <w:top w:val="none" w:sz="0" w:space="0" w:color="auto"/>
            <w:left w:val="none" w:sz="0" w:space="0" w:color="auto"/>
            <w:bottom w:val="none" w:sz="0" w:space="0" w:color="auto"/>
            <w:right w:val="none" w:sz="0" w:space="0" w:color="auto"/>
          </w:divBdr>
        </w:div>
      </w:divsChild>
    </w:div>
    <w:div w:id="1642034629">
      <w:bodyDiv w:val="1"/>
      <w:marLeft w:val="0"/>
      <w:marRight w:val="0"/>
      <w:marTop w:val="0"/>
      <w:marBottom w:val="0"/>
      <w:divBdr>
        <w:top w:val="none" w:sz="0" w:space="0" w:color="auto"/>
        <w:left w:val="none" w:sz="0" w:space="0" w:color="auto"/>
        <w:bottom w:val="none" w:sz="0" w:space="0" w:color="auto"/>
        <w:right w:val="none" w:sz="0" w:space="0" w:color="auto"/>
      </w:divBdr>
    </w:div>
    <w:div w:id="1642954106">
      <w:bodyDiv w:val="1"/>
      <w:marLeft w:val="0"/>
      <w:marRight w:val="0"/>
      <w:marTop w:val="0"/>
      <w:marBottom w:val="0"/>
      <w:divBdr>
        <w:top w:val="none" w:sz="0" w:space="0" w:color="auto"/>
        <w:left w:val="none" w:sz="0" w:space="0" w:color="auto"/>
        <w:bottom w:val="none" w:sz="0" w:space="0" w:color="auto"/>
        <w:right w:val="none" w:sz="0" w:space="0" w:color="auto"/>
      </w:divBdr>
    </w:div>
    <w:div w:id="1643650969">
      <w:bodyDiv w:val="1"/>
      <w:marLeft w:val="0"/>
      <w:marRight w:val="0"/>
      <w:marTop w:val="0"/>
      <w:marBottom w:val="0"/>
      <w:divBdr>
        <w:top w:val="none" w:sz="0" w:space="0" w:color="auto"/>
        <w:left w:val="none" w:sz="0" w:space="0" w:color="auto"/>
        <w:bottom w:val="none" w:sz="0" w:space="0" w:color="auto"/>
        <w:right w:val="none" w:sz="0" w:space="0" w:color="auto"/>
      </w:divBdr>
    </w:div>
    <w:div w:id="1643927545">
      <w:bodyDiv w:val="1"/>
      <w:marLeft w:val="0"/>
      <w:marRight w:val="0"/>
      <w:marTop w:val="0"/>
      <w:marBottom w:val="0"/>
      <w:divBdr>
        <w:top w:val="none" w:sz="0" w:space="0" w:color="auto"/>
        <w:left w:val="none" w:sz="0" w:space="0" w:color="auto"/>
        <w:bottom w:val="none" w:sz="0" w:space="0" w:color="auto"/>
        <w:right w:val="none" w:sz="0" w:space="0" w:color="auto"/>
      </w:divBdr>
    </w:div>
    <w:div w:id="1644236224">
      <w:bodyDiv w:val="1"/>
      <w:marLeft w:val="0"/>
      <w:marRight w:val="0"/>
      <w:marTop w:val="0"/>
      <w:marBottom w:val="0"/>
      <w:divBdr>
        <w:top w:val="none" w:sz="0" w:space="0" w:color="auto"/>
        <w:left w:val="none" w:sz="0" w:space="0" w:color="auto"/>
        <w:bottom w:val="none" w:sz="0" w:space="0" w:color="auto"/>
        <w:right w:val="none" w:sz="0" w:space="0" w:color="auto"/>
      </w:divBdr>
    </w:div>
    <w:div w:id="1644310069">
      <w:bodyDiv w:val="1"/>
      <w:marLeft w:val="0"/>
      <w:marRight w:val="0"/>
      <w:marTop w:val="0"/>
      <w:marBottom w:val="0"/>
      <w:divBdr>
        <w:top w:val="none" w:sz="0" w:space="0" w:color="auto"/>
        <w:left w:val="none" w:sz="0" w:space="0" w:color="auto"/>
        <w:bottom w:val="none" w:sz="0" w:space="0" w:color="auto"/>
        <w:right w:val="none" w:sz="0" w:space="0" w:color="auto"/>
      </w:divBdr>
    </w:div>
    <w:div w:id="1644965241">
      <w:bodyDiv w:val="1"/>
      <w:marLeft w:val="0"/>
      <w:marRight w:val="0"/>
      <w:marTop w:val="0"/>
      <w:marBottom w:val="0"/>
      <w:divBdr>
        <w:top w:val="none" w:sz="0" w:space="0" w:color="auto"/>
        <w:left w:val="none" w:sz="0" w:space="0" w:color="auto"/>
        <w:bottom w:val="none" w:sz="0" w:space="0" w:color="auto"/>
        <w:right w:val="none" w:sz="0" w:space="0" w:color="auto"/>
      </w:divBdr>
    </w:div>
    <w:div w:id="1645237044">
      <w:bodyDiv w:val="1"/>
      <w:marLeft w:val="0"/>
      <w:marRight w:val="0"/>
      <w:marTop w:val="0"/>
      <w:marBottom w:val="0"/>
      <w:divBdr>
        <w:top w:val="none" w:sz="0" w:space="0" w:color="auto"/>
        <w:left w:val="none" w:sz="0" w:space="0" w:color="auto"/>
        <w:bottom w:val="none" w:sz="0" w:space="0" w:color="auto"/>
        <w:right w:val="none" w:sz="0" w:space="0" w:color="auto"/>
      </w:divBdr>
    </w:div>
    <w:div w:id="1645890800">
      <w:bodyDiv w:val="1"/>
      <w:marLeft w:val="0"/>
      <w:marRight w:val="0"/>
      <w:marTop w:val="0"/>
      <w:marBottom w:val="0"/>
      <w:divBdr>
        <w:top w:val="none" w:sz="0" w:space="0" w:color="auto"/>
        <w:left w:val="none" w:sz="0" w:space="0" w:color="auto"/>
        <w:bottom w:val="none" w:sz="0" w:space="0" w:color="auto"/>
        <w:right w:val="none" w:sz="0" w:space="0" w:color="auto"/>
      </w:divBdr>
    </w:div>
    <w:div w:id="1646352649">
      <w:bodyDiv w:val="1"/>
      <w:marLeft w:val="0"/>
      <w:marRight w:val="0"/>
      <w:marTop w:val="0"/>
      <w:marBottom w:val="0"/>
      <w:divBdr>
        <w:top w:val="none" w:sz="0" w:space="0" w:color="auto"/>
        <w:left w:val="none" w:sz="0" w:space="0" w:color="auto"/>
        <w:bottom w:val="none" w:sz="0" w:space="0" w:color="auto"/>
        <w:right w:val="none" w:sz="0" w:space="0" w:color="auto"/>
      </w:divBdr>
    </w:div>
    <w:div w:id="1646742346">
      <w:bodyDiv w:val="1"/>
      <w:marLeft w:val="0"/>
      <w:marRight w:val="0"/>
      <w:marTop w:val="0"/>
      <w:marBottom w:val="0"/>
      <w:divBdr>
        <w:top w:val="none" w:sz="0" w:space="0" w:color="auto"/>
        <w:left w:val="none" w:sz="0" w:space="0" w:color="auto"/>
        <w:bottom w:val="none" w:sz="0" w:space="0" w:color="auto"/>
        <w:right w:val="none" w:sz="0" w:space="0" w:color="auto"/>
      </w:divBdr>
    </w:div>
    <w:div w:id="1650014821">
      <w:bodyDiv w:val="1"/>
      <w:marLeft w:val="0"/>
      <w:marRight w:val="0"/>
      <w:marTop w:val="0"/>
      <w:marBottom w:val="0"/>
      <w:divBdr>
        <w:top w:val="none" w:sz="0" w:space="0" w:color="auto"/>
        <w:left w:val="none" w:sz="0" w:space="0" w:color="auto"/>
        <w:bottom w:val="none" w:sz="0" w:space="0" w:color="auto"/>
        <w:right w:val="none" w:sz="0" w:space="0" w:color="auto"/>
      </w:divBdr>
    </w:div>
    <w:div w:id="1653096850">
      <w:bodyDiv w:val="1"/>
      <w:marLeft w:val="0"/>
      <w:marRight w:val="0"/>
      <w:marTop w:val="0"/>
      <w:marBottom w:val="0"/>
      <w:divBdr>
        <w:top w:val="none" w:sz="0" w:space="0" w:color="auto"/>
        <w:left w:val="none" w:sz="0" w:space="0" w:color="auto"/>
        <w:bottom w:val="none" w:sz="0" w:space="0" w:color="auto"/>
        <w:right w:val="none" w:sz="0" w:space="0" w:color="auto"/>
      </w:divBdr>
    </w:div>
    <w:div w:id="1653947538">
      <w:bodyDiv w:val="1"/>
      <w:marLeft w:val="0"/>
      <w:marRight w:val="0"/>
      <w:marTop w:val="0"/>
      <w:marBottom w:val="0"/>
      <w:divBdr>
        <w:top w:val="none" w:sz="0" w:space="0" w:color="auto"/>
        <w:left w:val="none" w:sz="0" w:space="0" w:color="auto"/>
        <w:bottom w:val="none" w:sz="0" w:space="0" w:color="auto"/>
        <w:right w:val="none" w:sz="0" w:space="0" w:color="auto"/>
      </w:divBdr>
    </w:div>
    <w:div w:id="1654260732">
      <w:bodyDiv w:val="1"/>
      <w:marLeft w:val="0"/>
      <w:marRight w:val="0"/>
      <w:marTop w:val="0"/>
      <w:marBottom w:val="0"/>
      <w:divBdr>
        <w:top w:val="none" w:sz="0" w:space="0" w:color="auto"/>
        <w:left w:val="none" w:sz="0" w:space="0" w:color="auto"/>
        <w:bottom w:val="none" w:sz="0" w:space="0" w:color="auto"/>
        <w:right w:val="none" w:sz="0" w:space="0" w:color="auto"/>
      </w:divBdr>
    </w:div>
    <w:div w:id="1654481566">
      <w:bodyDiv w:val="1"/>
      <w:marLeft w:val="0"/>
      <w:marRight w:val="0"/>
      <w:marTop w:val="0"/>
      <w:marBottom w:val="0"/>
      <w:divBdr>
        <w:top w:val="none" w:sz="0" w:space="0" w:color="auto"/>
        <w:left w:val="none" w:sz="0" w:space="0" w:color="auto"/>
        <w:bottom w:val="none" w:sz="0" w:space="0" w:color="auto"/>
        <w:right w:val="none" w:sz="0" w:space="0" w:color="auto"/>
      </w:divBdr>
    </w:div>
    <w:div w:id="1654944647">
      <w:bodyDiv w:val="1"/>
      <w:marLeft w:val="0"/>
      <w:marRight w:val="0"/>
      <w:marTop w:val="0"/>
      <w:marBottom w:val="0"/>
      <w:divBdr>
        <w:top w:val="none" w:sz="0" w:space="0" w:color="auto"/>
        <w:left w:val="none" w:sz="0" w:space="0" w:color="auto"/>
        <w:bottom w:val="none" w:sz="0" w:space="0" w:color="auto"/>
        <w:right w:val="none" w:sz="0" w:space="0" w:color="auto"/>
      </w:divBdr>
    </w:div>
    <w:div w:id="1656032093">
      <w:bodyDiv w:val="1"/>
      <w:marLeft w:val="0"/>
      <w:marRight w:val="0"/>
      <w:marTop w:val="0"/>
      <w:marBottom w:val="0"/>
      <w:divBdr>
        <w:top w:val="none" w:sz="0" w:space="0" w:color="auto"/>
        <w:left w:val="none" w:sz="0" w:space="0" w:color="auto"/>
        <w:bottom w:val="none" w:sz="0" w:space="0" w:color="auto"/>
        <w:right w:val="none" w:sz="0" w:space="0" w:color="auto"/>
      </w:divBdr>
    </w:div>
    <w:div w:id="1657106358">
      <w:bodyDiv w:val="1"/>
      <w:marLeft w:val="0"/>
      <w:marRight w:val="0"/>
      <w:marTop w:val="0"/>
      <w:marBottom w:val="0"/>
      <w:divBdr>
        <w:top w:val="none" w:sz="0" w:space="0" w:color="auto"/>
        <w:left w:val="none" w:sz="0" w:space="0" w:color="auto"/>
        <w:bottom w:val="none" w:sz="0" w:space="0" w:color="auto"/>
        <w:right w:val="none" w:sz="0" w:space="0" w:color="auto"/>
      </w:divBdr>
    </w:div>
    <w:div w:id="1657687163">
      <w:bodyDiv w:val="1"/>
      <w:marLeft w:val="0"/>
      <w:marRight w:val="0"/>
      <w:marTop w:val="0"/>
      <w:marBottom w:val="0"/>
      <w:divBdr>
        <w:top w:val="none" w:sz="0" w:space="0" w:color="auto"/>
        <w:left w:val="none" w:sz="0" w:space="0" w:color="auto"/>
        <w:bottom w:val="none" w:sz="0" w:space="0" w:color="auto"/>
        <w:right w:val="none" w:sz="0" w:space="0" w:color="auto"/>
      </w:divBdr>
    </w:div>
    <w:div w:id="1657802387">
      <w:bodyDiv w:val="1"/>
      <w:marLeft w:val="0"/>
      <w:marRight w:val="0"/>
      <w:marTop w:val="0"/>
      <w:marBottom w:val="0"/>
      <w:divBdr>
        <w:top w:val="none" w:sz="0" w:space="0" w:color="auto"/>
        <w:left w:val="none" w:sz="0" w:space="0" w:color="auto"/>
        <w:bottom w:val="none" w:sz="0" w:space="0" w:color="auto"/>
        <w:right w:val="none" w:sz="0" w:space="0" w:color="auto"/>
      </w:divBdr>
    </w:div>
    <w:div w:id="1657950448">
      <w:bodyDiv w:val="1"/>
      <w:marLeft w:val="0"/>
      <w:marRight w:val="0"/>
      <w:marTop w:val="0"/>
      <w:marBottom w:val="0"/>
      <w:divBdr>
        <w:top w:val="none" w:sz="0" w:space="0" w:color="auto"/>
        <w:left w:val="none" w:sz="0" w:space="0" w:color="auto"/>
        <w:bottom w:val="none" w:sz="0" w:space="0" w:color="auto"/>
        <w:right w:val="none" w:sz="0" w:space="0" w:color="auto"/>
      </w:divBdr>
    </w:div>
    <w:div w:id="1658338927">
      <w:bodyDiv w:val="1"/>
      <w:marLeft w:val="0"/>
      <w:marRight w:val="0"/>
      <w:marTop w:val="0"/>
      <w:marBottom w:val="0"/>
      <w:divBdr>
        <w:top w:val="none" w:sz="0" w:space="0" w:color="auto"/>
        <w:left w:val="none" w:sz="0" w:space="0" w:color="auto"/>
        <w:bottom w:val="none" w:sz="0" w:space="0" w:color="auto"/>
        <w:right w:val="none" w:sz="0" w:space="0" w:color="auto"/>
      </w:divBdr>
    </w:div>
    <w:div w:id="1658994947">
      <w:bodyDiv w:val="1"/>
      <w:marLeft w:val="0"/>
      <w:marRight w:val="0"/>
      <w:marTop w:val="0"/>
      <w:marBottom w:val="0"/>
      <w:divBdr>
        <w:top w:val="none" w:sz="0" w:space="0" w:color="auto"/>
        <w:left w:val="none" w:sz="0" w:space="0" w:color="auto"/>
        <w:bottom w:val="none" w:sz="0" w:space="0" w:color="auto"/>
        <w:right w:val="none" w:sz="0" w:space="0" w:color="auto"/>
      </w:divBdr>
    </w:div>
    <w:div w:id="1659114362">
      <w:bodyDiv w:val="1"/>
      <w:marLeft w:val="0"/>
      <w:marRight w:val="0"/>
      <w:marTop w:val="0"/>
      <w:marBottom w:val="0"/>
      <w:divBdr>
        <w:top w:val="none" w:sz="0" w:space="0" w:color="auto"/>
        <w:left w:val="none" w:sz="0" w:space="0" w:color="auto"/>
        <w:bottom w:val="none" w:sz="0" w:space="0" w:color="auto"/>
        <w:right w:val="none" w:sz="0" w:space="0" w:color="auto"/>
      </w:divBdr>
    </w:div>
    <w:div w:id="1659269132">
      <w:bodyDiv w:val="1"/>
      <w:marLeft w:val="0"/>
      <w:marRight w:val="0"/>
      <w:marTop w:val="0"/>
      <w:marBottom w:val="0"/>
      <w:divBdr>
        <w:top w:val="none" w:sz="0" w:space="0" w:color="auto"/>
        <w:left w:val="none" w:sz="0" w:space="0" w:color="auto"/>
        <w:bottom w:val="none" w:sz="0" w:space="0" w:color="auto"/>
        <w:right w:val="none" w:sz="0" w:space="0" w:color="auto"/>
      </w:divBdr>
    </w:div>
    <w:div w:id="1659577144">
      <w:bodyDiv w:val="1"/>
      <w:marLeft w:val="0"/>
      <w:marRight w:val="0"/>
      <w:marTop w:val="0"/>
      <w:marBottom w:val="0"/>
      <w:divBdr>
        <w:top w:val="none" w:sz="0" w:space="0" w:color="auto"/>
        <w:left w:val="none" w:sz="0" w:space="0" w:color="auto"/>
        <w:bottom w:val="none" w:sz="0" w:space="0" w:color="auto"/>
        <w:right w:val="none" w:sz="0" w:space="0" w:color="auto"/>
      </w:divBdr>
    </w:div>
    <w:div w:id="1660229895">
      <w:bodyDiv w:val="1"/>
      <w:marLeft w:val="0"/>
      <w:marRight w:val="0"/>
      <w:marTop w:val="0"/>
      <w:marBottom w:val="0"/>
      <w:divBdr>
        <w:top w:val="none" w:sz="0" w:space="0" w:color="auto"/>
        <w:left w:val="none" w:sz="0" w:space="0" w:color="auto"/>
        <w:bottom w:val="none" w:sz="0" w:space="0" w:color="auto"/>
        <w:right w:val="none" w:sz="0" w:space="0" w:color="auto"/>
      </w:divBdr>
    </w:div>
    <w:div w:id="1660231080">
      <w:bodyDiv w:val="1"/>
      <w:marLeft w:val="0"/>
      <w:marRight w:val="0"/>
      <w:marTop w:val="0"/>
      <w:marBottom w:val="0"/>
      <w:divBdr>
        <w:top w:val="none" w:sz="0" w:space="0" w:color="auto"/>
        <w:left w:val="none" w:sz="0" w:space="0" w:color="auto"/>
        <w:bottom w:val="none" w:sz="0" w:space="0" w:color="auto"/>
        <w:right w:val="none" w:sz="0" w:space="0" w:color="auto"/>
      </w:divBdr>
    </w:div>
    <w:div w:id="1660304129">
      <w:bodyDiv w:val="1"/>
      <w:marLeft w:val="0"/>
      <w:marRight w:val="0"/>
      <w:marTop w:val="0"/>
      <w:marBottom w:val="0"/>
      <w:divBdr>
        <w:top w:val="none" w:sz="0" w:space="0" w:color="auto"/>
        <w:left w:val="none" w:sz="0" w:space="0" w:color="auto"/>
        <w:bottom w:val="none" w:sz="0" w:space="0" w:color="auto"/>
        <w:right w:val="none" w:sz="0" w:space="0" w:color="auto"/>
      </w:divBdr>
    </w:div>
    <w:div w:id="1660689614">
      <w:bodyDiv w:val="1"/>
      <w:marLeft w:val="0"/>
      <w:marRight w:val="0"/>
      <w:marTop w:val="0"/>
      <w:marBottom w:val="0"/>
      <w:divBdr>
        <w:top w:val="none" w:sz="0" w:space="0" w:color="auto"/>
        <w:left w:val="none" w:sz="0" w:space="0" w:color="auto"/>
        <w:bottom w:val="none" w:sz="0" w:space="0" w:color="auto"/>
        <w:right w:val="none" w:sz="0" w:space="0" w:color="auto"/>
      </w:divBdr>
    </w:div>
    <w:div w:id="1662470159">
      <w:bodyDiv w:val="1"/>
      <w:marLeft w:val="0"/>
      <w:marRight w:val="0"/>
      <w:marTop w:val="0"/>
      <w:marBottom w:val="0"/>
      <w:divBdr>
        <w:top w:val="none" w:sz="0" w:space="0" w:color="auto"/>
        <w:left w:val="none" w:sz="0" w:space="0" w:color="auto"/>
        <w:bottom w:val="none" w:sz="0" w:space="0" w:color="auto"/>
        <w:right w:val="none" w:sz="0" w:space="0" w:color="auto"/>
      </w:divBdr>
    </w:div>
    <w:div w:id="1664117318">
      <w:bodyDiv w:val="1"/>
      <w:marLeft w:val="0"/>
      <w:marRight w:val="0"/>
      <w:marTop w:val="0"/>
      <w:marBottom w:val="0"/>
      <w:divBdr>
        <w:top w:val="none" w:sz="0" w:space="0" w:color="auto"/>
        <w:left w:val="none" w:sz="0" w:space="0" w:color="auto"/>
        <w:bottom w:val="none" w:sz="0" w:space="0" w:color="auto"/>
        <w:right w:val="none" w:sz="0" w:space="0" w:color="auto"/>
      </w:divBdr>
    </w:div>
    <w:div w:id="1664510141">
      <w:bodyDiv w:val="1"/>
      <w:marLeft w:val="0"/>
      <w:marRight w:val="0"/>
      <w:marTop w:val="0"/>
      <w:marBottom w:val="0"/>
      <w:divBdr>
        <w:top w:val="none" w:sz="0" w:space="0" w:color="auto"/>
        <w:left w:val="none" w:sz="0" w:space="0" w:color="auto"/>
        <w:bottom w:val="none" w:sz="0" w:space="0" w:color="auto"/>
        <w:right w:val="none" w:sz="0" w:space="0" w:color="auto"/>
      </w:divBdr>
    </w:div>
    <w:div w:id="1665355086">
      <w:bodyDiv w:val="1"/>
      <w:marLeft w:val="0"/>
      <w:marRight w:val="0"/>
      <w:marTop w:val="0"/>
      <w:marBottom w:val="0"/>
      <w:divBdr>
        <w:top w:val="none" w:sz="0" w:space="0" w:color="auto"/>
        <w:left w:val="none" w:sz="0" w:space="0" w:color="auto"/>
        <w:bottom w:val="none" w:sz="0" w:space="0" w:color="auto"/>
        <w:right w:val="none" w:sz="0" w:space="0" w:color="auto"/>
      </w:divBdr>
    </w:div>
    <w:div w:id="1665476066">
      <w:bodyDiv w:val="1"/>
      <w:marLeft w:val="0"/>
      <w:marRight w:val="0"/>
      <w:marTop w:val="0"/>
      <w:marBottom w:val="0"/>
      <w:divBdr>
        <w:top w:val="none" w:sz="0" w:space="0" w:color="auto"/>
        <w:left w:val="none" w:sz="0" w:space="0" w:color="auto"/>
        <w:bottom w:val="none" w:sz="0" w:space="0" w:color="auto"/>
        <w:right w:val="none" w:sz="0" w:space="0" w:color="auto"/>
      </w:divBdr>
    </w:div>
    <w:div w:id="1666202389">
      <w:bodyDiv w:val="1"/>
      <w:marLeft w:val="0"/>
      <w:marRight w:val="0"/>
      <w:marTop w:val="0"/>
      <w:marBottom w:val="0"/>
      <w:divBdr>
        <w:top w:val="none" w:sz="0" w:space="0" w:color="auto"/>
        <w:left w:val="none" w:sz="0" w:space="0" w:color="auto"/>
        <w:bottom w:val="none" w:sz="0" w:space="0" w:color="auto"/>
        <w:right w:val="none" w:sz="0" w:space="0" w:color="auto"/>
      </w:divBdr>
    </w:div>
    <w:div w:id="1666207409">
      <w:bodyDiv w:val="1"/>
      <w:marLeft w:val="0"/>
      <w:marRight w:val="0"/>
      <w:marTop w:val="0"/>
      <w:marBottom w:val="0"/>
      <w:divBdr>
        <w:top w:val="none" w:sz="0" w:space="0" w:color="auto"/>
        <w:left w:val="none" w:sz="0" w:space="0" w:color="auto"/>
        <w:bottom w:val="none" w:sz="0" w:space="0" w:color="auto"/>
        <w:right w:val="none" w:sz="0" w:space="0" w:color="auto"/>
      </w:divBdr>
    </w:div>
    <w:div w:id="1666207595">
      <w:bodyDiv w:val="1"/>
      <w:marLeft w:val="0"/>
      <w:marRight w:val="0"/>
      <w:marTop w:val="0"/>
      <w:marBottom w:val="0"/>
      <w:divBdr>
        <w:top w:val="none" w:sz="0" w:space="0" w:color="auto"/>
        <w:left w:val="none" w:sz="0" w:space="0" w:color="auto"/>
        <w:bottom w:val="none" w:sz="0" w:space="0" w:color="auto"/>
        <w:right w:val="none" w:sz="0" w:space="0" w:color="auto"/>
      </w:divBdr>
    </w:div>
    <w:div w:id="1666394954">
      <w:bodyDiv w:val="1"/>
      <w:marLeft w:val="0"/>
      <w:marRight w:val="0"/>
      <w:marTop w:val="0"/>
      <w:marBottom w:val="0"/>
      <w:divBdr>
        <w:top w:val="none" w:sz="0" w:space="0" w:color="auto"/>
        <w:left w:val="none" w:sz="0" w:space="0" w:color="auto"/>
        <w:bottom w:val="none" w:sz="0" w:space="0" w:color="auto"/>
        <w:right w:val="none" w:sz="0" w:space="0" w:color="auto"/>
      </w:divBdr>
    </w:div>
    <w:div w:id="1666471131">
      <w:bodyDiv w:val="1"/>
      <w:marLeft w:val="0"/>
      <w:marRight w:val="0"/>
      <w:marTop w:val="0"/>
      <w:marBottom w:val="0"/>
      <w:divBdr>
        <w:top w:val="none" w:sz="0" w:space="0" w:color="auto"/>
        <w:left w:val="none" w:sz="0" w:space="0" w:color="auto"/>
        <w:bottom w:val="none" w:sz="0" w:space="0" w:color="auto"/>
        <w:right w:val="none" w:sz="0" w:space="0" w:color="auto"/>
      </w:divBdr>
    </w:div>
    <w:div w:id="1666938142">
      <w:bodyDiv w:val="1"/>
      <w:marLeft w:val="0"/>
      <w:marRight w:val="0"/>
      <w:marTop w:val="0"/>
      <w:marBottom w:val="0"/>
      <w:divBdr>
        <w:top w:val="none" w:sz="0" w:space="0" w:color="auto"/>
        <w:left w:val="none" w:sz="0" w:space="0" w:color="auto"/>
        <w:bottom w:val="none" w:sz="0" w:space="0" w:color="auto"/>
        <w:right w:val="none" w:sz="0" w:space="0" w:color="auto"/>
      </w:divBdr>
    </w:div>
    <w:div w:id="1667123125">
      <w:bodyDiv w:val="1"/>
      <w:marLeft w:val="0"/>
      <w:marRight w:val="0"/>
      <w:marTop w:val="0"/>
      <w:marBottom w:val="0"/>
      <w:divBdr>
        <w:top w:val="none" w:sz="0" w:space="0" w:color="auto"/>
        <w:left w:val="none" w:sz="0" w:space="0" w:color="auto"/>
        <w:bottom w:val="none" w:sz="0" w:space="0" w:color="auto"/>
        <w:right w:val="none" w:sz="0" w:space="0" w:color="auto"/>
      </w:divBdr>
    </w:div>
    <w:div w:id="1667243254">
      <w:bodyDiv w:val="1"/>
      <w:marLeft w:val="0"/>
      <w:marRight w:val="0"/>
      <w:marTop w:val="0"/>
      <w:marBottom w:val="0"/>
      <w:divBdr>
        <w:top w:val="none" w:sz="0" w:space="0" w:color="auto"/>
        <w:left w:val="none" w:sz="0" w:space="0" w:color="auto"/>
        <w:bottom w:val="none" w:sz="0" w:space="0" w:color="auto"/>
        <w:right w:val="none" w:sz="0" w:space="0" w:color="auto"/>
      </w:divBdr>
    </w:div>
    <w:div w:id="1667589046">
      <w:bodyDiv w:val="1"/>
      <w:marLeft w:val="0"/>
      <w:marRight w:val="0"/>
      <w:marTop w:val="0"/>
      <w:marBottom w:val="0"/>
      <w:divBdr>
        <w:top w:val="none" w:sz="0" w:space="0" w:color="auto"/>
        <w:left w:val="none" w:sz="0" w:space="0" w:color="auto"/>
        <w:bottom w:val="none" w:sz="0" w:space="0" w:color="auto"/>
        <w:right w:val="none" w:sz="0" w:space="0" w:color="auto"/>
      </w:divBdr>
    </w:div>
    <w:div w:id="1668094243">
      <w:bodyDiv w:val="1"/>
      <w:marLeft w:val="0"/>
      <w:marRight w:val="0"/>
      <w:marTop w:val="0"/>
      <w:marBottom w:val="0"/>
      <w:divBdr>
        <w:top w:val="none" w:sz="0" w:space="0" w:color="auto"/>
        <w:left w:val="none" w:sz="0" w:space="0" w:color="auto"/>
        <w:bottom w:val="none" w:sz="0" w:space="0" w:color="auto"/>
        <w:right w:val="none" w:sz="0" w:space="0" w:color="auto"/>
      </w:divBdr>
    </w:div>
    <w:div w:id="1668358220">
      <w:bodyDiv w:val="1"/>
      <w:marLeft w:val="0"/>
      <w:marRight w:val="0"/>
      <w:marTop w:val="0"/>
      <w:marBottom w:val="0"/>
      <w:divBdr>
        <w:top w:val="none" w:sz="0" w:space="0" w:color="auto"/>
        <w:left w:val="none" w:sz="0" w:space="0" w:color="auto"/>
        <w:bottom w:val="none" w:sz="0" w:space="0" w:color="auto"/>
        <w:right w:val="none" w:sz="0" w:space="0" w:color="auto"/>
      </w:divBdr>
    </w:div>
    <w:div w:id="1668971750">
      <w:bodyDiv w:val="1"/>
      <w:marLeft w:val="0"/>
      <w:marRight w:val="0"/>
      <w:marTop w:val="0"/>
      <w:marBottom w:val="0"/>
      <w:divBdr>
        <w:top w:val="none" w:sz="0" w:space="0" w:color="auto"/>
        <w:left w:val="none" w:sz="0" w:space="0" w:color="auto"/>
        <w:bottom w:val="none" w:sz="0" w:space="0" w:color="auto"/>
        <w:right w:val="none" w:sz="0" w:space="0" w:color="auto"/>
      </w:divBdr>
    </w:div>
    <w:div w:id="1669871483">
      <w:bodyDiv w:val="1"/>
      <w:marLeft w:val="0"/>
      <w:marRight w:val="0"/>
      <w:marTop w:val="0"/>
      <w:marBottom w:val="0"/>
      <w:divBdr>
        <w:top w:val="none" w:sz="0" w:space="0" w:color="auto"/>
        <w:left w:val="none" w:sz="0" w:space="0" w:color="auto"/>
        <w:bottom w:val="none" w:sz="0" w:space="0" w:color="auto"/>
        <w:right w:val="none" w:sz="0" w:space="0" w:color="auto"/>
      </w:divBdr>
    </w:div>
    <w:div w:id="1669944003">
      <w:bodyDiv w:val="1"/>
      <w:marLeft w:val="0"/>
      <w:marRight w:val="0"/>
      <w:marTop w:val="0"/>
      <w:marBottom w:val="0"/>
      <w:divBdr>
        <w:top w:val="none" w:sz="0" w:space="0" w:color="auto"/>
        <w:left w:val="none" w:sz="0" w:space="0" w:color="auto"/>
        <w:bottom w:val="none" w:sz="0" w:space="0" w:color="auto"/>
        <w:right w:val="none" w:sz="0" w:space="0" w:color="auto"/>
      </w:divBdr>
    </w:div>
    <w:div w:id="1670056760">
      <w:bodyDiv w:val="1"/>
      <w:marLeft w:val="0"/>
      <w:marRight w:val="0"/>
      <w:marTop w:val="0"/>
      <w:marBottom w:val="0"/>
      <w:divBdr>
        <w:top w:val="none" w:sz="0" w:space="0" w:color="auto"/>
        <w:left w:val="none" w:sz="0" w:space="0" w:color="auto"/>
        <w:bottom w:val="none" w:sz="0" w:space="0" w:color="auto"/>
        <w:right w:val="none" w:sz="0" w:space="0" w:color="auto"/>
      </w:divBdr>
    </w:div>
    <w:div w:id="1672636488">
      <w:bodyDiv w:val="1"/>
      <w:marLeft w:val="0"/>
      <w:marRight w:val="0"/>
      <w:marTop w:val="0"/>
      <w:marBottom w:val="0"/>
      <w:divBdr>
        <w:top w:val="none" w:sz="0" w:space="0" w:color="auto"/>
        <w:left w:val="none" w:sz="0" w:space="0" w:color="auto"/>
        <w:bottom w:val="none" w:sz="0" w:space="0" w:color="auto"/>
        <w:right w:val="none" w:sz="0" w:space="0" w:color="auto"/>
      </w:divBdr>
    </w:div>
    <w:div w:id="1672945865">
      <w:bodyDiv w:val="1"/>
      <w:marLeft w:val="0"/>
      <w:marRight w:val="0"/>
      <w:marTop w:val="0"/>
      <w:marBottom w:val="0"/>
      <w:divBdr>
        <w:top w:val="none" w:sz="0" w:space="0" w:color="auto"/>
        <w:left w:val="none" w:sz="0" w:space="0" w:color="auto"/>
        <w:bottom w:val="none" w:sz="0" w:space="0" w:color="auto"/>
        <w:right w:val="none" w:sz="0" w:space="0" w:color="auto"/>
      </w:divBdr>
    </w:div>
    <w:div w:id="1672946176">
      <w:bodyDiv w:val="1"/>
      <w:marLeft w:val="0"/>
      <w:marRight w:val="0"/>
      <w:marTop w:val="0"/>
      <w:marBottom w:val="0"/>
      <w:divBdr>
        <w:top w:val="none" w:sz="0" w:space="0" w:color="auto"/>
        <w:left w:val="none" w:sz="0" w:space="0" w:color="auto"/>
        <w:bottom w:val="none" w:sz="0" w:space="0" w:color="auto"/>
        <w:right w:val="none" w:sz="0" w:space="0" w:color="auto"/>
      </w:divBdr>
    </w:div>
    <w:div w:id="1673753632">
      <w:bodyDiv w:val="1"/>
      <w:marLeft w:val="0"/>
      <w:marRight w:val="0"/>
      <w:marTop w:val="0"/>
      <w:marBottom w:val="0"/>
      <w:divBdr>
        <w:top w:val="none" w:sz="0" w:space="0" w:color="auto"/>
        <w:left w:val="none" w:sz="0" w:space="0" w:color="auto"/>
        <w:bottom w:val="none" w:sz="0" w:space="0" w:color="auto"/>
        <w:right w:val="none" w:sz="0" w:space="0" w:color="auto"/>
      </w:divBdr>
    </w:div>
    <w:div w:id="1673753926">
      <w:bodyDiv w:val="1"/>
      <w:marLeft w:val="0"/>
      <w:marRight w:val="0"/>
      <w:marTop w:val="0"/>
      <w:marBottom w:val="0"/>
      <w:divBdr>
        <w:top w:val="none" w:sz="0" w:space="0" w:color="auto"/>
        <w:left w:val="none" w:sz="0" w:space="0" w:color="auto"/>
        <w:bottom w:val="none" w:sz="0" w:space="0" w:color="auto"/>
        <w:right w:val="none" w:sz="0" w:space="0" w:color="auto"/>
      </w:divBdr>
    </w:div>
    <w:div w:id="1673874958">
      <w:bodyDiv w:val="1"/>
      <w:marLeft w:val="0"/>
      <w:marRight w:val="0"/>
      <w:marTop w:val="0"/>
      <w:marBottom w:val="0"/>
      <w:divBdr>
        <w:top w:val="none" w:sz="0" w:space="0" w:color="auto"/>
        <w:left w:val="none" w:sz="0" w:space="0" w:color="auto"/>
        <w:bottom w:val="none" w:sz="0" w:space="0" w:color="auto"/>
        <w:right w:val="none" w:sz="0" w:space="0" w:color="auto"/>
      </w:divBdr>
    </w:div>
    <w:div w:id="1673949968">
      <w:bodyDiv w:val="1"/>
      <w:marLeft w:val="0"/>
      <w:marRight w:val="0"/>
      <w:marTop w:val="0"/>
      <w:marBottom w:val="0"/>
      <w:divBdr>
        <w:top w:val="none" w:sz="0" w:space="0" w:color="auto"/>
        <w:left w:val="none" w:sz="0" w:space="0" w:color="auto"/>
        <w:bottom w:val="none" w:sz="0" w:space="0" w:color="auto"/>
        <w:right w:val="none" w:sz="0" w:space="0" w:color="auto"/>
      </w:divBdr>
    </w:div>
    <w:div w:id="1674451760">
      <w:bodyDiv w:val="1"/>
      <w:marLeft w:val="0"/>
      <w:marRight w:val="0"/>
      <w:marTop w:val="0"/>
      <w:marBottom w:val="0"/>
      <w:divBdr>
        <w:top w:val="none" w:sz="0" w:space="0" w:color="auto"/>
        <w:left w:val="none" w:sz="0" w:space="0" w:color="auto"/>
        <w:bottom w:val="none" w:sz="0" w:space="0" w:color="auto"/>
        <w:right w:val="none" w:sz="0" w:space="0" w:color="auto"/>
      </w:divBdr>
    </w:div>
    <w:div w:id="1674528377">
      <w:bodyDiv w:val="1"/>
      <w:marLeft w:val="0"/>
      <w:marRight w:val="0"/>
      <w:marTop w:val="0"/>
      <w:marBottom w:val="0"/>
      <w:divBdr>
        <w:top w:val="none" w:sz="0" w:space="0" w:color="auto"/>
        <w:left w:val="none" w:sz="0" w:space="0" w:color="auto"/>
        <w:bottom w:val="none" w:sz="0" w:space="0" w:color="auto"/>
        <w:right w:val="none" w:sz="0" w:space="0" w:color="auto"/>
      </w:divBdr>
    </w:div>
    <w:div w:id="1674607781">
      <w:bodyDiv w:val="1"/>
      <w:marLeft w:val="0"/>
      <w:marRight w:val="0"/>
      <w:marTop w:val="0"/>
      <w:marBottom w:val="0"/>
      <w:divBdr>
        <w:top w:val="none" w:sz="0" w:space="0" w:color="auto"/>
        <w:left w:val="none" w:sz="0" w:space="0" w:color="auto"/>
        <w:bottom w:val="none" w:sz="0" w:space="0" w:color="auto"/>
        <w:right w:val="none" w:sz="0" w:space="0" w:color="auto"/>
      </w:divBdr>
    </w:div>
    <w:div w:id="1674721983">
      <w:bodyDiv w:val="1"/>
      <w:marLeft w:val="0"/>
      <w:marRight w:val="0"/>
      <w:marTop w:val="0"/>
      <w:marBottom w:val="0"/>
      <w:divBdr>
        <w:top w:val="none" w:sz="0" w:space="0" w:color="auto"/>
        <w:left w:val="none" w:sz="0" w:space="0" w:color="auto"/>
        <w:bottom w:val="none" w:sz="0" w:space="0" w:color="auto"/>
        <w:right w:val="none" w:sz="0" w:space="0" w:color="auto"/>
      </w:divBdr>
    </w:div>
    <w:div w:id="1674797399">
      <w:bodyDiv w:val="1"/>
      <w:marLeft w:val="0"/>
      <w:marRight w:val="0"/>
      <w:marTop w:val="0"/>
      <w:marBottom w:val="0"/>
      <w:divBdr>
        <w:top w:val="none" w:sz="0" w:space="0" w:color="auto"/>
        <w:left w:val="none" w:sz="0" w:space="0" w:color="auto"/>
        <w:bottom w:val="none" w:sz="0" w:space="0" w:color="auto"/>
        <w:right w:val="none" w:sz="0" w:space="0" w:color="auto"/>
      </w:divBdr>
    </w:div>
    <w:div w:id="1674800925">
      <w:bodyDiv w:val="1"/>
      <w:marLeft w:val="0"/>
      <w:marRight w:val="0"/>
      <w:marTop w:val="0"/>
      <w:marBottom w:val="0"/>
      <w:divBdr>
        <w:top w:val="none" w:sz="0" w:space="0" w:color="auto"/>
        <w:left w:val="none" w:sz="0" w:space="0" w:color="auto"/>
        <w:bottom w:val="none" w:sz="0" w:space="0" w:color="auto"/>
        <w:right w:val="none" w:sz="0" w:space="0" w:color="auto"/>
      </w:divBdr>
    </w:div>
    <w:div w:id="1674840070">
      <w:bodyDiv w:val="1"/>
      <w:marLeft w:val="0"/>
      <w:marRight w:val="0"/>
      <w:marTop w:val="0"/>
      <w:marBottom w:val="0"/>
      <w:divBdr>
        <w:top w:val="none" w:sz="0" w:space="0" w:color="auto"/>
        <w:left w:val="none" w:sz="0" w:space="0" w:color="auto"/>
        <w:bottom w:val="none" w:sz="0" w:space="0" w:color="auto"/>
        <w:right w:val="none" w:sz="0" w:space="0" w:color="auto"/>
      </w:divBdr>
    </w:div>
    <w:div w:id="1674990575">
      <w:bodyDiv w:val="1"/>
      <w:marLeft w:val="0"/>
      <w:marRight w:val="0"/>
      <w:marTop w:val="0"/>
      <w:marBottom w:val="0"/>
      <w:divBdr>
        <w:top w:val="none" w:sz="0" w:space="0" w:color="auto"/>
        <w:left w:val="none" w:sz="0" w:space="0" w:color="auto"/>
        <w:bottom w:val="none" w:sz="0" w:space="0" w:color="auto"/>
        <w:right w:val="none" w:sz="0" w:space="0" w:color="auto"/>
      </w:divBdr>
    </w:div>
    <w:div w:id="1675104641">
      <w:bodyDiv w:val="1"/>
      <w:marLeft w:val="0"/>
      <w:marRight w:val="0"/>
      <w:marTop w:val="0"/>
      <w:marBottom w:val="0"/>
      <w:divBdr>
        <w:top w:val="none" w:sz="0" w:space="0" w:color="auto"/>
        <w:left w:val="none" w:sz="0" w:space="0" w:color="auto"/>
        <w:bottom w:val="none" w:sz="0" w:space="0" w:color="auto"/>
        <w:right w:val="none" w:sz="0" w:space="0" w:color="auto"/>
      </w:divBdr>
    </w:div>
    <w:div w:id="1675231308">
      <w:bodyDiv w:val="1"/>
      <w:marLeft w:val="0"/>
      <w:marRight w:val="0"/>
      <w:marTop w:val="0"/>
      <w:marBottom w:val="0"/>
      <w:divBdr>
        <w:top w:val="none" w:sz="0" w:space="0" w:color="auto"/>
        <w:left w:val="none" w:sz="0" w:space="0" w:color="auto"/>
        <w:bottom w:val="none" w:sz="0" w:space="0" w:color="auto"/>
        <w:right w:val="none" w:sz="0" w:space="0" w:color="auto"/>
      </w:divBdr>
    </w:div>
    <w:div w:id="1675567247">
      <w:bodyDiv w:val="1"/>
      <w:marLeft w:val="0"/>
      <w:marRight w:val="0"/>
      <w:marTop w:val="0"/>
      <w:marBottom w:val="0"/>
      <w:divBdr>
        <w:top w:val="none" w:sz="0" w:space="0" w:color="auto"/>
        <w:left w:val="none" w:sz="0" w:space="0" w:color="auto"/>
        <w:bottom w:val="none" w:sz="0" w:space="0" w:color="auto"/>
        <w:right w:val="none" w:sz="0" w:space="0" w:color="auto"/>
      </w:divBdr>
    </w:div>
    <w:div w:id="1676373968">
      <w:bodyDiv w:val="1"/>
      <w:marLeft w:val="0"/>
      <w:marRight w:val="0"/>
      <w:marTop w:val="0"/>
      <w:marBottom w:val="0"/>
      <w:divBdr>
        <w:top w:val="none" w:sz="0" w:space="0" w:color="auto"/>
        <w:left w:val="none" w:sz="0" w:space="0" w:color="auto"/>
        <w:bottom w:val="none" w:sz="0" w:space="0" w:color="auto"/>
        <w:right w:val="none" w:sz="0" w:space="0" w:color="auto"/>
      </w:divBdr>
    </w:div>
    <w:div w:id="1676497361">
      <w:bodyDiv w:val="1"/>
      <w:marLeft w:val="0"/>
      <w:marRight w:val="0"/>
      <w:marTop w:val="0"/>
      <w:marBottom w:val="0"/>
      <w:divBdr>
        <w:top w:val="none" w:sz="0" w:space="0" w:color="auto"/>
        <w:left w:val="none" w:sz="0" w:space="0" w:color="auto"/>
        <w:bottom w:val="none" w:sz="0" w:space="0" w:color="auto"/>
        <w:right w:val="none" w:sz="0" w:space="0" w:color="auto"/>
      </w:divBdr>
    </w:div>
    <w:div w:id="1677882856">
      <w:bodyDiv w:val="1"/>
      <w:marLeft w:val="0"/>
      <w:marRight w:val="0"/>
      <w:marTop w:val="0"/>
      <w:marBottom w:val="0"/>
      <w:divBdr>
        <w:top w:val="none" w:sz="0" w:space="0" w:color="auto"/>
        <w:left w:val="none" w:sz="0" w:space="0" w:color="auto"/>
        <w:bottom w:val="none" w:sz="0" w:space="0" w:color="auto"/>
        <w:right w:val="none" w:sz="0" w:space="0" w:color="auto"/>
      </w:divBdr>
    </w:div>
    <w:div w:id="1679117163">
      <w:bodyDiv w:val="1"/>
      <w:marLeft w:val="0"/>
      <w:marRight w:val="0"/>
      <w:marTop w:val="0"/>
      <w:marBottom w:val="0"/>
      <w:divBdr>
        <w:top w:val="none" w:sz="0" w:space="0" w:color="auto"/>
        <w:left w:val="none" w:sz="0" w:space="0" w:color="auto"/>
        <w:bottom w:val="none" w:sz="0" w:space="0" w:color="auto"/>
        <w:right w:val="none" w:sz="0" w:space="0" w:color="auto"/>
      </w:divBdr>
    </w:div>
    <w:div w:id="1679581917">
      <w:bodyDiv w:val="1"/>
      <w:marLeft w:val="0"/>
      <w:marRight w:val="0"/>
      <w:marTop w:val="0"/>
      <w:marBottom w:val="0"/>
      <w:divBdr>
        <w:top w:val="none" w:sz="0" w:space="0" w:color="auto"/>
        <w:left w:val="none" w:sz="0" w:space="0" w:color="auto"/>
        <w:bottom w:val="none" w:sz="0" w:space="0" w:color="auto"/>
        <w:right w:val="none" w:sz="0" w:space="0" w:color="auto"/>
      </w:divBdr>
    </w:div>
    <w:div w:id="1679651496">
      <w:bodyDiv w:val="1"/>
      <w:marLeft w:val="0"/>
      <w:marRight w:val="0"/>
      <w:marTop w:val="0"/>
      <w:marBottom w:val="0"/>
      <w:divBdr>
        <w:top w:val="none" w:sz="0" w:space="0" w:color="auto"/>
        <w:left w:val="none" w:sz="0" w:space="0" w:color="auto"/>
        <w:bottom w:val="none" w:sz="0" w:space="0" w:color="auto"/>
        <w:right w:val="none" w:sz="0" w:space="0" w:color="auto"/>
      </w:divBdr>
    </w:div>
    <w:div w:id="1679700005">
      <w:bodyDiv w:val="1"/>
      <w:marLeft w:val="0"/>
      <w:marRight w:val="0"/>
      <w:marTop w:val="0"/>
      <w:marBottom w:val="0"/>
      <w:divBdr>
        <w:top w:val="none" w:sz="0" w:space="0" w:color="auto"/>
        <w:left w:val="none" w:sz="0" w:space="0" w:color="auto"/>
        <w:bottom w:val="none" w:sz="0" w:space="0" w:color="auto"/>
        <w:right w:val="none" w:sz="0" w:space="0" w:color="auto"/>
      </w:divBdr>
    </w:div>
    <w:div w:id="1679966002">
      <w:bodyDiv w:val="1"/>
      <w:marLeft w:val="0"/>
      <w:marRight w:val="0"/>
      <w:marTop w:val="0"/>
      <w:marBottom w:val="0"/>
      <w:divBdr>
        <w:top w:val="none" w:sz="0" w:space="0" w:color="auto"/>
        <w:left w:val="none" w:sz="0" w:space="0" w:color="auto"/>
        <w:bottom w:val="none" w:sz="0" w:space="0" w:color="auto"/>
        <w:right w:val="none" w:sz="0" w:space="0" w:color="auto"/>
      </w:divBdr>
    </w:div>
    <w:div w:id="1680303948">
      <w:bodyDiv w:val="1"/>
      <w:marLeft w:val="0"/>
      <w:marRight w:val="0"/>
      <w:marTop w:val="0"/>
      <w:marBottom w:val="0"/>
      <w:divBdr>
        <w:top w:val="none" w:sz="0" w:space="0" w:color="auto"/>
        <w:left w:val="none" w:sz="0" w:space="0" w:color="auto"/>
        <w:bottom w:val="none" w:sz="0" w:space="0" w:color="auto"/>
        <w:right w:val="none" w:sz="0" w:space="0" w:color="auto"/>
      </w:divBdr>
    </w:div>
    <w:div w:id="1680349736">
      <w:bodyDiv w:val="1"/>
      <w:marLeft w:val="0"/>
      <w:marRight w:val="0"/>
      <w:marTop w:val="0"/>
      <w:marBottom w:val="0"/>
      <w:divBdr>
        <w:top w:val="none" w:sz="0" w:space="0" w:color="auto"/>
        <w:left w:val="none" w:sz="0" w:space="0" w:color="auto"/>
        <w:bottom w:val="none" w:sz="0" w:space="0" w:color="auto"/>
        <w:right w:val="none" w:sz="0" w:space="0" w:color="auto"/>
      </w:divBdr>
    </w:div>
    <w:div w:id="1681160042">
      <w:bodyDiv w:val="1"/>
      <w:marLeft w:val="0"/>
      <w:marRight w:val="0"/>
      <w:marTop w:val="0"/>
      <w:marBottom w:val="0"/>
      <w:divBdr>
        <w:top w:val="none" w:sz="0" w:space="0" w:color="auto"/>
        <w:left w:val="none" w:sz="0" w:space="0" w:color="auto"/>
        <w:bottom w:val="none" w:sz="0" w:space="0" w:color="auto"/>
        <w:right w:val="none" w:sz="0" w:space="0" w:color="auto"/>
      </w:divBdr>
    </w:div>
    <w:div w:id="1681277716">
      <w:bodyDiv w:val="1"/>
      <w:marLeft w:val="0"/>
      <w:marRight w:val="0"/>
      <w:marTop w:val="0"/>
      <w:marBottom w:val="0"/>
      <w:divBdr>
        <w:top w:val="none" w:sz="0" w:space="0" w:color="auto"/>
        <w:left w:val="none" w:sz="0" w:space="0" w:color="auto"/>
        <w:bottom w:val="none" w:sz="0" w:space="0" w:color="auto"/>
        <w:right w:val="none" w:sz="0" w:space="0" w:color="auto"/>
      </w:divBdr>
    </w:div>
    <w:div w:id="1681470482">
      <w:bodyDiv w:val="1"/>
      <w:marLeft w:val="0"/>
      <w:marRight w:val="0"/>
      <w:marTop w:val="0"/>
      <w:marBottom w:val="0"/>
      <w:divBdr>
        <w:top w:val="none" w:sz="0" w:space="0" w:color="auto"/>
        <w:left w:val="none" w:sz="0" w:space="0" w:color="auto"/>
        <w:bottom w:val="none" w:sz="0" w:space="0" w:color="auto"/>
        <w:right w:val="none" w:sz="0" w:space="0" w:color="auto"/>
      </w:divBdr>
    </w:div>
    <w:div w:id="1682930432">
      <w:bodyDiv w:val="1"/>
      <w:marLeft w:val="0"/>
      <w:marRight w:val="0"/>
      <w:marTop w:val="0"/>
      <w:marBottom w:val="0"/>
      <w:divBdr>
        <w:top w:val="none" w:sz="0" w:space="0" w:color="auto"/>
        <w:left w:val="none" w:sz="0" w:space="0" w:color="auto"/>
        <w:bottom w:val="none" w:sz="0" w:space="0" w:color="auto"/>
        <w:right w:val="none" w:sz="0" w:space="0" w:color="auto"/>
      </w:divBdr>
    </w:div>
    <w:div w:id="1683437210">
      <w:bodyDiv w:val="1"/>
      <w:marLeft w:val="0"/>
      <w:marRight w:val="0"/>
      <w:marTop w:val="0"/>
      <w:marBottom w:val="0"/>
      <w:divBdr>
        <w:top w:val="none" w:sz="0" w:space="0" w:color="auto"/>
        <w:left w:val="none" w:sz="0" w:space="0" w:color="auto"/>
        <w:bottom w:val="none" w:sz="0" w:space="0" w:color="auto"/>
        <w:right w:val="none" w:sz="0" w:space="0" w:color="auto"/>
      </w:divBdr>
    </w:div>
    <w:div w:id="1683438482">
      <w:bodyDiv w:val="1"/>
      <w:marLeft w:val="0"/>
      <w:marRight w:val="0"/>
      <w:marTop w:val="0"/>
      <w:marBottom w:val="0"/>
      <w:divBdr>
        <w:top w:val="none" w:sz="0" w:space="0" w:color="auto"/>
        <w:left w:val="none" w:sz="0" w:space="0" w:color="auto"/>
        <w:bottom w:val="none" w:sz="0" w:space="0" w:color="auto"/>
        <w:right w:val="none" w:sz="0" w:space="0" w:color="auto"/>
      </w:divBdr>
    </w:div>
    <w:div w:id="1683848773">
      <w:bodyDiv w:val="1"/>
      <w:marLeft w:val="0"/>
      <w:marRight w:val="0"/>
      <w:marTop w:val="0"/>
      <w:marBottom w:val="0"/>
      <w:divBdr>
        <w:top w:val="none" w:sz="0" w:space="0" w:color="auto"/>
        <w:left w:val="none" w:sz="0" w:space="0" w:color="auto"/>
        <w:bottom w:val="none" w:sz="0" w:space="0" w:color="auto"/>
        <w:right w:val="none" w:sz="0" w:space="0" w:color="auto"/>
      </w:divBdr>
    </w:div>
    <w:div w:id="1683897127">
      <w:bodyDiv w:val="1"/>
      <w:marLeft w:val="0"/>
      <w:marRight w:val="0"/>
      <w:marTop w:val="0"/>
      <w:marBottom w:val="0"/>
      <w:divBdr>
        <w:top w:val="none" w:sz="0" w:space="0" w:color="auto"/>
        <w:left w:val="none" w:sz="0" w:space="0" w:color="auto"/>
        <w:bottom w:val="none" w:sz="0" w:space="0" w:color="auto"/>
        <w:right w:val="none" w:sz="0" w:space="0" w:color="auto"/>
      </w:divBdr>
    </w:div>
    <w:div w:id="1684747786">
      <w:bodyDiv w:val="1"/>
      <w:marLeft w:val="0"/>
      <w:marRight w:val="0"/>
      <w:marTop w:val="0"/>
      <w:marBottom w:val="0"/>
      <w:divBdr>
        <w:top w:val="none" w:sz="0" w:space="0" w:color="auto"/>
        <w:left w:val="none" w:sz="0" w:space="0" w:color="auto"/>
        <w:bottom w:val="none" w:sz="0" w:space="0" w:color="auto"/>
        <w:right w:val="none" w:sz="0" w:space="0" w:color="auto"/>
      </w:divBdr>
    </w:div>
    <w:div w:id="1684939285">
      <w:bodyDiv w:val="1"/>
      <w:marLeft w:val="0"/>
      <w:marRight w:val="0"/>
      <w:marTop w:val="0"/>
      <w:marBottom w:val="0"/>
      <w:divBdr>
        <w:top w:val="none" w:sz="0" w:space="0" w:color="auto"/>
        <w:left w:val="none" w:sz="0" w:space="0" w:color="auto"/>
        <w:bottom w:val="none" w:sz="0" w:space="0" w:color="auto"/>
        <w:right w:val="none" w:sz="0" w:space="0" w:color="auto"/>
      </w:divBdr>
    </w:div>
    <w:div w:id="1685131010">
      <w:bodyDiv w:val="1"/>
      <w:marLeft w:val="0"/>
      <w:marRight w:val="0"/>
      <w:marTop w:val="0"/>
      <w:marBottom w:val="0"/>
      <w:divBdr>
        <w:top w:val="none" w:sz="0" w:space="0" w:color="auto"/>
        <w:left w:val="none" w:sz="0" w:space="0" w:color="auto"/>
        <w:bottom w:val="none" w:sz="0" w:space="0" w:color="auto"/>
        <w:right w:val="none" w:sz="0" w:space="0" w:color="auto"/>
      </w:divBdr>
    </w:div>
    <w:div w:id="1685324136">
      <w:bodyDiv w:val="1"/>
      <w:marLeft w:val="0"/>
      <w:marRight w:val="0"/>
      <w:marTop w:val="0"/>
      <w:marBottom w:val="0"/>
      <w:divBdr>
        <w:top w:val="none" w:sz="0" w:space="0" w:color="auto"/>
        <w:left w:val="none" w:sz="0" w:space="0" w:color="auto"/>
        <w:bottom w:val="none" w:sz="0" w:space="0" w:color="auto"/>
        <w:right w:val="none" w:sz="0" w:space="0" w:color="auto"/>
      </w:divBdr>
    </w:div>
    <w:div w:id="1685478999">
      <w:bodyDiv w:val="1"/>
      <w:marLeft w:val="0"/>
      <w:marRight w:val="0"/>
      <w:marTop w:val="0"/>
      <w:marBottom w:val="0"/>
      <w:divBdr>
        <w:top w:val="none" w:sz="0" w:space="0" w:color="auto"/>
        <w:left w:val="none" w:sz="0" w:space="0" w:color="auto"/>
        <w:bottom w:val="none" w:sz="0" w:space="0" w:color="auto"/>
        <w:right w:val="none" w:sz="0" w:space="0" w:color="auto"/>
      </w:divBdr>
    </w:div>
    <w:div w:id="1685864452">
      <w:bodyDiv w:val="1"/>
      <w:marLeft w:val="0"/>
      <w:marRight w:val="0"/>
      <w:marTop w:val="0"/>
      <w:marBottom w:val="0"/>
      <w:divBdr>
        <w:top w:val="none" w:sz="0" w:space="0" w:color="auto"/>
        <w:left w:val="none" w:sz="0" w:space="0" w:color="auto"/>
        <w:bottom w:val="none" w:sz="0" w:space="0" w:color="auto"/>
        <w:right w:val="none" w:sz="0" w:space="0" w:color="auto"/>
      </w:divBdr>
    </w:div>
    <w:div w:id="1686053957">
      <w:bodyDiv w:val="1"/>
      <w:marLeft w:val="0"/>
      <w:marRight w:val="0"/>
      <w:marTop w:val="0"/>
      <w:marBottom w:val="0"/>
      <w:divBdr>
        <w:top w:val="none" w:sz="0" w:space="0" w:color="auto"/>
        <w:left w:val="none" w:sz="0" w:space="0" w:color="auto"/>
        <w:bottom w:val="none" w:sz="0" w:space="0" w:color="auto"/>
        <w:right w:val="none" w:sz="0" w:space="0" w:color="auto"/>
      </w:divBdr>
    </w:div>
    <w:div w:id="1686516085">
      <w:bodyDiv w:val="1"/>
      <w:marLeft w:val="0"/>
      <w:marRight w:val="0"/>
      <w:marTop w:val="0"/>
      <w:marBottom w:val="0"/>
      <w:divBdr>
        <w:top w:val="none" w:sz="0" w:space="0" w:color="auto"/>
        <w:left w:val="none" w:sz="0" w:space="0" w:color="auto"/>
        <w:bottom w:val="none" w:sz="0" w:space="0" w:color="auto"/>
        <w:right w:val="none" w:sz="0" w:space="0" w:color="auto"/>
      </w:divBdr>
    </w:div>
    <w:div w:id="1686781851">
      <w:bodyDiv w:val="1"/>
      <w:marLeft w:val="0"/>
      <w:marRight w:val="0"/>
      <w:marTop w:val="0"/>
      <w:marBottom w:val="0"/>
      <w:divBdr>
        <w:top w:val="none" w:sz="0" w:space="0" w:color="auto"/>
        <w:left w:val="none" w:sz="0" w:space="0" w:color="auto"/>
        <w:bottom w:val="none" w:sz="0" w:space="0" w:color="auto"/>
        <w:right w:val="none" w:sz="0" w:space="0" w:color="auto"/>
      </w:divBdr>
    </w:div>
    <w:div w:id="1687554702">
      <w:bodyDiv w:val="1"/>
      <w:marLeft w:val="0"/>
      <w:marRight w:val="0"/>
      <w:marTop w:val="0"/>
      <w:marBottom w:val="0"/>
      <w:divBdr>
        <w:top w:val="none" w:sz="0" w:space="0" w:color="auto"/>
        <w:left w:val="none" w:sz="0" w:space="0" w:color="auto"/>
        <w:bottom w:val="none" w:sz="0" w:space="0" w:color="auto"/>
        <w:right w:val="none" w:sz="0" w:space="0" w:color="auto"/>
      </w:divBdr>
    </w:div>
    <w:div w:id="1687906955">
      <w:bodyDiv w:val="1"/>
      <w:marLeft w:val="0"/>
      <w:marRight w:val="0"/>
      <w:marTop w:val="0"/>
      <w:marBottom w:val="0"/>
      <w:divBdr>
        <w:top w:val="none" w:sz="0" w:space="0" w:color="auto"/>
        <w:left w:val="none" w:sz="0" w:space="0" w:color="auto"/>
        <w:bottom w:val="none" w:sz="0" w:space="0" w:color="auto"/>
        <w:right w:val="none" w:sz="0" w:space="0" w:color="auto"/>
      </w:divBdr>
    </w:div>
    <w:div w:id="1688025406">
      <w:bodyDiv w:val="1"/>
      <w:marLeft w:val="0"/>
      <w:marRight w:val="0"/>
      <w:marTop w:val="0"/>
      <w:marBottom w:val="0"/>
      <w:divBdr>
        <w:top w:val="none" w:sz="0" w:space="0" w:color="auto"/>
        <w:left w:val="none" w:sz="0" w:space="0" w:color="auto"/>
        <w:bottom w:val="none" w:sz="0" w:space="0" w:color="auto"/>
        <w:right w:val="none" w:sz="0" w:space="0" w:color="auto"/>
      </w:divBdr>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
    <w:div w:id="1688555982">
      <w:bodyDiv w:val="1"/>
      <w:marLeft w:val="0"/>
      <w:marRight w:val="0"/>
      <w:marTop w:val="0"/>
      <w:marBottom w:val="0"/>
      <w:divBdr>
        <w:top w:val="none" w:sz="0" w:space="0" w:color="auto"/>
        <w:left w:val="none" w:sz="0" w:space="0" w:color="auto"/>
        <w:bottom w:val="none" w:sz="0" w:space="0" w:color="auto"/>
        <w:right w:val="none" w:sz="0" w:space="0" w:color="auto"/>
      </w:divBdr>
    </w:div>
    <w:div w:id="1688557499">
      <w:bodyDiv w:val="1"/>
      <w:marLeft w:val="0"/>
      <w:marRight w:val="0"/>
      <w:marTop w:val="0"/>
      <w:marBottom w:val="0"/>
      <w:divBdr>
        <w:top w:val="none" w:sz="0" w:space="0" w:color="auto"/>
        <w:left w:val="none" w:sz="0" w:space="0" w:color="auto"/>
        <w:bottom w:val="none" w:sz="0" w:space="0" w:color="auto"/>
        <w:right w:val="none" w:sz="0" w:space="0" w:color="auto"/>
      </w:divBdr>
    </w:div>
    <w:div w:id="1689287414">
      <w:bodyDiv w:val="1"/>
      <w:marLeft w:val="0"/>
      <w:marRight w:val="0"/>
      <w:marTop w:val="0"/>
      <w:marBottom w:val="0"/>
      <w:divBdr>
        <w:top w:val="none" w:sz="0" w:space="0" w:color="auto"/>
        <w:left w:val="none" w:sz="0" w:space="0" w:color="auto"/>
        <w:bottom w:val="none" w:sz="0" w:space="0" w:color="auto"/>
        <w:right w:val="none" w:sz="0" w:space="0" w:color="auto"/>
      </w:divBdr>
    </w:div>
    <w:div w:id="1689480366">
      <w:bodyDiv w:val="1"/>
      <w:marLeft w:val="0"/>
      <w:marRight w:val="0"/>
      <w:marTop w:val="0"/>
      <w:marBottom w:val="0"/>
      <w:divBdr>
        <w:top w:val="none" w:sz="0" w:space="0" w:color="auto"/>
        <w:left w:val="none" w:sz="0" w:space="0" w:color="auto"/>
        <w:bottom w:val="none" w:sz="0" w:space="0" w:color="auto"/>
        <w:right w:val="none" w:sz="0" w:space="0" w:color="auto"/>
      </w:divBdr>
    </w:div>
    <w:div w:id="1690326901">
      <w:bodyDiv w:val="1"/>
      <w:marLeft w:val="0"/>
      <w:marRight w:val="0"/>
      <w:marTop w:val="0"/>
      <w:marBottom w:val="0"/>
      <w:divBdr>
        <w:top w:val="none" w:sz="0" w:space="0" w:color="auto"/>
        <w:left w:val="none" w:sz="0" w:space="0" w:color="auto"/>
        <w:bottom w:val="none" w:sz="0" w:space="0" w:color="auto"/>
        <w:right w:val="none" w:sz="0" w:space="0" w:color="auto"/>
      </w:divBdr>
    </w:div>
    <w:div w:id="1690646063">
      <w:bodyDiv w:val="1"/>
      <w:marLeft w:val="0"/>
      <w:marRight w:val="0"/>
      <w:marTop w:val="0"/>
      <w:marBottom w:val="0"/>
      <w:divBdr>
        <w:top w:val="none" w:sz="0" w:space="0" w:color="auto"/>
        <w:left w:val="none" w:sz="0" w:space="0" w:color="auto"/>
        <w:bottom w:val="none" w:sz="0" w:space="0" w:color="auto"/>
        <w:right w:val="none" w:sz="0" w:space="0" w:color="auto"/>
      </w:divBdr>
    </w:div>
    <w:div w:id="1692337117">
      <w:bodyDiv w:val="1"/>
      <w:marLeft w:val="0"/>
      <w:marRight w:val="0"/>
      <w:marTop w:val="0"/>
      <w:marBottom w:val="0"/>
      <w:divBdr>
        <w:top w:val="none" w:sz="0" w:space="0" w:color="auto"/>
        <w:left w:val="none" w:sz="0" w:space="0" w:color="auto"/>
        <w:bottom w:val="none" w:sz="0" w:space="0" w:color="auto"/>
        <w:right w:val="none" w:sz="0" w:space="0" w:color="auto"/>
      </w:divBdr>
    </w:div>
    <w:div w:id="1692485646">
      <w:bodyDiv w:val="1"/>
      <w:marLeft w:val="0"/>
      <w:marRight w:val="0"/>
      <w:marTop w:val="0"/>
      <w:marBottom w:val="0"/>
      <w:divBdr>
        <w:top w:val="none" w:sz="0" w:space="0" w:color="auto"/>
        <w:left w:val="none" w:sz="0" w:space="0" w:color="auto"/>
        <w:bottom w:val="none" w:sz="0" w:space="0" w:color="auto"/>
        <w:right w:val="none" w:sz="0" w:space="0" w:color="auto"/>
      </w:divBdr>
    </w:div>
    <w:div w:id="1693140375">
      <w:bodyDiv w:val="1"/>
      <w:marLeft w:val="0"/>
      <w:marRight w:val="0"/>
      <w:marTop w:val="0"/>
      <w:marBottom w:val="0"/>
      <w:divBdr>
        <w:top w:val="none" w:sz="0" w:space="0" w:color="auto"/>
        <w:left w:val="none" w:sz="0" w:space="0" w:color="auto"/>
        <w:bottom w:val="none" w:sz="0" w:space="0" w:color="auto"/>
        <w:right w:val="none" w:sz="0" w:space="0" w:color="auto"/>
      </w:divBdr>
    </w:div>
    <w:div w:id="1693261596">
      <w:bodyDiv w:val="1"/>
      <w:marLeft w:val="0"/>
      <w:marRight w:val="0"/>
      <w:marTop w:val="0"/>
      <w:marBottom w:val="0"/>
      <w:divBdr>
        <w:top w:val="none" w:sz="0" w:space="0" w:color="auto"/>
        <w:left w:val="none" w:sz="0" w:space="0" w:color="auto"/>
        <w:bottom w:val="none" w:sz="0" w:space="0" w:color="auto"/>
        <w:right w:val="none" w:sz="0" w:space="0" w:color="auto"/>
      </w:divBdr>
    </w:div>
    <w:div w:id="1693267842">
      <w:bodyDiv w:val="1"/>
      <w:marLeft w:val="0"/>
      <w:marRight w:val="0"/>
      <w:marTop w:val="0"/>
      <w:marBottom w:val="0"/>
      <w:divBdr>
        <w:top w:val="none" w:sz="0" w:space="0" w:color="auto"/>
        <w:left w:val="none" w:sz="0" w:space="0" w:color="auto"/>
        <w:bottom w:val="none" w:sz="0" w:space="0" w:color="auto"/>
        <w:right w:val="none" w:sz="0" w:space="0" w:color="auto"/>
      </w:divBdr>
    </w:div>
    <w:div w:id="1694380114">
      <w:bodyDiv w:val="1"/>
      <w:marLeft w:val="0"/>
      <w:marRight w:val="0"/>
      <w:marTop w:val="0"/>
      <w:marBottom w:val="0"/>
      <w:divBdr>
        <w:top w:val="none" w:sz="0" w:space="0" w:color="auto"/>
        <w:left w:val="none" w:sz="0" w:space="0" w:color="auto"/>
        <w:bottom w:val="none" w:sz="0" w:space="0" w:color="auto"/>
        <w:right w:val="none" w:sz="0" w:space="0" w:color="auto"/>
      </w:divBdr>
    </w:div>
    <w:div w:id="1694450836">
      <w:bodyDiv w:val="1"/>
      <w:marLeft w:val="0"/>
      <w:marRight w:val="0"/>
      <w:marTop w:val="0"/>
      <w:marBottom w:val="0"/>
      <w:divBdr>
        <w:top w:val="none" w:sz="0" w:space="0" w:color="auto"/>
        <w:left w:val="none" w:sz="0" w:space="0" w:color="auto"/>
        <w:bottom w:val="none" w:sz="0" w:space="0" w:color="auto"/>
        <w:right w:val="none" w:sz="0" w:space="0" w:color="auto"/>
      </w:divBdr>
    </w:div>
    <w:div w:id="1694648857">
      <w:bodyDiv w:val="1"/>
      <w:marLeft w:val="0"/>
      <w:marRight w:val="0"/>
      <w:marTop w:val="0"/>
      <w:marBottom w:val="0"/>
      <w:divBdr>
        <w:top w:val="none" w:sz="0" w:space="0" w:color="auto"/>
        <w:left w:val="none" w:sz="0" w:space="0" w:color="auto"/>
        <w:bottom w:val="none" w:sz="0" w:space="0" w:color="auto"/>
        <w:right w:val="none" w:sz="0" w:space="0" w:color="auto"/>
      </w:divBdr>
    </w:div>
    <w:div w:id="1694841069">
      <w:bodyDiv w:val="1"/>
      <w:marLeft w:val="0"/>
      <w:marRight w:val="0"/>
      <w:marTop w:val="0"/>
      <w:marBottom w:val="0"/>
      <w:divBdr>
        <w:top w:val="none" w:sz="0" w:space="0" w:color="auto"/>
        <w:left w:val="none" w:sz="0" w:space="0" w:color="auto"/>
        <w:bottom w:val="none" w:sz="0" w:space="0" w:color="auto"/>
        <w:right w:val="none" w:sz="0" w:space="0" w:color="auto"/>
      </w:divBdr>
    </w:div>
    <w:div w:id="1695618241">
      <w:bodyDiv w:val="1"/>
      <w:marLeft w:val="0"/>
      <w:marRight w:val="0"/>
      <w:marTop w:val="0"/>
      <w:marBottom w:val="0"/>
      <w:divBdr>
        <w:top w:val="none" w:sz="0" w:space="0" w:color="auto"/>
        <w:left w:val="none" w:sz="0" w:space="0" w:color="auto"/>
        <w:bottom w:val="none" w:sz="0" w:space="0" w:color="auto"/>
        <w:right w:val="none" w:sz="0" w:space="0" w:color="auto"/>
      </w:divBdr>
    </w:div>
    <w:div w:id="1695694685">
      <w:bodyDiv w:val="1"/>
      <w:marLeft w:val="0"/>
      <w:marRight w:val="0"/>
      <w:marTop w:val="0"/>
      <w:marBottom w:val="0"/>
      <w:divBdr>
        <w:top w:val="none" w:sz="0" w:space="0" w:color="auto"/>
        <w:left w:val="none" w:sz="0" w:space="0" w:color="auto"/>
        <w:bottom w:val="none" w:sz="0" w:space="0" w:color="auto"/>
        <w:right w:val="none" w:sz="0" w:space="0" w:color="auto"/>
      </w:divBdr>
    </w:div>
    <w:div w:id="1696154203">
      <w:bodyDiv w:val="1"/>
      <w:marLeft w:val="0"/>
      <w:marRight w:val="0"/>
      <w:marTop w:val="0"/>
      <w:marBottom w:val="0"/>
      <w:divBdr>
        <w:top w:val="none" w:sz="0" w:space="0" w:color="auto"/>
        <w:left w:val="none" w:sz="0" w:space="0" w:color="auto"/>
        <w:bottom w:val="none" w:sz="0" w:space="0" w:color="auto"/>
        <w:right w:val="none" w:sz="0" w:space="0" w:color="auto"/>
      </w:divBdr>
    </w:div>
    <w:div w:id="1696612558">
      <w:bodyDiv w:val="1"/>
      <w:marLeft w:val="0"/>
      <w:marRight w:val="0"/>
      <w:marTop w:val="0"/>
      <w:marBottom w:val="0"/>
      <w:divBdr>
        <w:top w:val="none" w:sz="0" w:space="0" w:color="auto"/>
        <w:left w:val="none" w:sz="0" w:space="0" w:color="auto"/>
        <w:bottom w:val="none" w:sz="0" w:space="0" w:color="auto"/>
        <w:right w:val="none" w:sz="0" w:space="0" w:color="auto"/>
      </w:divBdr>
    </w:div>
    <w:div w:id="1696614105">
      <w:bodyDiv w:val="1"/>
      <w:marLeft w:val="0"/>
      <w:marRight w:val="0"/>
      <w:marTop w:val="0"/>
      <w:marBottom w:val="0"/>
      <w:divBdr>
        <w:top w:val="none" w:sz="0" w:space="0" w:color="auto"/>
        <w:left w:val="none" w:sz="0" w:space="0" w:color="auto"/>
        <w:bottom w:val="none" w:sz="0" w:space="0" w:color="auto"/>
        <w:right w:val="none" w:sz="0" w:space="0" w:color="auto"/>
      </w:divBdr>
    </w:div>
    <w:div w:id="1696803475">
      <w:bodyDiv w:val="1"/>
      <w:marLeft w:val="0"/>
      <w:marRight w:val="0"/>
      <w:marTop w:val="0"/>
      <w:marBottom w:val="0"/>
      <w:divBdr>
        <w:top w:val="none" w:sz="0" w:space="0" w:color="auto"/>
        <w:left w:val="none" w:sz="0" w:space="0" w:color="auto"/>
        <w:bottom w:val="none" w:sz="0" w:space="0" w:color="auto"/>
        <w:right w:val="none" w:sz="0" w:space="0" w:color="auto"/>
      </w:divBdr>
    </w:div>
    <w:div w:id="1698195484">
      <w:bodyDiv w:val="1"/>
      <w:marLeft w:val="0"/>
      <w:marRight w:val="0"/>
      <w:marTop w:val="0"/>
      <w:marBottom w:val="0"/>
      <w:divBdr>
        <w:top w:val="none" w:sz="0" w:space="0" w:color="auto"/>
        <w:left w:val="none" w:sz="0" w:space="0" w:color="auto"/>
        <w:bottom w:val="none" w:sz="0" w:space="0" w:color="auto"/>
        <w:right w:val="none" w:sz="0" w:space="0" w:color="auto"/>
      </w:divBdr>
    </w:div>
    <w:div w:id="1698240081">
      <w:bodyDiv w:val="1"/>
      <w:marLeft w:val="0"/>
      <w:marRight w:val="0"/>
      <w:marTop w:val="0"/>
      <w:marBottom w:val="0"/>
      <w:divBdr>
        <w:top w:val="none" w:sz="0" w:space="0" w:color="auto"/>
        <w:left w:val="none" w:sz="0" w:space="0" w:color="auto"/>
        <w:bottom w:val="none" w:sz="0" w:space="0" w:color="auto"/>
        <w:right w:val="none" w:sz="0" w:space="0" w:color="auto"/>
      </w:divBdr>
    </w:div>
    <w:div w:id="1699163561">
      <w:bodyDiv w:val="1"/>
      <w:marLeft w:val="0"/>
      <w:marRight w:val="0"/>
      <w:marTop w:val="0"/>
      <w:marBottom w:val="0"/>
      <w:divBdr>
        <w:top w:val="none" w:sz="0" w:space="0" w:color="auto"/>
        <w:left w:val="none" w:sz="0" w:space="0" w:color="auto"/>
        <w:bottom w:val="none" w:sz="0" w:space="0" w:color="auto"/>
        <w:right w:val="none" w:sz="0" w:space="0" w:color="auto"/>
      </w:divBdr>
    </w:div>
    <w:div w:id="1699698259">
      <w:bodyDiv w:val="1"/>
      <w:marLeft w:val="0"/>
      <w:marRight w:val="0"/>
      <w:marTop w:val="0"/>
      <w:marBottom w:val="0"/>
      <w:divBdr>
        <w:top w:val="none" w:sz="0" w:space="0" w:color="auto"/>
        <w:left w:val="none" w:sz="0" w:space="0" w:color="auto"/>
        <w:bottom w:val="none" w:sz="0" w:space="0" w:color="auto"/>
        <w:right w:val="none" w:sz="0" w:space="0" w:color="auto"/>
      </w:divBdr>
    </w:div>
    <w:div w:id="1700158628">
      <w:bodyDiv w:val="1"/>
      <w:marLeft w:val="0"/>
      <w:marRight w:val="0"/>
      <w:marTop w:val="0"/>
      <w:marBottom w:val="0"/>
      <w:divBdr>
        <w:top w:val="none" w:sz="0" w:space="0" w:color="auto"/>
        <w:left w:val="none" w:sz="0" w:space="0" w:color="auto"/>
        <w:bottom w:val="none" w:sz="0" w:space="0" w:color="auto"/>
        <w:right w:val="none" w:sz="0" w:space="0" w:color="auto"/>
      </w:divBdr>
    </w:div>
    <w:div w:id="1700543515">
      <w:bodyDiv w:val="1"/>
      <w:marLeft w:val="0"/>
      <w:marRight w:val="0"/>
      <w:marTop w:val="0"/>
      <w:marBottom w:val="0"/>
      <w:divBdr>
        <w:top w:val="none" w:sz="0" w:space="0" w:color="auto"/>
        <w:left w:val="none" w:sz="0" w:space="0" w:color="auto"/>
        <w:bottom w:val="none" w:sz="0" w:space="0" w:color="auto"/>
        <w:right w:val="none" w:sz="0" w:space="0" w:color="auto"/>
      </w:divBdr>
    </w:div>
    <w:div w:id="1702700603">
      <w:bodyDiv w:val="1"/>
      <w:marLeft w:val="0"/>
      <w:marRight w:val="0"/>
      <w:marTop w:val="0"/>
      <w:marBottom w:val="0"/>
      <w:divBdr>
        <w:top w:val="none" w:sz="0" w:space="0" w:color="auto"/>
        <w:left w:val="none" w:sz="0" w:space="0" w:color="auto"/>
        <w:bottom w:val="none" w:sz="0" w:space="0" w:color="auto"/>
        <w:right w:val="none" w:sz="0" w:space="0" w:color="auto"/>
      </w:divBdr>
    </w:div>
    <w:div w:id="1702706299">
      <w:bodyDiv w:val="1"/>
      <w:marLeft w:val="0"/>
      <w:marRight w:val="0"/>
      <w:marTop w:val="0"/>
      <w:marBottom w:val="0"/>
      <w:divBdr>
        <w:top w:val="none" w:sz="0" w:space="0" w:color="auto"/>
        <w:left w:val="none" w:sz="0" w:space="0" w:color="auto"/>
        <w:bottom w:val="none" w:sz="0" w:space="0" w:color="auto"/>
        <w:right w:val="none" w:sz="0" w:space="0" w:color="auto"/>
      </w:divBdr>
    </w:div>
    <w:div w:id="1702902166">
      <w:bodyDiv w:val="1"/>
      <w:marLeft w:val="0"/>
      <w:marRight w:val="0"/>
      <w:marTop w:val="0"/>
      <w:marBottom w:val="0"/>
      <w:divBdr>
        <w:top w:val="none" w:sz="0" w:space="0" w:color="auto"/>
        <w:left w:val="none" w:sz="0" w:space="0" w:color="auto"/>
        <w:bottom w:val="none" w:sz="0" w:space="0" w:color="auto"/>
        <w:right w:val="none" w:sz="0" w:space="0" w:color="auto"/>
      </w:divBdr>
    </w:div>
    <w:div w:id="1703019199">
      <w:bodyDiv w:val="1"/>
      <w:marLeft w:val="0"/>
      <w:marRight w:val="0"/>
      <w:marTop w:val="0"/>
      <w:marBottom w:val="0"/>
      <w:divBdr>
        <w:top w:val="none" w:sz="0" w:space="0" w:color="auto"/>
        <w:left w:val="none" w:sz="0" w:space="0" w:color="auto"/>
        <w:bottom w:val="none" w:sz="0" w:space="0" w:color="auto"/>
        <w:right w:val="none" w:sz="0" w:space="0" w:color="auto"/>
      </w:divBdr>
    </w:div>
    <w:div w:id="1703167973">
      <w:bodyDiv w:val="1"/>
      <w:marLeft w:val="0"/>
      <w:marRight w:val="0"/>
      <w:marTop w:val="0"/>
      <w:marBottom w:val="0"/>
      <w:divBdr>
        <w:top w:val="none" w:sz="0" w:space="0" w:color="auto"/>
        <w:left w:val="none" w:sz="0" w:space="0" w:color="auto"/>
        <w:bottom w:val="none" w:sz="0" w:space="0" w:color="auto"/>
        <w:right w:val="none" w:sz="0" w:space="0" w:color="auto"/>
      </w:divBdr>
    </w:div>
    <w:div w:id="1703241108">
      <w:bodyDiv w:val="1"/>
      <w:marLeft w:val="0"/>
      <w:marRight w:val="0"/>
      <w:marTop w:val="0"/>
      <w:marBottom w:val="0"/>
      <w:divBdr>
        <w:top w:val="none" w:sz="0" w:space="0" w:color="auto"/>
        <w:left w:val="none" w:sz="0" w:space="0" w:color="auto"/>
        <w:bottom w:val="none" w:sz="0" w:space="0" w:color="auto"/>
        <w:right w:val="none" w:sz="0" w:space="0" w:color="auto"/>
      </w:divBdr>
    </w:div>
    <w:div w:id="1703898192">
      <w:bodyDiv w:val="1"/>
      <w:marLeft w:val="0"/>
      <w:marRight w:val="0"/>
      <w:marTop w:val="0"/>
      <w:marBottom w:val="0"/>
      <w:divBdr>
        <w:top w:val="none" w:sz="0" w:space="0" w:color="auto"/>
        <w:left w:val="none" w:sz="0" w:space="0" w:color="auto"/>
        <w:bottom w:val="none" w:sz="0" w:space="0" w:color="auto"/>
        <w:right w:val="none" w:sz="0" w:space="0" w:color="auto"/>
      </w:divBdr>
    </w:div>
    <w:div w:id="1704288003">
      <w:bodyDiv w:val="1"/>
      <w:marLeft w:val="0"/>
      <w:marRight w:val="0"/>
      <w:marTop w:val="0"/>
      <w:marBottom w:val="0"/>
      <w:divBdr>
        <w:top w:val="none" w:sz="0" w:space="0" w:color="auto"/>
        <w:left w:val="none" w:sz="0" w:space="0" w:color="auto"/>
        <w:bottom w:val="none" w:sz="0" w:space="0" w:color="auto"/>
        <w:right w:val="none" w:sz="0" w:space="0" w:color="auto"/>
      </w:divBdr>
    </w:div>
    <w:div w:id="1704358358">
      <w:bodyDiv w:val="1"/>
      <w:marLeft w:val="0"/>
      <w:marRight w:val="0"/>
      <w:marTop w:val="0"/>
      <w:marBottom w:val="0"/>
      <w:divBdr>
        <w:top w:val="none" w:sz="0" w:space="0" w:color="auto"/>
        <w:left w:val="none" w:sz="0" w:space="0" w:color="auto"/>
        <w:bottom w:val="none" w:sz="0" w:space="0" w:color="auto"/>
        <w:right w:val="none" w:sz="0" w:space="0" w:color="auto"/>
      </w:divBdr>
    </w:div>
    <w:div w:id="1704987346">
      <w:bodyDiv w:val="1"/>
      <w:marLeft w:val="0"/>
      <w:marRight w:val="0"/>
      <w:marTop w:val="0"/>
      <w:marBottom w:val="0"/>
      <w:divBdr>
        <w:top w:val="none" w:sz="0" w:space="0" w:color="auto"/>
        <w:left w:val="none" w:sz="0" w:space="0" w:color="auto"/>
        <w:bottom w:val="none" w:sz="0" w:space="0" w:color="auto"/>
        <w:right w:val="none" w:sz="0" w:space="0" w:color="auto"/>
      </w:divBdr>
    </w:div>
    <w:div w:id="1705058504">
      <w:bodyDiv w:val="1"/>
      <w:marLeft w:val="0"/>
      <w:marRight w:val="0"/>
      <w:marTop w:val="0"/>
      <w:marBottom w:val="0"/>
      <w:divBdr>
        <w:top w:val="none" w:sz="0" w:space="0" w:color="auto"/>
        <w:left w:val="none" w:sz="0" w:space="0" w:color="auto"/>
        <w:bottom w:val="none" w:sz="0" w:space="0" w:color="auto"/>
        <w:right w:val="none" w:sz="0" w:space="0" w:color="auto"/>
      </w:divBdr>
    </w:div>
    <w:div w:id="1705449227">
      <w:bodyDiv w:val="1"/>
      <w:marLeft w:val="0"/>
      <w:marRight w:val="0"/>
      <w:marTop w:val="0"/>
      <w:marBottom w:val="0"/>
      <w:divBdr>
        <w:top w:val="none" w:sz="0" w:space="0" w:color="auto"/>
        <w:left w:val="none" w:sz="0" w:space="0" w:color="auto"/>
        <w:bottom w:val="none" w:sz="0" w:space="0" w:color="auto"/>
        <w:right w:val="none" w:sz="0" w:space="0" w:color="auto"/>
      </w:divBdr>
    </w:div>
    <w:div w:id="1705518253">
      <w:bodyDiv w:val="1"/>
      <w:marLeft w:val="0"/>
      <w:marRight w:val="0"/>
      <w:marTop w:val="0"/>
      <w:marBottom w:val="0"/>
      <w:divBdr>
        <w:top w:val="none" w:sz="0" w:space="0" w:color="auto"/>
        <w:left w:val="none" w:sz="0" w:space="0" w:color="auto"/>
        <w:bottom w:val="none" w:sz="0" w:space="0" w:color="auto"/>
        <w:right w:val="none" w:sz="0" w:space="0" w:color="auto"/>
      </w:divBdr>
    </w:div>
    <w:div w:id="1706104209">
      <w:bodyDiv w:val="1"/>
      <w:marLeft w:val="0"/>
      <w:marRight w:val="0"/>
      <w:marTop w:val="0"/>
      <w:marBottom w:val="0"/>
      <w:divBdr>
        <w:top w:val="none" w:sz="0" w:space="0" w:color="auto"/>
        <w:left w:val="none" w:sz="0" w:space="0" w:color="auto"/>
        <w:bottom w:val="none" w:sz="0" w:space="0" w:color="auto"/>
        <w:right w:val="none" w:sz="0" w:space="0" w:color="auto"/>
      </w:divBdr>
    </w:div>
    <w:div w:id="1707023169">
      <w:bodyDiv w:val="1"/>
      <w:marLeft w:val="0"/>
      <w:marRight w:val="0"/>
      <w:marTop w:val="0"/>
      <w:marBottom w:val="0"/>
      <w:divBdr>
        <w:top w:val="none" w:sz="0" w:space="0" w:color="auto"/>
        <w:left w:val="none" w:sz="0" w:space="0" w:color="auto"/>
        <w:bottom w:val="none" w:sz="0" w:space="0" w:color="auto"/>
        <w:right w:val="none" w:sz="0" w:space="0" w:color="auto"/>
      </w:divBdr>
    </w:div>
    <w:div w:id="1707944410">
      <w:bodyDiv w:val="1"/>
      <w:marLeft w:val="0"/>
      <w:marRight w:val="0"/>
      <w:marTop w:val="0"/>
      <w:marBottom w:val="0"/>
      <w:divBdr>
        <w:top w:val="none" w:sz="0" w:space="0" w:color="auto"/>
        <w:left w:val="none" w:sz="0" w:space="0" w:color="auto"/>
        <w:bottom w:val="none" w:sz="0" w:space="0" w:color="auto"/>
        <w:right w:val="none" w:sz="0" w:space="0" w:color="auto"/>
      </w:divBdr>
    </w:div>
    <w:div w:id="1710372970">
      <w:bodyDiv w:val="1"/>
      <w:marLeft w:val="0"/>
      <w:marRight w:val="0"/>
      <w:marTop w:val="0"/>
      <w:marBottom w:val="0"/>
      <w:divBdr>
        <w:top w:val="none" w:sz="0" w:space="0" w:color="auto"/>
        <w:left w:val="none" w:sz="0" w:space="0" w:color="auto"/>
        <w:bottom w:val="none" w:sz="0" w:space="0" w:color="auto"/>
        <w:right w:val="none" w:sz="0" w:space="0" w:color="auto"/>
      </w:divBdr>
    </w:div>
    <w:div w:id="1710572832">
      <w:bodyDiv w:val="1"/>
      <w:marLeft w:val="0"/>
      <w:marRight w:val="0"/>
      <w:marTop w:val="0"/>
      <w:marBottom w:val="0"/>
      <w:divBdr>
        <w:top w:val="none" w:sz="0" w:space="0" w:color="auto"/>
        <w:left w:val="none" w:sz="0" w:space="0" w:color="auto"/>
        <w:bottom w:val="none" w:sz="0" w:space="0" w:color="auto"/>
        <w:right w:val="none" w:sz="0" w:space="0" w:color="auto"/>
      </w:divBdr>
    </w:div>
    <w:div w:id="1710907871">
      <w:bodyDiv w:val="1"/>
      <w:marLeft w:val="0"/>
      <w:marRight w:val="0"/>
      <w:marTop w:val="0"/>
      <w:marBottom w:val="0"/>
      <w:divBdr>
        <w:top w:val="none" w:sz="0" w:space="0" w:color="auto"/>
        <w:left w:val="none" w:sz="0" w:space="0" w:color="auto"/>
        <w:bottom w:val="none" w:sz="0" w:space="0" w:color="auto"/>
        <w:right w:val="none" w:sz="0" w:space="0" w:color="auto"/>
      </w:divBdr>
    </w:div>
    <w:div w:id="1711302461">
      <w:bodyDiv w:val="1"/>
      <w:marLeft w:val="0"/>
      <w:marRight w:val="0"/>
      <w:marTop w:val="0"/>
      <w:marBottom w:val="0"/>
      <w:divBdr>
        <w:top w:val="none" w:sz="0" w:space="0" w:color="auto"/>
        <w:left w:val="none" w:sz="0" w:space="0" w:color="auto"/>
        <w:bottom w:val="none" w:sz="0" w:space="0" w:color="auto"/>
        <w:right w:val="none" w:sz="0" w:space="0" w:color="auto"/>
      </w:divBdr>
    </w:div>
    <w:div w:id="1711372554">
      <w:bodyDiv w:val="1"/>
      <w:marLeft w:val="0"/>
      <w:marRight w:val="0"/>
      <w:marTop w:val="0"/>
      <w:marBottom w:val="0"/>
      <w:divBdr>
        <w:top w:val="none" w:sz="0" w:space="0" w:color="auto"/>
        <w:left w:val="none" w:sz="0" w:space="0" w:color="auto"/>
        <w:bottom w:val="none" w:sz="0" w:space="0" w:color="auto"/>
        <w:right w:val="none" w:sz="0" w:space="0" w:color="auto"/>
      </w:divBdr>
    </w:div>
    <w:div w:id="1712729496">
      <w:bodyDiv w:val="1"/>
      <w:marLeft w:val="0"/>
      <w:marRight w:val="0"/>
      <w:marTop w:val="0"/>
      <w:marBottom w:val="0"/>
      <w:divBdr>
        <w:top w:val="none" w:sz="0" w:space="0" w:color="auto"/>
        <w:left w:val="none" w:sz="0" w:space="0" w:color="auto"/>
        <w:bottom w:val="none" w:sz="0" w:space="0" w:color="auto"/>
        <w:right w:val="none" w:sz="0" w:space="0" w:color="auto"/>
      </w:divBdr>
    </w:div>
    <w:div w:id="1713074494">
      <w:bodyDiv w:val="1"/>
      <w:marLeft w:val="0"/>
      <w:marRight w:val="0"/>
      <w:marTop w:val="0"/>
      <w:marBottom w:val="0"/>
      <w:divBdr>
        <w:top w:val="none" w:sz="0" w:space="0" w:color="auto"/>
        <w:left w:val="none" w:sz="0" w:space="0" w:color="auto"/>
        <w:bottom w:val="none" w:sz="0" w:space="0" w:color="auto"/>
        <w:right w:val="none" w:sz="0" w:space="0" w:color="auto"/>
      </w:divBdr>
    </w:div>
    <w:div w:id="1713264815">
      <w:bodyDiv w:val="1"/>
      <w:marLeft w:val="0"/>
      <w:marRight w:val="0"/>
      <w:marTop w:val="0"/>
      <w:marBottom w:val="0"/>
      <w:divBdr>
        <w:top w:val="none" w:sz="0" w:space="0" w:color="auto"/>
        <w:left w:val="none" w:sz="0" w:space="0" w:color="auto"/>
        <w:bottom w:val="none" w:sz="0" w:space="0" w:color="auto"/>
        <w:right w:val="none" w:sz="0" w:space="0" w:color="auto"/>
      </w:divBdr>
    </w:div>
    <w:div w:id="1713380388">
      <w:bodyDiv w:val="1"/>
      <w:marLeft w:val="0"/>
      <w:marRight w:val="0"/>
      <w:marTop w:val="0"/>
      <w:marBottom w:val="0"/>
      <w:divBdr>
        <w:top w:val="none" w:sz="0" w:space="0" w:color="auto"/>
        <w:left w:val="none" w:sz="0" w:space="0" w:color="auto"/>
        <w:bottom w:val="none" w:sz="0" w:space="0" w:color="auto"/>
        <w:right w:val="none" w:sz="0" w:space="0" w:color="auto"/>
      </w:divBdr>
      <w:divsChild>
        <w:div w:id="918254543">
          <w:marLeft w:val="0"/>
          <w:marRight w:val="0"/>
          <w:marTop w:val="0"/>
          <w:marBottom w:val="0"/>
          <w:divBdr>
            <w:top w:val="none" w:sz="0" w:space="0" w:color="auto"/>
            <w:left w:val="none" w:sz="0" w:space="0" w:color="auto"/>
            <w:bottom w:val="none" w:sz="0" w:space="0" w:color="auto"/>
            <w:right w:val="none" w:sz="0" w:space="0" w:color="auto"/>
          </w:divBdr>
          <w:divsChild>
            <w:div w:id="993021956">
              <w:marLeft w:val="0"/>
              <w:marRight w:val="0"/>
              <w:marTop w:val="0"/>
              <w:marBottom w:val="0"/>
              <w:divBdr>
                <w:top w:val="none" w:sz="0" w:space="0" w:color="auto"/>
                <w:left w:val="none" w:sz="0" w:space="0" w:color="auto"/>
                <w:bottom w:val="none" w:sz="0" w:space="0" w:color="auto"/>
                <w:right w:val="none" w:sz="0" w:space="0" w:color="auto"/>
              </w:divBdr>
              <w:divsChild>
                <w:div w:id="792603923">
                  <w:marLeft w:val="0"/>
                  <w:marRight w:val="0"/>
                  <w:marTop w:val="0"/>
                  <w:marBottom w:val="0"/>
                  <w:divBdr>
                    <w:top w:val="none" w:sz="0" w:space="0" w:color="auto"/>
                    <w:left w:val="none" w:sz="0" w:space="0" w:color="auto"/>
                    <w:bottom w:val="none" w:sz="0" w:space="0" w:color="auto"/>
                    <w:right w:val="none" w:sz="0" w:space="0" w:color="auto"/>
                  </w:divBdr>
                  <w:divsChild>
                    <w:div w:id="1593277423">
                      <w:marLeft w:val="0"/>
                      <w:marRight w:val="0"/>
                      <w:marTop w:val="0"/>
                      <w:marBottom w:val="0"/>
                      <w:divBdr>
                        <w:top w:val="none" w:sz="0" w:space="0" w:color="auto"/>
                        <w:left w:val="none" w:sz="0" w:space="0" w:color="auto"/>
                        <w:bottom w:val="none" w:sz="0" w:space="0" w:color="auto"/>
                        <w:right w:val="none" w:sz="0" w:space="0" w:color="auto"/>
                      </w:divBdr>
                      <w:divsChild>
                        <w:div w:id="59866120">
                          <w:marLeft w:val="0"/>
                          <w:marRight w:val="0"/>
                          <w:marTop w:val="0"/>
                          <w:marBottom w:val="0"/>
                          <w:divBdr>
                            <w:top w:val="none" w:sz="0" w:space="0" w:color="auto"/>
                            <w:left w:val="none" w:sz="0" w:space="0" w:color="auto"/>
                            <w:bottom w:val="none" w:sz="0" w:space="0" w:color="auto"/>
                            <w:right w:val="none" w:sz="0" w:space="0" w:color="auto"/>
                          </w:divBdr>
                          <w:divsChild>
                            <w:div w:id="640616572">
                              <w:marLeft w:val="0"/>
                              <w:marRight w:val="0"/>
                              <w:marTop w:val="0"/>
                              <w:marBottom w:val="0"/>
                              <w:divBdr>
                                <w:top w:val="none" w:sz="0" w:space="0" w:color="auto"/>
                                <w:left w:val="none" w:sz="0" w:space="0" w:color="auto"/>
                                <w:bottom w:val="none" w:sz="0" w:space="0" w:color="auto"/>
                                <w:right w:val="none" w:sz="0" w:space="0" w:color="auto"/>
                              </w:divBdr>
                              <w:divsChild>
                                <w:div w:id="130250501">
                                  <w:marLeft w:val="0"/>
                                  <w:marRight w:val="0"/>
                                  <w:marTop w:val="0"/>
                                  <w:marBottom w:val="0"/>
                                  <w:divBdr>
                                    <w:top w:val="none" w:sz="0" w:space="0" w:color="auto"/>
                                    <w:left w:val="none" w:sz="0" w:space="0" w:color="auto"/>
                                    <w:bottom w:val="none" w:sz="0" w:space="0" w:color="auto"/>
                                    <w:right w:val="none" w:sz="0" w:space="0" w:color="auto"/>
                                  </w:divBdr>
                                  <w:divsChild>
                                    <w:div w:id="1960796347">
                                      <w:marLeft w:val="0"/>
                                      <w:marRight w:val="0"/>
                                      <w:marTop w:val="0"/>
                                      <w:marBottom w:val="0"/>
                                      <w:divBdr>
                                        <w:top w:val="none" w:sz="0" w:space="0" w:color="auto"/>
                                        <w:left w:val="none" w:sz="0" w:space="0" w:color="auto"/>
                                        <w:bottom w:val="none" w:sz="0" w:space="0" w:color="auto"/>
                                        <w:right w:val="none" w:sz="0" w:space="0" w:color="auto"/>
                                      </w:divBdr>
                                      <w:divsChild>
                                        <w:div w:id="1844316927">
                                          <w:marLeft w:val="0"/>
                                          <w:marRight w:val="0"/>
                                          <w:marTop w:val="0"/>
                                          <w:marBottom w:val="0"/>
                                          <w:divBdr>
                                            <w:top w:val="none" w:sz="0" w:space="0" w:color="auto"/>
                                            <w:left w:val="none" w:sz="0" w:space="0" w:color="auto"/>
                                            <w:bottom w:val="none" w:sz="0" w:space="0" w:color="auto"/>
                                            <w:right w:val="none" w:sz="0" w:space="0" w:color="auto"/>
                                          </w:divBdr>
                                          <w:divsChild>
                                            <w:div w:id="852457169">
                                              <w:marLeft w:val="0"/>
                                              <w:marRight w:val="0"/>
                                              <w:marTop w:val="0"/>
                                              <w:marBottom w:val="0"/>
                                              <w:divBdr>
                                                <w:top w:val="none" w:sz="0" w:space="0" w:color="auto"/>
                                                <w:left w:val="none" w:sz="0" w:space="0" w:color="auto"/>
                                                <w:bottom w:val="none" w:sz="0" w:space="0" w:color="auto"/>
                                                <w:right w:val="none" w:sz="0" w:space="0" w:color="auto"/>
                                              </w:divBdr>
                                              <w:divsChild>
                                                <w:div w:id="1289242867">
                                                  <w:marLeft w:val="0"/>
                                                  <w:marRight w:val="0"/>
                                                  <w:marTop w:val="0"/>
                                                  <w:marBottom w:val="0"/>
                                                  <w:divBdr>
                                                    <w:top w:val="none" w:sz="0" w:space="0" w:color="auto"/>
                                                    <w:left w:val="none" w:sz="0" w:space="0" w:color="auto"/>
                                                    <w:bottom w:val="none" w:sz="0" w:space="0" w:color="auto"/>
                                                    <w:right w:val="none" w:sz="0" w:space="0" w:color="auto"/>
                                                  </w:divBdr>
                                                  <w:divsChild>
                                                    <w:div w:id="1272006199">
                                                      <w:marLeft w:val="0"/>
                                                      <w:marRight w:val="0"/>
                                                      <w:marTop w:val="0"/>
                                                      <w:marBottom w:val="0"/>
                                                      <w:divBdr>
                                                        <w:top w:val="none" w:sz="0" w:space="0" w:color="auto"/>
                                                        <w:left w:val="none" w:sz="0" w:space="0" w:color="auto"/>
                                                        <w:bottom w:val="none" w:sz="0" w:space="0" w:color="auto"/>
                                                        <w:right w:val="none" w:sz="0" w:space="0" w:color="auto"/>
                                                      </w:divBdr>
                                                      <w:divsChild>
                                                        <w:div w:id="443378697">
                                                          <w:marLeft w:val="0"/>
                                                          <w:marRight w:val="0"/>
                                                          <w:marTop w:val="0"/>
                                                          <w:marBottom w:val="0"/>
                                                          <w:divBdr>
                                                            <w:top w:val="none" w:sz="0" w:space="0" w:color="auto"/>
                                                            <w:left w:val="none" w:sz="0" w:space="0" w:color="auto"/>
                                                            <w:bottom w:val="none" w:sz="0" w:space="0" w:color="auto"/>
                                                            <w:right w:val="none" w:sz="0" w:space="0" w:color="auto"/>
                                                          </w:divBdr>
                                                          <w:divsChild>
                                                            <w:div w:id="804003342">
                                                              <w:marLeft w:val="0"/>
                                                              <w:marRight w:val="0"/>
                                                              <w:marTop w:val="0"/>
                                                              <w:marBottom w:val="0"/>
                                                              <w:divBdr>
                                                                <w:top w:val="none" w:sz="0" w:space="0" w:color="auto"/>
                                                                <w:left w:val="none" w:sz="0" w:space="0" w:color="auto"/>
                                                                <w:bottom w:val="none" w:sz="0" w:space="0" w:color="auto"/>
                                                                <w:right w:val="none" w:sz="0" w:space="0" w:color="auto"/>
                                                              </w:divBdr>
                                                              <w:divsChild>
                                                                <w:div w:id="1994676558">
                                                                  <w:marLeft w:val="0"/>
                                                                  <w:marRight w:val="0"/>
                                                                  <w:marTop w:val="0"/>
                                                                  <w:marBottom w:val="420"/>
                                                                  <w:divBdr>
                                                                    <w:top w:val="none" w:sz="0" w:space="0" w:color="auto"/>
                                                                    <w:left w:val="none" w:sz="0" w:space="0" w:color="auto"/>
                                                                    <w:bottom w:val="none" w:sz="0" w:space="0" w:color="auto"/>
                                                                    <w:right w:val="none" w:sz="0" w:space="0" w:color="auto"/>
                                                                  </w:divBdr>
                                                                  <w:divsChild>
                                                                    <w:div w:id="90467769">
                                                                      <w:marLeft w:val="0"/>
                                                                      <w:marRight w:val="0"/>
                                                                      <w:marTop w:val="0"/>
                                                                      <w:marBottom w:val="0"/>
                                                                      <w:divBdr>
                                                                        <w:top w:val="none" w:sz="0" w:space="0" w:color="auto"/>
                                                                        <w:left w:val="none" w:sz="0" w:space="0" w:color="auto"/>
                                                                        <w:bottom w:val="none" w:sz="0" w:space="0" w:color="auto"/>
                                                                        <w:right w:val="none" w:sz="0" w:space="0" w:color="auto"/>
                                                                      </w:divBdr>
                                                                      <w:divsChild>
                                                                        <w:div w:id="1132290315">
                                                                          <w:marLeft w:val="0"/>
                                                                          <w:marRight w:val="0"/>
                                                                          <w:marTop w:val="0"/>
                                                                          <w:marBottom w:val="0"/>
                                                                          <w:divBdr>
                                                                            <w:top w:val="none" w:sz="0" w:space="0" w:color="auto"/>
                                                                            <w:left w:val="none" w:sz="0" w:space="0" w:color="auto"/>
                                                                            <w:bottom w:val="none" w:sz="0" w:space="0" w:color="auto"/>
                                                                            <w:right w:val="none" w:sz="0" w:space="0" w:color="auto"/>
                                                                          </w:divBdr>
                                                                          <w:divsChild>
                                                                            <w:div w:id="2045522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039235">
      <w:bodyDiv w:val="1"/>
      <w:marLeft w:val="0"/>
      <w:marRight w:val="0"/>
      <w:marTop w:val="0"/>
      <w:marBottom w:val="0"/>
      <w:divBdr>
        <w:top w:val="none" w:sz="0" w:space="0" w:color="auto"/>
        <w:left w:val="none" w:sz="0" w:space="0" w:color="auto"/>
        <w:bottom w:val="none" w:sz="0" w:space="0" w:color="auto"/>
        <w:right w:val="none" w:sz="0" w:space="0" w:color="auto"/>
      </w:divBdr>
    </w:div>
    <w:div w:id="1714694268">
      <w:bodyDiv w:val="1"/>
      <w:marLeft w:val="0"/>
      <w:marRight w:val="0"/>
      <w:marTop w:val="0"/>
      <w:marBottom w:val="0"/>
      <w:divBdr>
        <w:top w:val="none" w:sz="0" w:space="0" w:color="auto"/>
        <w:left w:val="none" w:sz="0" w:space="0" w:color="auto"/>
        <w:bottom w:val="none" w:sz="0" w:space="0" w:color="auto"/>
        <w:right w:val="none" w:sz="0" w:space="0" w:color="auto"/>
      </w:divBdr>
    </w:div>
    <w:div w:id="1715501278">
      <w:bodyDiv w:val="1"/>
      <w:marLeft w:val="0"/>
      <w:marRight w:val="0"/>
      <w:marTop w:val="0"/>
      <w:marBottom w:val="0"/>
      <w:divBdr>
        <w:top w:val="none" w:sz="0" w:space="0" w:color="auto"/>
        <w:left w:val="none" w:sz="0" w:space="0" w:color="auto"/>
        <w:bottom w:val="none" w:sz="0" w:space="0" w:color="auto"/>
        <w:right w:val="none" w:sz="0" w:space="0" w:color="auto"/>
      </w:divBdr>
    </w:div>
    <w:div w:id="1716419754">
      <w:bodyDiv w:val="1"/>
      <w:marLeft w:val="0"/>
      <w:marRight w:val="0"/>
      <w:marTop w:val="0"/>
      <w:marBottom w:val="0"/>
      <w:divBdr>
        <w:top w:val="none" w:sz="0" w:space="0" w:color="auto"/>
        <w:left w:val="none" w:sz="0" w:space="0" w:color="auto"/>
        <w:bottom w:val="none" w:sz="0" w:space="0" w:color="auto"/>
        <w:right w:val="none" w:sz="0" w:space="0" w:color="auto"/>
      </w:divBdr>
    </w:div>
    <w:div w:id="1716536670">
      <w:bodyDiv w:val="1"/>
      <w:marLeft w:val="0"/>
      <w:marRight w:val="0"/>
      <w:marTop w:val="0"/>
      <w:marBottom w:val="0"/>
      <w:divBdr>
        <w:top w:val="none" w:sz="0" w:space="0" w:color="auto"/>
        <w:left w:val="none" w:sz="0" w:space="0" w:color="auto"/>
        <w:bottom w:val="none" w:sz="0" w:space="0" w:color="auto"/>
        <w:right w:val="none" w:sz="0" w:space="0" w:color="auto"/>
      </w:divBdr>
    </w:div>
    <w:div w:id="1716538753">
      <w:bodyDiv w:val="1"/>
      <w:marLeft w:val="0"/>
      <w:marRight w:val="0"/>
      <w:marTop w:val="0"/>
      <w:marBottom w:val="0"/>
      <w:divBdr>
        <w:top w:val="none" w:sz="0" w:space="0" w:color="auto"/>
        <w:left w:val="none" w:sz="0" w:space="0" w:color="auto"/>
        <w:bottom w:val="none" w:sz="0" w:space="0" w:color="auto"/>
        <w:right w:val="none" w:sz="0" w:space="0" w:color="auto"/>
      </w:divBdr>
    </w:div>
    <w:div w:id="1716998673">
      <w:bodyDiv w:val="1"/>
      <w:marLeft w:val="0"/>
      <w:marRight w:val="0"/>
      <w:marTop w:val="0"/>
      <w:marBottom w:val="0"/>
      <w:divBdr>
        <w:top w:val="none" w:sz="0" w:space="0" w:color="auto"/>
        <w:left w:val="none" w:sz="0" w:space="0" w:color="auto"/>
        <w:bottom w:val="none" w:sz="0" w:space="0" w:color="auto"/>
        <w:right w:val="none" w:sz="0" w:space="0" w:color="auto"/>
      </w:divBdr>
    </w:div>
    <w:div w:id="1717505940">
      <w:bodyDiv w:val="1"/>
      <w:marLeft w:val="0"/>
      <w:marRight w:val="0"/>
      <w:marTop w:val="0"/>
      <w:marBottom w:val="0"/>
      <w:divBdr>
        <w:top w:val="none" w:sz="0" w:space="0" w:color="auto"/>
        <w:left w:val="none" w:sz="0" w:space="0" w:color="auto"/>
        <w:bottom w:val="none" w:sz="0" w:space="0" w:color="auto"/>
        <w:right w:val="none" w:sz="0" w:space="0" w:color="auto"/>
      </w:divBdr>
    </w:div>
    <w:div w:id="1718896392">
      <w:bodyDiv w:val="1"/>
      <w:marLeft w:val="0"/>
      <w:marRight w:val="0"/>
      <w:marTop w:val="0"/>
      <w:marBottom w:val="0"/>
      <w:divBdr>
        <w:top w:val="none" w:sz="0" w:space="0" w:color="auto"/>
        <w:left w:val="none" w:sz="0" w:space="0" w:color="auto"/>
        <w:bottom w:val="none" w:sz="0" w:space="0" w:color="auto"/>
        <w:right w:val="none" w:sz="0" w:space="0" w:color="auto"/>
      </w:divBdr>
    </w:div>
    <w:div w:id="1719208938">
      <w:bodyDiv w:val="1"/>
      <w:marLeft w:val="0"/>
      <w:marRight w:val="0"/>
      <w:marTop w:val="0"/>
      <w:marBottom w:val="0"/>
      <w:divBdr>
        <w:top w:val="none" w:sz="0" w:space="0" w:color="auto"/>
        <w:left w:val="none" w:sz="0" w:space="0" w:color="auto"/>
        <w:bottom w:val="none" w:sz="0" w:space="0" w:color="auto"/>
        <w:right w:val="none" w:sz="0" w:space="0" w:color="auto"/>
      </w:divBdr>
    </w:div>
    <w:div w:id="1719238378">
      <w:bodyDiv w:val="1"/>
      <w:marLeft w:val="0"/>
      <w:marRight w:val="0"/>
      <w:marTop w:val="0"/>
      <w:marBottom w:val="0"/>
      <w:divBdr>
        <w:top w:val="none" w:sz="0" w:space="0" w:color="auto"/>
        <w:left w:val="none" w:sz="0" w:space="0" w:color="auto"/>
        <w:bottom w:val="none" w:sz="0" w:space="0" w:color="auto"/>
        <w:right w:val="none" w:sz="0" w:space="0" w:color="auto"/>
      </w:divBdr>
    </w:div>
    <w:div w:id="1719357758">
      <w:bodyDiv w:val="1"/>
      <w:marLeft w:val="0"/>
      <w:marRight w:val="0"/>
      <w:marTop w:val="0"/>
      <w:marBottom w:val="0"/>
      <w:divBdr>
        <w:top w:val="none" w:sz="0" w:space="0" w:color="auto"/>
        <w:left w:val="none" w:sz="0" w:space="0" w:color="auto"/>
        <w:bottom w:val="none" w:sz="0" w:space="0" w:color="auto"/>
        <w:right w:val="none" w:sz="0" w:space="0" w:color="auto"/>
      </w:divBdr>
    </w:div>
    <w:div w:id="1719403178">
      <w:bodyDiv w:val="1"/>
      <w:marLeft w:val="0"/>
      <w:marRight w:val="0"/>
      <w:marTop w:val="0"/>
      <w:marBottom w:val="0"/>
      <w:divBdr>
        <w:top w:val="none" w:sz="0" w:space="0" w:color="auto"/>
        <w:left w:val="none" w:sz="0" w:space="0" w:color="auto"/>
        <w:bottom w:val="none" w:sz="0" w:space="0" w:color="auto"/>
        <w:right w:val="none" w:sz="0" w:space="0" w:color="auto"/>
      </w:divBdr>
    </w:div>
    <w:div w:id="1719474404">
      <w:bodyDiv w:val="1"/>
      <w:marLeft w:val="0"/>
      <w:marRight w:val="0"/>
      <w:marTop w:val="0"/>
      <w:marBottom w:val="0"/>
      <w:divBdr>
        <w:top w:val="none" w:sz="0" w:space="0" w:color="auto"/>
        <w:left w:val="none" w:sz="0" w:space="0" w:color="auto"/>
        <w:bottom w:val="none" w:sz="0" w:space="0" w:color="auto"/>
        <w:right w:val="none" w:sz="0" w:space="0" w:color="auto"/>
      </w:divBdr>
    </w:div>
    <w:div w:id="1719546461">
      <w:bodyDiv w:val="1"/>
      <w:marLeft w:val="0"/>
      <w:marRight w:val="0"/>
      <w:marTop w:val="0"/>
      <w:marBottom w:val="0"/>
      <w:divBdr>
        <w:top w:val="none" w:sz="0" w:space="0" w:color="auto"/>
        <w:left w:val="none" w:sz="0" w:space="0" w:color="auto"/>
        <w:bottom w:val="none" w:sz="0" w:space="0" w:color="auto"/>
        <w:right w:val="none" w:sz="0" w:space="0" w:color="auto"/>
      </w:divBdr>
    </w:div>
    <w:div w:id="1720738591">
      <w:bodyDiv w:val="1"/>
      <w:marLeft w:val="0"/>
      <w:marRight w:val="0"/>
      <w:marTop w:val="0"/>
      <w:marBottom w:val="0"/>
      <w:divBdr>
        <w:top w:val="none" w:sz="0" w:space="0" w:color="auto"/>
        <w:left w:val="none" w:sz="0" w:space="0" w:color="auto"/>
        <w:bottom w:val="none" w:sz="0" w:space="0" w:color="auto"/>
        <w:right w:val="none" w:sz="0" w:space="0" w:color="auto"/>
      </w:divBdr>
    </w:div>
    <w:div w:id="1720855464">
      <w:bodyDiv w:val="1"/>
      <w:marLeft w:val="0"/>
      <w:marRight w:val="0"/>
      <w:marTop w:val="0"/>
      <w:marBottom w:val="0"/>
      <w:divBdr>
        <w:top w:val="none" w:sz="0" w:space="0" w:color="auto"/>
        <w:left w:val="none" w:sz="0" w:space="0" w:color="auto"/>
        <w:bottom w:val="none" w:sz="0" w:space="0" w:color="auto"/>
        <w:right w:val="none" w:sz="0" w:space="0" w:color="auto"/>
      </w:divBdr>
    </w:div>
    <w:div w:id="1721056627">
      <w:bodyDiv w:val="1"/>
      <w:marLeft w:val="0"/>
      <w:marRight w:val="0"/>
      <w:marTop w:val="0"/>
      <w:marBottom w:val="0"/>
      <w:divBdr>
        <w:top w:val="none" w:sz="0" w:space="0" w:color="auto"/>
        <w:left w:val="none" w:sz="0" w:space="0" w:color="auto"/>
        <w:bottom w:val="none" w:sz="0" w:space="0" w:color="auto"/>
        <w:right w:val="none" w:sz="0" w:space="0" w:color="auto"/>
      </w:divBdr>
    </w:div>
    <w:div w:id="1722747496">
      <w:bodyDiv w:val="1"/>
      <w:marLeft w:val="0"/>
      <w:marRight w:val="0"/>
      <w:marTop w:val="0"/>
      <w:marBottom w:val="0"/>
      <w:divBdr>
        <w:top w:val="none" w:sz="0" w:space="0" w:color="auto"/>
        <w:left w:val="none" w:sz="0" w:space="0" w:color="auto"/>
        <w:bottom w:val="none" w:sz="0" w:space="0" w:color="auto"/>
        <w:right w:val="none" w:sz="0" w:space="0" w:color="auto"/>
      </w:divBdr>
    </w:div>
    <w:div w:id="1722748853">
      <w:bodyDiv w:val="1"/>
      <w:marLeft w:val="0"/>
      <w:marRight w:val="0"/>
      <w:marTop w:val="0"/>
      <w:marBottom w:val="0"/>
      <w:divBdr>
        <w:top w:val="none" w:sz="0" w:space="0" w:color="auto"/>
        <w:left w:val="none" w:sz="0" w:space="0" w:color="auto"/>
        <w:bottom w:val="none" w:sz="0" w:space="0" w:color="auto"/>
        <w:right w:val="none" w:sz="0" w:space="0" w:color="auto"/>
      </w:divBdr>
    </w:div>
    <w:div w:id="1723603217">
      <w:bodyDiv w:val="1"/>
      <w:marLeft w:val="0"/>
      <w:marRight w:val="0"/>
      <w:marTop w:val="0"/>
      <w:marBottom w:val="0"/>
      <w:divBdr>
        <w:top w:val="none" w:sz="0" w:space="0" w:color="auto"/>
        <w:left w:val="none" w:sz="0" w:space="0" w:color="auto"/>
        <w:bottom w:val="none" w:sz="0" w:space="0" w:color="auto"/>
        <w:right w:val="none" w:sz="0" w:space="0" w:color="auto"/>
      </w:divBdr>
    </w:div>
    <w:div w:id="1724212925">
      <w:bodyDiv w:val="1"/>
      <w:marLeft w:val="0"/>
      <w:marRight w:val="0"/>
      <w:marTop w:val="0"/>
      <w:marBottom w:val="0"/>
      <w:divBdr>
        <w:top w:val="none" w:sz="0" w:space="0" w:color="auto"/>
        <w:left w:val="none" w:sz="0" w:space="0" w:color="auto"/>
        <w:bottom w:val="none" w:sz="0" w:space="0" w:color="auto"/>
        <w:right w:val="none" w:sz="0" w:space="0" w:color="auto"/>
      </w:divBdr>
    </w:div>
    <w:div w:id="1724400137">
      <w:bodyDiv w:val="1"/>
      <w:marLeft w:val="0"/>
      <w:marRight w:val="0"/>
      <w:marTop w:val="0"/>
      <w:marBottom w:val="0"/>
      <w:divBdr>
        <w:top w:val="none" w:sz="0" w:space="0" w:color="auto"/>
        <w:left w:val="none" w:sz="0" w:space="0" w:color="auto"/>
        <w:bottom w:val="none" w:sz="0" w:space="0" w:color="auto"/>
        <w:right w:val="none" w:sz="0" w:space="0" w:color="auto"/>
      </w:divBdr>
    </w:div>
    <w:div w:id="1724524137">
      <w:bodyDiv w:val="1"/>
      <w:marLeft w:val="0"/>
      <w:marRight w:val="0"/>
      <w:marTop w:val="0"/>
      <w:marBottom w:val="0"/>
      <w:divBdr>
        <w:top w:val="none" w:sz="0" w:space="0" w:color="auto"/>
        <w:left w:val="none" w:sz="0" w:space="0" w:color="auto"/>
        <w:bottom w:val="none" w:sz="0" w:space="0" w:color="auto"/>
        <w:right w:val="none" w:sz="0" w:space="0" w:color="auto"/>
      </w:divBdr>
    </w:div>
    <w:div w:id="1724908030">
      <w:bodyDiv w:val="1"/>
      <w:marLeft w:val="0"/>
      <w:marRight w:val="0"/>
      <w:marTop w:val="0"/>
      <w:marBottom w:val="0"/>
      <w:divBdr>
        <w:top w:val="none" w:sz="0" w:space="0" w:color="auto"/>
        <w:left w:val="none" w:sz="0" w:space="0" w:color="auto"/>
        <w:bottom w:val="none" w:sz="0" w:space="0" w:color="auto"/>
        <w:right w:val="none" w:sz="0" w:space="0" w:color="auto"/>
      </w:divBdr>
    </w:div>
    <w:div w:id="1725444542">
      <w:bodyDiv w:val="1"/>
      <w:marLeft w:val="0"/>
      <w:marRight w:val="0"/>
      <w:marTop w:val="0"/>
      <w:marBottom w:val="0"/>
      <w:divBdr>
        <w:top w:val="none" w:sz="0" w:space="0" w:color="auto"/>
        <w:left w:val="none" w:sz="0" w:space="0" w:color="auto"/>
        <w:bottom w:val="none" w:sz="0" w:space="0" w:color="auto"/>
        <w:right w:val="none" w:sz="0" w:space="0" w:color="auto"/>
      </w:divBdr>
    </w:div>
    <w:div w:id="1725980713">
      <w:bodyDiv w:val="1"/>
      <w:marLeft w:val="0"/>
      <w:marRight w:val="0"/>
      <w:marTop w:val="0"/>
      <w:marBottom w:val="0"/>
      <w:divBdr>
        <w:top w:val="none" w:sz="0" w:space="0" w:color="auto"/>
        <w:left w:val="none" w:sz="0" w:space="0" w:color="auto"/>
        <w:bottom w:val="none" w:sz="0" w:space="0" w:color="auto"/>
        <w:right w:val="none" w:sz="0" w:space="0" w:color="auto"/>
      </w:divBdr>
    </w:div>
    <w:div w:id="1726099908">
      <w:bodyDiv w:val="1"/>
      <w:marLeft w:val="0"/>
      <w:marRight w:val="0"/>
      <w:marTop w:val="0"/>
      <w:marBottom w:val="0"/>
      <w:divBdr>
        <w:top w:val="none" w:sz="0" w:space="0" w:color="auto"/>
        <w:left w:val="none" w:sz="0" w:space="0" w:color="auto"/>
        <w:bottom w:val="none" w:sz="0" w:space="0" w:color="auto"/>
        <w:right w:val="none" w:sz="0" w:space="0" w:color="auto"/>
      </w:divBdr>
    </w:div>
    <w:div w:id="1726106291">
      <w:bodyDiv w:val="1"/>
      <w:marLeft w:val="0"/>
      <w:marRight w:val="0"/>
      <w:marTop w:val="0"/>
      <w:marBottom w:val="0"/>
      <w:divBdr>
        <w:top w:val="none" w:sz="0" w:space="0" w:color="auto"/>
        <w:left w:val="none" w:sz="0" w:space="0" w:color="auto"/>
        <w:bottom w:val="none" w:sz="0" w:space="0" w:color="auto"/>
        <w:right w:val="none" w:sz="0" w:space="0" w:color="auto"/>
      </w:divBdr>
    </w:div>
    <w:div w:id="1726106330">
      <w:bodyDiv w:val="1"/>
      <w:marLeft w:val="0"/>
      <w:marRight w:val="0"/>
      <w:marTop w:val="0"/>
      <w:marBottom w:val="0"/>
      <w:divBdr>
        <w:top w:val="none" w:sz="0" w:space="0" w:color="auto"/>
        <w:left w:val="none" w:sz="0" w:space="0" w:color="auto"/>
        <w:bottom w:val="none" w:sz="0" w:space="0" w:color="auto"/>
        <w:right w:val="none" w:sz="0" w:space="0" w:color="auto"/>
      </w:divBdr>
    </w:div>
    <w:div w:id="1726490461">
      <w:bodyDiv w:val="1"/>
      <w:marLeft w:val="0"/>
      <w:marRight w:val="0"/>
      <w:marTop w:val="0"/>
      <w:marBottom w:val="0"/>
      <w:divBdr>
        <w:top w:val="none" w:sz="0" w:space="0" w:color="auto"/>
        <w:left w:val="none" w:sz="0" w:space="0" w:color="auto"/>
        <w:bottom w:val="none" w:sz="0" w:space="0" w:color="auto"/>
        <w:right w:val="none" w:sz="0" w:space="0" w:color="auto"/>
      </w:divBdr>
    </w:div>
    <w:div w:id="1726946652">
      <w:bodyDiv w:val="1"/>
      <w:marLeft w:val="0"/>
      <w:marRight w:val="0"/>
      <w:marTop w:val="0"/>
      <w:marBottom w:val="0"/>
      <w:divBdr>
        <w:top w:val="none" w:sz="0" w:space="0" w:color="auto"/>
        <w:left w:val="none" w:sz="0" w:space="0" w:color="auto"/>
        <w:bottom w:val="none" w:sz="0" w:space="0" w:color="auto"/>
        <w:right w:val="none" w:sz="0" w:space="0" w:color="auto"/>
      </w:divBdr>
    </w:div>
    <w:div w:id="1727874007">
      <w:bodyDiv w:val="1"/>
      <w:marLeft w:val="0"/>
      <w:marRight w:val="0"/>
      <w:marTop w:val="0"/>
      <w:marBottom w:val="0"/>
      <w:divBdr>
        <w:top w:val="none" w:sz="0" w:space="0" w:color="auto"/>
        <w:left w:val="none" w:sz="0" w:space="0" w:color="auto"/>
        <w:bottom w:val="none" w:sz="0" w:space="0" w:color="auto"/>
        <w:right w:val="none" w:sz="0" w:space="0" w:color="auto"/>
      </w:divBdr>
    </w:div>
    <w:div w:id="1727996671">
      <w:bodyDiv w:val="1"/>
      <w:marLeft w:val="0"/>
      <w:marRight w:val="0"/>
      <w:marTop w:val="0"/>
      <w:marBottom w:val="0"/>
      <w:divBdr>
        <w:top w:val="none" w:sz="0" w:space="0" w:color="auto"/>
        <w:left w:val="none" w:sz="0" w:space="0" w:color="auto"/>
        <w:bottom w:val="none" w:sz="0" w:space="0" w:color="auto"/>
        <w:right w:val="none" w:sz="0" w:space="0" w:color="auto"/>
      </w:divBdr>
    </w:div>
    <w:div w:id="1728525194">
      <w:bodyDiv w:val="1"/>
      <w:marLeft w:val="0"/>
      <w:marRight w:val="0"/>
      <w:marTop w:val="0"/>
      <w:marBottom w:val="0"/>
      <w:divBdr>
        <w:top w:val="none" w:sz="0" w:space="0" w:color="auto"/>
        <w:left w:val="none" w:sz="0" w:space="0" w:color="auto"/>
        <w:bottom w:val="none" w:sz="0" w:space="0" w:color="auto"/>
        <w:right w:val="none" w:sz="0" w:space="0" w:color="auto"/>
      </w:divBdr>
    </w:div>
    <w:div w:id="1729036588">
      <w:bodyDiv w:val="1"/>
      <w:marLeft w:val="0"/>
      <w:marRight w:val="0"/>
      <w:marTop w:val="0"/>
      <w:marBottom w:val="0"/>
      <w:divBdr>
        <w:top w:val="none" w:sz="0" w:space="0" w:color="auto"/>
        <w:left w:val="none" w:sz="0" w:space="0" w:color="auto"/>
        <w:bottom w:val="none" w:sz="0" w:space="0" w:color="auto"/>
        <w:right w:val="none" w:sz="0" w:space="0" w:color="auto"/>
      </w:divBdr>
    </w:div>
    <w:div w:id="1729379650">
      <w:bodyDiv w:val="1"/>
      <w:marLeft w:val="0"/>
      <w:marRight w:val="0"/>
      <w:marTop w:val="0"/>
      <w:marBottom w:val="0"/>
      <w:divBdr>
        <w:top w:val="none" w:sz="0" w:space="0" w:color="auto"/>
        <w:left w:val="none" w:sz="0" w:space="0" w:color="auto"/>
        <w:bottom w:val="none" w:sz="0" w:space="0" w:color="auto"/>
        <w:right w:val="none" w:sz="0" w:space="0" w:color="auto"/>
      </w:divBdr>
    </w:div>
    <w:div w:id="1729721661">
      <w:bodyDiv w:val="1"/>
      <w:marLeft w:val="0"/>
      <w:marRight w:val="0"/>
      <w:marTop w:val="0"/>
      <w:marBottom w:val="0"/>
      <w:divBdr>
        <w:top w:val="none" w:sz="0" w:space="0" w:color="auto"/>
        <w:left w:val="none" w:sz="0" w:space="0" w:color="auto"/>
        <w:bottom w:val="none" w:sz="0" w:space="0" w:color="auto"/>
        <w:right w:val="none" w:sz="0" w:space="0" w:color="auto"/>
      </w:divBdr>
    </w:div>
    <w:div w:id="1730613635">
      <w:bodyDiv w:val="1"/>
      <w:marLeft w:val="0"/>
      <w:marRight w:val="0"/>
      <w:marTop w:val="0"/>
      <w:marBottom w:val="0"/>
      <w:divBdr>
        <w:top w:val="none" w:sz="0" w:space="0" w:color="auto"/>
        <w:left w:val="none" w:sz="0" w:space="0" w:color="auto"/>
        <w:bottom w:val="none" w:sz="0" w:space="0" w:color="auto"/>
        <w:right w:val="none" w:sz="0" w:space="0" w:color="auto"/>
      </w:divBdr>
    </w:div>
    <w:div w:id="1731226221">
      <w:bodyDiv w:val="1"/>
      <w:marLeft w:val="0"/>
      <w:marRight w:val="0"/>
      <w:marTop w:val="0"/>
      <w:marBottom w:val="0"/>
      <w:divBdr>
        <w:top w:val="none" w:sz="0" w:space="0" w:color="auto"/>
        <w:left w:val="none" w:sz="0" w:space="0" w:color="auto"/>
        <w:bottom w:val="none" w:sz="0" w:space="0" w:color="auto"/>
        <w:right w:val="none" w:sz="0" w:space="0" w:color="auto"/>
      </w:divBdr>
    </w:div>
    <w:div w:id="1731268910">
      <w:bodyDiv w:val="1"/>
      <w:marLeft w:val="0"/>
      <w:marRight w:val="0"/>
      <w:marTop w:val="0"/>
      <w:marBottom w:val="0"/>
      <w:divBdr>
        <w:top w:val="none" w:sz="0" w:space="0" w:color="auto"/>
        <w:left w:val="none" w:sz="0" w:space="0" w:color="auto"/>
        <w:bottom w:val="none" w:sz="0" w:space="0" w:color="auto"/>
        <w:right w:val="none" w:sz="0" w:space="0" w:color="auto"/>
      </w:divBdr>
    </w:div>
    <w:div w:id="1732145529">
      <w:bodyDiv w:val="1"/>
      <w:marLeft w:val="0"/>
      <w:marRight w:val="0"/>
      <w:marTop w:val="0"/>
      <w:marBottom w:val="0"/>
      <w:divBdr>
        <w:top w:val="none" w:sz="0" w:space="0" w:color="auto"/>
        <w:left w:val="none" w:sz="0" w:space="0" w:color="auto"/>
        <w:bottom w:val="none" w:sz="0" w:space="0" w:color="auto"/>
        <w:right w:val="none" w:sz="0" w:space="0" w:color="auto"/>
      </w:divBdr>
    </w:div>
    <w:div w:id="1732582370">
      <w:bodyDiv w:val="1"/>
      <w:marLeft w:val="0"/>
      <w:marRight w:val="0"/>
      <w:marTop w:val="0"/>
      <w:marBottom w:val="0"/>
      <w:divBdr>
        <w:top w:val="none" w:sz="0" w:space="0" w:color="auto"/>
        <w:left w:val="none" w:sz="0" w:space="0" w:color="auto"/>
        <w:bottom w:val="none" w:sz="0" w:space="0" w:color="auto"/>
        <w:right w:val="none" w:sz="0" w:space="0" w:color="auto"/>
      </w:divBdr>
    </w:div>
    <w:div w:id="1733041097">
      <w:bodyDiv w:val="1"/>
      <w:marLeft w:val="0"/>
      <w:marRight w:val="0"/>
      <w:marTop w:val="0"/>
      <w:marBottom w:val="0"/>
      <w:divBdr>
        <w:top w:val="none" w:sz="0" w:space="0" w:color="auto"/>
        <w:left w:val="none" w:sz="0" w:space="0" w:color="auto"/>
        <w:bottom w:val="none" w:sz="0" w:space="0" w:color="auto"/>
        <w:right w:val="none" w:sz="0" w:space="0" w:color="auto"/>
      </w:divBdr>
    </w:div>
    <w:div w:id="1733387655">
      <w:bodyDiv w:val="1"/>
      <w:marLeft w:val="0"/>
      <w:marRight w:val="0"/>
      <w:marTop w:val="0"/>
      <w:marBottom w:val="0"/>
      <w:divBdr>
        <w:top w:val="none" w:sz="0" w:space="0" w:color="auto"/>
        <w:left w:val="none" w:sz="0" w:space="0" w:color="auto"/>
        <w:bottom w:val="none" w:sz="0" w:space="0" w:color="auto"/>
        <w:right w:val="none" w:sz="0" w:space="0" w:color="auto"/>
      </w:divBdr>
    </w:div>
    <w:div w:id="1733429252">
      <w:bodyDiv w:val="1"/>
      <w:marLeft w:val="0"/>
      <w:marRight w:val="0"/>
      <w:marTop w:val="0"/>
      <w:marBottom w:val="0"/>
      <w:divBdr>
        <w:top w:val="none" w:sz="0" w:space="0" w:color="auto"/>
        <w:left w:val="none" w:sz="0" w:space="0" w:color="auto"/>
        <w:bottom w:val="none" w:sz="0" w:space="0" w:color="auto"/>
        <w:right w:val="none" w:sz="0" w:space="0" w:color="auto"/>
      </w:divBdr>
    </w:div>
    <w:div w:id="1733459604">
      <w:bodyDiv w:val="1"/>
      <w:marLeft w:val="0"/>
      <w:marRight w:val="0"/>
      <w:marTop w:val="0"/>
      <w:marBottom w:val="0"/>
      <w:divBdr>
        <w:top w:val="none" w:sz="0" w:space="0" w:color="auto"/>
        <w:left w:val="none" w:sz="0" w:space="0" w:color="auto"/>
        <w:bottom w:val="none" w:sz="0" w:space="0" w:color="auto"/>
        <w:right w:val="none" w:sz="0" w:space="0" w:color="auto"/>
      </w:divBdr>
    </w:div>
    <w:div w:id="1733577533">
      <w:bodyDiv w:val="1"/>
      <w:marLeft w:val="0"/>
      <w:marRight w:val="0"/>
      <w:marTop w:val="0"/>
      <w:marBottom w:val="0"/>
      <w:divBdr>
        <w:top w:val="none" w:sz="0" w:space="0" w:color="auto"/>
        <w:left w:val="none" w:sz="0" w:space="0" w:color="auto"/>
        <w:bottom w:val="none" w:sz="0" w:space="0" w:color="auto"/>
        <w:right w:val="none" w:sz="0" w:space="0" w:color="auto"/>
      </w:divBdr>
    </w:div>
    <w:div w:id="1733843550">
      <w:bodyDiv w:val="1"/>
      <w:marLeft w:val="0"/>
      <w:marRight w:val="0"/>
      <w:marTop w:val="0"/>
      <w:marBottom w:val="0"/>
      <w:divBdr>
        <w:top w:val="none" w:sz="0" w:space="0" w:color="auto"/>
        <w:left w:val="none" w:sz="0" w:space="0" w:color="auto"/>
        <w:bottom w:val="none" w:sz="0" w:space="0" w:color="auto"/>
        <w:right w:val="none" w:sz="0" w:space="0" w:color="auto"/>
      </w:divBdr>
    </w:div>
    <w:div w:id="1734502590">
      <w:bodyDiv w:val="1"/>
      <w:marLeft w:val="0"/>
      <w:marRight w:val="0"/>
      <w:marTop w:val="0"/>
      <w:marBottom w:val="0"/>
      <w:divBdr>
        <w:top w:val="none" w:sz="0" w:space="0" w:color="auto"/>
        <w:left w:val="none" w:sz="0" w:space="0" w:color="auto"/>
        <w:bottom w:val="none" w:sz="0" w:space="0" w:color="auto"/>
        <w:right w:val="none" w:sz="0" w:space="0" w:color="auto"/>
      </w:divBdr>
    </w:div>
    <w:div w:id="1734543178">
      <w:bodyDiv w:val="1"/>
      <w:marLeft w:val="0"/>
      <w:marRight w:val="0"/>
      <w:marTop w:val="0"/>
      <w:marBottom w:val="0"/>
      <w:divBdr>
        <w:top w:val="none" w:sz="0" w:space="0" w:color="auto"/>
        <w:left w:val="none" w:sz="0" w:space="0" w:color="auto"/>
        <w:bottom w:val="none" w:sz="0" w:space="0" w:color="auto"/>
        <w:right w:val="none" w:sz="0" w:space="0" w:color="auto"/>
      </w:divBdr>
    </w:div>
    <w:div w:id="1735160378">
      <w:bodyDiv w:val="1"/>
      <w:marLeft w:val="0"/>
      <w:marRight w:val="0"/>
      <w:marTop w:val="0"/>
      <w:marBottom w:val="0"/>
      <w:divBdr>
        <w:top w:val="none" w:sz="0" w:space="0" w:color="auto"/>
        <w:left w:val="none" w:sz="0" w:space="0" w:color="auto"/>
        <w:bottom w:val="none" w:sz="0" w:space="0" w:color="auto"/>
        <w:right w:val="none" w:sz="0" w:space="0" w:color="auto"/>
      </w:divBdr>
    </w:div>
    <w:div w:id="1736273205">
      <w:bodyDiv w:val="1"/>
      <w:marLeft w:val="0"/>
      <w:marRight w:val="0"/>
      <w:marTop w:val="0"/>
      <w:marBottom w:val="0"/>
      <w:divBdr>
        <w:top w:val="none" w:sz="0" w:space="0" w:color="auto"/>
        <w:left w:val="none" w:sz="0" w:space="0" w:color="auto"/>
        <w:bottom w:val="none" w:sz="0" w:space="0" w:color="auto"/>
        <w:right w:val="none" w:sz="0" w:space="0" w:color="auto"/>
      </w:divBdr>
    </w:div>
    <w:div w:id="1737389833">
      <w:bodyDiv w:val="1"/>
      <w:marLeft w:val="0"/>
      <w:marRight w:val="0"/>
      <w:marTop w:val="0"/>
      <w:marBottom w:val="0"/>
      <w:divBdr>
        <w:top w:val="none" w:sz="0" w:space="0" w:color="auto"/>
        <w:left w:val="none" w:sz="0" w:space="0" w:color="auto"/>
        <w:bottom w:val="none" w:sz="0" w:space="0" w:color="auto"/>
        <w:right w:val="none" w:sz="0" w:space="0" w:color="auto"/>
      </w:divBdr>
    </w:div>
    <w:div w:id="1738018921">
      <w:bodyDiv w:val="1"/>
      <w:marLeft w:val="0"/>
      <w:marRight w:val="0"/>
      <w:marTop w:val="0"/>
      <w:marBottom w:val="0"/>
      <w:divBdr>
        <w:top w:val="none" w:sz="0" w:space="0" w:color="auto"/>
        <w:left w:val="none" w:sz="0" w:space="0" w:color="auto"/>
        <w:bottom w:val="none" w:sz="0" w:space="0" w:color="auto"/>
        <w:right w:val="none" w:sz="0" w:space="0" w:color="auto"/>
      </w:divBdr>
    </w:div>
    <w:div w:id="1738359808">
      <w:bodyDiv w:val="1"/>
      <w:marLeft w:val="0"/>
      <w:marRight w:val="0"/>
      <w:marTop w:val="0"/>
      <w:marBottom w:val="0"/>
      <w:divBdr>
        <w:top w:val="none" w:sz="0" w:space="0" w:color="auto"/>
        <w:left w:val="none" w:sz="0" w:space="0" w:color="auto"/>
        <w:bottom w:val="none" w:sz="0" w:space="0" w:color="auto"/>
        <w:right w:val="none" w:sz="0" w:space="0" w:color="auto"/>
      </w:divBdr>
    </w:div>
    <w:div w:id="1738744660">
      <w:bodyDiv w:val="1"/>
      <w:marLeft w:val="0"/>
      <w:marRight w:val="0"/>
      <w:marTop w:val="0"/>
      <w:marBottom w:val="0"/>
      <w:divBdr>
        <w:top w:val="none" w:sz="0" w:space="0" w:color="auto"/>
        <w:left w:val="none" w:sz="0" w:space="0" w:color="auto"/>
        <w:bottom w:val="none" w:sz="0" w:space="0" w:color="auto"/>
        <w:right w:val="none" w:sz="0" w:space="0" w:color="auto"/>
      </w:divBdr>
    </w:div>
    <w:div w:id="1739278583">
      <w:bodyDiv w:val="1"/>
      <w:marLeft w:val="0"/>
      <w:marRight w:val="0"/>
      <w:marTop w:val="0"/>
      <w:marBottom w:val="0"/>
      <w:divBdr>
        <w:top w:val="none" w:sz="0" w:space="0" w:color="auto"/>
        <w:left w:val="none" w:sz="0" w:space="0" w:color="auto"/>
        <w:bottom w:val="none" w:sz="0" w:space="0" w:color="auto"/>
        <w:right w:val="none" w:sz="0" w:space="0" w:color="auto"/>
      </w:divBdr>
    </w:div>
    <w:div w:id="1739665020">
      <w:bodyDiv w:val="1"/>
      <w:marLeft w:val="0"/>
      <w:marRight w:val="0"/>
      <w:marTop w:val="0"/>
      <w:marBottom w:val="0"/>
      <w:divBdr>
        <w:top w:val="none" w:sz="0" w:space="0" w:color="auto"/>
        <w:left w:val="none" w:sz="0" w:space="0" w:color="auto"/>
        <w:bottom w:val="none" w:sz="0" w:space="0" w:color="auto"/>
        <w:right w:val="none" w:sz="0" w:space="0" w:color="auto"/>
      </w:divBdr>
    </w:div>
    <w:div w:id="1740055813">
      <w:bodyDiv w:val="1"/>
      <w:marLeft w:val="0"/>
      <w:marRight w:val="0"/>
      <w:marTop w:val="0"/>
      <w:marBottom w:val="0"/>
      <w:divBdr>
        <w:top w:val="none" w:sz="0" w:space="0" w:color="auto"/>
        <w:left w:val="none" w:sz="0" w:space="0" w:color="auto"/>
        <w:bottom w:val="none" w:sz="0" w:space="0" w:color="auto"/>
        <w:right w:val="none" w:sz="0" w:space="0" w:color="auto"/>
      </w:divBdr>
    </w:div>
    <w:div w:id="1740209974">
      <w:bodyDiv w:val="1"/>
      <w:marLeft w:val="0"/>
      <w:marRight w:val="0"/>
      <w:marTop w:val="0"/>
      <w:marBottom w:val="0"/>
      <w:divBdr>
        <w:top w:val="none" w:sz="0" w:space="0" w:color="auto"/>
        <w:left w:val="none" w:sz="0" w:space="0" w:color="auto"/>
        <w:bottom w:val="none" w:sz="0" w:space="0" w:color="auto"/>
        <w:right w:val="none" w:sz="0" w:space="0" w:color="auto"/>
      </w:divBdr>
    </w:div>
    <w:div w:id="1740324933">
      <w:bodyDiv w:val="1"/>
      <w:marLeft w:val="0"/>
      <w:marRight w:val="0"/>
      <w:marTop w:val="0"/>
      <w:marBottom w:val="0"/>
      <w:divBdr>
        <w:top w:val="none" w:sz="0" w:space="0" w:color="auto"/>
        <w:left w:val="none" w:sz="0" w:space="0" w:color="auto"/>
        <w:bottom w:val="none" w:sz="0" w:space="0" w:color="auto"/>
        <w:right w:val="none" w:sz="0" w:space="0" w:color="auto"/>
      </w:divBdr>
    </w:div>
    <w:div w:id="1740401928">
      <w:bodyDiv w:val="1"/>
      <w:marLeft w:val="0"/>
      <w:marRight w:val="0"/>
      <w:marTop w:val="0"/>
      <w:marBottom w:val="0"/>
      <w:divBdr>
        <w:top w:val="none" w:sz="0" w:space="0" w:color="auto"/>
        <w:left w:val="none" w:sz="0" w:space="0" w:color="auto"/>
        <w:bottom w:val="none" w:sz="0" w:space="0" w:color="auto"/>
        <w:right w:val="none" w:sz="0" w:space="0" w:color="auto"/>
      </w:divBdr>
    </w:div>
    <w:div w:id="1740900296">
      <w:bodyDiv w:val="1"/>
      <w:marLeft w:val="0"/>
      <w:marRight w:val="0"/>
      <w:marTop w:val="0"/>
      <w:marBottom w:val="0"/>
      <w:divBdr>
        <w:top w:val="none" w:sz="0" w:space="0" w:color="auto"/>
        <w:left w:val="none" w:sz="0" w:space="0" w:color="auto"/>
        <w:bottom w:val="none" w:sz="0" w:space="0" w:color="auto"/>
        <w:right w:val="none" w:sz="0" w:space="0" w:color="auto"/>
      </w:divBdr>
    </w:div>
    <w:div w:id="1741249247">
      <w:bodyDiv w:val="1"/>
      <w:marLeft w:val="0"/>
      <w:marRight w:val="0"/>
      <w:marTop w:val="0"/>
      <w:marBottom w:val="0"/>
      <w:divBdr>
        <w:top w:val="none" w:sz="0" w:space="0" w:color="auto"/>
        <w:left w:val="none" w:sz="0" w:space="0" w:color="auto"/>
        <w:bottom w:val="none" w:sz="0" w:space="0" w:color="auto"/>
        <w:right w:val="none" w:sz="0" w:space="0" w:color="auto"/>
      </w:divBdr>
    </w:div>
    <w:div w:id="1741251944">
      <w:bodyDiv w:val="1"/>
      <w:marLeft w:val="0"/>
      <w:marRight w:val="0"/>
      <w:marTop w:val="0"/>
      <w:marBottom w:val="0"/>
      <w:divBdr>
        <w:top w:val="none" w:sz="0" w:space="0" w:color="auto"/>
        <w:left w:val="none" w:sz="0" w:space="0" w:color="auto"/>
        <w:bottom w:val="none" w:sz="0" w:space="0" w:color="auto"/>
        <w:right w:val="none" w:sz="0" w:space="0" w:color="auto"/>
      </w:divBdr>
    </w:div>
    <w:div w:id="1741367842">
      <w:bodyDiv w:val="1"/>
      <w:marLeft w:val="0"/>
      <w:marRight w:val="0"/>
      <w:marTop w:val="0"/>
      <w:marBottom w:val="0"/>
      <w:divBdr>
        <w:top w:val="none" w:sz="0" w:space="0" w:color="auto"/>
        <w:left w:val="none" w:sz="0" w:space="0" w:color="auto"/>
        <w:bottom w:val="none" w:sz="0" w:space="0" w:color="auto"/>
        <w:right w:val="none" w:sz="0" w:space="0" w:color="auto"/>
      </w:divBdr>
    </w:div>
    <w:div w:id="1741561198">
      <w:bodyDiv w:val="1"/>
      <w:marLeft w:val="0"/>
      <w:marRight w:val="0"/>
      <w:marTop w:val="0"/>
      <w:marBottom w:val="0"/>
      <w:divBdr>
        <w:top w:val="none" w:sz="0" w:space="0" w:color="auto"/>
        <w:left w:val="none" w:sz="0" w:space="0" w:color="auto"/>
        <w:bottom w:val="none" w:sz="0" w:space="0" w:color="auto"/>
        <w:right w:val="none" w:sz="0" w:space="0" w:color="auto"/>
      </w:divBdr>
    </w:div>
    <w:div w:id="1742219523">
      <w:bodyDiv w:val="1"/>
      <w:marLeft w:val="0"/>
      <w:marRight w:val="0"/>
      <w:marTop w:val="0"/>
      <w:marBottom w:val="0"/>
      <w:divBdr>
        <w:top w:val="none" w:sz="0" w:space="0" w:color="auto"/>
        <w:left w:val="none" w:sz="0" w:space="0" w:color="auto"/>
        <w:bottom w:val="none" w:sz="0" w:space="0" w:color="auto"/>
        <w:right w:val="none" w:sz="0" w:space="0" w:color="auto"/>
      </w:divBdr>
    </w:div>
    <w:div w:id="1743328562">
      <w:bodyDiv w:val="1"/>
      <w:marLeft w:val="0"/>
      <w:marRight w:val="0"/>
      <w:marTop w:val="0"/>
      <w:marBottom w:val="0"/>
      <w:divBdr>
        <w:top w:val="none" w:sz="0" w:space="0" w:color="auto"/>
        <w:left w:val="none" w:sz="0" w:space="0" w:color="auto"/>
        <w:bottom w:val="none" w:sz="0" w:space="0" w:color="auto"/>
        <w:right w:val="none" w:sz="0" w:space="0" w:color="auto"/>
      </w:divBdr>
    </w:div>
    <w:div w:id="1743675841">
      <w:bodyDiv w:val="1"/>
      <w:marLeft w:val="0"/>
      <w:marRight w:val="0"/>
      <w:marTop w:val="0"/>
      <w:marBottom w:val="0"/>
      <w:divBdr>
        <w:top w:val="none" w:sz="0" w:space="0" w:color="auto"/>
        <w:left w:val="none" w:sz="0" w:space="0" w:color="auto"/>
        <w:bottom w:val="none" w:sz="0" w:space="0" w:color="auto"/>
        <w:right w:val="none" w:sz="0" w:space="0" w:color="auto"/>
      </w:divBdr>
    </w:div>
    <w:div w:id="1743797381">
      <w:bodyDiv w:val="1"/>
      <w:marLeft w:val="0"/>
      <w:marRight w:val="0"/>
      <w:marTop w:val="0"/>
      <w:marBottom w:val="0"/>
      <w:divBdr>
        <w:top w:val="none" w:sz="0" w:space="0" w:color="auto"/>
        <w:left w:val="none" w:sz="0" w:space="0" w:color="auto"/>
        <w:bottom w:val="none" w:sz="0" w:space="0" w:color="auto"/>
        <w:right w:val="none" w:sz="0" w:space="0" w:color="auto"/>
      </w:divBdr>
    </w:div>
    <w:div w:id="1743990563">
      <w:bodyDiv w:val="1"/>
      <w:marLeft w:val="0"/>
      <w:marRight w:val="0"/>
      <w:marTop w:val="0"/>
      <w:marBottom w:val="0"/>
      <w:divBdr>
        <w:top w:val="none" w:sz="0" w:space="0" w:color="auto"/>
        <w:left w:val="none" w:sz="0" w:space="0" w:color="auto"/>
        <w:bottom w:val="none" w:sz="0" w:space="0" w:color="auto"/>
        <w:right w:val="none" w:sz="0" w:space="0" w:color="auto"/>
      </w:divBdr>
    </w:div>
    <w:div w:id="1744141882">
      <w:bodyDiv w:val="1"/>
      <w:marLeft w:val="0"/>
      <w:marRight w:val="0"/>
      <w:marTop w:val="0"/>
      <w:marBottom w:val="0"/>
      <w:divBdr>
        <w:top w:val="none" w:sz="0" w:space="0" w:color="auto"/>
        <w:left w:val="none" w:sz="0" w:space="0" w:color="auto"/>
        <w:bottom w:val="none" w:sz="0" w:space="0" w:color="auto"/>
        <w:right w:val="none" w:sz="0" w:space="0" w:color="auto"/>
      </w:divBdr>
    </w:div>
    <w:div w:id="1744599115">
      <w:bodyDiv w:val="1"/>
      <w:marLeft w:val="0"/>
      <w:marRight w:val="0"/>
      <w:marTop w:val="0"/>
      <w:marBottom w:val="0"/>
      <w:divBdr>
        <w:top w:val="none" w:sz="0" w:space="0" w:color="auto"/>
        <w:left w:val="none" w:sz="0" w:space="0" w:color="auto"/>
        <w:bottom w:val="none" w:sz="0" w:space="0" w:color="auto"/>
        <w:right w:val="none" w:sz="0" w:space="0" w:color="auto"/>
      </w:divBdr>
    </w:div>
    <w:div w:id="1744834690">
      <w:bodyDiv w:val="1"/>
      <w:marLeft w:val="0"/>
      <w:marRight w:val="0"/>
      <w:marTop w:val="0"/>
      <w:marBottom w:val="0"/>
      <w:divBdr>
        <w:top w:val="none" w:sz="0" w:space="0" w:color="auto"/>
        <w:left w:val="none" w:sz="0" w:space="0" w:color="auto"/>
        <w:bottom w:val="none" w:sz="0" w:space="0" w:color="auto"/>
        <w:right w:val="none" w:sz="0" w:space="0" w:color="auto"/>
      </w:divBdr>
    </w:div>
    <w:div w:id="1745103220">
      <w:bodyDiv w:val="1"/>
      <w:marLeft w:val="0"/>
      <w:marRight w:val="0"/>
      <w:marTop w:val="0"/>
      <w:marBottom w:val="0"/>
      <w:divBdr>
        <w:top w:val="none" w:sz="0" w:space="0" w:color="auto"/>
        <w:left w:val="none" w:sz="0" w:space="0" w:color="auto"/>
        <w:bottom w:val="none" w:sz="0" w:space="0" w:color="auto"/>
        <w:right w:val="none" w:sz="0" w:space="0" w:color="auto"/>
      </w:divBdr>
    </w:div>
    <w:div w:id="1746147319">
      <w:bodyDiv w:val="1"/>
      <w:marLeft w:val="0"/>
      <w:marRight w:val="0"/>
      <w:marTop w:val="0"/>
      <w:marBottom w:val="0"/>
      <w:divBdr>
        <w:top w:val="none" w:sz="0" w:space="0" w:color="auto"/>
        <w:left w:val="none" w:sz="0" w:space="0" w:color="auto"/>
        <w:bottom w:val="none" w:sz="0" w:space="0" w:color="auto"/>
        <w:right w:val="none" w:sz="0" w:space="0" w:color="auto"/>
      </w:divBdr>
    </w:div>
    <w:div w:id="1746301260">
      <w:bodyDiv w:val="1"/>
      <w:marLeft w:val="0"/>
      <w:marRight w:val="0"/>
      <w:marTop w:val="0"/>
      <w:marBottom w:val="0"/>
      <w:divBdr>
        <w:top w:val="none" w:sz="0" w:space="0" w:color="auto"/>
        <w:left w:val="none" w:sz="0" w:space="0" w:color="auto"/>
        <w:bottom w:val="none" w:sz="0" w:space="0" w:color="auto"/>
        <w:right w:val="none" w:sz="0" w:space="0" w:color="auto"/>
      </w:divBdr>
    </w:div>
    <w:div w:id="1746566432">
      <w:bodyDiv w:val="1"/>
      <w:marLeft w:val="0"/>
      <w:marRight w:val="0"/>
      <w:marTop w:val="0"/>
      <w:marBottom w:val="0"/>
      <w:divBdr>
        <w:top w:val="none" w:sz="0" w:space="0" w:color="auto"/>
        <w:left w:val="none" w:sz="0" w:space="0" w:color="auto"/>
        <w:bottom w:val="none" w:sz="0" w:space="0" w:color="auto"/>
        <w:right w:val="none" w:sz="0" w:space="0" w:color="auto"/>
      </w:divBdr>
    </w:div>
    <w:div w:id="1746688405">
      <w:bodyDiv w:val="1"/>
      <w:marLeft w:val="0"/>
      <w:marRight w:val="0"/>
      <w:marTop w:val="0"/>
      <w:marBottom w:val="0"/>
      <w:divBdr>
        <w:top w:val="none" w:sz="0" w:space="0" w:color="auto"/>
        <w:left w:val="none" w:sz="0" w:space="0" w:color="auto"/>
        <w:bottom w:val="none" w:sz="0" w:space="0" w:color="auto"/>
        <w:right w:val="none" w:sz="0" w:space="0" w:color="auto"/>
      </w:divBdr>
    </w:div>
    <w:div w:id="1747335856">
      <w:bodyDiv w:val="1"/>
      <w:marLeft w:val="0"/>
      <w:marRight w:val="0"/>
      <w:marTop w:val="0"/>
      <w:marBottom w:val="0"/>
      <w:divBdr>
        <w:top w:val="none" w:sz="0" w:space="0" w:color="auto"/>
        <w:left w:val="none" w:sz="0" w:space="0" w:color="auto"/>
        <w:bottom w:val="none" w:sz="0" w:space="0" w:color="auto"/>
        <w:right w:val="none" w:sz="0" w:space="0" w:color="auto"/>
      </w:divBdr>
    </w:div>
    <w:div w:id="1747456178">
      <w:bodyDiv w:val="1"/>
      <w:marLeft w:val="0"/>
      <w:marRight w:val="0"/>
      <w:marTop w:val="0"/>
      <w:marBottom w:val="0"/>
      <w:divBdr>
        <w:top w:val="none" w:sz="0" w:space="0" w:color="auto"/>
        <w:left w:val="none" w:sz="0" w:space="0" w:color="auto"/>
        <w:bottom w:val="none" w:sz="0" w:space="0" w:color="auto"/>
        <w:right w:val="none" w:sz="0" w:space="0" w:color="auto"/>
      </w:divBdr>
    </w:div>
    <w:div w:id="1748453413">
      <w:bodyDiv w:val="1"/>
      <w:marLeft w:val="0"/>
      <w:marRight w:val="0"/>
      <w:marTop w:val="0"/>
      <w:marBottom w:val="0"/>
      <w:divBdr>
        <w:top w:val="none" w:sz="0" w:space="0" w:color="auto"/>
        <w:left w:val="none" w:sz="0" w:space="0" w:color="auto"/>
        <w:bottom w:val="none" w:sz="0" w:space="0" w:color="auto"/>
        <w:right w:val="none" w:sz="0" w:space="0" w:color="auto"/>
      </w:divBdr>
    </w:div>
    <w:div w:id="1748654511">
      <w:bodyDiv w:val="1"/>
      <w:marLeft w:val="0"/>
      <w:marRight w:val="0"/>
      <w:marTop w:val="0"/>
      <w:marBottom w:val="0"/>
      <w:divBdr>
        <w:top w:val="none" w:sz="0" w:space="0" w:color="auto"/>
        <w:left w:val="none" w:sz="0" w:space="0" w:color="auto"/>
        <w:bottom w:val="none" w:sz="0" w:space="0" w:color="auto"/>
        <w:right w:val="none" w:sz="0" w:space="0" w:color="auto"/>
      </w:divBdr>
    </w:div>
    <w:div w:id="1748923156">
      <w:bodyDiv w:val="1"/>
      <w:marLeft w:val="0"/>
      <w:marRight w:val="0"/>
      <w:marTop w:val="0"/>
      <w:marBottom w:val="0"/>
      <w:divBdr>
        <w:top w:val="none" w:sz="0" w:space="0" w:color="auto"/>
        <w:left w:val="none" w:sz="0" w:space="0" w:color="auto"/>
        <w:bottom w:val="none" w:sz="0" w:space="0" w:color="auto"/>
        <w:right w:val="none" w:sz="0" w:space="0" w:color="auto"/>
      </w:divBdr>
    </w:div>
    <w:div w:id="1749112587">
      <w:bodyDiv w:val="1"/>
      <w:marLeft w:val="0"/>
      <w:marRight w:val="0"/>
      <w:marTop w:val="0"/>
      <w:marBottom w:val="0"/>
      <w:divBdr>
        <w:top w:val="none" w:sz="0" w:space="0" w:color="auto"/>
        <w:left w:val="none" w:sz="0" w:space="0" w:color="auto"/>
        <w:bottom w:val="none" w:sz="0" w:space="0" w:color="auto"/>
        <w:right w:val="none" w:sz="0" w:space="0" w:color="auto"/>
      </w:divBdr>
    </w:div>
    <w:div w:id="1749812261">
      <w:bodyDiv w:val="1"/>
      <w:marLeft w:val="0"/>
      <w:marRight w:val="0"/>
      <w:marTop w:val="0"/>
      <w:marBottom w:val="0"/>
      <w:divBdr>
        <w:top w:val="none" w:sz="0" w:space="0" w:color="auto"/>
        <w:left w:val="none" w:sz="0" w:space="0" w:color="auto"/>
        <w:bottom w:val="none" w:sz="0" w:space="0" w:color="auto"/>
        <w:right w:val="none" w:sz="0" w:space="0" w:color="auto"/>
      </w:divBdr>
    </w:div>
    <w:div w:id="1750035977">
      <w:bodyDiv w:val="1"/>
      <w:marLeft w:val="0"/>
      <w:marRight w:val="0"/>
      <w:marTop w:val="0"/>
      <w:marBottom w:val="0"/>
      <w:divBdr>
        <w:top w:val="none" w:sz="0" w:space="0" w:color="auto"/>
        <w:left w:val="none" w:sz="0" w:space="0" w:color="auto"/>
        <w:bottom w:val="none" w:sz="0" w:space="0" w:color="auto"/>
        <w:right w:val="none" w:sz="0" w:space="0" w:color="auto"/>
      </w:divBdr>
    </w:div>
    <w:div w:id="1750080401">
      <w:bodyDiv w:val="1"/>
      <w:marLeft w:val="0"/>
      <w:marRight w:val="0"/>
      <w:marTop w:val="0"/>
      <w:marBottom w:val="0"/>
      <w:divBdr>
        <w:top w:val="none" w:sz="0" w:space="0" w:color="auto"/>
        <w:left w:val="none" w:sz="0" w:space="0" w:color="auto"/>
        <w:bottom w:val="none" w:sz="0" w:space="0" w:color="auto"/>
        <w:right w:val="none" w:sz="0" w:space="0" w:color="auto"/>
      </w:divBdr>
    </w:div>
    <w:div w:id="1750275081">
      <w:bodyDiv w:val="1"/>
      <w:marLeft w:val="0"/>
      <w:marRight w:val="0"/>
      <w:marTop w:val="0"/>
      <w:marBottom w:val="0"/>
      <w:divBdr>
        <w:top w:val="none" w:sz="0" w:space="0" w:color="auto"/>
        <w:left w:val="none" w:sz="0" w:space="0" w:color="auto"/>
        <w:bottom w:val="none" w:sz="0" w:space="0" w:color="auto"/>
        <w:right w:val="none" w:sz="0" w:space="0" w:color="auto"/>
      </w:divBdr>
    </w:div>
    <w:div w:id="1750493595">
      <w:bodyDiv w:val="1"/>
      <w:marLeft w:val="0"/>
      <w:marRight w:val="0"/>
      <w:marTop w:val="0"/>
      <w:marBottom w:val="0"/>
      <w:divBdr>
        <w:top w:val="none" w:sz="0" w:space="0" w:color="auto"/>
        <w:left w:val="none" w:sz="0" w:space="0" w:color="auto"/>
        <w:bottom w:val="none" w:sz="0" w:space="0" w:color="auto"/>
        <w:right w:val="none" w:sz="0" w:space="0" w:color="auto"/>
      </w:divBdr>
    </w:div>
    <w:div w:id="1750957911">
      <w:bodyDiv w:val="1"/>
      <w:marLeft w:val="0"/>
      <w:marRight w:val="0"/>
      <w:marTop w:val="0"/>
      <w:marBottom w:val="0"/>
      <w:divBdr>
        <w:top w:val="none" w:sz="0" w:space="0" w:color="auto"/>
        <w:left w:val="none" w:sz="0" w:space="0" w:color="auto"/>
        <w:bottom w:val="none" w:sz="0" w:space="0" w:color="auto"/>
        <w:right w:val="none" w:sz="0" w:space="0" w:color="auto"/>
      </w:divBdr>
    </w:div>
    <w:div w:id="1751001476">
      <w:bodyDiv w:val="1"/>
      <w:marLeft w:val="0"/>
      <w:marRight w:val="0"/>
      <w:marTop w:val="0"/>
      <w:marBottom w:val="0"/>
      <w:divBdr>
        <w:top w:val="none" w:sz="0" w:space="0" w:color="auto"/>
        <w:left w:val="none" w:sz="0" w:space="0" w:color="auto"/>
        <w:bottom w:val="none" w:sz="0" w:space="0" w:color="auto"/>
        <w:right w:val="none" w:sz="0" w:space="0" w:color="auto"/>
      </w:divBdr>
    </w:div>
    <w:div w:id="1751194051">
      <w:bodyDiv w:val="1"/>
      <w:marLeft w:val="0"/>
      <w:marRight w:val="0"/>
      <w:marTop w:val="0"/>
      <w:marBottom w:val="0"/>
      <w:divBdr>
        <w:top w:val="none" w:sz="0" w:space="0" w:color="auto"/>
        <w:left w:val="none" w:sz="0" w:space="0" w:color="auto"/>
        <w:bottom w:val="none" w:sz="0" w:space="0" w:color="auto"/>
        <w:right w:val="none" w:sz="0" w:space="0" w:color="auto"/>
      </w:divBdr>
    </w:div>
    <w:div w:id="1751197553">
      <w:bodyDiv w:val="1"/>
      <w:marLeft w:val="0"/>
      <w:marRight w:val="0"/>
      <w:marTop w:val="0"/>
      <w:marBottom w:val="0"/>
      <w:divBdr>
        <w:top w:val="none" w:sz="0" w:space="0" w:color="auto"/>
        <w:left w:val="none" w:sz="0" w:space="0" w:color="auto"/>
        <w:bottom w:val="none" w:sz="0" w:space="0" w:color="auto"/>
        <w:right w:val="none" w:sz="0" w:space="0" w:color="auto"/>
      </w:divBdr>
    </w:div>
    <w:div w:id="1751345060">
      <w:bodyDiv w:val="1"/>
      <w:marLeft w:val="0"/>
      <w:marRight w:val="0"/>
      <w:marTop w:val="0"/>
      <w:marBottom w:val="0"/>
      <w:divBdr>
        <w:top w:val="none" w:sz="0" w:space="0" w:color="auto"/>
        <w:left w:val="none" w:sz="0" w:space="0" w:color="auto"/>
        <w:bottom w:val="none" w:sz="0" w:space="0" w:color="auto"/>
        <w:right w:val="none" w:sz="0" w:space="0" w:color="auto"/>
      </w:divBdr>
    </w:div>
    <w:div w:id="1752123084">
      <w:bodyDiv w:val="1"/>
      <w:marLeft w:val="0"/>
      <w:marRight w:val="0"/>
      <w:marTop w:val="0"/>
      <w:marBottom w:val="0"/>
      <w:divBdr>
        <w:top w:val="none" w:sz="0" w:space="0" w:color="auto"/>
        <w:left w:val="none" w:sz="0" w:space="0" w:color="auto"/>
        <w:bottom w:val="none" w:sz="0" w:space="0" w:color="auto"/>
        <w:right w:val="none" w:sz="0" w:space="0" w:color="auto"/>
      </w:divBdr>
    </w:div>
    <w:div w:id="1752461367">
      <w:bodyDiv w:val="1"/>
      <w:marLeft w:val="0"/>
      <w:marRight w:val="0"/>
      <w:marTop w:val="0"/>
      <w:marBottom w:val="0"/>
      <w:divBdr>
        <w:top w:val="none" w:sz="0" w:space="0" w:color="auto"/>
        <w:left w:val="none" w:sz="0" w:space="0" w:color="auto"/>
        <w:bottom w:val="none" w:sz="0" w:space="0" w:color="auto"/>
        <w:right w:val="none" w:sz="0" w:space="0" w:color="auto"/>
      </w:divBdr>
    </w:div>
    <w:div w:id="1752584597">
      <w:bodyDiv w:val="1"/>
      <w:marLeft w:val="0"/>
      <w:marRight w:val="0"/>
      <w:marTop w:val="0"/>
      <w:marBottom w:val="0"/>
      <w:divBdr>
        <w:top w:val="none" w:sz="0" w:space="0" w:color="auto"/>
        <w:left w:val="none" w:sz="0" w:space="0" w:color="auto"/>
        <w:bottom w:val="none" w:sz="0" w:space="0" w:color="auto"/>
        <w:right w:val="none" w:sz="0" w:space="0" w:color="auto"/>
      </w:divBdr>
    </w:div>
    <w:div w:id="1752845486">
      <w:bodyDiv w:val="1"/>
      <w:marLeft w:val="0"/>
      <w:marRight w:val="0"/>
      <w:marTop w:val="0"/>
      <w:marBottom w:val="0"/>
      <w:divBdr>
        <w:top w:val="none" w:sz="0" w:space="0" w:color="auto"/>
        <w:left w:val="none" w:sz="0" w:space="0" w:color="auto"/>
        <w:bottom w:val="none" w:sz="0" w:space="0" w:color="auto"/>
        <w:right w:val="none" w:sz="0" w:space="0" w:color="auto"/>
      </w:divBdr>
    </w:div>
    <w:div w:id="1752847759">
      <w:bodyDiv w:val="1"/>
      <w:marLeft w:val="0"/>
      <w:marRight w:val="0"/>
      <w:marTop w:val="0"/>
      <w:marBottom w:val="0"/>
      <w:divBdr>
        <w:top w:val="none" w:sz="0" w:space="0" w:color="auto"/>
        <w:left w:val="none" w:sz="0" w:space="0" w:color="auto"/>
        <w:bottom w:val="none" w:sz="0" w:space="0" w:color="auto"/>
        <w:right w:val="none" w:sz="0" w:space="0" w:color="auto"/>
      </w:divBdr>
    </w:div>
    <w:div w:id="1753089557">
      <w:bodyDiv w:val="1"/>
      <w:marLeft w:val="0"/>
      <w:marRight w:val="0"/>
      <w:marTop w:val="0"/>
      <w:marBottom w:val="0"/>
      <w:divBdr>
        <w:top w:val="none" w:sz="0" w:space="0" w:color="auto"/>
        <w:left w:val="none" w:sz="0" w:space="0" w:color="auto"/>
        <w:bottom w:val="none" w:sz="0" w:space="0" w:color="auto"/>
        <w:right w:val="none" w:sz="0" w:space="0" w:color="auto"/>
      </w:divBdr>
    </w:div>
    <w:div w:id="1753697144">
      <w:bodyDiv w:val="1"/>
      <w:marLeft w:val="0"/>
      <w:marRight w:val="0"/>
      <w:marTop w:val="0"/>
      <w:marBottom w:val="0"/>
      <w:divBdr>
        <w:top w:val="none" w:sz="0" w:space="0" w:color="auto"/>
        <w:left w:val="none" w:sz="0" w:space="0" w:color="auto"/>
        <w:bottom w:val="none" w:sz="0" w:space="0" w:color="auto"/>
        <w:right w:val="none" w:sz="0" w:space="0" w:color="auto"/>
      </w:divBdr>
    </w:div>
    <w:div w:id="1754621038">
      <w:bodyDiv w:val="1"/>
      <w:marLeft w:val="0"/>
      <w:marRight w:val="0"/>
      <w:marTop w:val="0"/>
      <w:marBottom w:val="0"/>
      <w:divBdr>
        <w:top w:val="none" w:sz="0" w:space="0" w:color="auto"/>
        <w:left w:val="none" w:sz="0" w:space="0" w:color="auto"/>
        <w:bottom w:val="none" w:sz="0" w:space="0" w:color="auto"/>
        <w:right w:val="none" w:sz="0" w:space="0" w:color="auto"/>
      </w:divBdr>
    </w:div>
    <w:div w:id="1754814284">
      <w:bodyDiv w:val="1"/>
      <w:marLeft w:val="0"/>
      <w:marRight w:val="0"/>
      <w:marTop w:val="0"/>
      <w:marBottom w:val="0"/>
      <w:divBdr>
        <w:top w:val="none" w:sz="0" w:space="0" w:color="auto"/>
        <w:left w:val="none" w:sz="0" w:space="0" w:color="auto"/>
        <w:bottom w:val="none" w:sz="0" w:space="0" w:color="auto"/>
        <w:right w:val="none" w:sz="0" w:space="0" w:color="auto"/>
      </w:divBdr>
    </w:div>
    <w:div w:id="1755009669">
      <w:bodyDiv w:val="1"/>
      <w:marLeft w:val="0"/>
      <w:marRight w:val="0"/>
      <w:marTop w:val="0"/>
      <w:marBottom w:val="0"/>
      <w:divBdr>
        <w:top w:val="none" w:sz="0" w:space="0" w:color="auto"/>
        <w:left w:val="none" w:sz="0" w:space="0" w:color="auto"/>
        <w:bottom w:val="none" w:sz="0" w:space="0" w:color="auto"/>
        <w:right w:val="none" w:sz="0" w:space="0" w:color="auto"/>
      </w:divBdr>
    </w:div>
    <w:div w:id="1755393875">
      <w:bodyDiv w:val="1"/>
      <w:marLeft w:val="0"/>
      <w:marRight w:val="0"/>
      <w:marTop w:val="0"/>
      <w:marBottom w:val="0"/>
      <w:divBdr>
        <w:top w:val="none" w:sz="0" w:space="0" w:color="auto"/>
        <w:left w:val="none" w:sz="0" w:space="0" w:color="auto"/>
        <w:bottom w:val="none" w:sz="0" w:space="0" w:color="auto"/>
        <w:right w:val="none" w:sz="0" w:space="0" w:color="auto"/>
      </w:divBdr>
    </w:div>
    <w:div w:id="1756590617">
      <w:bodyDiv w:val="1"/>
      <w:marLeft w:val="0"/>
      <w:marRight w:val="0"/>
      <w:marTop w:val="0"/>
      <w:marBottom w:val="0"/>
      <w:divBdr>
        <w:top w:val="none" w:sz="0" w:space="0" w:color="auto"/>
        <w:left w:val="none" w:sz="0" w:space="0" w:color="auto"/>
        <w:bottom w:val="none" w:sz="0" w:space="0" w:color="auto"/>
        <w:right w:val="none" w:sz="0" w:space="0" w:color="auto"/>
      </w:divBdr>
    </w:div>
    <w:div w:id="1756825326">
      <w:bodyDiv w:val="1"/>
      <w:marLeft w:val="0"/>
      <w:marRight w:val="0"/>
      <w:marTop w:val="0"/>
      <w:marBottom w:val="0"/>
      <w:divBdr>
        <w:top w:val="none" w:sz="0" w:space="0" w:color="auto"/>
        <w:left w:val="none" w:sz="0" w:space="0" w:color="auto"/>
        <w:bottom w:val="none" w:sz="0" w:space="0" w:color="auto"/>
        <w:right w:val="none" w:sz="0" w:space="0" w:color="auto"/>
      </w:divBdr>
    </w:div>
    <w:div w:id="1757243036">
      <w:bodyDiv w:val="1"/>
      <w:marLeft w:val="0"/>
      <w:marRight w:val="0"/>
      <w:marTop w:val="0"/>
      <w:marBottom w:val="0"/>
      <w:divBdr>
        <w:top w:val="none" w:sz="0" w:space="0" w:color="auto"/>
        <w:left w:val="none" w:sz="0" w:space="0" w:color="auto"/>
        <w:bottom w:val="none" w:sz="0" w:space="0" w:color="auto"/>
        <w:right w:val="none" w:sz="0" w:space="0" w:color="auto"/>
      </w:divBdr>
    </w:div>
    <w:div w:id="1758862863">
      <w:bodyDiv w:val="1"/>
      <w:marLeft w:val="0"/>
      <w:marRight w:val="0"/>
      <w:marTop w:val="0"/>
      <w:marBottom w:val="0"/>
      <w:divBdr>
        <w:top w:val="none" w:sz="0" w:space="0" w:color="auto"/>
        <w:left w:val="none" w:sz="0" w:space="0" w:color="auto"/>
        <w:bottom w:val="none" w:sz="0" w:space="0" w:color="auto"/>
        <w:right w:val="none" w:sz="0" w:space="0" w:color="auto"/>
      </w:divBdr>
    </w:div>
    <w:div w:id="1759983701">
      <w:bodyDiv w:val="1"/>
      <w:marLeft w:val="0"/>
      <w:marRight w:val="0"/>
      <w:marTop w:val="0"/>
      <w:marBottom w:val="0"/>
      <w:divBdr>
        <w:top w:val="none" w:sz="0" w:space="0" w:color="auto"/>
        <w:left w:val="none" w:sz="0" w:space="0" w:color="auto"/>
        <w:bottom w:val="none" w:sz="0" w:space="0" w:color="auto"/>
        <w:right w:val="none" w:sz="0" w:space="0" w:color="auto"/>
      </w:divBdr>
    </w:div>
    <w:div w:id="1760253525">
      <w:bodyDiv w:val="1"/>
      <w:marLeft w:val="0"/>
      <w:marRight w:val="0"/>
      <w:marTop w:val="0"/>
      <w:marBottom w:val="0"/>
      <w:divBdr>
        <w:top w:val="none" w:sz="0" w:space="0" w:color="auto"/>
        <w:left w:val="none" w:sz="0" w:space="0" w:color="auto"/>
        <w:bottom w:val="none" w:sz="0" w:space="0" w:color="auto"/>
        <w:right w:val="none" w:sz="0" w:space="0" w:color="auto"/>
      </w:divBdr>
    </w:div>
    <w:div w:id="1760370200">
      <w:bodyDiv w:val="1"/>
      <w:marLeft w:val="0"/>
      <w:marRight w:val="0"/>
      <w:marTop w:val="0"/>
      <w:marBottom w:val="0"/>
      <w:divBdr>
        <w:top w:val="none" w:sz="0" w:space="0" w:color="auto"/>
        <w:left w:val="none" w:sz="0" w:space="0" w:color="auto"/>
        <w:bottom w:val="none" w:sz="0" w:space="0" w:color="auto"/>
        <w:right w:val="none" w:sz="0" w:space="0" w:color="auto"/>
      </w:divBdr>
    </w:div>
    <w:div w:id="1760831906">
      <w:bodyDiv w:val="1"/>
      <w:marLeft w:val="0"/>
      <w:marRight w:val="0"/>
      <w:marTop w:val="0"/>
      <w:marBottom w:val="0"/>
      <w:divBdr>
        <w:top w:val="none" w:sz="0" w:space="0" w:color="auto"/>
        <w:left w:val="none" w:sz="0" w:space="0" w:color="auto"/>
        <w:bottom w:val="none" w:sz="0" w:space="0" w:color="auto"/>
        <w:right w:val="none" w:sz="0" w:space="0" w:color="auto"/>
      </w:divBdr>
    </w:div>
    <w:div w:id="1761490701">
      <w:bodyDiv w:val="1"/>
      <w:marLeft w:val="0"/>
      <w:marRight w:val="0"/>
      <w:marTop w:val="0"/>
      <w:marBottom w:val="0"/>
      <w:divBdr>
        <w:top w:val="none" w:sz="0" w:space="0" w:color="auto"/>
        <w:left w:val="none" w:sz="0" w:space="0" w:color="auto"/>
        <w:bottom w:val="none" w:sz="0" w:space="0" w:color="auto"/>
        <w:right w:val="none" w:sz="0" w:space="0" w:color="auto"/>
      </w:divBdr>
    </w:div>
    <w:div w:id="1762067739">
      <w:bodyDiv w:val="1"/>
      <w:marLeft w:val="0"/>
      <w:marRight w:val="0"/>
      <w:marTop w:val="0"/>
      <w:marBottom w:val="0"/>
      <w:divBdr>
        <w:top w:val="none" w:sz="0" w:space="0" w:color="auto"/>
        <w:left w:val="none" w:sz="0" w:space="0" w:color="auto"/>
        <w:bottom w:val="none" w:sz="0" w:space="0" w:color="auto"/>
        <w:right w:val="none" w:sz="0" w:space="0" w:color="auto"/>
      </w:divBdr>
    </w:div>
    <w:div w:id="1762869847">
      <w:bodyDiv w:val="1"/>
      <w:marLeft w:val="0"/>
      <w:marRight w:val="0"/>
      <w:marTop w:val="0"/>
      <w:marBottom w:val="0"/>
      <w:divBdr>
        <w:top w:val="none" w:sz="0" w:space="0" w:color="auto"/>
        <w:left w:val="none" w:sz="0" w:space="0" w:color="auto"/>
        <w:bottom w:val="none" w:sz="0" w:space="0" w:color="auto"/>
        <w:right w:val="none" w:sz="0" w:space="0" w:color="auto"/>
      </w:divBdr>
    </w:div>
    <w:div w:id="1762945322">
      <w:bodyDiv w:val="1"/>
      <w:marLeft w:val="0"/>
      <w:marRight w:val="0"/>
      <w:marTop w:val="0"/>
      <w:marBottom w:val="0"/>
      <w:divBdr>
        <w:top w:val="none" w:sz="0" w:space="0" w:color="auto"/>
        <w:left w:val="none" w:sz="0" w:space="0" w:color="auto"/>
        <w:bottom w:val="none" w:sz="0" w:space="0" w:color="auto"/>
        <w:right w:val="none" w:sz="0" w:space="0" w:color="auto"/>
      </w:divBdr>
    </w:div>
    <w:div w:id="1763598349">
      <w:bodyDiv w:val="1"/>
      <w:marLeft w:val="0"/>
      <w:marRight w:val="0"/>
      <w:marTop w:val="0"/>
      <w:marBottom w:val="0"/>
      <w:divBdr>
        <w:top w:val="none" w:sz="0" w:space="0" w:color="auto"/>
        <w:left w:val="none" w:sz="0" w:space="0" w:color="auto"/>
        <w:bottom w:val="none" w:sz="0" w:space="0" w:color="auto"/>
        <w:right w:val="none" w:sz="0" w:space="0" w:color="auto"/>
      </w:divBdr>
    </w:div>
    <w:div w:id="1763867818">
      <w:bodyDiv w:val="1"/>
      <w:marLeft w:val="0"/>
      <w:marRight w:val="0"/>
      <w:marTop w:val="0"/>
      <w:marBottom w:val="0"/>
      <w:divBdr>
        <w:top w:val="none" w:sz="0" w:space="0" w:color="auto"/>
        <w:left w:val="none" w:sz="0" w:space="0" w:color="auto"/>
        <w:bottom w:val="none" w:sz="0" w:space="0" w:color="auto"/>
        <w:right w:val="none" w:sz="0" w:space="0" w:color="auto"/>
      </w:divBdr>
    </w:div>
    <w:div w:id="1763992647">
      <w:bodyDiv w:val="1"/>
      <w:marLeft w:val="0"/>
      <w:marRight w:val="0"/>
      <w:marTop w:val="0"/>
      <w:marBottom w:val="0"/>
      <w:divBdr>
        <w:top w:val="none" w:sz="0" w:space="0" w:color="auto"/>
        <w:left w:val="none" w:sz="0" w:space="0" w:color="auto"/>
        <w:bottom w:val="none" w:sz="0" w:space="0" w:color="auto"/>
        <w:right w:val="none" w:sz="0" w:space="0" w:color="auto"/>
      </w:divBdr>
    </w:div>
    <w:div w:id="1764301605">
      <w:bodyDiv w:val="1"/>
      <w:marLeft w:val="0"/>
      <w:marRight w:val="0"/>
      <w:marTop w:val="0"/>
      <w:marBottom w:val="0"/>
      <w:divBdr>
        <w:top w:val="none" w:sz="0" w:space="0" w:color="auto"/>
        <w:left w:val="none" w:sz="0" w:space="0" w:color="auto"/>
        <w:bottom w:val="none" w:sz="0" w:space="0" w:color="auto"/>
        <w:right w:val="none" w:sz="0" w:space="0" w:color="auto"/>
      </w:divBdr>
    </w:div>
    <w:div w:id="1764493158">
      <w:bodyDiv w:val="1"/>
      <w:marLeft w:val="0"/>
      <w:marRight w:val="0"/>
      <w:marTop w:val="0"/>
      <w:marBottom w:val="0"/>
      <w:divBdr>
        <w:top w:val="none" w:sz="0" w:space="0" w:color="auto"/>
        <w:left w:val="none" w:sz="0" w:space="0" w:color="auto"/>
        <w:bottom w:val="none" w:sz="0" w:space="0" w:color="auto"/>
        <w:right w:val="none" w:sz="0" w:space="0" w:color="auto"/>
      </w:divBdr>
    </w:div>
    <w:div w:id="1764759751">
      <w:bodyDiv w:val="1"/>
      <w:marLeft w:val="0"/>
      <w:marRight w:val="0"/>
      <w:marTop w:val="0"/>
      <w:marBottom w:val="0"/>
      <w:divBdr>
        <w:top w:val="none" w:sz="0" w:space="0" w:color="auto"/>
        <w:left w:val="none" w:sz="0" w:space="0" w:color="auto"/>
        <w:bottom w:val="none" w:sz="0" w:space="0" w:color="auto"/>
        <w:right w:val="none" w:sz="0" w:space="0" w:color="auto"/>
      </w:divBdr>
    </w:div>
    <w:div w:id="1764910507">
      <w:bodyDiv w:val="1"/>
      <w:marLeft w:val="0"/>
      <w:marRight w:val="0"/>
      <w:marTop w:val="0"/>
      <w:marBottom w:val="0"/>
      <w:divBdr>
        <w:top w:val="none" w:sz="0" w:space="0" w:color="auto"/>
        <w:left w:val="none" w:sz="0" w:space="0" w:color="auto"/>
        <w:bottom w:val="none" w:sz="0" w:space="0" w:color="auto"/>
        <w:right w:val="none" w:sz="0" w:space="0" w:color="auto"/>
      </w:divBdr>
    </w:div>
    <w:div w:id="1764912700">
      <w:bodyDiv w:val="1"/>
      <w:marLeft w:val="0"/>
      <w:marRight w:val="0"/>
      <w:marTop w:val="0"/>
      <w:marBottom w:val="0"/>
      <w:divBdr>
        <w:top w:val="none" w:sz="0" w:space="0" w:color="auto"/>
        <w:left w:val="none" w:sz="0" w:space="0" w:color="auto"/>
        <w:bottom w:val="none" w:sz="0" w:space="0" w:color="auto"/>
        <w:right w:val="none" w:sz="0" w:space="0" w:color="auto"/>
      </w:divBdr>
    </w:div>
    <w:div w:id="1764953996">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66341431">
      <w:bodyDiv w:val="1"/>
      <w:marLeft w:val="0"/>
      <w:marRight w:val="0"/>
      <w:marTop w:val="0"/>
      <w:marBottom w:val="0"/>
      <w:divBdr>
        <w:top w:val="none" w:sz="0" w:space="0" w:color="auto"/>
        <w:left w:val="none" w:sz="0" w:space="0" w:color="auto"/>
        <w:bottom w:val="none" w:sz="0" w:space="0" w:color="auto"/>
        <w:right w:val="none" w:sz="0" w:space="0" w:color="auto"/>
      </w:divBdr>
    </w:div>
    <w:div w:id="1766926237">
      <w:bodyDiv w:val="1"/>
      <w:marLeft w:val="0"/>
      <w:marRight w:val="0"/>
      <w:marTop w:val="0"/>
      <w:marBottom w:val="0"/>
      <w:divBdr>
        <w:top w:val="none" w:sz="0" w:space="0" w:color="auto"/>
        <w:left w:val="none" w:sz="0" w:space="0" w:color="auto"/>
        <w:bottom w:val="none" w:sz="0" w:space="0" w:color="auto"/>
        <w:right w:val="none" w:sz="0" w:space="0" w:color="auto"/>
      </w:divBdr>
    </w:div>
    <w:div w:id="1766997056">
      <w:bodyDiv w:val="1"/>
      <w:marLeft w:val="0"/>
      <w:marRight w:val="0"/>
      <w:marTop w:val="0"/>
      <w:marBottom w:val="0"/>
      <w:divBdr>
        <w:top w:val="none" w:sz="0" w:space="0" w:color="auto"/>
        <w:left w:val="none" w:sz="0" w:space="0" w:color="auto"/>
        <w:bottom w:val="none" w:sz="0" w:space="0" w:color="auto"/>
        <w:right w:val="none" w:sz="0" w:space="0" w:color="auto"/>
      </w:divBdr>
    </w:div>
    <w:div w:id="1766997753">
      <w:bodyDiv w:val="1"/>
      <w:marLeft w:val="0"/>
      <w:marRight w:val="0"/>
      <w:marTop w:val="0"/>
      <w:marBottom w:val="0"/>
      <w:divBdr>
        <w:top w:val="none" w:sz="0" w:space="0" w:color="auto"/>
        <w:left w:val="none" w:sz="0" w:space="0" w:color="auto"/>
        <w:bottom w:val="none" w:sz="0" w:space="0" w:color="auto"/>
        <w:right w:val="none" w:sz="0" w:space="0" w:color="auto"/>
      </w:divBdr>
    </w:div>
    <w:div w:id="1767337347">
      <w:bodyDiv w:val="1"/>
      <w:marLeft w:val="0"/>
      <w:marRight w:val="0"/>
      <w:marTop w:val="0"/>
      <w:marBottom w:val="0"/>
      <w:divBdr>
        <w:top w:val="none" w:sz="0" w:space="0" w:color="auto"/>
        <w:left w:val="none" w:sz="0" w:space="0" w:color="auto"/>
        <w:bottom w:val="none" w:sz="0" w:space="0" w:color="auto"/>
        <w:right w:val="none" w:sz="0" w:space="0" w:color="auto"/>
      </w:divBdr>
    </w:div>
    <w:div w:id="1767337955">
      <w:bodyDiv w:val="1"/>
      <w:marLeft w:val="0"/>
      <w:marRight w:val="0"/>
      <w:marTop w:val="0"/>
      <w:marBottom w:val="0"/>
      <w:divBdr>
        <w:top w:val="none" w:sz="0" w:space="0" w:color="auto"/>
        <w:left w:val="none" w:sz="0" w:space="0" w:color="auto"/>
        <w:bottom w:val="none" w:sz="0" w:space="0" w:color="auto"/>
        <w:right w:val="none" w:sz="0" w:space="0" w:color="auto"/>
      </w:divBdr>
    </w:div>
    <w:div w:id="1767799193">
      <w:bodyDiv w:val="1"/>
      <w:marLeft w:val="0"/>
      <w:marRight w:val="0"/>
      <w:marTop w:val="0"/>
      <w:marBottom w:val="0"/>
      <w:divBdr>
        <w:top w:val="none" w:sz="0" w:space="0" w:color="auto"/>
        <w:left w:val="none" w:sz="0" w:space="0" w:color="auto"/>
        <w:bottom w:val="none" w:sz="0" w:space="0" w:color="auto"/>
        <w:right w:val="none" w:sz="0" w:space="0" w:color="auto"/>
      </w:divBdr>
    </w:div>
    <w:div w:id="1768382184">
      <w:bodyDiv w:val="1"/>
      <w:marLeft w:val="0"/>
      <w:marRight w:val="0"/>
      <w:marTop w:val="0"/>
      <w:marBottom w:val="0"/>
      <w:divBdr>
        <w:top w:val="none" w:sz="0" w:space="0" w:color="auto"/>
        <w:left w:val="none" w:sz="0" w:space="0" w:color="auto"/>
        <w:bottom w:val="none" w:sz="0" w:space="0" w:color="auto"/>
        <w:right w:val="none" w:sz="0" w:space="0" w:color="auto"/>
      </w:divBdr>
    </w:div>
    <w:div w:id="1768891000">
      <w:bodyDiv w:val="1"/>
      <w:marLeft w:val="0"/>
      <w:marRight w:val="0"/>
      <w:marTop w:val="0"/>
      <w:marBottom w:val="0"/>
      <w:divBdr>
        <w:top w:val="none" w:sz="0" w:space="0" w:color="auto"/>
        <w:left w:val="none" w:sz="0" w:space="0" w:color="auto"/>
        <w:bottom w:val="none" w:sz="0" w:space="0" w:color="auto"/>
        <w:right w:val="none" w:sz="0" w:space="0" w:color="auto"/>
      </w:divBdr>
    </w:div>
    <w:div w:id="1769110909">
      <w:bodyDiv w:val="1"/>
      <w:marLeft w:val="0"/>
      <w:marRight w:val="0"/>
      <w:marTop w:val="0"/>
      <w:marBottom w:val="0"/>
      <w:divBdr>
        <w:top w:val="none" w:sz="0" w:space="0" w:color="auto"/>
        <w:left w:val="none" w:sz="0" w:space="0" w:color="auto"/>
        <w:bottom w:val="none" w:sz="0" w:space="0" w:color="auto"/>
        <w:right w:val="none" w:sz="0" w:space="0" w:color="auto"/>
      </w:divBdr>
    </w:div>
    <w:div w:id="1769425885">
      <w:bodyDiv w:val="1"/>
      <w:marLeft w:val="0"/>
      <w:marRight w:val="0"/>
      <w:marTop w:val="0"/>
      <w:marBottom w:val="0"/>
      <w:divBdr>
        <w:top w:val="none" w:sz="0" w:space="0" w:color="auto"/>
        <w:left w:val="none" w:sz="0" w:space="0" w:color="auto"/>
        <w:bottom w:val="none" w:sz="0" w:space="0" w:color="auto"/>
        <w:right w:val="none" w:sz="0" w:space="0" w:color="auto"/>
      </w:divBdr>
    </w:div>
    <w:div w:id="1769495985">
      <w:bodyDiv w:val="1"/>
      <w:marLeft w:val="0"/>
      <w:marRight w:val="0"/>
      <w:marTop w:val="0"/>
      <w:marBottom w:val="0"/>
      <w:divBdr>
        <w:top w:val="none" w:sz="0" w:space="0" w:color="auto"/>
        <w:left w:val="none" w:sz="0" w:space="0" w:color="auto"/>
        <w:bottom w:val="none" w:sz="0" w:space="0" w:color="auto"/>
        <w:right w:val="none" w:sz="0" w:space="0" w:color="auto"/>
      </w:divBdr>
    </w:div>
    <w:div w:id="1769539283">
      <w:bodyDiv w:val="1"/>
      <w:marLeft w:val="0"/>
      <w:marRight w:val="0"/>
      <w:marTop w:val="0"/>
      <w:marBottom w:val="0"/>
      <w:divBdr>
        <w:top w:val="none" w:sz="0" w:space="0" w:color="auto"/>
        <w:left w:val="none" w:sz="0" w:space="0" w:color="auto"/>
        <w:bottom w:val="none" w:sz="0" w:space="0" w:color="auto"/>
        <w:right w:val="none" w:sz="0" w:space="0" w:color="auto"/>
      </w:divBdr>
    </w:div>
    <w:div w:id="1769764844">
      <w:bodyDiv w:val="1"/>
      <w:marLeft w:val="0"/>
      <w:marRight w:val="0"/>
      <w:marTop w:val="0"/>
      <w:marBottom w:val="0"/>
      <w:divBdr>
        <w:top w:val="none" w:sz="0" w:space="0" w:color="auto"/>
        <w:left w:val="none" w:sz="0" w:space="0" w:color="auto"/>
        <w:bottom w:val="none" w:sz="0" w:space="0" w:color="auto"/>
        <w:right w:val="none" w:sz="0" w:space="0" w:color="auto"/>
      </w:divBdr>
    </w:div>
    <w:div w:id="1771778302">
      <w:bodyDiv w:val="1"/>
      <w:marLeft w:val="0"/>
      <w:marRight w:val="0"/>
      <w:marTop w:val="0"/>
      <w:marBottom w:val="0"/>
      <w:divBdr>
        <w:top w:val="none" w:sz="0" w:space="0" w:color="auto"/>
        <w:left w:val="none" w:sz="0" w:space="0" w:color="auto"/>
        <w:bottom w:val="none" w:sz="0" w:space="0" w:color="auto"/>
        <w:right w:val="none" w:sz="0" w:space="0" w:color="auto"/>
      </w:divBdr>
    </w:div>
    <w:div w:id="1771972656">
      <w:bodyDiv w:val="1"/>
      <w:marLeft w:val="0"/>
      <w:marRight w:val="0"/>
      <w:marTop w:val="0"/>
      <w:marBottom w:val="0"/>
      <w:divBdr>
        <w:top w:val="none" w:sz="0" w:space="0" w:color="auto"/>
        <w:left w:val="none" w:sz="0" w:space="0" w:color="auto"/>
        <w:bottom w:val="none" w:sz="0" w:space="0" w:color="auto"/>
        <w:right w:val="none" w:sz="0" w:space="0" w:color="auto"/>
      </w:divBdr>
    </w:div>
    <w:div w:id="1772044904">
      <w:bodyDiv w:val="1"/>
      <w:marLeft w:val="0"/>
      <w:marRight w:val="0"/>
      <w:marTop w:val="0"/>
      <w:marBottom w:val="0"/>
      <w:divBdr>
        <w:top w:val="none" w:sz="0" w:space="0" w:color="auto"/>
        <w:left w:val="none" w:sz="0" w:space="0" w:color="auto"/>
        <w:bottom w:val="none" w:sz="0" w:space="0" w:color="auto"/>
        <w:right w:val="none" w:sz="0" w:space="0" w:color="auto"/>
      </w:divBdr>
    </w:div>
    <w:div w:id="1772117591">
      <w:bodyDiv w:val="1"/>
      <w:marLeft w:val="0"/>
      <w:marRight w:val="0"/>
      <w:marTop w:val="0"/>
      <w:marBottom w:val="0"/>
      <w:divBdr>
        <w:top w:val="none" w:sz="0" w:space="0" w:color="auto"/>
        <w:left w:val="none" w:sz="0" w:space="0" w:color="auto"/>
        <w:bottom w:val="none" w:sz="0" w:space="0" w:color="auto"/>
        <w:right w:val="none" w:sz="0" w:space="0" w:color="auto"/>
      </w:divBdr>
    </w:div>
    <w:div w:id="1772503575">
      <w:bodyDiv w:val="1"/>
      <w:marLeft w:val="0"/>
      <w:marRight w:val="0"/>
      <w:marTop w:val="0"/>
      <w:marBottom w:val="0"/>
      <w:divBdr>
        <w:top w:val="none" w:sz="0" w:space="0" w:color="auto"/>
        <w:left w:val="none" w:sz="0" w:space="0" w:color="auto"/>
        <w:bottom w:val="none" w:sz="0" w:space="0" w:color="auto"/>
        <w:right w:val="none" w:sz="0" w:space="0" w:color="auto"/>
      </w:divBdr>
    </w:div>
    <w:div w:id="1774784901">
      <w:bodyDiv w:val="1"/>
      <w:marLeft w:val="0"/>
      <w:marRight w:val="0"/>
      <w:marTop w:val="0"/>
      <w:marBottom w:val="0"/>
      <w:divBdr>
        <w:top w:val="none" w:sz="0" w:space="0" w:color="auto"/>
        <w:left w:val="none" w:sz="0" w:space="0" w:color="auto"/>
        <w:bottom w:val="none" w:sz="0" w:space="0" w:color="auto"/>
        <w:right w:val="none" w:sz="0" w:space="0" w:color="auto"/>
      </w:divBdr>
    </w:div>
    <w:div w:id="1774857410">
      <w:bodyDiv w:val="1"/>
      <w:marLeft w:val="0"/>
      <w:marRight w:val="0"/>
      <w:marTop w:val="0"/>
      <w:marBottom w:val="0"/>
      <w:divBdr>
        <w:top w:val="none" w:sz="0" w:space="0" w:color="auto"/>
        <w:left w:val="none" w:sz="0" w:space="0" w:color="auto"/>
        <w:bottom w:val="none" w:sz="0" w:space="0" w:color="auto"/>
        <w:right w:val="none" w:sz="0" w:space="0" w:color="auto"/>
      </w:divBdr>
    </w:div>
    <w:div w:id="1774934980">
      <w:bodyDiv w:val="1"/>
      <w:marLeft w:val="0"/>
      <w:marRight w:val="0"/>
      <w:marTop w:val="0"/>
      <w:marBottom w:val="0"/>
      <w:divBdr>
        <w:top w:val="none" w:sz="0" w:space="0" w:color="auto"/>
        <w:left w:val="none" w:sz="0" w:space="0" w:color="auto"/>
        <w:bottom w:val="none" w:sz="0" w:space="0" w:color="auto"/>
        <w:right w:val="none" w:sz="0" w:space="0" w:color="auto"/>
      </w:divBdr>
    </w:div>
    <w:div w:id="1774935386">
      <w:bodyDiv w:val="1"/>
      <w:marLeft w:val="0"/>
      <w:marRight w:val="0"/>
      <w:marTop w:val="0"/>
      <w:marBottom w:val="0"/>
      <w:divBdr>
        <w:top w:val="none" w:sz="0" w:space="0" w:color="auto"/>
        <w:left w:val="none" w:sz="0" w:space="0" w:color="auto"/>
        <w:bottom w:val="none" w:sz="0" w:space="0" w:color="auto"/>
        <w:right w:val="none" w:sz="0" w:space="0" w:color="auto"/>
      </w:divBdr>
    </w:div>
    <w:div w:id="1775173971">
      <w:bodyDiv w:val="1"/>
      <w:marLeft w:val="0"/>
      <w:marRight w:val="0"/>
      <w:marTop w:val="0"/>
      <w:marBottom w:val="0"/>
      <w:divBdr>
        <w:top w:val="none" w:sz="0" w:space="0" w:color="auto"/>
        <w:left w:val="none" w:sz="0" w:space="0" w:color="auto"/>
        <w:bottom w:val="none" w:sz="0" w:space="0" w:color="auto"/>
        <w:right w:val="none" w:sz="0" w:space="0" w:color="auto"/>
      </w:divBdr>
    </w:div>
    <w:div w:id="1775203723">
      <w:bodyDiv w:val="1"/>
      <w:marLeft w:val="0"/>
      <w:marRight w:val="0"/>
      <w:marTop w:val="0"/>
      <w:marBottom w:val="0"/>
      <w:divBdr>
        <w:top w:val="none" w:sz="0" w:space="0" w:color="auto"/>
        <w:left w:val="none" w:sz="0" w:space="0" w:color="auto"/>
        <w:bottom w:val="none" w:sz="0" w:space="0" w:color="auto"/>
        <w:right w:val="none" w:sz="0" w:space="0" w:color="auto"/>
      </w:divBdr>
    </w:div>
    <w:div w:id="1775392962">
      <w:bodyDiv w:val="1"/>
      <w:marLeft w:val="0"/>
      <w:marRight w:val="0"/>
      <w:marTop w:val="0"/>
      <w:marBottom w:val="0"/>
      <w:divBdr>
        <w:top w:val="none" w:sz="0" w:space="0" w:color="auto"/>
        <w:left w:val="none" w:sz="0" w:space="0" w:color="auto"/>
        <w:bottom w:val="none" w:sz="0" w:space="0" w:color="auto"/>
        <w:right w:val="none" w:sz="0" w:space="0" w:color="auto"/>
      </w:divBdr>
      <w:divsChild>
        <w:div w:id="2008946599">
          <w:marLeft w:val="274"/>
          <w:marRight w:val="0"/>
          <w:marTop w:val="45"/>
          <w:marBottom w:val="0"/>
          <w:divBdr>
            <w:top w:val="none" w:sz="0" w:space="0" w:color="auto"/>
            <w:left w:val="none" w:sz="0" w:space="0" w:color="auto"/>
            <w:bottom w:val="none" w:sz="0" w:space="0" w:color="auto"/>
            <w:right w:val="none" w:sz="0" w:space="0" w:color="auto"/>
          </w:divBdr>
        </w:div>
      </w:divsChild>
    </w:div>
    <w:div w:id="1775592687">
      <w:bodyDiv w:val="1"/>
      <w:marLeft w:val="0"/>
      <w:marRight w:val="0"/>
      <w:marTop w:val="0"/>
      <w:marBottom w:val="0"/>
      <w:divBdr>
        <w:top w:val="none" w:sz="0" w:space="0" w:color="auto"/>
        <w:left w:val="none" w:sz="0" w:space="0" w:color="auto"/>
        <w:bottom w:val="none" w:sz="0" w:space="0" w:color="auto"/>
        <w:right w:val="none" w:sz="0" w:space="0" w:color="auto"/>
      </w:divBdr>
    </w:div>
    <w:div w:id="1775637602">
      <w:bodyDiv w:val="1"/>
      <w:marLeft w:val="0"/>
      <w:marRight w:val="0"/>
      <w:marTop w:val="0"/>
      <w:marBottom w:val="0"/>
      <w:divBdr>
        <w:top w:val="none" w:sz="0" w:space="0" w:color="auto"/>
        <w:left w:val="none" w:sz="0" w:space="0" w:color="auto"/>
        <w:bottom w:val="none" w:sz="0" w:space="0" w:color="auto"/>
        <w:right w:val="none" w:sz="0" w:space="0" w:color="auto"/>
      </w:divBdr>
    </w:div>
    <w:div w:id="1776751066">
      <w:bodyDiv w:val="1"/>
      <w:marLeft w:val="0"/>
      <w:marRight w:val="0"/>
      <w:marTop w:val="0"/>
      <w:marBottom w:val="0"/>
      <w:divBdr>
        <w:top w:val="none" w:sz="0" w:space="0" w:color="auto"/>
        <w:left w:val="none" w:sz="0" w:space="0" w:color="auto"/>
        <w:bottom w:val="none" w:sz="0" w:space="0" w:color="auto"/>
        <w:right w:val="none" w:sz="0" w:space="0" w:color="auto"/>
      </w:divBdr>
    </w:div>
    <w:div w:id="1777795574">
      <w:bodyDiv w:val="1"/>
      <w:marLeft w:val="0"/>
      <w:marRight w:val="0"/>
      <w:marTop w:val="0"/>
      <w:marBottom w:val="0"/>
      <w:divBdr>
        <w:top w:val="none" w:sz="0" w:space="0" w:color="auto"/>
        <w:left w:val="none" w:sz="0" w:space="0" w:color="auto"/>
        <w:bottom w:val="none" w:sz="0" w:space="0" w:color="auto"/>
        <w:right w:val="none" w:sz="0" w:space="0" w:color="auto"/>
      </w:divBdr>
    </w:div>
    <w:div w:id="1779106016">
      <w:bodyDiv w:val="1"/>
      <w:marLeft w:val="0"/>
      <w:marRight w:val="0"/>
      <w:marTop w:val="0"/>
      <w:marBottom w:val="0"/>
      <w:divBdr>
        <w:top w:val="none" w:sz="0" w:space="0" w:color="auto"/>
        <w:left w:val="none" w:sz="0" w:space="0" w:color="auto"/>
        <w:bottom w:val="none" w:sz="0" w:space="0" w:color="auto"/>
        <w:right w:val="none" w:sz="0" w:space="0" w:color="auto"/>
      </w:divBdr>
    </w:div>
    <w:div w:id="1779836065">
      <w:bodyDiv w:val="1"/>
      <w:marLeft w:val="0"/>
      <w:marRight w:val="0"/>
      <w:marTop w:val="0"/>
      <w:marBottom w:val="0"/>
      <w:divBdr>
        <w:top w:val="none" w:sz="0" w:space="0" w:color="auto"/>
        <w:left w:val="none" w:sz="0" w:space="0" w:color="auto"/>
        <w:bottom w:val="none" w:sz="0" w:space="0" w:color="auto"/>
        <w:right w:val="none" w:sz="0" w:space="0" w:color="auto"/>
      </w:divBdr>
    </w:div>
    <w:div w:id="1779984970">
      <w:bodyDiv w:val="1"/>
      <w:marLeft w:val="0"/>
      <w:marRight w:val="0"/>
      <w:marTop w:val="0"/>
      <w:marBottom w:val="0"/>
      <w:divBdr>
        <w:top w:val="none" w:sz="0" w:space="0" w:color="auto"/>
        <w:left w:val="none" w:sz="0" w:space="0" w:color="auto"/>
        <w:bottom w:val="none" w:sz="0" w:space="0" w:color="auto"/>
        <w:right w:val="none" w:sz="0" w:space="0" w:color="auto"/>
      </w:divBdr>
    </w:div>
    <w:div w:id="1781295539">
      <w:bodyDiv w:val="1"/>
      <w:marLeft w:val="0"/>
      <w:marRight w:val="0"/>
      <w:marTop w:val="0"/>
      <w:marBottom w:val="0"/>
      <w:divBdr>
        <w:top w:val="none" w:sz="0" w:space="0" w:color="auto"/>
        <w:left w:val="none" w:sz="0" w:space="0" w:color="auto"/>
        <w:bottom w:val="none" w:sz="0" w:space="0" w:color="auto"/>
        <w:right w:val="none" w:sz="0" w:space="0" w:color="auto"/>
      </w:divBdr>
    </w:div>
    <w:div w:id="1782723488">
      <w:bodyDiv w:val="1"/>
      <w:marLeft w:val="0"/>
      <w:marRight w:val="0"/>
      <w:marTop w:val="0"/>
      <w:marBottom w:val="0"/>
      <w:divBdr>
        <w:top w:val="none" w:sz="0" w:space="0" w:color="auto"/>
        <w:left w:val="none" w:sz="0" w:space="0" w:color="auto"/>
        <w:bottom w:val="none" w:sz="0" w:space="0" w:color="auto"/>
        <w:right w:val="none" w:sz="0" w:space="0" w:color="auto"/>
      </w:divBdr>
    </w:div>
    <w:div w:id="1784228403">
      <w:bodyDiv w:val="1"/>
      <w:marLeft w:val="0"/>
      <w:marRight w:val="0"/>
      <w:marTop w:val="0"/>
      <w:marBottom w:val="0"/>
      <w:divBdr>
        <w:top w:val="none" w:sz="0" w:space="0" w:color="auto"/>
        <w:left w:val="none" w:sz="0" w:space="0" w:color="auto"/>
        <w:bottom w:val="none" w:sz="0" w:space="0" w:color="auto"/>
        <w:right w:val="none" w:sz="0" w:space="0" w:color="auto"/>
      </w:divBdr>
    </w:div>
    <w:div w:id="1786345096">
      <w:bodyDiv w:val="1"/>
      <w:marLeft w:val="0"/>
      <w:marRight w:val="0"/>
      <w:marTop w:val="0"/>
      <w:marBottom w:val="0"/>
      <w:divBdr>
        <w:top w:val="none" w:sz="0" w:space="0" w:color="auto"/>
        <w:left w:val="none" w:sz="0" w:space="0" w:color="auto"/>
        <w:bottom w:val="none" w:sz="0" w:space="0" w:color="auto"/>
        <w:right w:val="none" w:sz="0" w:space="0" w:color="auto"/>
      </w:divBdr>
    </w:div>
    <w:div w:id="1786345341">
      <w:bodyDiv w:val="1"/>
      <w:marLeft w:val="0"/>
      <w:marRight w:val="0"/>
      <w:marTop w:val="0"/>
      <w:marBottom w:val="0"/>
      <w:divBdr>
        <w:top w:val="none" w:sz="0" w:space="0" w:color="auto"/>
        <w:left w:val="none" w:sz="0" w:space="0" w:color="auto"/>
        <w:bottom w:val="none" w:sz="0" w:space="0" w:color="auto"/>
        <w:right w:val="none" w:sz="0" w:space="0" w:color="auto"/>
      </w:divBdr>
    </w:div>
    <w:div w:id="1786843648">
      <w:bodyDiv w:val="1"/>
      <w:marLeft w:val="0"/>
      <w:marRight w:val="0"/>
      <w:marTop w:val="0"/>
      <w:marBottom w:val="0"/>
      <w:divBdr>
        <w:top w:val="none" w:sz="0" w:space="0" w:color="auto"/>
        <w:left w:val="none" w:sz="0" w:space="0" w:color="auto"/>
        <w:bottom w:val="none" w:sz="0" w:space="0" w:color="auto"/>
        <w:right w:val="none" w:sz="0" w:space="0" w:color="auto"/>
      </w:divBdr>
    </w:div>
    <w:div w:id="1786926622">
      <w:bodyDiv w:val="1"/>
      <w:marLeft w:val="0"/>
      <w:marRight w:val="0"/>
      <w:marTop w:val="0"/>
      <w:marBottom w:val="0"/>
      <w:divBdr>
        <w:top w:val="none" w:sz="0" w:space="0" w:color="auto"/>
        <w:left w:val="none" w:sz="0" w:space="0" w:color="auto"/>
        <w:bottom w:val="none" w:sz="0" w:space="0" w:color="auto"/>
        <w:right w:val="none" w:sz="0" w:space="0" w:color="auto"/>
      </w:divBdr>
    </w:div>
    <w:div w:id="1787114236">
      <w:bodyDiv w:val="1"/>
      <w:marLeft w:val="0"/>
      <w:marRight w:val="0"/>
      <w:marTop w:val="0"/>
      <w:marBottom w:val="0"/>
      <w:divBdr>
        <w:top w:val="none" w:sz="0" w:space="0" w:color="auto"/>
        <w:left w:val="none" w:sz="0" w:space="0" w:color="auto"/>
        <w:bottom w:val="none" w:sz="0" w:space="0" w:color="auto"/>
        <w:right w:val="none" w:sz="0" w:space="0" w:color="auto"/>
      </w:divBdr>
    </w:div>
    <w:div w:id="1787114777">
      <w:bodyDiv w:val="1"/>
      <w:marLeft w:val="0"/>
      <w:marRight w:val="0"/>
      <w:marTop w:val="0"/>
      <w:marBottom w:val="0"/>
      <w:divBdr>
        <w:top w:val="none" w:sz="0" w:space="0" w:color="auto"/>
        <w:left w:val="none" w:sz="0" w:space="0" w:color="auto"/>
        <w:bottom w:val="none" w:sz="0" w:space="0" w:color="auto"/>
        <w:right w:val="none" w:sz="0" w:space="0" w:color="auto"/>
      </w:divBdr>
    </w:div>
    <w:div w:id="1787117522">
      <w:bodyDiv w:val="1"/>
      <w:marLeft w:val="0"/>
      <w:marRight w:val="0"/>
      <w:marTop w:val="0"/>
      <w:marBottom w:val="0"/>
      <w:divBdr>
        <w:top w:val="none" w:sz="0" w:space="0" w:color="auto"/>
        <w:left w:val="none" w:sz="0" w:space="0" w:color="auto"/>
        <w:bottom w:val="none" w:sz="0" w:space="0" w:color="auto"/>
        <w:right w:val="none" w:sz="0" w:space="0" w:color="auto"/>
      </w:divBdr>
    </w:div>
    <w:div w:id="1787191638">
      <w:bodyDiv w:val="1"/>
      <w:marLeft w:val="0"/>
      <w:marRight w:val="0"/>
      <w:marTop w:val="0"/>
      <w:marBottom w:val="0"/>
      <w:divBdr>
        <w:top w:val="none" w:sz="0" w:space="0" w:color="auto"/>
        <w:left w:val="none" w:sz="0" w:space="0" w:color="auto"/>
        <w:bottom w:val="none" w:sz="0" w:space="0" w:color="auto"/>
        <w:right w:val="none" w:sz="0" w:space="0" w:color="auto"/>
      </w:divBdr>
    </w:div>
    <w:div w:id="1788809465">
      <w:bodyDiv w:val="1"/>
      <w:marLeft w:val="0"/>
      <w:marRight w:val="0"/>
      <w:marTop w:val="0"/>
      <w:marBottom w:val="0"/>
      <w:divBdr>
        <w:top w:val="none" w:sz="0" w:space="0" w:color="auto"/>
        <w:left w:val="none" w:sz="0" w:space="0" w:color="auto"/>
        <w:bottom w:val="none" w:sz="0" w:space="0" w:color="auto"/>
        <w:right w:val="none" w:sz="0" w:space="0" w:color="auto"/>
      </w:divBdr>
    </w:div>
    <w:div w:id="1788818885">
      <w:bodyDiv w:val="1"/>
      <w:marLeft w:val="0"/>
      <w:marRight w:val="0"/>
      <w:marTop w:val="0"/>
      <w:marBottom w:val="0"/>
      <w:divBdr>
        <w:top w:val="none" w:sz="0" w:space="0" w:color="auto"/>
        <w:left w:val="none" w:sz="0" w:space="0" w:color="auto"/>
        <w:bottom w:val="none" w:sz="0" w:space="0" w:color="auto"/>
        <w:right w:val="none" w:sz="0" w:space="0" w:color="auto"/>
      </w:divBdr>
    </w:div>
    <w:div w:id="1789203019">
      <w:bodyDiv w:val="1"/>
      <w:marLeft w:val="0"/>
      <w:marRight w:val="0"/>
      <w:marTop w:val="0"/>
      <w:marBottom w:val="0"/>
      <w:divBdr>
        <w:top w:val="none" w:sz="0" w:space="0" w:color="auto"/>
        <w:left w:val="none" w:sz="0" w:space="0" w:color="auto"/>
        <w:bottom w:val="none" w:sz="0" w:space="0" w:color="auto"/>
        <w:right w:val="none" w:sz="0" w:space="0" w:color="auto"/>
      </w:divBdr>
    </w:div>
    <w:div w:id="1789666453">
      <w:bodyDiv w:val="1"/>
      <w:marLeft w:val="0"/>
      <w:marRight w:val="0"/>
      <w:marTop w:val="0"/>
      <w:marBottom w:val="0"/>
      <w:divBdr>
        <w:top w:val="none" w:sz="0" w:space="0" w:color="auto"/>
        <w:left w:val="none" w:sz="0" w:space="0" w:color="auto"/>
        <w:bottom w:val="none" w:sz="0" w:space="0" w:color="auto"/>
        <w:right w:val="none" w:sz="0" w:space="0" w:color="auto"/>
      </w:divBdr>
    </w:div>
    <w:div w:id="1789809660">
      <w:bodyDiv w:val="1"/>
      <w:marLeft w:val="0"/>
      <w:marRight w:val="0"/>
      <w:marTop w:val="0"/>
      <w:marBottom w:val="0"/>
      <w:divBdr>
        <w:top w:val="none" w:sz="0" w:space="0" w:color="auto"/>
        <w:left w:val="none" w:sz="0" w:space="0" w:color="auto"/>
        <w:bottom w:val="none" w:sz="0" w:space="0" w:color="auto"/>
        <w:right w:val="none" w:sz="0" w:space="0" w:color="auto"/>
      </w:divBdr>
    </w:div>
    <w:div w:id="1789812794">
      <w:bodyDiv w:val="1"/>
      <w:marLeft w:val="0"/>
      <w:marRight w:val="0"/>
      <w:marTop w:val="0"/>
      <w:marBottom w:val="0"/>
      <w:divBdr>
        <w:top w:val="none" w:sz="0" w:space="0" w:color="auto"/>
        <w:left w:val="none" w:sz="0" w:space="0" w:color="auto"/>
        <w:bottom w:val="none" w:sz="0" w:space="0" w:color="auto"/>
        <w:right w:val="none" w:sz="0" w:space="0" w:color="auto"/>
      </w:divBdr>
    </w:div>
    <w:div w:id="1790124018">
      <w:bodyDiv w:val="1"/>
      <w:marLeft w:val="0"/>
      <w:marRight w:val="0"/>
      <w:marTop w:val="0"/>
      <w:marBottom w:val="0"/>
      <w:divBdr>
        <w:top w:val="none" w:sz="0" w:space="0" w:color="auto"/>
        <w:left w:val="none" w:sz="0" w:space="0" w:color="auto"/>
        <w:bottom w:val="none" w:sz="0" w:space="0" w:color="auto"/>
        <w:right w:val="none" w:sz="0" w:space="0" w:color="auto"/>
      </w:divBdr>
    </w:div>
    <w:div w:id="1791239695">
      <w:bodyDiv w:val="1"/>
      <w:marLeft w:val="0"/>
      <w:marRight w:val="0"/>
      <w:marTop w:val="0"/>
      <w:marBottom w:val="0"/>
      <w:divBdr>
        <w:top w:val="none" w:sz="0" w:space="0" w:color="auto"/>
        <w:left w:val="none" w:sz="0" w:space="0" w:color="auto"/>
        <w:bottom w:val="none" w:sz="0" w:space="0" w:color="auto"/>
        <w:right w:val="none" w:sz="0" w:space="0" w:color="auto"/>
      </w:divBdr>
    </w:div>
    <w:div w:id="1792241471">
      <w:bodyDiv w:val="1"/>
      <w:marLeft w:val="0"/>
      <w:marRight w:val="0"/>
      <w:marTop w:val="0"/>
      <w:marBottom w:val="0"/>
      <w:divBdr>
        <w:top w:val="none" w:sz="0" w:space="0" w:color="auto"/>
        <w:left w:val="none" w:sz="0" w:space="0" w:color="auto"/>
        <w:bottom w:val="none" w:sz="0" w:space="0" w:color="auto"/>
        <w:right w:val="none" w:sz="0" w:space="0" w:color="auto"/>
      </w:divBdr>
    </w:div>
    <w:div w:id="1792481326">
      <w:bodyDiv w:val="1"/>
      <w:marLeft w:val="0"/>
      <w:marRight w:val="0"/>
      <w:marTop w:val="0"/>
      <w:marBottom w:val="0"/>
      <w:divBdr>
        <w:top w:val="none" w:sz="0" w:space="0" w:color="auto"/>
        <w:left w:val="none" w:sz="0" w:space="0" w:color="auto"/>
        <w:bottom w:val="none" w:sz="0" w:space="0" w:color="auto"/>
        <w:right w:val="none" w:sz="0" w:space="0" w:color="auto"/>
      </w:divBdr>
    </w:div>
    <w:div w:id="1792553984">
      <w:bodyDiv w:val="1"/>
      <w:marLeft w:val="0"/>
      <w:marRight w:val="0"/>
      <w:marTop w:val="0"/>
      <w:marBottom w:val="0"/>
      <w:divBdr>
        <w:top w:val="none" w:sz="0" w:space="0" w:color="auto"/>
        <w:left w:val="none" w:sz="0" w:space="0" w:color="auto"/>
        <w:bottom w:val="none" w:sz="0" w:space="0" w:color="auto"/>
        <w:right w:val="none" w:sz="0" w:space="0" w:color="auto"/>
      </w:divBdr>
    </w:div>
    <w:div w:id="1792937295">
      <w:bodyDiv w:val="1"/>
      <w:marLeft w:val="0"/>
      <w:marRight w:val="0"/>
      <w:marTop w:val="0"/>
      <w:marBottom w:val="0"/>
      <w:divBdr>
        <w:top w:val="none" w:sz="0" w:space="0" w:color="auto"/>
        <w:left w:val="none" w:sz="0" w:space="0" w:color="auto"/>
        <w:bottom w:val="none" w:sz="0" w:space="0" w:color="auto"/>
        <w:right w:val="none" w:sz="0" w:space="0" w:color="auto"/>
      </w:divBdr>
    </w:div>
    <w:div w:id="1793016139">
      <w:bodyDiv w:val="1"/>
      <w:marLeft w:val="0"/>
      <w:marRight w:val="0"/>
      <w:marTop w:val="0"/>
      <w:marBottom w:val="0"/>
      <w:divBdr>
        <w:top w:val="none" w:sz="0" w:space="0" w:color="auto"/>
        <w:left w:val="none" w:sz="0" w:space="0" w:color="auto"/>
        <w:bottom w:val="none" w:sz="0" w:space="0" w:color="auto"/>
        <w:right w:val="none" w:sz="0" w:space="0" w:color="auto"/>
      </w:divBdr>
      <w:divsChild>
        <w:div w:id="196043088">
          <w:marLeft w:val="994"/>
          <w:marRight w:val="0"/>
          <w:marTop w:val="75"/>
          <w:marBottom w:val="0"/>
          <w:divBdr>
            <w:top w:val="none" w:sz="0" w:space="0" w:color="auto"/>
            <w:left w:val="none" w:sz="0" w:space="0" w:color="auto"/>
            <w:bottom w:val="none" w:sz="0" w:space="0" w:color="auto"/>
            <w:right w:val="none" w:sz="0" w:space="0" w:color="auto"/>
          </w:divBdr>
        </w:div>
        <w:div w:id="414084784">
          <w:marLeft w:val="994"/>
          <w:marRight w:val="0"/>
          <w:marTop w:val="75"/>
          <w:marBottom w:val="0"/>
          <w:divBdr>
            <w:top w:val="none" w:sz="0" w:space="0" w:color="auto"/>
            <w:left w:val="none" w:sz="0" w:space="0" w:color="auto"/>
            <w:bottom w:val="none" w:sz="0" w:space="0" w:color="auto"/>
            <w:right w:val="none" w:sz="0" w:space="0" w:color="auto"/>
          </w:divBdr>
        </w:div>
        <w:div w:id="563564993">
          <w:marLeft w:val="994"/>
          <w:marRight w:val="0"/>
          <w:marTop w:val="75"/>
          <w:marBottom w:val="0"/>
          <w:divBdr>
            <w:top w:val="none" w:sz="0" w:space="0" w:color="auto"/>
            <w:left w:val="none" w:sz="0" w:space="0" w:color="auto"/>
            <w:bottom w:val="none" w:sz="0" w:space="0" w:color="auto"/>
            <w:right w:val="none" w:sz="0" w:space="0" w:color="auto"/>
          </w:divBdr>
        </w:div>
        <w:div w:id="1770614397">
          <w:marLeft w:val="994"/>
          <w:marRight w:val="0"/>
          <w:marTop w:val="75"/>
          <w:marBottom w:val="0"/>
          <w:divBdr>
            <w:top w:val="none" w:sz="0" w:space="0" w:color="auto"/>
            <w:left w:val="none" w:sz="0" w:space="0" w:color="auto"/>
            <w:bottom w:val="none" w:sz="0" w:space="0" w:color="auto"/>
            <w:right w:val="none" w:sz="0" w:space="0" w:color="auto"/>
          </w:divBdr>
        </w:div>
      </w:divsChild>
    </w:div>
    <w:div w:id="1794252260">
      <w:bodyDiv w:val="1"/>
      <w:marLeft w:val="0"/>
      <w:marRight w:val="0"/>
      <w:marTop w:val="0"/>
      <w:marBottom w:val="0"/>
      <w:divBdr>
        <w:top w:val="none" w:sz="0" w:space="0" w:color="auto"/>
        <w:left w:val="none" w:sz="0" w:space="0" w:color="auto"/>
        <w:bottom w:val="none" w:sz="0" w:space="0" w:color="auto"/>
        <w:right w:val="none" w:sz="0" w:space="0" w:color="auto"/>
      </w:divBdr>
    </w:div>
    <w:div w:id="1794326549">
      <w:bodyDiv w:val="1"/>
      <w:marLeft w:val="0"/>
      <w:marRight w:val="0"/>
      <w:marTop w:val="0"/>
      <w:marBottom w:val="0"/>
      <w:divBdr>
        <w:top w:val="none" w:sz="0" w:space="0" w:color="auto"/>
        <w:left w:val="none" w:sz="0" w:space="0" w:color="auto"/>
        <w:bottom w:val="none" w:sz="0" w:space="0" w:color="auto"/>
        <w:right w:val="none" w:sz="0" w:space="0" w:color="auto"/>
      </w:divBdr>
    </w:div>
    <w:div w:id="1794399707">
      <w:bodyDiv w:val="1"/>
      <w:marLeft w:val="0"/>
      <w:marRight w:val="0"/>
      <w:marTop w:val="0"/>
      <w:marBottom w:val="0"/>
      <w:divBdr>
        <w:top w:val="none" w:sz="0" w:space="0" w:color="auto"/>
        <w:left w:val="none" w:sz="0" w:space="0" w:color="auto"/>
        <w:bottom w:val="none" w:sz="0" w:space="0" w:color="auto"/>
        <w:right w:val="none" w:sz="0" w:space="0" w:color="auto"/>
      </w:divBdr>
    </w:div>
    <w:div w:id="1794444155">
      <w:bodyDiv w:val="1"/>
      <w:marLeft w:val="0"/>
      <w:marRight w:val="0"/>
      <w:marTop w:val="0"/>
      <w:marBottom w:val="0"/>
      <w:divBdr>
        <w:top w:val="none" w:sz="0" w:space="0" w:color="auto"/>
        <w:left w:val="none" w:sz="0" w:space="0" w:color="auto"/>
        <w:bottom w:val="none" w:sz="0" w:space="0" w:color="auto"/>
        <w:right w:val="none" w:sz="0" w:space="0" w:color="auto"/>
      </w:divBdr>
    </w:div>
    <w:div w:id="1795246992">
      <w:bodyDiv w:val="1"/>
      <w:marLeft w:val="0"/>
      <w:marRight w:val="0"/>
      <w:marTop w:val="0"/>
      <w:marBottom w:val="0"/>
      <w:divBdr>
        <w:top w:val="none" w:sz="0" w:space="0" w:color="auto"/>
        <w:left w:val="none" w:sz="0" w:space="0" w:color="auto"/>
        <w:bottom w:val="none" w:sz="0" w:space="0" w:color="auto"/>
        <w:right w:val="none" w:sz="0" w:space="0" w:color="auto"/>
      </w:divBdr>
    </w:div>
    <w:div w:id="1795711552">
      <w:bodyDiv w:val="1"/>
      <w:marLeft w:val="0"/>
      <w:marRight w:val="0"/>
      <w:marTop w:val="0"/>
      <w:marBottom w:val="0"/>
      <w:divBdr>
        <w:top w:val="none" w:sz="0" w:space="0" w:color="auto"/>
        <w:left w:val="none" w:sz="0" w:space="0" w:color="auto"/>
        <w:bottom w:val="none" w:sz="0" w:space="0" w:color="auto"/>
        <w:right w:val="none" w:sz="0" w:space="0" w:color="auto"/>
      </w:divBdr>
    </w:div>
    <w:div w:id="1796749373">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6831523">
      <w:bodyDiv w:val="1"/>
      <w:marLeft w:val="0"/>
      <w:marRight w:val="0"/>
      <w:marTop w:val="0"/>
      <w:marBottom w:val="0"/>
      <w:divBdr>
        <w:top w:val="none" w:sz="0" w:space="0" w:color="auto"/>
        <w:left w:val="none" w:sz="0" w:space="0" w:color="auto"/>
        <w:bottom w:val="none" w:sz="0" w:space="0" w:color="auto"/>
        <w:right w:val="none" w:sz="0" w:space="0" w:color="auto"/>
      </w:divBdr>
    </w:div>
    <w:div w:id="1796946137">
      <w:bodyDiv w:val="1"/>
      <w:marLeft w:val="0"/>
      <w:marRight w:val="0"/>
      <w:marTop w:val="0"/>
      <w:marBottom w:val="0"/>
      <w:divBdr>
        <w:top w:val="none" w:sz="0" w:space="0" w:color="auto"/>
        <w:left w:val="none" w:sz="0" w:space="0" w:color="auto"/>
        <w:bottom w:val="none" w:sz="0" w:space="0" w:color="auto"/>
        <w:right w:val="none" w:sz="0" w:space="0" w:color="auto"/>
      </w:divBdr>
    </w:div>
    <w:div w:id="1797211674">
      <w:bodyDiv w:val="1"/>
      <w:marLeft w:val="0"/>
      <w:marRight w:val="0"/>
      <w:marTop w:val="0"/>
      <w:marBottom w:val="0"/>
      <w:divBdr>
        <w:top w:val="none" w:sz="0" w:space="0" w:color="auto"/>
        <w:left w:val="none" w:sz="0" w:space="0" w:color="auto"/>
        <w:bottom w:val="none" w:sz="0" w:space="0" w:color="auto"/>
        <w:right w:val="none" w:sz="0" w:space="0" w:color="auto"/>
      </w:divBdr>
    </w:div>
    <w:div w:id="1797332375">
      <w:bodyDiv w:val="1"/>
      <w:marLeft w:val="0"/>
      <w:marRight w:val="0"/>
      <w:marTop w:val="0"/>
      <w:marBottom w:val="0"/>
      <w:divBdr>
        <w:top w:val="none" w:sz="0" w:space="0" w:color="auto"/>
        <w:left w:val="none" w:sz="0" w:space="0" w:color="auto"/>
        <w:bottom w:val="none" w:sz="0" w:space="0" w:color="auto"/>
        <w:right w:val="none" w:sz="0" w:space="0" w:color="auto"/>
      </w:divBdr>
    </w:div>
    <w:div w:id="1797675945">
      <w:bodyDiv w:val="1"/>
      <w:marLeft w:val="0"/>
      <w:marRight w:val="0"/>
      <w:marTop w:val="0"/>
      <w:marBottom w:val="0"/>
      <w:divBdr>
        <w:top w:val="none" w:sz="0" w:space="0" w:color="auto"/>
        <w:left w:val="none" w:sz="0" w:space="0" w:color="auto"/>
        <w:bottom w:val="none" w:sz="0" w:space="0" w:color="auto"/>
        <w:right w:val="none" w:sz="0" w:space="0" w:color="auto"/>
      </w:divBdr>
    </w:div>
    <w:div w:id="1798135255">
      <w:bodyDiv w:val="1"/>
      <w:marLeft w:val="0"/>
      <w:marRight w:val="0"/>
      <w:marTop w:val="0"/>
      <w:marBottom w:val="0"/>
      <w:divBdr>
        <w:top w:val="none" w:sz="0" w:space="0" w:color="auto"/>
        <w:left w:val="none" w:sz="0" w:space="0" w:color="auto"/>
        <w:bottom w:val="none" w:sz="0" w:space="0" w:color="auto"/>
        <w:right w:val="none" w:sz="0" w:space="0" w:color="auto"/>
      </w:divBdr>
    </w:div>
    <w:div w:id="1798336375">
      <w:bodyDiv w:val="1"/>
      <w:marLeft w:val="0"/>
      <w:marRight w:val="0"/>
      <w:marTop w:val="0"/>
      <w:marBottom w:val="0"/>
      <w:divBdr>
        <w:top w:val="none" w:sz="0" w:space="0" w:color="auto"/>
        <w:left w:val="none" w:sz="0" w:space="0" w:color="auto"/>
        <w:bottom w:val="none" w:sz="0" w:space="0" w:color="auto"/>
        <w:right w:val="none" w:sz="0" w:space="0" w:color="auto"/>
      </w:divBdr>
    </w:div>
    <w:div w:id="1798983764">
      <w:bodyDiv w:val="1"/>
      <w:marLeft w:val="0"/>
      <w:marRight w:val="0"/>
      <w:marTop w:val="0"/>
      <w:marBottom w:val="0"/>
      <w:divBdr>
        <w:top w:val="none" w:sz="0" w:space="0" w:color="auto"/>
        <w:left w:val="none" w:sz="0" w:space="0" w:color="auto"/>
        <w:bottom w:val="none" w:sz="0" w:space="0" w:color="auto"/>
        <w:right w:val="none" w:sz="0" w:space="0" w:color="auto"/>
      </w:divBdr>
    </w:div>
    <w:div w:id="1799714044">
      <w:bodyDiv w:val="1"/>
      <w:marLeft w:val="0"/>
      <w:marRight w:val="0"/>
      <w:marTop w:val="0"/>
      <w:marBottom w:val="0"/>
      <w:divBdr>
        <w:top w:val="none" w:sz="0" w:space="0" w:color="auto"/>
        <w:left w:val="none" w:sz="0" w:space="0" w:color="auto"/>
        <w:bottom w:val="none" w:sz="0" w:space="0" w:color="auto"/>
        <w:right w:val="none" w:sz="0" w:space="0" w:color="auto"/>
      </w:divBdr>
    </w:div>
    <w:div w:id="1800105973">
      <w:bodyDiv w:val="1"/>
      <w:marLeft w:val="0"/>
      <w:marRight w:val="0"/>
      <w:marTop w:val="0"/>
      <w:marBottom w:val="0"/>
      <w:divBdr>
        <w:top w:val="none" w:sz="0" w:space="0" w:color="auto"/>
        <w:left w:val="none" w:sz="0" w:space="0" w:color="auto"/>
        <w:bottom w:val="none" w:sz="0" w:space="0" w:color="auto"/>
        <w:right w:val="none" w:sz="0" w:space="0" w:color="auto"/>
      </w:divBdr>
    </w:div>
    <w:div w:id="1800227289">
      <w:bodyDiv w:val="1"/>
      <w:marLeft w:val="0"/>
      <w:marRight w:val="0"/>
      <w:marTop w:val="0"/>
      <w:marBottom w:val="0"/>
      <w:divBdr>
        <w:top w:val="none" w:sz="0" w:space="0" w:color="auto"/>
        <w:left w:val="none" w:sz="0" w:space="0" w:color="auto"/>
        <w:bottom w:val="none" w:sz="0" w:space="0" w:color="auto"/>
        <w:right w:val="none" w:sz="0" w:space="0" w:color="auto"/>
      </w:divBdr>
    </w:div>
    <w:div w:id="1800491981">
      <w:bodyDiv w:val="1"/>
      <w:marLeft w:val="0"/>
      <w:marRight w:val="0"/>
      <w:marTop w:val="0"/>
      <w:marBottom w:val="0"/>
      <w:divBdr>
        <w:top w:val="none" w:sz="0" w:space="0" w:color="auto"/>
        <w:left w:val="none" w:sz="0" w:space="0" w:color="auto"/>
        <w:bottom w:val="none" w:sz="0" w:space="0" w:color="auto"/>
        <w:right w:val="none" w:sz="0" w:space="0" w:color="auto"/>
      </w:divBdr>
    </w:div>
    <w:div w:id="1801148434">
      <w:bodyDiv w:val="1"/>
      <w:marLeft w:val="0"/>
      <w:marRight w:val="0"/>
      <w:marTop w:val="0"/>
      <w:marBottom w:val="0"/>
      <w:divBdr>
        <w:top w:val="none" w:sz="0" w:space="0" w:color="auto"/>
        <w:left w:val="none" w:sz="0" w:space="0" w:color="auto"/>
        <w:bottom w:val="none" w:sz="0" w:space="0" w:color="auto"/>
        <w:right w:val="none" w:sz="0" w:space="0" w:color="auto"/>
      </w:divBdr>
    </w:div>
    <w:div w:id="1801220460">
      <w:bodyDiv w:val="1"/>
      <w:marLeft w:val="0"/>
      <w:marRight w:val="0"/>
      <w:marTop w:val="0"/>
      <w:marBottom w:val="0"/>
      <w:divBdr>
        <w:top w:val="none" w:sz="0" w:space="0" w:color="auto"/>
        <w:left w:val="none" w:sz="0" w:space="0" w:color="auto"/>
        <w:bottom w:val="none" w:sz="0" w:space="0" w:color="auto"/>
        <w:right w:val="none" w:sz="0" w:space="0" w:color="auto"/>
      </w:divBdr>
    </w:div>
    <w:div w:id="1801455764">
      <w:bodyDiv w:val="1"/>
      <w:marLeft w:val="0"/>
      <w:marRight w:val="0"/>
      <w:marTop w:val="0"/>
      <w:marBottom w:val="0"/>
      <w:divBdr>
        <w:top w:val="none" w:sz="0" w:space="0" w:color="auto"/>
        <w:left w:val="none" w:sz="0" w:space="0" w:color="auto"/>
        <w:bottom w:val="none" w:sz="0" w:space="0" w:color="auto"/>
        <w:right w:val="none" w:sz="0" w:space="0" w:color="auto"/>
      </w:divBdr>
    </w:div>
    <w:div w:id="1801804076">
      <w:bodyDiv w:val="1"/>
      <w:marLeft w:val="0"/>
      <w:marRight w:val="0"/>
      <w:marTop w:val="0"/>
      <w:marBottom w:val="0"/>
      <w:divBdr>
        <w:top w:val="none" w:sz="0" w:space="0" w:color="auto"/>
        <w:left w:val="none" w:sz="0" w:space="0" w:color="auto"/>
        <w:bottom w:val="none" w:sz="0" w:space="0" w:color="auto"/>
        <w:right w:val="none" w:sz="0" w:space="0" w:color="auto"/>
      </w:divBdr>
    </w:div>
    <w:div w:id="1802528302">
      <w:bodyDiv w:val="1"/>
      <w:marLeft w:val="0"/>
      <w:marRight w:val="0"/>
      <w:marTop w:val="0"/>
      <w:marBottom w:val="0"/>
      <w:divBdr>
        <w:top w:val="none" w:sz="0" w:space="0" w:color="auto"/>
        <w:left w:val="none" w:sz="0" w:space="0" w:color="auto"/>
        <w:bottom w:val="none" w:sz="0" w:space="0" w:color="auto"/>
        <w:right w:val="none" w:sz="0" w:space="0" w:color="auto"/>
      </w:divBdr>
    </w:div>
    <w:div w:id="1802963199">
      <w:bodyDiv w:val="1"/>
      <w:marLeft w:val="0"/>
      <w:marRight w:val="0"/>
      <w:marTop w:val="0"/>
      <w:marBottom w:val="0"/>
      <w:divBdr>
        <w:top w:val="none" w:sz="0" w:space="0" w:color="auto"/>
        <w:left w:val="none" w:sz="0" w:space="0" w:color="auto"/>
        <w:bottom w:val="none" w:sz="0" w:space="0" w:color="auto"/>
        <w:right w:val="none" w:sz="0" w:space="0" w:color="auto"/>
      </w:divBdr>
    </w:div>
    <w:div w:id="1803501212">
      <w:bodyDiv w:val="1"/>
      <w:marLeft w:val="0"/>
      <w:marRight w:val="0"/>
      <w:marTop w:val="0"/>
      <w:marBottom w:val="0"/>
      <w:divBdr>
        <w:top w:val="none" w:sz="0" w:space="0" w:color="auto"/>
        <w:left w:val="none" w:sz="0" w:space="0" w:color="auto"/>
        <w:bottom w:val="none" w:sz="0" w:space="0" w:color="auto"/>
        <w:right w:val="none" w:sz="0" w:space="0" w:color="auto"/>
      </w:divBdr>
    </w:div>
    <w:div w:id="1803501860">
      <w:bodyDiv w:val="1"/>
      <w:marLeft w:val="0"/>
      <w:marRight w:val="0"/>
      <w:marTop w:val="0"/>
      <w:marBottom w:val="0"/>
      <w:divBdr>
        <w:top w:val="none" w:sz="0" w:space="0" w:color="auto"/>
        <w:left w:val="none" w:sz="0" w:space="0" w:color="auto"/>
        <w:bottom w:val="none" w:sz="0" w:space="0" w:color="auto"/>
        <w:right w:val="none" w:sz="0" w:space="0" w:color="auto"/>
      </w:divBdr>
    </w:div>
    <w:div w:id="1804035202">
      <w:bodyDiv w:val="1"/>
      <w:marLeft w:val="0"/>
      <w:marRight w:val="0"/>
      <w:marTop w:val="0"/>
      <w:marBottom w:val="0"/>
      <w:divBdr>
        <w:top w:val="none" w:sz="0" w:space="0" w:color="auto"/>
        <w:left w:val="none" w:sz="0" w:space="0" w:color="auto"/>
        <w:bottom w:val="none" w:sz="0" w:space="0" w:color="auto"/>
        <w:right w:val="none" w:sz="0" w:space="0" w:color="auto"/>
      </w:divBdr>
    </w:div>
    <w:div w:id="1805196785">
      <w:bodyDiv w:val="1"/>
      <w:marLeft w:val="0"/>
      <w:marRight w:val="0"/>
      <w:marTop w:val="0"/>
      <w:marBottom w:val="0"/>
      <w:divBdr>
        <w:top w:val="none" w:sz="0" w:space="0" w:color="auto"/>
        <w:left w:val="none" w:sz="0" w:space="0" w:color="auto"/>
        <w:bottom w:val="none" w:sz="0" w:space="0" w:color="auto"/>
        <w:right w:val="none" w:sz="0" w:space="0" w:color="auto"/>
      </w:divBdr>
    </w:div>
    <w:div w:id="1805275903">
      <w:bodyDiv w:val="1"/>
      <w:marLeft w:val="0"/>
      <w:marRight w:val="0"/>
      <w:marTop w:val="0"/>
      <w:marBottom w:val="0"/>
      <w:divBdr>
        <w:top w:val="none" w:sz="0" w:space="0" w:color="auto"/>
        <w:left w:val="none" w:sz="0" w:space="0" w:color="auto"/>
        <w:bottom w:val="none" w:sz="0" w:space="0" w:color="auto"/>
        <w:right w:val="none" w:sz="0" w:space="0" w:color="auto"/>
      </w:divBdr>
    </w:div>
    <w:div w:id="1806579109">
      <w:bodyDiv w:val="1"/>
      <w:marLeft w:val="0"/>
      <w:marRight w:val="0"/>
      <w:marTop w:val="0"/>
      <w:marBottom w:val="0"/>
      <w:divBdr>
        <w:top w:val="none" w:sz="0" w:space="0" w:color="auto"/>
        <w:left w:val="none" w:sz="0" w:space="0" w:color="auto"/>
        <w:bottom w:val="none" w:sz="0" w:space="0" w:color="auto"/>
        <w:right w:val="none" w:sz="0" w:space="0" w:color="auto"/>
      </w:divBdr>
    </w:div>
    <w:div w:id="1807090989">
      <w:bodyDiv w:val="1"/>
      <w:marLeft w:val="0"/>
      <w:marRight w:val="0"/>
      <w:marTop w:val="0"/>
      <w:marBottom w:val="0"/>
      <w:divBdr>
        <w:top w:val="none" w:sz="0" w:space="0" w:color="auto"/>
        <w:left w:val="none" w:sz="0" w:space="0" w:color="auto"/>
        <w:bottom w:val="none" w:sz="0" w:space="0" w:color="auto"/>
        <w:right w:val="none" w:sz="0" w:space="0" w:color="auto"/>
      </w:divBdr>
    </w:div>
    <w:div w:id="1807622824">
      <w:bodyDiv w:val="1"/>
      <w:marLeft w:val="0"/>
      <w:marRight w:val="0"/>
      <w:marTop w:val="0"/>
      <w:marBottom w:val="0"/>
      <w:divBdr>
        <w:top w:val="none" w:sz="0" w:space="0" w:color="auto"/>
        <w:left w:val="none" w:sz="0" w:space="0" w:color="auto"/>
        <w:bottom w:val="none" w:sz="0" w:space="0" w:color="auto"/>
        <w:right w:val="none" w:sz="0" w:space="0" w:color="auto"/>
      </w:divBdr>
    </w:div>
    <w:div w:id="1808745117">
      <w:bodyDiv w:val="1"/>
      <w:marLeft w:val="0"/>
      <w:marRight w:val="0"/>
      <w:marTop w:val="0"/>
      <w:marBottom w:val="0"/>
      <w:divBdr>
        <w:top w:val="none" w:sz="0" w:space="0" w:color="auto"/>
        <w:left w:val="none" w:sz="0" w:space="0" w:color="auto"/>
        <w:bottom w:val="none" w:sz="0" w:space="0" w:color="auto"/>
        <w:right w:val="none" w:sz="0" w:space="0" w:color="auto"/>
      </w:divBdr>
    </w:div>
    <w:div w:id="1808932770">
      <w:bodyDiv w:val="1"/>
      <w:marLeft w:val="0"/>
      <w:marRight w:val="0"/>
      <w:marTop w:val="0"/>
      <w:marBottom w:val="0"/>
      <w:divBdr>
        <w:top w:val="none" w:sz="0" w:space="0" w:color="auto"/>
        <w:left w:val="none" w:sz="0" w:space="0" w:color="auto"/>
        <w:bottom w:val="none" w:sz="0" w:space="0" w:color="auto"/>
        <w:right w:val="none" w:sz="0" w:space="0" w:color="auto"/>
      </w:divBdr>
    </w:div>
    <w:div w:id="1809012165">
      <w:bodyDiv w:val="1"/>
      <w:marLeft w:val="0"/>
      <w:marRight w:val="0"/>
      <w:marTop w:val="0"/>
      <w:marBottom w:val="0"/>
      <w:divBdr>
        <w:top w:val="none" w:sz="0" w:space="0" w:color="auto"/>
        <w:left w:val="none" w:sz="0" w:space="0" w:color="auto"/>
        <w:bottom w:val="none" w:sz="0" w:space="0" w:color="auto"/>
        <w:right w:val="none" w:sz="0" w:space="0" w:color="auto"/>
      </w:divBdr>
    </w:div>
    <w:div w:id="1812016508">
      <w:bodyDiv w:val="1"/>
      <w:marLeft w:val="0"/>
      <w:marRight w:val="0"/>
      <w:marTop w:val="0"/>
      <w:marBottom w:val="0"/>
      <w:divBdr>
        <w:top w:val="none" w:sz="0" w:space="0" w:color="auto"/>
        <w:left w:val="none" w:sz="0" w:space="0" w:color="auto"/>
        <w:bottom w:val="none" w:sz="0" w:space="0" w:color="auto"/>
        <w:right w:val="none" w:sz="0" w:space="0" w:color="auto"/>
      </w:divBdr>
    </w:div>
    <w:div w:id="1812093062">
      <w:bodyDiv w:val="1"/>
      <w:marLeft w:val="0"/>
      <w:marRight w:val="0"/>
      <w:marTop w:val="0"/>
      <w:marBottom w:val="0"/>
      <w:divBdr>
        <w:top w:val="none" w:sz="0" w:space="0" w:color="auto"/>
        <w:left w:val="none" w:sz="0" w:space="0" w:color="auto"/>
        <w:bottom w:val="none" w:sz="0" w:space="0" w:color="auto"/>
        <w:right w:val="none" w:sz="0" w:space="0" w:color="auto"/>
      </w:divBdr>
    </w:div>
    <w:div w:id="1812405403">
      <w:bodyDiv w:val="1"/>
      <w:marLeft w:val="0"/>
      <w:marRight w:val="0"/>
      <w:marTop w:val="0"/>
      <w:marBottom w:val="0"/>
      <w:divBdr>
        <w:top w:val="none" w:sz="0" w:space="0" w:color="auto"/>
        <w:left w:val="none" w:sz="0" w:space="0" w:color="auto"/>
        <w:bottom w:val="none" w:sz="0" w:space="0" w:color="auto"/>
        <w:right w:val="none" w:sz="0" w:space="0" w:color="auto"/>
      </w:divBdr>
    </w:div>
    <w:div w:id="1813257293">
      <w:bodyDiv w:val="1"/>
      <w:marLeft w:val="0"/>
      <w:marRight w:val="0"/>
      <w:marTop w:val="0"/>
      <w:marBottom w:val="0"/>
      <w:divBdr>
        <w:top w:val="none" w:sz="0" w:space="0" w:color="auto"/>
        <w:left w:val="none" w:sz="0" w:space="0" w:color="auto"/>
        <w:bottom w:val="none" w:sz="0" w:space="0" w:color="auto"/>
        <w:right w:val="none" w:sz="0" w:space="0" w:color="auto"/>
      </w:divBdr>
    </w:div>
    <w:div w:id="1813406930">
      <w:bodyDiv w:val="1"/>
      <w:marLeft w:val="0"/>
      <w:marRight w:val="0"/>
      <w:marTop w:val="0"/>
      <w:marBottom w:val="0"/>
      <w:divBdr>
        <w:top w:val="none" w:sz="0" w:space="0" w:color="auto"/>
        <w:left w:val="none" w:sz="0" w:space="0" w:color="auto"/>
        <w:bottom w:val="none" w:sz="0" w:space="0" w:color="auto"/>
        <w:right w:val="none" w:sz="0" w:space="0" w:color="auto"/>
      </w:divBdr>
    </w:div>
    <w:div w:id="1813407536">
      <w:bodyDiv w:val="1"/>
      <w:marLeft w:val="0"/>
      <w:marRight w:val="0"/>
      <w:marTop w:val="0"/>
      <w:marBottom w:val="0"/>
      <w:divBdr>
        <w:top w:val="none" w:sz="0" w:space="0" w:color="auto"/>
        <w:left w:val="none" w:sz="0" w:space="0" w:color="auto"/>
        <w:bottom w:val="none" w:sz="0" w:space="0" w:color="auto"/>
        <w:right w:val="none" w:sz="0" w:space="0" w:color="auto"/>
      </w:divBdr>
    </w:div>
    <w:div w:id="1813710998">
      <w:bodyDiv w:val="1"/>
      <w:marLeft w:val="0"/>
      <w:marRight w:val="0"/>
      <w:marTop w:val="0"/>
      <w:marBottom w:val="0"/>
      <w:divBdr>
        <w:top w:val="none" w:sz="0" w:space="0" w:color="auto"/>
        <w:left w:val="none" w:sz="0" w:space="0" w:color="auto"/>
        <w:bottom w:val="none" w:sz="0" w:space="0" w:color="auto"/>
        <w:right w:val="none" w:sz="0" w:space="0" w:color="auto"/>
      </w:divBdr>
    </w:div>
    <w:div w:id="1814324025">
      <w:bodyDiv w:val="1"/>
      <w:marLeft w:val="0"/>
      <w:marRight w:val="0"/>
      <w:marTop w:val="0"/>
      <w:marBottom w:val="0"/>
      <w:divBdr>
        <w:top w:val="none" w:sz="0" w:space="0" w:color="auto"/>
        <w:left w:val="none" w:sz="0" w:space="0" w:color="auto"/>
        <w:bottom w:val="none" w:sz="0" w:space="0" w:color="auto"/>
        <w:right w:val="none" w:sz="0" w:space="0" w:color="auto"/>
      </w:divBdr>
    </w:div>
    <w:div w:id="1814564940">
      <w:bodyDiv w:val="1"/>
      <w:marLeft w:val="0"/>
      <w:marRight w:val="0"/>
      <w:marTop w:val="0"/>
      <w:marBottom w:val="0"/>
      <w:divBdr>
        <w:top w:val="none" w:sz="0" w:space="0" w:color="auto"/>
        <w:left w:val="none" w:sz="0" w:space="0" w:color="auto"/>
        <w:bottom w:val="none" w:sz="0" w:space="0" w:color="auto"/>
        <w:right w:val="none" w:sz="0" w:space="0" w:color="auto"/>
      </w:divBdr>
    </w:div>
    <w:div w:id="1814904294">
      <w:bodyDiv w:val="1"/>
      <w:marLeft w:val="0"/>
      <w:marRight w:val="0"/>
      <w:marTop w:val="0"/>
      <w:marBottom w:val="0"/>
      <w:divBdr>
        <w:top w:val="none" w:sz="0" w:space="0" w:color="auto"/>
        <w:left w:val="none" w:sz="0" w:space="0" w:color="auto"/>
        <w:bottom w:val="none" w:sz="0" w:space="0" w:color="auto"/>
        <w:right w:val="none" w:sz="0" w:space="0" w:color="auto"/>
      </w:divBdr>
    </w:div>
    <w:div w:id="1814986539">
      <w:bodyDiv w:val="1"/>
      <w:marLeft w:val="0"/>
      <w:marRight w:val="0"/>
      <w:marTop w:val="0"/>
      <w:marBottom w:val="0"/>
      <w:divBdr>
        <w:top w:val="none" w:sz="0" w:space="0" w:color="auto"/>
        <w:left w:val="none" w:sz="0" w:space="0" w:color="auto"/>
        <w:bottom w:val="none" w:sz="0" w:space="0" w:color="auto"/>
        <w:right w:val="none" w:sz="0" w:space="0" w:color="auto"/>
      </w:divBdr>
    </w:div>
    <w:div w:id="1815296719">
      <w:bodyDiv w:val="1"/>
      <w:marLeft w:val="0"/>
      <w:marRight w:val="0"/>
      <w:marTop w:val="0"/>
      <w:marBottom w:val="0"/>
      <w:divBdr>
        <w:top w:val="none" w:sz="0" w:space="0" w:color="auto"/>
        <w:left w:val="none" w:sz="0" w:space="0" w:color="auto"/>
        <w:bottom w:val="none" w:sz="0" w:space="0" w:color="auto"/>
        <w:right w:val="none" w:sz="0" w:space="0" w:color="auto"/>
      </w:divBdr>
    </w:div>
    <w:div w:id="1815440443">
      <w:bodyDiv w:val="1"/>
      <w:marLeft w:val="0"/>
      <w:marRight w:val="0"/>
      <w:marTop w:val="0"/>
      <w:marBottom w:val="0"/>
      <w:divBdr>
        <w:top w:val="none" w:sz="0" w:space="0" w:color="auto"/>
        <w:left w:val="none" w:sz="0" w:space="0" w:color="auto"/>
        <w:bottom w:val="none" w:sz="0" w:space="0" w:color="auto"/>
        <w:right w:val="none" w:sz="0" w:space="0" w:color="auto"/>
      </w:divBdr>
    </w:div>
    <w:div w:id="1815562306">
      <w:bodyDiv w:val="1"/>
      <w:marLeft w:val="0"/>
      <w:marRight w:val="0"/>
      <w:marTop w:val="0"/>
      <w:marBottom w:val="0"/>
      <w:divBdr>
        <w:top w:val="none" w:sz="0" w:space="0" w:color="auto"/>
        <w:left w:val="none" w:sz="0" w:space="0" w:color="auto"/>
        <w:bottom w:val="none" w:sz="0" w:space="0" w:color="auto"/>
        <w:right w:val="none" w:sz="0" w:space="0" w:color="auto"/>
      </w:divBdr>
    </w:div>
    <w:div w:id="1815755449">
      <w:bodyDiv w:val="1"/>
      <w:marLeft w:val="0"/>
      <w:marRight w:val="0"/>
      <w:marTop w:val="0"/>
      <w:marBottom w:val="0"/>
      <w:divBdr>
        <w:top w:val="none" w:sz="0" w:space="0" w:color="auto"/>
        <w:left w:val="none" w:sz="0" w:space="0" w:color="auto"/>
        <w:bottom w:val="none" w:sz="0" w:space="0" w:color="auto"/>
        <w:right w:val="none" w:sz="0" w:space="0" w:color="auto"/>
      </w:divBdr>
    </w:div>
    <w:div w:id="1815874717">
      <w:bodyDiv w:val="1"/>
      <w:marLeft w:val="0"/>
      <w:marRight w:val="0"/>
      <w:marTop w:val="0"/>
      <w:marBottom w:val="0"/>
      <w:divBdr>
        <w:top w:val="none" w:sz="0" w:space="0" w:color="auto"/>
        <w:left w:val="none" w:sz="0" w:space="0" w:color="auto"/>
        <w:bottom w:val="none" w:sz="0" w:space="0" w:color="auto"/>
        <w:right w:val="none" w:sz="0" w:space="0" w:color="auto"/>
      </w:divBdr>
    </w:div>
    <w:div w:id="1816481952">
      <w:bodyDiv w:val="1"/>
      <w:marLeft w:val="0"/>
      <w:marRight w:val="0"/>
      <w:marTop w:val="0"/>
      <w:marBottom w:val="0"/>
      <w:divBdr>
        <w:top w:val="none" w:sz="0" w:space="0" w:color="auto"/>
        <w:left w:val="none" w:sz="0" w:space="0" w:color="auto"/>
        <w:bottom w:val="none" w:sz="0" w:space="0" w:color="auto"/>
        <w:right w:val="none" w:sz="0" w:space="0" w:color="auto"/>
      </w:divBdr>
    </w:div>
    <w:div w:id="1816724002">
      <w:bodyDiv w:val="1"/>
      <w:marLeft w:val="0"/>
      <w:marRight w:val="0"/>
      <w:marTop w:val="0"/>
      <w:marBottom w:val="0"/>
      <w:divBdr>
        <w:top w:val="none" w:sz="0" w:space="0" w:color="auto"/>
        <w:left w:val="none" w:sz="0" w:space="0" w:color="auto"/>
        <w:bottom w:val="none" w:sz="0" w:space="0" w:color="auto"/>
        <w:right w:val="none" w:sz="0" w:space="0" w:color="auto"/>
      </w:divBdr>
    </w:div>
    <w:div w:id="1816868274">
      <w:bodyDiv w:val="1"/>
      <w:marLeft w:val="0"/>
      <w:marRight w:val="0"/>
      <w:marTop w:val="0"/>
      <w:marBottom w:val="0"/>
      <w:divBdr>
        <w:top w:val="none" w:sz="0" w:space="0" w:color="auto"/>
        <w:left w:val="none" w:sz="0" w:space="0" w:color="auto"/>
        <w:bottom w:val="none" w:sz="0" w:space="0" w:color="auto"/>
        <w:right w:val="none" w:sz="0" w:space="0" w:color="auto"/>
      </w:divBdr>
    </w:div>
    <w:div w:id="1816991680">
      <w:bodyDiv w:val="1"/>
      <w:marLeft w:val="0"/>
      <w:marRight w:val="0"/>
      <w:marTop w:val="0"/>
      <w:marBottom w:val="0"/>
      <w:divBdr>
        <w:top w:val="none" w:sz="0" w:space="0" w:color="auto"/>
        <w:left w:val="none" w:sz="0" w:space="0" w:color="auto"/>
        <w:bottom w:val="none" w:sz="0" w:space="0" w:color="auto"/>
        <w:right w:val="none" w:sz="0" w:space="0" w:color="auto"/>
      </w:divBdr>
    </w:div>
    <w:div w:id="1817186443">
      <w:bodyDiv w:val="1"/>
      <w:marLeft w:val="0"/>
      <w:marRight w:val="0"/>
      <w:marTop w:val="0"/>
      <w:marBottom w:val="0"/>
      <w:divBdr>
        <w:top w:val="none" w:sz="0" w:space="0" w:color="auto"/>
        <w:left w:val="none" w:sz="0" w:space="0" w:color="auto"/>
        <w:bottom w:val="none" w:sz="0" w:space="0" w:color="auto"/>
        <w:right w:val="none" w:sz="0" w:space="0" w:color="auto"/>
      </w:divBdr>
    </w:div>
    <w:div w:id="1817642506">
      <w:bodyDiv w:val="1"/>
      <w:marLeft w:val="0"/>
      <w:marRight w:val="0"/>
      <w:marTop w:val="0"/>
      <w:marBottom w:val="0"/>
      <w:divBdr>
        <w:top w:val="none" w:sz="0" w:space="0" w:color="auto"/>
        <w:left w:val="none" w:sz="0" w:space="0" w:color="auto"/>
        <w:bottom w:val="none" w:sz="0" w:space="0" w:color="auto"/>
        <w:right w:val="none" w:sz="0" w:space="0" w:color="auto"/>
      </w:divBdr>
    </w:div>
    <w:div w:id="1818066040">
      <w:bodyDiv w:val="1"/>
      <w:marLeft w:val="0"/>
      <w:marRight w:val="0"/>
      <w:marTop w:val="0"/>
      <w:marBottom w:val="0"/>
      <w:divBdr>
        <w:top w:val="none" w:sz="0" w:space="0" w:color="auto"/>
        <w:left w:val="none" w:sz="0" w:space="0" w:color="auto"/>
        <w:bottom w:val="none" w:sz="0" w:space="0" w:color="auto"/>
        <w:right w:val="none" w:sz="0" w:space="0" w:color="auto"/>
      </w:divBdr>
    </w:div>
    <w:div w:id="1818379779">
      <w:bodyDiv w:val="1"/>
      <w:marLeft w:val="0"/>
      <w:marRight w:val="0"/>
      <w:marTop w:val="0"/>
      <w:marBottom w:val="0"/>
      <w:divBdr>
        <w:top w:val="none" w:sz="0" w:space="0" w:color="auto"/>
        <w:left w:val="none" w:sz="0" w:space="0" w:color="auto"/>
        <w:bottom w:val="none" w:sz="0" w:space="0" w:color="auto"/>
        <w:right w:val="none" w:sz="0" w:space="0" w:color="auto"/>
      </w:divBdr>
    </w:div>
    <w:div w:id="1819493902">
      <w:bodyDiv w:val="1"/>
      <w:marLeft w:val="0"/>
      <w:marRight w:val="0"/>
      <w:marTop w:val="0"/>
      <w:marBottom w:val="0"/>
      <w:divBdr>
        <w:top w:val="none" w:sz="0" w:space="0" w:color="auto"/>
        <w:left w:val="none" w:sz="0" w:space="0" w:color="auto"/>
        <w:bottom w:val="none" w:sz="0" w:space="0" w:color="auto"/>
        <w:right w:val="none" w:sz="0" w:space="0" w:color="auto"/>
      </w:divBdr>
    </w:div>
    <w:div w:id="1819571209">
      <w:bodyDiv w:val="1"/>
      <w:marLeft w:val="0"/>
      <w:marRight w:val="0"/>
      <w:marTop w:val="0"/>
      <w:marBottom w:val="0"/>
      <w:divBdr>
        <w:top w:val="none" w:sz="0" w:space="0" w:color="auto"/>
        <w:left w:val="none" w:sz="0" w:space="0" w:color="auto"/>
        <w:bottom w:val="none" w:sz="0" w:space="0" w:color="auto"/>
        <w:right w:val="none" w:sz="0" w:space="0" w:color="auto"/>
      </w:divBdr>
    </w:div>
    <w:div w:id="1819881644">
      <w:bodyDiv w:val="1"/>
      <w:marLeft w:val="0"/>
      <w:marRight w:val="0"/>
      <w:marTop w:val="0"/>
      <w:marBottom w:val="0"/>
      <w:divBdr>
        <w:top w:val="none" w:sz="0" w:space="0" w:color="auto"/>
        <w:left w:val="none" w:sz="0" w:space="0" w:color="auto"/>
        <w:bottom w:val="none" w:sz="0" w:space="0" w:color="auto"/>
        <w:right w:val="none" w:sz="0" w:space="0" w:color="auto"/>
      </w:divBdr>
    </w:div>
    <w:div w:id="1820228364">
      <w:bodyDiv w:val="1"/>
      <w:marLeft w:val="0"/>
      <w:marRight w:val="0"/>
      <w:marTop w:val="0"/>
      <w:marBottom w:val="0"/>
      <w:divBdr>
        <w:top w:val="none" w:sz="0" w:space="0" w:color="auto"/>
        <w:left w:val="none" w:sz="0" w:space="0" w:color="auto"/>
        <w:bottom w:val="none" w:sz="0" w:space="0" w:color="auto"/>
        <w:right w:val="none" w:sz="0" w:space="0" w:color="auto"/>
      </w:divBdr>
    </w:div>
    <w:div w:id="1820656079">
      <w:bodyDiv w:val="1"/>
      <w:marLeft w:val="0"/>
      <w:marRight w:val="0"/>
      <w:marTop w:val="0"/>
      <w:marBottom w:val="0"/>
      <w:divBdr>
        <w:top w:val="none" w:sz="0" w:space="0" w:color="auto"/>
        <w:left w:val="none" w:sz="0" w:space="0" w:color="auto"/>
        <w:bottom w:val="none" w:sz="0" w:space="0" w:color="auto"/>
        <w:right w:val="none" w:sz="0" w:space="0" w:color="auto"/>
      </w:divBdr>
    </w:div>
    <w:div w:id="1821075966">
      <w:bodyDiv w:val="1"/>
      <w:marLeft w:val="0"/>
      <w:marRight w:val="0"/>
      <w:marTop w:val="0"/>
      <w:marBottom w:val="0"/>
      <w:divBdr>
        <w:top w:val="none" w:sz="0" w:space="0" w:color="auto"/>
        <w:left w:val="none" w:sz="0" w:space="0" w:color="auto"/>
        <w:bottom w:val="none" w:sz="0" w:space="0" w:color="auto"/>
        <w:right w:val="none" w:sz="0" w:space="0" w:color="auto"/>
      </w:divBdr>
    </w:div>
    <w:div w:id="1821267064">
      <w:bodyDiv w:val="1"/>
      <w:marLeft w:val="0"/>
      <w:marRight w:val="0"/>
      <w:marTop w:val="0"/>
      <w:marBottom w:val="0"/>
      <w:divBdr>
        <w:top w:val="none" w:sz="0" w:space="0" w:color="auto"/>
        <w:left w:val="none" w:sz="0" w:space="0" w:color="auto"/>
        <w:bottom w:val="none" w:sz="0" w:space="0" w:color="auto"/>
        <w:right w:val="none" w:sz="0" w:space="0" w:color="auto"/>
      </w:divBdr>
    </w:div>
    <w:div w:id="1821537612">
      <w:bodyDiv w:val="1"/>
      <w:marLeft w:val="0"/>
      <w:marRight w:val="0"/>
      <w:marTop w:val="0"/>
      <w:marBottom w:val="0"/>
      <w:divBdr>
        <w:top w:val="none" w:sz="0" w:space="0" w:color="auto"/>
        <w:left w:val="none" w:sz="0" w:space="0" w:color="auto"/>
        <w:bottom w:val="none" w:sz="0" w:space="0" w:color="auto"/>
        <w:right w:val="none" w:sz="0" w:space="0" w:color="auto"/>
      </w:divBdr>
    </w:div>
    <w:div w:id="1822043627">
      <w:bodyDiv w:val="1"/>
      <w:marLeft w:val="0"/>
      <w:marRight w:val="0"/>
      <w:marTop w:val="0"/>
      <w:marBottom w:val="0"/>
      <w:divBdr>
        <w:top w:val="none" w:sz="0" w:space="0" w:color="auto"/>
        <w:left w:val="none" w:sz="0" w:space="0" w:color="auto"/>
        <w:bottom w:val="none" w:sz="0" w:space="0" w:color="auto"/>
        <w:right w:val="none" w:sz="0" w:space="0" w:color="auto"/>
      </w:divBdr>
    </w:div>
    <w:div w:id="1822118763">
      <w:bodyDiv w:val="1"/>
      <w:marLeft w:val="0"/>
      <w:marRight w:val="0"/>
      <w:marTop w:val="0"/>
      <w:marBottom w:val="0"/>
      <w:divBdr>
        <w:top w:val="none" w:sz="0" w:space="0" w:color="auto"/>
        <w:left w:val="none" w:sz="0" w:space="0" w:color="auto"/>
        <w:bottom w:val="none" w:sz="0" w:space="0" w:color="auto"/>
        <w:right w:val="none" w:sz="0" w:space="0" w:color="auto"/>
      </w:divBdr>
    </w:div>
    <w:div w:id="1822385785">
      <w:bodyDiv w:val="1"/>
      <w:marLeft w:val="0"/>
      <w:marRight w:val="0"/>
      <w:marTop w:val="0"/>
      <w:marBottom w:val="0"/>
      <w:divBdr>
        <w:top w:val="none" w:sz="0" w:space="0" w:color="auto"/>
        <w:left w:val="none" w:sz="0" w:space="0" w:color="auto"/>
        <w:bottom w:val="none" w:sz="0" w:space="0" w:color="auto"/>
        <w:right w:val="none" w:sz="0" w:space="0" w:color="auto"/>
      </w:divBdr>
    </w:div>
    <w:div w:id="1822887577">
      <w:bodyDiv w:val="1"/>
      <w:marLeft w:val="0"/>
      <w:marRight w:val="0"/>
      <w:marTop w:val="0"/>
      <w:marBottom w:val="0"/>
      <w:divBdr>
        <w:top w:val="none" w:sz="0" w:space="0" w:color="auto"/>
        <w:left w:val="none" w:sz="0" w:space="0" w:color="auto"/>
        <w:bottom w:val="none" w:sz="0" w:space="0" w:color="auto"/>
        <w:right w:val="none" w:sz="0" w:space="0" w:color="auto"/>
      </w:divBdr>
    </w:div>
    <w:div w:id="1823154427">
      <w:bodyDiv w:val="1"/>
      <w:marLeft w:val="0"/>
      <w:marRight w:val="0"/>
      <w:marTop w:val="0"/>
      <w:marBottom w:val="0"/>
      <w:divBdr>
        <w:top w:val="none" w:sz="0" w:space="0" w:color="auto"/>
        <w:left w:val="none" w:sz="0" w:space="0" w:color="auto"/>
        <w:bottom w:val="none" w:sz="0" w:space="0" w:color="auto"/>
        <w:right w:val="none" w:sz="0" w:space="0" w:color="auto"/>
      </w:divBdr>
    </w:div>
    <w:div w:id="1823156462">
      <w:bodyDiv w:val="1"/>
      <w:marLeft w:val="0"/>
      <w:marRight w:val="0"/>
      <w:marTop w:val="0"/>
      <w:marBottom w:val="0"/>
      <w:divBdr>
        <w:top w:val="none" w:sz="0" w:space="0" w:color="auto"/>
        <w:left w:val="none" w:sz="0" w:space="0" w:color="auto"/>
        <w:bottom w:val="none" w:sz="0" w:space="0" w:color="auto"/>
        <w:right w:val="none" w:sz="0" w:space="0" w:color="auto"/>
      </w:divBdr>
      <w:divsChild>
        <w:div w:id="1332677082">
          <w:marLeft w:val="274"/>
          <w:marRight w:val="0"/>
          <w:marTop w:val="150"/>
          <w:marBottom w:val="0"/>
          <w:divBdr>
            <w:top w:val="none" w:sz="0" w:space="0" w:color="auto"/>
            <w:left w:val="none" w:sz="0" w:space="0" w:color="auto"/>
            <w:bottom w:val="none" w:sz="0" w:space="0" w:color="auto"/>
            <w:right w:val="none" w:sz="0" w:space="0" w:color="auto"/>
          </w:divBdr>
        </w:div>
      </w:divsChild>
    </w:div>
    <w:div w:id="1823277643">
      <w:bodyDiv w:val="1"/>
      <w:marLeft w:val="0"/>
      <w:marRight w:val="0"/>
      <w:marTop w:val="0"/>
      <w:marBottom w:val="0"/>
      <w:divBdr>
        <w:top w:val="none" w:sz="0" w:space="0" w:color="auto"/>
        <w:left w:val="none" w:sz="0" w:space="0" w:color="auto"/>
        <w:bottom w:val="none" w:sz="0" w:space="0" w:color="auto"/>
        <w:right w:val="none" w:sz="0" w:space="0" w:color="auto"/>
      </w:divBdr>
    </w:div>
    <w:div w:id="1823546161">
      <w:bodyDiv w:val="1"/>
      <w:marLeft w:val="0"/>
      <w:marRight w:val="0"/>
      <w:marTop w:val="0"/>
      <w:marBottom w:val="0"/>
      <w:divBdr>
        <w:top w:val="none" w:sz="0" w:space="0" w:color="auto"/>
        <w:left w:val="none" w:sz="0" w:space="0" w:color="auto"/>
        <w:bottom w:val="none" w:sz="0" w:space="0" w:color="auto"/>
        <w:right w:val="none" w:sz="0" w:space="0" w:color="auto"/>
      </w:divBdr>
    </w:div>
    <w:div w:id="1824662659">
      <w:bodyDiv w:val="1"/>
      <w:marLeft w:val="0"/>
      <w:marRight w:val="0"/>
      <w:marTop w:val="0"/>
      <w:marBottom w:val="0"/>
      <w:divBdr>
        <w:top w:val="none" w:sz="0" w:space="0" w:color="auto"/>
        <w:left w:val="none" w:sz="0" w:space="0" w:color="auto"/>
        <w:bottom w:val="none" w:sz="0" w:space="0" w:color="auto"/>
        <w:right w:val="none" w:sz="0" w:space="0" w:color="auto"/>
      </w:divBdr>
    </w:div>
    <w:div w:id="1824813725">
      <w:bodyDiv w:val="1"/>
      <w:marLeft w:val="0"/>
      <w:marRight w:val="0"/>
      <w:marTop w:val="0"/>
      <w:marBottom w:val="0"/>
      <w:divBdr>
        <w:top w:val="none" w:sz="0" w:space="0" w:color="auto"/>
        <w:left w:val="none" w:sz="0" w:space="0" w:color="auto"/>
        <w:bottom w:val="none" w:sz="0" w:space="0" w:color="auto"/>
        <w:right w:val="none" w:sz="0" w:space="0" w:color="auto"/>
      </w:divBdr>
      <w:divsChild>
        <w:div w:id="762384972">
          <w:marLeft w:val="274"/>
          <w:marRight w:val="0"/>
          <w:marTop w:val="150"/>
          <w:marBottom w:val="0"/>
          <w:divBdr>
            <w:top w:val="none" w:sz="0" w:space="0" w:color="auto"/>
            <w:left w:val="none" w:sz="0" w:space="0" w:color="auto"/>
            <w:bottom w:val="none" w:sz="0" w:space="0" w:color="auto"/>
            <w:right w:val="none" w:sz="0" w:space="0" w:color="auto"/>
          </w:divBdr>
        </w:div>
      </w:divsChild>
    </w:div>
    <w:div w:id="1825269635">
      <w:bodyDiv w:val="1"/>
      <w:marLeft w:val="0"/>
      <w:marRight w:val="0"/>
      <w:marTop w:val="0"/>
      <w:marBottom w:val="0"/>
      <w:divBdr>
        <w:top w:val="none" w:sz="0" w:space="0" w:color="auto"/>
        <w:left w:val="none" w:sz="0" w:space="0" w:color="auto"/>
        <w:bottom w:val="none" w:sz="0" w:space="0" w:color="auto"/>
        <w:right w:val="none" w:sz="0" w:space="0" w:color="auto"/>
      </w:divBdr>
    </w:div>
    <w:div w:id="1826239569">
      <w:bodyDiv w:val="1"/>
      <w:marLeft w:val="0"/>
      <w:marRight w:val="0"/>
      <w:marTop w:val="0"/>
      <w:marBottom w:val="0"/>
      <w:divBdr>
        <w:top w:val="none" w:sz="0" w:space="0" w:color="auto"/>
        <w:left w:val="none" w:sz="0" w:space="0" w:color="auto"/>
        <w:bottom w:val="none" w:sz="0" w:space="0" w:color="auto"/>
        <w:right w:val="none" w:sz="0" w:space="0" w:color="auto"/>
      </w:divBdr>
    </w:div>
    <w:div w:id="1826318566">
      <w:bodyDiv w:val="1"/>
      <w:marLeft w:val="0"/>
      <w:marRight w:val="0"/>
      <w:marTop w:val="0"/>
      <w:marBottom w:val="0"/>
      <w:divBdr>
        <w:top w:val="none" w:sz="0" w:space="0" w:color="auto"/>
        <w:left w:val="none" w:sz="0" w:space="0" w:color="auto"/>
        <w:bottom w:val="none" w:sz="0" w:space="0" w:color="auto"/>
        <w:right w:val="none" w:sz="0" w:space="0" w:color="auto"/>
      </w:divBdr>
    </w:div>
    <w:div w:id="1826437493">
      <w:bodyDiv w:val="1"/>
      <w:marLeft w:val="0"/>
      <w:marRight w:val="0"/>
      <w:marTop w:val="0"/>
      <w:marBottom w:val="0"/>
      <w:divBdr>
        <w:top w:val="none" w:sz="0" w:space="0" w:color="auto"/>
        <w:left w:val="none" w:sz="0" w:space="0" w:color="auto"/>
        <w:bottom w:val="none" w:sz="0" w:space="0" w:color="auto"/>
        <w:right w:val="none" w:sz="0" w:space="0" w:color="auto"/>
      </w:divBdr>
    </w:div>
    <w:div w:id="1826778371">
      <w:bodyDiv w:val="1"/>
      <w:marLeft w:val="0"/>
      <w:marRight w:val="0"/>
      <w:marTop w:val="0"/>
      <w:marBottom w:val="0"/>
      <w:divBdr>
        <w:top w:val="none" w:sz="0" w:space="0" w:color="auto"/>
        <w:left w:val="none" w:sz="0" w:space="0" w:color="auto"/>
        <w:bottom w:val="none" w:sz="0" w:space="0" w:color="auto"/>
        <w:right w:val="none" w:sz="0" w:space="0" w:color="auto"/>
      </w:divBdr>
    </w:div>
    <w:div w:id="1827278072">
      <w:bodyDiv w:val="1"/>
      <w:marLeft w:val="0"/>
      <w:marRight w:val="0"/>
      <w:marTop w:val="0"/>
      <w:marBottom w:val="0"/>
      <w:divBdr>
        <w:top w:val="none" w:sz="0" w:space="0" w:color="auto"/>
        <w:left w:val="none" w:sz="0" w:space="0" w:color="auto"/>
        <w:bottom w:val="none" w:sz="0" w:space="0" w:color="auto"/>
        <w:right w:val="none" w:sz="0" w:space="0" w:color="auto"/>
      </w:divBdr>
    </w:div>
    <w:div w:id="1827744845">
      <w:bodyDiv w:val="1"/>
      <w:marLeft w:val="0"/>
      <w:marRight w:val="0"/>
      <w:marTop w:val="0"/>
      <w:marBottom w:val="0"/>
      <w:divBdr>
        <w:top w:val="none" w:sz="0" w:space="0" w:color="auto"/>
        <w:left w:val="none" w:sz="0" w:space="0" w:color="auto"/>
        <w:bottom w:val="none" w:sz="0" w:space="0" w:color="auto"/>
        <w:right w:val="none" w:sz="0" w:space="0" w:color="auto"/>
      </w:divBdr>
    </w:div>
    <w:div w:id="1829132329">
      <w:bodyDiv w:val="1"/>
      <w:marLeft w:val="0"/>
      <w:marRight w:val="0"/>
      <w:marTop w:val="0"/>
      <w:marBottom w:val="0"/>
      <w:divBdr>
        <w:top w:val="none" w:sz="0" w:space="0" w:color="auto"/>
        <w:left w:val="none" w:sz="0" w:space="0" w:color="auto"/>
        <w:bottom w:val="none" w:sz="0" w:space="0" w:color="auto"/>
        <w:right w:val="none" w:sz="0" w:space="0" w:color="auto"/>
      </w:divBdr>
    </w:div>
    <w:div w:id="1829396227">
      <w:bodyDiv w:val="1"/>
      <w:marLeft w:val="0"/>
      <w:marRight w:val="0"/>
      <w:marTop w:val="0"/>
      <w:marBottom w:val="0"/>
      <w:divBdr>
        <w:top w:val="none" w:sz="0" w:space="0" w:color="auto"/>
        <w:left w:val="none" w:sz="0" w:space="0" w:color="auto"/>
        <w:bottom w:val="none" w:sz="0" w:space="0" w:color="auto"/>
        <w:right w:val="none" w:sz="0" w:space="0" w:color="auto"/>
      </w:divBdr>
    </w:div>
    <w:div w:id="1830825639">
      <w:bodyDiv w:val="1"/>
      <w:marLeft w:val="0"/>
      <w:marRight w:val="0"/>
      <w:marTop w:val="0"/>
      <w:marBottom w:val="0"/>
      <w:divBdr>
        <w:top w:val="none" w:sz="0" w:space="0" w:color="auto"/>
        <w:left w:val="none" w:sz="0" w:space="0" w:color="auto"/>
        <w:bottom w:val="none" w:sz="0" w:space="0" w:color="auto"/>
        <w:right w:val="none" w:sz="0" w:space="0" w:color="auto"/>
      </w:divBdr>
    </w:div>
    <w:div w:id="1832520597">
      <w:bodyDiv w:val="1"/>
      <w:marLeft w:val="0"/>
      <w:marRight w:val="0"/>
      <w:marTop w:val="0"/>
      <w:marBottom w:val="0"/>
      <w:divBdr>
        <w:top w:val="none" w:sz="0" w:space="0" w:color="auto"/>
        <w:left w:val="none" w:sz="0" w:space="0" w:color="auto"/>
        <w:bottom w:val="none" w:sz="0" w:space="0" w:color="auto"/>
        <w:right w:val="none" w:sz="0" w:space="0" w:color="auto"/>
      </w:divBdr>
    </w:div>
    <w:div w:id="1832676888">
      <w:bodyDiv w:val="1"/>
      <w:marLeft w:val="0"/>
      <w:marRight w:val="0"/>
      <w:marTop w:val="0"/>
      <w:marBottom w:val="0"/>
      <w:divBdr>
        <w:top w:val="none" w:sz="0" w:space="0" w:color="auto"/>
        <w:left w:val="none" w:sz="0" w:space="0" w:color="auto"/>
        <w:bottom w:val="none" w:sz="0" w:space="0" w:color="auto"/>
        <w:right w:val="none" w:sz="0" w:space="0" w:color="auto"/>
      </w:divBdr>
    </w:div>
    <w:div w:id="1832788359">
      <w:bodyDiv w:val="1"/>
      <w:marLeft w:val="0"/>
      <w:marRight w:val="0"/>
      <w:marTop w:val="0"/>
      <w:marBottom w:val="0"/>
      <w:divBdr>
        <w:top w:val="none" w:sz="0" w:space="0" w:color="auto"/>
        <w:left w:val="none" w:sz="0" w:space="0" w:color="auto"/>
        <w:bottom w:val="none" w:sz="0" w:space="0" w:color="auto"/>
        <w:right w:val="none" w:sz="0" w:space="0" w:color="auto"/>
      </w:divBdr>
    </w:div>
    <w:div w:id="1833057927">
      <w:bodyDiv w:val="1"/>
      <w:marLeft w:val="0"/>
      <w:marRight w:val="0"/>
      <w:marTop w:val="0"/>
      <w:marBottom w:val="0"/>
      <w:divBdr>
        <w:top w:val="none" w:sz="0" w:space="0" w:color="auto"/>
        <w:left w:val="none" w:sz="0" w:space="0" w:color="auto"/>
        <w:bottom w:val="none" w:sz="0" w:space="0" w:color="auto"/>
        <w:right w:val="none" w:sz="0" w:space="0" w:color="auto"/>
      </w:divBdr>
    </w:div>
    <w:div w:id="1833984034">
      <w:bodyDiv w:val="1"/>
      <w:marLeft w:val="0"/>
      <w:marRight w:val="0"/>
      <w:marTop w:val="0"/>
      <w:marBottom w:val="0"/>
      <w:divBdr>
        <w:top w:val="none" w:sz="0" w:space="0" w:color="auto"/>
        <w:left w:val="none" w:sz="0" w:space="0" w:color="auto"/>
        <w:bottom w:val="none" w:sz="0" w:space="0" w:color="auto"/>
        <w:right w:val="none" w:sz="0" w:space="0" w:color="auto"/>
      </w:divBdr>
    </w:div>
    <w:div w:id="1834028535">
      <w:bodyDiv w:val="1"/>
      <w:marLeft w:val="0"/>
      <w:marRight w:val="0"/>
      <w:marTop w:val="0"/>
      <w:marBottom w:val="0"/>
      <w:divBdr>
        <w:top w:val="none" w:sz="0" w:space="0" w:color="auto"/>
        <w:left w:val="none" w:sz="0" w:space="0" w:color="auto"/>
        <w:bottom w:val="none" w:sz="0" w:space="0" w:color="auto"/>
        <w:right w:val="none" w:sz="0" w:space="0" w:color="auto"/>
      </w:divBdr>
    </w:div>
    <w:div w:id="1834056409">
      <w:bodyDiv w:val="1"/>
      <w:marLeft w:val="0"/>
      <w:marRight w:val="0"/>
      <w:marTop w:val="0"/>
      <w:marBottom w:val="0"/>
      <w:divBdr>
        <w:top w:val="none" w:sz="0" w:space="0" w:color="auto"/>
        <w:left w:val="none" w:sz="0" w:space="0" w:color="auto"/>
        <w:bottom w:val="none" w:sz="0" w:space="0" w:color="auto"/>
        <w:right w:val="none" w:sz="0" w:space="0" w:color="auto"/>
      </w:divBdr>
    </w:div>
    <w:div w:id="1834104139">
      <w:bodyDiv w:val="1"/>
      <w:marLeft w:val="0"/>
      <w:marRight w:val="0"/>
      <w:marTop w:val="0"/>
      <w:marBottom w:val="0"/>
      <w:divBdr>
        <w:top w:val="none" w:sz="0" w:space="0" w:color="auto"/>
        <w:left w:val="none" w:sz="0" w:space="0" w:color="auto"/>
        <w:bottom w:val="none" w:sz="0" w:space="0" w:color="auto"/>
        <w:right w:val="none" w:sz="0" w:space="0" w:color="auto"/>
      </w:divBdr>
    </w:div>
    <w:div w:id="1834250919">
      <w:bodyDiv w:val="1"/>
      <w:marLeft w:val="0"/>
      <w:marRight w:val="0"/>
      <w:marTop w:val="0"/>
      <w:marBottom w:val="0"/>
      <w:divBdr>
        <w:top w:val="none" w:sz="0" w:space="0" w:color="auto"/>
        <w:left w:val="none" w:sz="0" w:space="0" w:color="auto"/>
        <w:bottom w:val="none" w:sz="0" w:space="0" w:color="auto"/>
        <w:right w:val="none" w:sz="0" w:space="0" w:color="auto"/>
      </w:divBdr>
    </w:div>
    <w:div w:id="1834713018">
      <w:bodyDiv w:val="1"/>
      <w:marLeft w:val="0"/>
      <w:marRight w:val="0"/>
      <w:marTop w:val="0"/>
      <w:marBottom w:val="0"/>
      <w:divBdr>
        <w:top w:val="none" w:sz="0" w:space="0" w:color="auto"/>
        <w:left w:val="none" w:sz="0" w:space="0" w:color="auto"/>
        <w:bottom w:val="none" w:sz="0" w:space="0" w:color="auto"/>
        <w:right w:val="none" w:sz="0" w:space="0" w:color="auto"/>
      </w:divBdr>
    </w:div>
    <w:div w:id="1834838537">
      <w:bodyDiv w:val="1"/>
      <w:marLeft w:val="0"/>
      <w:marRight w:val="0"/>
      <w:marTop w:val="0"/>
      <w:marBottom w:val="0"/>
      <w:divBdr>
        <w:top w:val="none" w:sz="0" w:space="0" w:color="auto"/>
        <w:left w:val="none" w:sz="0" w:space="0" w:color="auto"/>
        <w:bottom w:val="none" w:sz="0" w:space="0" w:color="auto"/>
        <w:right w:val="none" w:sz="0" w:space="0" w:color="auto"/>
      </w:divBdr>
    </w:div>
    <w:div w:id="1835099185">
      <w:bodyDiv w:val="1"/>
      <w:marLeft w:val="0"/>
      <w:marRight w:val="0"/>
      <w:marTop w:val="0"/>
      <w:marBottom w:val="0"/>
      <w:divBdr>
        <w:top w:val="none" w:sz="0" w:space="0" w:color="auto"/>
        <w:left w:val="none" w:sz="0" w:space="0" w:color="auto"/>
        <w:bottom w:val="none" w:sz="0" w:space="0" w:color="auto"/>
        <w:right w:val="none" w:sz="0" w:space="0" w:color="auto"/>
      </w:divBdr>
    </w:div>
    <w:div w:id="1835223179">
      <w:bodyDiv w:val="1"/>
      <w:marLeft w:val="0"/>
      <w:marRight w:val="0"/>
      <w:marTop w:val="0"/>
      <w:marBottom w:val="0"/>
      <w:divBdr>
        <w:top w:val="none" w:sz="0" w:space="0" w:color="auto"/>
        <w:left w:val="none" w:sz="0" w:space="0" w:color="auto"/>
        <w:bottom w:val="none" w:sz="0" w:space="0" w:color="auto"/>
        <w:right w:val="none" w:sz="0" w:space="0" w:color="auto"/>
      </w:divBdr>
    </w:div>
    <w:div w:id="1835604081">
      <w:bodyDiv w:val="1"/>
      <w:marLeft w:val="0"/>
      <w:marRight w:val="0"/>
      <w:marTop w:val="0"/>
      <w:marBottom w:val="0"/>
      <w:divBdr>
        <w:top w:val="none" w:sz="0" w:space="0" w:color="auto"/>
        <w:left w:val="none" w:sz="0" w:space="0" w:color="auto"/>
        <w:bottom w:val="none" w:sz="0" w:space="0" w:color="auto"/>
        <w:right w:val="none" w:sz="0" w:space="0" w:color="auto"/>
      </w:divBdr>
    </w:div>
    <w:div w:id="1835802289">
      <w:bodyDiv w:val="1"/>
      <w:marLeft w:val="0"/>
      <w:marRight w:val="0"/>
      <w:marTop w:val="0"/>
      <w:marBottom w:val="0"/>
      <w:divBdr>
        <w:top w:val="none" w:sz="0" w:space="0" w:color="auto"/>
        <w:left w:val="none" w:sz="0" w:space="0" w:color="auto"/>
        <w:bottom w:val="none" w:sz="0" w:space="0" w:color="auto"/>
        <w:right w:val="none" w:sz="0" w:space="0" w:color="auto"/>
      </w:divBdr>
    </w:div>
    <w:div w:id="1837068496">
      <w:bodyDiv w:val="1"/>
      <w:marLeft w:val="0"/>
      <w:marRight w:val="0"/>
      <w:marTop w:val="0"/>
      <w:marBottom w:val="0"/>
      <w:divBdr>
        <w:top w:val="none" w:sz="0" w:space="0" w:color="auto"/>
        <w:left w:val="none" w:sz="0" w:space="0" w:color="auto"/>
        <w:bottom w:val="none" w:sz="0" w:space="0" w:color="auto"/>
        <w:right w:val="none" w:sz="0" w:space="0" w:color="auto"/>
      </w:divBdr>
    </w:div>
    <w:div w:id="1837458087">
      <w:bodyDiv w:val="1"/>
      <w:marLeft w:val="0"/>
      <w:marRight w:val="0"/>
      <w:marTop w:val="0"/>
      <w:marBottom w:val="0"/>
      <w:divBdr>
        <w:top w:val="none" w:sz="0" w:space="0" w:color="auto"/>
        <w:left w:val="none" w:sz="0" w:space="0" w:color="auto"/>
        <w:bottom w:val="none" w:sz="0" w:space="0" w:color="auto"/>
        <w:right w:val="none" w:sz="0" w:space="0" w:color="auto"/>
      </w:divBdr>
    </w:div>
    <w:div w:id="1837643464">
      <w:bodyDiv w:val="1"/>
      <w:marLeft w:val="0"/>
      <w:marRight w:val="0"/>
      <w:marTop w:val="0"/>
      <w:marBottom w:val="0"/>
      <w:divBdr>
        <w:top w:val="none" w:sz="0" w:space="0" w:color="auto"/>
        <w:left w:val="none" w:sz="0" w:space="0" w:color="auto"/>
        <w:bottom w:val="none" w:sz="0" w:space="0" w:color="auto"/>
        <w:right w:val="none" w:sz="0" w:space="0" w:color="auto"/>
      </w:divBdr>
    </w:div>
    <w:div w:id="1838107225">
      <w:bodyDiv w:val="1"/>
      <w:marLeft w:val="0"/>
      <w:marRight w:val="0"/>
      <w:marTop w:val="0"/>
      <w:marBottom w:val="0"/>
      <w:divBdr>
        <w:top w:val="none" w:sz="0" w:space="0" w:color="auto"/>
        <w:left w:val="none" w:sz="0" w:space="0" w:color="auto"/>
        <w:bottom w:val="none" w:sz="0" w:space="0" w:color="auto"/>
        <w:right w:val="none" w:sz="0" w:space="0" w:color="auto"/>
      </w:divBdr>
    </w:div>
    <w:div w:id="1839929644">
      <w:bodyDiv w:val="1"/>
      <w:marLeft w:val="0"/>
      <w:marRight w:val="0"/>
      <w:marTop w:val="0"/>
      <w:marBottom w:val="0"/>
      <w:divBdr>
        <w:top w:val="none" w:sz="0" w:space="0" w:color="auto"/>
        <w:left w:val="none" w:sz="0" w:space="0" w:color="auto"/>
        <w:bottom w:val="none" w:sz="0" w:space="0" w:color="auto"/>
        <w:right w:val="none" w:sz="0" w:space="0" w:color="auto"/>
      </w:divBdr>
    </w:div>
    <w:div w:id="1840389263">
      <w:bodyDiv w:val="1"/>
      <w:marLeft w:val="0"/>
      <w:marRight w:val="0"/>
      <w:marTop w:val="0"/>
      <w:marBottom w:val="0"/>
      <w:divBdr>
        <w:top w:val="none" w:sz="0" w:space="0" w:color="auto"/>
        <w:left w:val="none" w:sz="0" w:space="0" w:color="auto"/>
        <w:bottom w:val="none" w:sz="0" w:space="0" w:color="auto"/>
        <w:right w:val="none" w:sz="0" w:space="0" w:color="auto"/>
      </w:divBdr>
    </w:div>
    <w:div w:id="1840461544">
      <w:bodyDiv w:val="1"/>
      <w:marLeft w:val="0"/>
      <w:marRight w:val="0"/>
      <w:marTop w:val="0"/>
      <w:marBottom w:val="0"/>
      <w:divBdr>
        <w:top w:val="none" w:sz="0" w:space="0" w:color="auto"/>
        <w:left w:val="none" w:sz="0" w:space="0" w:color="auto"/>
        <w:bottom w:val="none" w:sz="0" w:space="0" w:color="auto"/>
        <w:right w:val="none" w:sz="0" w:space="0" w:color="auto"/>
      </w:divBdr>
    </w:div>
    <w:div w:id="1840925321">
      <w:bodyDiv w:val="1"/>
      <w:marLeft w:val="0"/>
      <w:marRight w:val="0"/>
      <w:marTop w:val="0"/>
      <w:marBottom w:val="0"/>
      <w:divBdr>
        <w:top w:val="none" w:sz="0" w:space="0" w:color="auto"/>
        <w:left w:val="none" w:sz="0" w:space="0" w:color="auto"/>
        <w:bottom w:val="none" w:sz="0" w:space="0" w:color="auto"/>
        <w:right w:val="none" w:sz="0" w:space="0" w:color="auto"/>
      </w:divBdr>
    </w:div>
    <w:div w:id="1840971873">
      <w:bodyDiv w:val="1"/>
      <w:marLeft w:val="0"/>
      <w:marRight w:val="0"/>
      <w:marTop w:val="0"/>
      <w:marBottom w:val="0"/>
      <w:divBdr>
        <w:top w:val="none" w:sz="0" w:space="0" w:color="auto"/>
        <w:left w:val="none" w:sz="0" w:space="0" w:color="auto"/>
        <w:bottom w:val="none" w:sz="0" w:space="0" w:color="auto"/>
        <w:right w:val="none" w:sz="0" w:space="0" w:color="auto"/>
      </w:divBdr>
    </w:div>
    <w:div w:id="1841002007">
      <w:bodyDiv w:val="1"/>
      <w:marLeft w:val="0"/>
      <w:marRight w:val="0"/>
      <w:marTop w:val="0"/>
      <w:marBottom w:val="0"/>
      <w:divBdr>
        <w:top w:val="none" w:sz="0" w:space="0" w:color="auto"/>
        <w:left w:val="none" w:sz="0" w:space="0" w:color="auto"/>
        <w:bottom w:val="none" w:sz="0" w:space="0" w:color="auto"/>
        <w:right w:val="none" w:sz="0" w:space="0" w:color="auto"/>
      </w:divBdr>
    </w:div>
    <w:div w:id="1841461095">
      <w:bodyDiv w:val="1"/>
      <w:marLeft w:val="0"/>
      <w:marRight w:val="0"/>
      <w:marTop w:val="0"/>
      <w:marBottom w:val="0"/>
      <w:divBdr>
        <w:top w:val="none" w:sz="0" w:space="0" w:color="auto"/>
        <w:left w:val="none" w:sz="0" w:space="0" w:color="auto"/>
        <w:bottom w:val="none" w:sz="0" w:space="0" w:color="auto"/>
        <w:right w:val="none" w:sz="0" w:space="0" w:color="auto"/>
      </w:divBdr>
    </w:div>
    <w:div w:id="1843467904">
      <w:bodyDiv w:val="1"/>
      <w:marLeft w:val="0"/>
      <w:marRight w:val="0"/>
      <w:marTop w:val="0"/>
      <w:marBottom w:val="0"/>
      <w:divBdr>
        <w:top w:val="none" w:sz="0" w:space="0" w:color="auto"/>
        <w:left w:val="none" w:sz="0" w:space="0" w:color="auto"/>
        <w:bottom w:val="none" w:sz="0" w:space="0" w:color="auto"/>
        <w:right w:val="none" w:sz="0" w:space="0" w:color="auto"/>
      </w:divBdr>
    </w:div>
    <w:div w:id="1844128854">
      <w:bodyDiv w:val="1"/>
      <w:marLeft w:val="0"/>
      <w:marRight w:val="0"/>
      <w:marTop w:val="0"/>
      <w:marBottom w:val="0"/>
      <w:divBdr>
        <w:top w:val="none" w:sz="0" w:space="0" w:color="auto"/>
        <w:left w:val="none" w:sz="0" w:space="0" w:color="auto"/>
        <w:bottom w:val="none" w:sz="0" w:space="0" w:color="auto"/>
        <w:right w:val="none" w:sz="0" w:space="0" w:color="auto"/>
      </w:divBdr>
    </w:div>
    <w:div w:id="1844776358">
      <w:bodyDiv w:val="1"/>
      <w:marLeft w:val="0"/>
      <w:marRight w:val="0"/>
      <w:marTop w:val="0"/>
      <w:marBottom w:val="0"/>
      <w:divBdr>
        <w:top w:val="none" w:sz="0" w:space="0" w:color="auto"/>
        <w:left w:val="none" w:sz="0" w:space="0" w:color="auto"/>
        <w:bottom w:val="none" w:sz="0" w:space="0" w:color="auto"/>
        <w:right w:val="none" w:sz="0" w:space="0" w:color="auto"/>
      </w:divBdr>
    </w:div>
    <w:div w:id="1845586411">
      <w:bodyDiv w:val="1"/>
      <w:marLeft w:val="0"/>
      <w:marRight w:val="0"/>
      <w:marTop w:val="0"/>
      <w:marBottom w:val="0"/>
      <w:divBdr>
        <w:top w:val="none" w:sz="0" w:space="0" w:color="auto"/>
        <w:left w:val="none" w:sz="0" w:space="0" w:color="auto"/>
        <w:bottom w:val="none" w:sz="0" w:space="0" w:color="auto"/>
        <w:right w:val="none" w:sz="0" w:space="0" w:color="auto"/>
      </w:divBdr>
    </w:div>
    <w:div w:id="1845969738">
      <w:bodyDiv w:val="1"/>
      <w:marLeft w:val="0"/>
      <w:marRight w:val="0"/>
      <w:marTop w:val="0"/>
      <w:marBottom w:val="0"/>
      <w:divBdr>
        <w:top w:val="none" w:sz="0" w:space="0" w:color="auto"/>
        <w:left w:val="none" w:sz="0" w:space="0" w:color="auto"/>
        <w:bottom w:val="none" w:sz="0" w:space="0" w:color="auto"/>
        <w:right w:val="none" w:sz="0" w:space="0" w:color="auto"/>
      </w:divBdr>
    </w:div>
    <w:div w:id="1846549417">
      <w:bodyDiv w:val="1"/>
      <w:marLeft w:val="0"/>
      <w:marRight w:val="0"/>
      <w:marTop w:val="0"/>
      <w:marBottom w:val="0"/>
      <w:divBdr>
        <w:top w:val="none" w:sz="0" w:space="0" w:color="auto"/>
        <w:left w:val="none" w:sz="0" w:space="0" w:color="auto"/>
        <w:bottom w:val="none" w:sz="0" w:space="0" w:color="auto"/>
        <w:right w:val="none" w:sz="0" w:space="0" w:color="auto"/>
      </w:divBdr>
    </w:div>
    <w:div w:id="1846675202">
      <w:bodyDiv w:val="1"/>
      <w:marLeft w:val="0"/>
      <w:marRight w:val="0"/>
      <w:marTop w:val="0"/>
      <w:marBottom w:val="0"/>
      <w:divBdr>
        <w:top w:val="none" w:sz="0" w:space="0" w:color="auto"/>
        <w:left w:val="none" w:sz="0" w:space="0" w:color="auto"/>
        <w:bottom w:val="none" w:sz="0" w:space="0" w:color="auto"/>
        <w:right w:val="none" w:sz="0" w:space="0" w:color="auto"/>
      </w:divBdr>
    </w:div>
    <w:div w:id="1847094649">
      <w:bodyDiv w:val="1"/>
      <w:marLeft w:val="0"/>
      <w:marRight w:val="0"/>
      <w:marTop w:val="0"/>
      <w:marBottom w:val="0"/>
      <w:divBdr>
        <w:top w:val="none" w:sz="0" w:space="0" w:color="auto"/>
        <w:left w:val="none" w:sz="0" w:space="0" w:color="auto"/>
        <w:bottom w:val="none" w:sz="0" w:space="0" w:color="auto"/>
        <w:right w:val="none" w:sz="0" w:space="0" w:color="auto"/>
      </w:divBdr>
    </w:div>
    <w:div w:id="1848325618">
      <w:bodyDiv w:val="1"/>
      <w:marLeft w:val="0"/>
      <w:marRight w:val="0"/>
      <w:marTop w:val="0"/>
      <w:marBottom w:val="0"/>
      <w:divBdr>
        <w:top w:val="none" w:sz="0" w:space="0" w:color="auto"/>
        <w:left w:val="none" w:sz="0" w:space="0" w:color="auto"/>
        <w:bottom w:val="none" w:sz="0" w:space="0" w:color="auto"/>
        <w:right w:val="none" w:sz="0" w:space="0" w:color="auto"/>
      </w:divBdr>
    </w:div>
    <w:div w:id="1848671847">
      <w:bodyDiv w:val="1"/>
      <w:marLeft w:val="0"/>
      <w:marRight w:val="0"/>
      <w:marTop w:val="0"/>
      <w:marBottom w:val="0"/>
      <w:divBdr>
        <w:top w:val="none" w:sz="0" w:space="0" w:color="auto"/>
        <w:left w:val="none" w:sz="0" w:space="0" w:color="auto"/>
        <w:bottom w:val="none" w:sz="0" w:space="0" w:color="auto"/>
        <w:right w:val="none" w:sz="0" w:space="0" w:color="auto"/>
      </w:divBdr>
    </w:div>
    <w:div w:id="1848903792">
      <w:bodyDiv w:val="1"/>
      <w:marLeft w:val="0"/>
      <w:marRight w:val="0"/>
      <w:marTop w:val="0"/>
      <w:marBottom w:val="0"/>
      <w:divBdr>
        <w:top w:val="none" w:sz="0" w:space="0" w:color="auto"/>
        <w:left w:val="none" w:sz="0" w:space="0" w:color="auto"/>
        <w:bottom w:val="none" w:sz="0" w:space="0" w:color="auto"/>
        <w:right w:val="none" w:sz="0" w:space="0" w:color="auto"/>
      </w:divBdr>
    </w:div>
    <w:div w:id="1850026234">
      <w:bodyDiv w:val="1"/>
      <w:marLeft w:val="0"/>
      <w:marRight w:val="0"/>
      <w:marTop w:val="0"/>
      <w:marBottom w:val="0"/>
      <w:divBdr>
        <w:top w:val="none" w:sz="0" w:space="0" w:color="auto"/>
        <w:left w:val="none" w:sz="0" w:space="0" w:color="auto"/>
        <w:bottom w:val="none" w:sz="0" w:space="0" w:color="auto"/>
        <w:right w:val="none" w:sz="0" w:space="0" w:color="auto"/>
      </w:divBdr>
    </w:div>
    <w:div w:id="1850099557">
      <w:bodyDiv w:val="1"/>
      <w:marLeft w:val="0"/>
      <w:marRight w:val="0"/>
      <w:marTop w:val="0"/>
      <w:marBottom w:val="0"/>
      <w:divBdr>
        <w:top w:val="none" w:sz="0" w:space="0" w:color="auto"/>
        <w:left w:val="none" w:sz="0" w:space="0" w:color="auto"/>
        <w:bottom w:val="none" w:sz="0" w:space="0" w:color="auto"/>
        <w:right w:val="none" w:sz="0" w:space="0" w:color="auto"/>
      </w:divBdr>
    </w:div>
    <w:div w:id="1850176400">
      <w:bodyDiv w:val="1"/>
      <w:marLeft w:val="0"/>
      <w:marRight w:val="0"/>
      <w:marTop w:val="0"/>
      <w:marBottom w:val="0"/>
      <w:divBdr>
        <w:top w:val="none" w:sz="0" w:space="0" w:color="auto"/>
        <w:left w:val="none" w:sz="0" w:space="0" w:color="auto"/>
        <w:bottom w:val="none" w:sz="0" w:space="0" w:color="auto"/>
        <w:right w:val="none" w:sz="0" w:space="0" w:color="auto"/>
      </w:divBdr>
    </w:div>
    <w:div w:id="1850681477">
      <w:bodyDiv w:val="1"/>
      <w:marLeft w:val="0"/>
      <w:marRight w:val="0"/>
      <w:marTop w:val="0"/>
      <w:marBottom w:val="0"/>
      <w:divBdr>
        <w:top w:val="none" w:sz="0" w:space="0" w:color="auto"/>
        <w:left w:val="none" w:sz="0" w:space="0" w:color="auto"/>
        <w:bottom w:val="none" w:sz="0" w:space="0" w:color="auto"/>
        <w:right w:val="none" w:sz="0" w:space="0" w:color="auto"/>
      </w:divBdr>
    </w:div>
    <w:div w:id="1850829350">
      <w:bodyDiv w:val="1"/>
      <w:marLeft w:val="0"/>
      <w:marRight w:val="0"/>
      <w:marTop w:val="0"/>
      <w:marBottom w:val="0"/>
      <w:divBdr>
        <w:top w:val="none" w:sz="0" w:space="0" w:color="auto"/>
        <w:left w:val="none" w:sz="0" w:space="0" w:color="auto"/>
        <w:bottom w:val="none" w:sz="0" w:space="0" w:color="auto"/>
        <w:right w:val="none" w:sz="0" w:space="0" w:color="auto"/>
      </w:divBdr>
    </w:div>
    <w:div w:id="1851067318">
      <w:bodyDiv w:val="1"/>
      <w:marLeft w:val="0"/>
      <w:marRight w:val="0"/>
      <w:marTop w:val="0"/>
      <w:marBottom w:val="0"/>
      <w:divBdr>
        <w:top w:val="none" w:sz="0" w:space="0" w:color="auto"/>
        <w:left w:val="none" w:sz="0" w:space="0" w:color="auto"/>
        <w:bottom w:val="none" w:sz="0" w:space="0" w:color="auto"/>
        <w:right w:val="none" w:sz="0" w:space="0" w:color="auto"/>
      </w:divBdr>
    </w:div>
    <w:div w:id="1851217280">
      <w:bodyDiv w:val="1"/>
      <w:marLeft w:val="0"/>
      <w:marRight w:val="0"/>
      <w:marTop w:val="0"/>
      <w:marBottom w:val="0"/>
      <w:divBdr>
        <w:top w:val="none" w:sz="0" w:space="0" w:color="auto"/>
        <w:left w:val="none" w:sz="0" w:space="0" w:color="auto"/>
        <w:bottom w:val="none" w:sz="0" w:space="0" w:color="auto"/>
        <w:right w:val="none" w:sz="0" w:space="0" w:color="auto"/>
      </w:divBdr>
    </w:div>
    <w:div w:id="1851336712">
      <w:bodyDiv w:val="1"/>
      <w:marLeft w:val="0"/>
      <w:marRight w:val="0"/>
      <w:marTop w:val="0"/>
      <w:marBottom w:val="0"/>
      <w:divBdr>
        <w:top w:val="none" w:sz="0" w:space="0" w:color="auto"/>
        <w:left w:val="none" w:sz="0" w:space="0" w:color="auto"/>
        <w:bottom w:val="none" w:sz="0" w:space="0" w:color="auto"/>
        <w:right w:val="none" w:sz="0" w:space="0" w:color="auto"/>
      </w:divBdr>
    </w:div>
    <w:div w:id="1851723391">
      <w:bodyDiv w:val="1"/>
      <w:marLeft w:val="0"/>
      <w:marRight w:val="0"/>
      <w:marTop w:val="0"/>
      <w:marBottom w:val="0"/>
      <w:divBdr>
        <w:top w:val="none" w:sz="0" w:space="0" w:color="auto"/>
        <w:left w:val="none" w:sz="0" w:space="0" w:color="auto"/>
        <w:bottom w:val="none" w:sz="0" w:space="0" w:color="auto"/>
        <w:right w:val="none" w:sz="0" w:space="0" w:color="auto"/>
      </w:divBdr>
    </w:div>
    <w:div w:id="1852332217">
      <w:bodyDiv w:val="1"/>
      <w:marLeft w:val="0"/>
      <w:marRight w:val="0"/>
      <w:marTop w:val="0"/>
      <w:marBottom w:val="0"/>
      <w:divBdr>
        <w:top w:val="none" w:sz="0" w:space="0" w:color="auto"/>
        <w:left w:val="none" w:sz="0" w:space="0" w:color="auto"/>
        <w:bottom w:val="none" w:sz="0" w:space="0" w:color="auto"/>
        <w:right w:val="none" w:sz="0" w:space="0" w:color="auto"/>
      </w:divBdr>
    </w:div>
    <w:div w:id="1852834052">
      <w:bodyDiv w:val="1"/>
      <w:marLeft w:val="0"/>
      <w:marRight w:val="0"/>
      <w:marTop w:val="0"/>
      <w:marBottom w:val="0"/>
      <w:divBdr>
        <w:top w:val="none" w:sz="0" w:space="0" w:color="auto"/>
        <w:left w:val="none" w:sz="0" w:space="0" w:color="auto"/>
        <w:bottom w:val="none" w:sz="0" w:space="0" w:color="auto"/>
        <w:right w:val="none" w:sz="0" w:space="0" w:color="auto"/>
      </w:divBdr>
    </w:div>
    <w:div w:id="1852986326">
      <w:bodyDiv w:val="1"/>
      <w:marLeft w:val="0"/>
      <w:marRight w:val="0"/>
      <w:marTop w:val="0"/>
      <w:marBottom w:val="0"/>
      <w:divBdr>
        <w:top w:val="none" w:sz="0" w:space="0" w:color="auto"/>
        <w:left w:val="none" w:sz="0" w:space="0" w:color="auto"/>
        <w:bottom w:val="none" w:sz="0" w:space="0" w:color="auto"/>
        <w:right w:val="none" w:sz="0" w:space="0" w:color="auto"/>
      </w:divBdr>
    </w:div>
    <w:div w:id="1854107177">
      <w:bodyDiv w:val="1"/>
      <w:marLeft w:val="0"/>
      <w:marRight w:val="0"/>
      <w:marTop w:val="0"/>
      <w:marBottom w:val="0"/>
      <w:divBdr>
        <w:top w:val="none" w:sz="0" w:space="0" w:color="auto"/>
        <w:left w:val="none" w:sz="0" w:space="0" w:color="auto"/>
        <w:bottom w:val="none" w:sz="0" w:space="0" w:color="auto"/>
        <w:right w:val="none" w:sz="0" w:space="0" w:color="auto"/>
      </w:divBdr>
    </w:div>
    <w:div w:id="1854418109">
      <w:bodyDiv w:val="1"/>
      <w:marLeft w:val="0"/>
      <w:marRight w:val="0"/>
      <w:marTop w:val="0"/>
      <w:marBottom w:val="0"/>
      <w:divBdr>
        <w:top w:val="none" w:sz="0" w:space="0" w:color="auto"/>
        <w:left w:val="none" w:sz="0" w:space="0" w:color="auto"/>
        <w:bottom w:val="none" w:sz="0" w:space="0" w:color="auto"/>
        <w:right w:val="none" w:sz="0" w:space="0" w:color="auto"/>
      </w:divBdr>
    </w:div>
    <w:div w:id="1854806023">
      <w:bodyDiv w:val="1"/>
      <w:marLeft w:val="0"/>
      <w:marRight w:val="0"/>
      <w:marTop w:val="0"/>
      <w:marBottom w:val="0"/>
      <w:divBdr>
        <w:top w:val="none" w:sz="0" w:space="0" w:color="auto"/>
        <w:left w:val="none" w:sz="0" w:space="0" w:color="auto"/>
        <w:bottom w:val="none" w:sz="0" w:space="0" w:color="auto"/>
        <w:right w:val="none" w:sz="0" w:space="0" w:color="auto"/>
      </w:divBdr>
    </w:div>
    <w:div w:id="1855217867">
      <w:bodyDiv w:val="1"/>
      <w:marLeft w:val="0"/>
      <w:marRight w:val="0"/>
      <w:marTop w:val="0"/>
      <w:marBottom w:val="0"/>
      <w:divBdr>
        <w:top w:val="none" w:sz="0" w:space="0" w:color="auto"/>
        <w:left w:val="none" w:sz="0" w:space="0" w:color="auto"/>
        <w:bottom w:val="none" w:sz="0" w:space="0" w:color="auto"/>
        <w:right w:val="none" w:sz="0" w:space="0" w:color="auto"/>
      </w:divBdr>
    </w:div>
    <w:div w:id="1855264223">
      <w:bodyDiv w:val="1"/>
      <w:marLeft w:val="0"/>
      <w:marRight w:val="0"/>
      <w:marTop w:val="0"/>
      <w:marBottom w:val="0"/>
      <w:divBdr>
        <w:top w:val="none" w:sz="0" w:space="0" w:color="auto"/>
        <w:left w:val="none" w:sz="0" w:space="0" w:color="auto"/>
        <w:bottom w:val="none" w:sz="0" w:space="0" w:color="auto"/>
        <w:right w:val="none" w:sz="0" w:space="0" w:color="auto"/>
      </w:divBdr>
    </w:div>
    <w:div w:id="1855456880">
      <w:bodyDiv w:val="1"/>
      <w:marLeft w:val="0"/>
      <w:marRight w:val="0"/>
      <w:marTop w:val="0"/>
      <w:marBottom w:val="0"/>
      <w:divBdr>
        <w:top w:val="none" w:sz="0" w:space="0" w:color="auto"/>
        <w:left w:val="none" w:sz="0" w:space="0" w:color="auto"/>
        <w:bottom w:val="none" w:sz="0" w:space="0" w:color="auto"/>
        <w:right w:val="none" w:sz="0" w:space="0" w:color="auto"/>
      </w:divBdr>
    </w:div>
    <w:div w:id="1856453374">
      <w:bodyDiv w:val="1"/>
      <w:marLeft w:val="0"/>
      <w:marRight w:val="0"/>
      <w:marTop w:val="0"/>
      <w:marBottom w:val="0"/>
      <w:divBdr>
        <w:top w:val="none" w:sz="0" w:space="0" w:color="auto"/>
        <w:left w:val="none" w:sz="0" w:space="0" w:color="auto"/>
        <w:bottom w:val="none" w:sz="0" w:space="0" w:color="auto"/>
        <w:right w:val="none" w:sz="0" w:space="0" w:color="auto"/>
      </w:divBdr>
    </w:div>
    <w:div w:id="1856770859">
      <w:bodyDiv w:val="1"/>
      <w:marLeft w:val="0"/>
      <w:marRight w:val="0"/>
      <w:marTop w:val="0"/>
      <w:marBottom w:val="0"/>
      <w:divBdr>
        <w:top w:val="none" w:sz="0" w:space="0" w:color="auto"/>
        <w:left w:val="none" w:sz="0" w:space="0" w:color="auto"/>
        <w:bottom w:val="none" w:sz="0" w:space="0" w:color="auto"/>
        <w:right w:val="none" w:sz="0" w:space="0" w:color="auto"/>
      </w:divBdr>
    </w:div>
    <w:div w:id="1857040756">
      <w:bodyDiv w:val="1"/>
      <w:marLeft w:val="0"/>
      <w:marRight w:val="0"/>
      <w:marTop w:val="0"/>
      <w:marBottom w:val="0"/>
      <w:divBdr>
        <w:top w:val="none" w:sz="0" w:space="0" w:color="auto"/>
        <w:left w:val="none" w:sz="0" w:space="0" w:color="auto"/>
        <w:bottom w:val="none" w:sz="0" w:space="0" w:color="auto"/>
        <w:right w:val="none" w:sz="0" w:space="0" w:color="auto"/>
      </w:divBdr>
    </w:div>
    <w:div w:id="1857382687">
      <w:bodyDiv w:val="1"/>
      <w:marLeft w:val="0"/>
      <w:marRight w:val="0"/>
      <w:marTop w:val="0"/>
      <w:marBottom w:val="0"/>
      <w:divBdr>
        <w:top w:val="none" w:sz="0" w:space="0" w:color="auto"/>
        <w:left w:val="none" w:sz="0" w:space="0" w:color="auto"/>
        <w:bottom w:val="none" w:sz="0" w:space="0" w:color="auto"/>
        <w:right w:val="none" w:sz="0" w:space="0" w:color="auto"/>
      </w:divBdr>
    </w:div>
    <w:div w:id="1857575964">
      <w:bodyDiv w:val="1"/>
      <w:marLeft w:val="0"/>
      <w:marRight w:val="0"/>
      <w:marTop w:val="0"/>
      <w:marBottom w:val="0"/>
      <w:divBdr>
        <w:top w:val="none" w:sz="0" w:space="0" w:color="auto"/>
        <w:left w:val="none" w:sz="0" w:space="0" w:color="auto"/>
        <w:bottom w:val="none" w:sz="0" w:space="0" w:color="auto"/>
        <w:right w:val="none" w:sz="0" w:space="0" w:color="auto"/>
      </w:divBdr>
    </w:div>
    <w:div w:id="1857881709">
      <w:bodyDiv w:val="1"/>
      <w:marLeft w:val="0"/>
      <w:marRight w:val="0"/>
      <w:marTop w:val="0"/>
      <w:marBottom w:val="0"/>
      <w:divBdr>
        <w:top w:val="none" w:sz="0" w:space="0" w:color="auto"/>
        <w:left w:val="none" w:sz="0" w:space="0" w:color="auto"/>
        <w:bottom w:val="none" w:sz="0" w:space="0" w:color="auto"/>
        <w:right w:val="none" w:sz="0" w:space="0" w:color="auto"/>
      </w:divBdr>
    </w:div>
    <w:div w:id="1857962654">
      <w:bodyDiv w:val="1"/>
      <w:marLeft w:val="0"/>
      <w:marRight w:val="0"/>
      <w:marTop w:val="0"/>
      <w:marBottom w:val="0"/>
      <w:divBdr>
        <w:top w:val="none" w:sz="0" w:space="0" w:color="auto"/>
        <w:left w:val="none" w:sz="0" w:space="0" w:color="auto"/>
        <w:bottom w:val="none" w:sz="0" w:space="0" w:color="auto"/>
        <w:right w:val="none" w:sz="0" w:space="0" w:color="auto"/>
      </w:divBdr>
    </w:div>
    <w:div w:id="1858036159">
      <w:bodyDiv w:val="1"/>
      <w:marLeft w:val="0"/>
      <w:marRight w:val="0"/>
      <w:marTop w:val="0"/>
      <w:marBottom w:val="0"/>
      <w:divBdr>
        <w:top w:val="none" w:sz="0" w:space="0" w:color="auto"/>
        <w:left w:val="none" w:sz="0" w:space="0" w:color="auto"/>
        <w:bottom w:val="none" w:sz="0" w:space="0" w:color="auto"/>
        <w:right w:val="none" w:sz="0" w:space="0" w:color="auto"/>
      </w:divBdr>
    </w:div>
    <w:div w:id="1858077736">
      <w:bodyDiv w:val="1"/>
      <w:marLeft w:val="0"/>
      <w:marRight w:val="0"/>
      <w:marTop w:val="0"/>
      <w:marBottom w:val="0"/>
      <w:divBdr>
        <w:top w:val="none" w:sz="0" w:space="0" w:color="auto"/>
        <w:left w:val="none" w:sz="0" w:space="0" w:color="auto"/>
        <w:bottom w:val="none" w:sz="0" w:space="0" w:color="auto"/>
        <w:right w:val="none" w:sz="0" w:space="0" w:color="auto"/>
      </w:divBdr>
    </w:div>
    <w:div w:id="1858152868">
      <w:bodyDiv w:val="1"/>
      <w:marLeft w:val="0"/>
      <w:marRight w:val="0"/>
      <w:marTop w:val="0"/>
      <w:marBottom w:val="0"/>
      <w:divBdr>
        <w:top w:val="none" w:sz="0" w:space="0" w:color="auto"/>
        <w:left w:val="none" w:sz="0" w:space="0" w:color="auto"/>
        <w:bottom w:val="none" w:sz="0" w:space="0" w:color="auto"/>
        <w:right w:val="none" w:sz="0" w:space="0" w:color="auto"/>
      </w:divBdr>
    </w:div>
    <w:div w:id="1858154877">
      <w:bodyDiv w:val="1"/>
      <w:marLeft w:val="0"/>
      <w:marRight w:val="0"/>
      <w:marTop w:val="0"/>
      <w:marBottom w:val="0"/>
      <w:divBdr>
        <w:top w:val="none" w:sz="0" w:space="0" w:color="auto"/>
        <w:left w:val="none" w:sz="0" w:space="0" w:color="auto"/>
        <w:bottom w:val="none" w:sz="0" w:space="0" w:color="auto"/>
        <w:right w:val="none" w:sz="0" w:space="0" w:color="auto"/>
      </w:divBdr>
    </w:div>
    <w:div w:id="1858543238">
      <w:bodyDiv w:val="1"/>
      <w:marLeft w:val="0"/>
      <w:marRight w:val="0"/>
      <w:marTop w:val="0"/>
      <w:marBottom w:val="0"/>
      <w:divBdr>
        <w:top w:val="none" w:sz="0" w:space="0" w:color="auto"/>
        <w:left w:val="none" w:sz="0" w:space="0" w:color="auto"/>
        <w:bottom w:val="none" w:sz="0" w:space="0" w:color="auto"/>
        <w:right w:val="none" w:sz="0" w:space="0" w:color="auto"/>
      </w:divBdr>
    </w:div>
    <w:div w:id="1858688569">
      <w:bodyDiv w:val="1"/>
      <w:marLeft w:val="0"/>
      <w:marRight w:val="0"/>
      <w:marTop w:val="0"/>
      <w:marBottom w:val="0"/>
      <w:divBdr>
        <w:top w:val="none" w:sz="0" w:space="0" w:color="auto"/>
        <w:left w:val="none" w:sz="0" w:space="0" w:color="auto"/>
        <w:bottom w:val="none" w:sz="0" w:space="0" w:color="auto"/>
        <w:right w:val="none" w:sz="0" w:space="0" w:color="auto"/>
      </w:divBdr>
    </w:div>
    <w:div w:id="1859271248">
      <w:bodyDiv w:val="1"/>
      <w:marLeft w:val="0"/>
      <w:marRight w:val="0"/>
      <w:marTop w:val="0"/>
      <w:marBottom w:val="0"/>
      <w:divBdr>
        <w:top w:val="none" w:sz="0" w:space="0" w:color="auto"/>
        <w:left w:val="none" w:sz="0" w:space="0" w:color="auto"/>
        <w:bottom w:val="none" w:sz="0" w:space="0" w:color="auto"/>
        <w:right w:val="none" w:sz="0" w:space="0" w:color="auto"/>
      </w:divBdr>
    </w:div>
    <w:div w:id="1859811418">
      <w:bodyDiv w:val="1"/>
      <w:marLeft w:val="0"/>
      <w:marRight w:val="0"/>
      <w:marTop w:val="0"/>
      <w:marBottom w:val="0"/>
      <w:divBdr>
        <w:top w:val="none" w:sz="0" w:space="0" w:color="auto"/>
        <w:left w:val="none" w:sz="0" w:space="0" w:color="auto"/>
        <w:bottom w:val="none" w:sz="0" w:space="0" w:color="auto"/>
        <w:right w:val="none" w:sz="0" w:space="0" w:color="auto"/>
      </w:divBdr>
    </w:div>
    <w:div w:id="1860659834">
      <w:bodyDiv w:val="1"/>
      <w:marLeft w:val="0"/>
      <w:marRight w:val="0"/>
      <w:marTop w:val="0"/>
      <w:marBottom w:val="0"/>
      <w:divBdr>
        <w:top w:val="none" w:sz="0" w:space="0" w:color="auto"/>
        <w:left w:val="none" w:sz="0" w:space="0" w:color="auto"/>
        <w:bottom w:val="none" w:sz="0" w:space="0" w:color="auto"/>
        <w:right w:val="none" w:sz="0" w:space="0" w:color="auto"/>
      </w:divBdr>
    </w:div>
    <w:div w:id="1860847806">
      <w:bodyDiv w:val="1"/>
      <w:marLeft w:val="0"/>
      <w:marRight w:val="0"/>
      <w:marTop w:val="0"/>
      <w:marBottom w:val="0"/>
      <w:divBdr>
        <w:top w:val="none" w:sz="0" w:space="0" w:color="auto"/>
        <w:left w:val="none" w:sz="0" w:space="0" w:color="auto"/>
        <w:bottom w:val="none" w:sz="0" w:space="0" w:color="auto"/>
        <w:right w:val="none" w:sz="0" w:space="0" w:color="auto"/>
      </w:divBdr>
    </w:div>
    <w:div w:id="1861118496">
      <w:bodyDiv w:val="1"/>
      <w:marLeft w:val="0"/>
      <w:marRight w:val="0"/>
      <w:marTop w:val="0"/>
      <w:marBottom w:val="0"/>
      <w:divBdr>
        <w:top w:val="none" w:sz="0" w:space="0" w:color="auto"/>
        <w:left w:val="none" w:sz="0" w:space="0" w:color="auto"/>
        <w:bottom w:val="none" w:sz="0" w:space="0" w:color="auto"/>
        <w:right w:val="none" w:sz="0" w:space="0" w:color="auto"/>
      </w:divBdr>
    </w:div>
    <w:div w:id="1861123068">
      <w:bodyDiv w:val="1"/>
      <w:marLeft w:val="0"/>
      <w:marRight w:val="0"/>
      <w:marTop w:val="0"/>
      <w:marBottom w:val="0"/>
      <w:divBdr>
        <w:top w:val="none" w:sz="0" w:space="0" w:color="auto"/>
        <w:left w:val="none" w:sz="0" w:space="0" w:color="auto"/>
        <w:bottom w:val="none" w:sz="0" w:space="0" w:color="auto"/>
        <w:right w:val="none" w:sz="0" w:space="0" w:color="auto"/>
      </w:divBdr>
    </w:div>
    <w:div w:id="1861162187">
      <w:bodyDiv w:val="1"/>
      <w:marLeft w:val="0"/>
      <w:marRight w:val="0"/>
      <w:marTop w:val="0"/>
      <w:marBottom w:val="0"/>
      <w:divBdr>
        <w:top w:val="none" w:sz="0" w:space="0" w:color="auto"/>
        <w:left w:val="none" w:sz="0" w:space="0" w:color="auto"/>
        <w:bottom w:val="none" w:sz="0" w:space="0" w:color="auto"/>
        <w:right w:val="none" w:sz="0" w:space="0" w:color="auto"/>
      </w:divBdr>
    </w:div>
    <w:div w:id="1861431614">
      <w:bodyDiv w:val="1"/>
      <w:marLeft w:val="0"/>
      <w:marRight w:val="0"/>
      <w:marTop w:val="0"/>
      <w:marBottom w:val="0"/>
      <w:divBdr>
        <w:top w:val="none" w:sz="0" w:space="0" w:color="auto"/>
        <w:left w:val="none" w:sz="0" w:space="0" w:color="auto"/>
        <w:bottom w:val="none" w:sz="0" w:space="0" w:color="auto"/>
        <w:right w:val="none" w:sz="0" w:space="0" w:color="auto"/>
      </w:divBdr>
    </w:div>
    <w:div w:id="1861552797">
      <w:bodyDiv w:val="1"/>
      <w:marLeft w:val="0"/>
      <w:marRight w:val="0"/>
      <w:marTop w:val="0"/>
      <w:marBottom w:val="0"/>
      <w:divBdr>
        <w:top w:val="none" w:sz="0" w:space="0" w:color="auto"/>
        <w:left w:val="none" w:sz="0" w:space="0" w:color="auto"/>
        <w:bottom w:val="none" w:sz="0" w:space="0" w:color="auto"/>
        <w:right w:val="none" w:sz="0" w:space="0" w:color="auto"/>
      </w:divBdr>
    </w:div>
    <w:div w:id="1862352633">
      <w:bodyDiv w:val="1"/>
      <w:marLeft w:val="0"/>
      <w:marRight w:val="0"/>
      <w:marTop w:val="0"/>
      <w:marBottom w:val="0"/>
      <w:divBdr>
        <w:top w:val="none" w:sz="0" w:space="0" w:color="auto"/>
        <w:left w:val="none" w:sz="0" w:space="0" w:color="auto"/>
        <w:bottom w:val="none" w:sz="0" w:space="0" w:color="auto"/>
        <w:right w:val="none" w:sz="0" w:space="0" w:color="auto"/>
      </w:divBdr>
    </w:div>
    <w:div w:id="1862426232">
      <w:bodyDiv w:val="1"/>
      <w:marLeft w:val="0"/>
      <w:marRight w:val="0"/>
      <w:marTop w:val="0"/>
      <w:marBottom w:val="0"/>
      <w:divBdr>
        <w:top w:val="none" w:sz="0" w:space="0" w:color="auto"/>
        <w:left w:val="none" w:sz="0" w:space="0" w:color="auto"/>
        <w:bottom w:val="none" w:sz="0" w:space="0" w:color="auto"/>
        <w:right w:val="none" w:sz="0" w:space="0" w:color="auto"/>
      </w:divBdr>
    </w:div>
    <w:div w:id="1863469926">
      <w:bodyDiv w:val="1"/>
      <w:marLeft w:val="0"/>
      <w:marRight w:val="0"/>
      <w:marTop w:val="0"/>
      <w:marBottom w:val="0"/>
      <w:divBdr>
        <w:top w:val="none" w:sz="0" w:space="0" w:color="auto"/>
        <w:left w:val="none" w:sz="0" w:space="0" w:color="auto"/>
        <w:bottom w:val="none" w:sz="0" w:space="0" w:color="auto"/>
        <w:right w:val="none" w:sz="0" w:space="0" w:color="auto"/>
      </w:divBdr>
    </w:div>
    <w:div w:id="1863474961">
      <w:bodyDiv w:val="1"/>
      <w:marLeft w:val="0"/>
      <w:marRight w:val="0"/>
      <w:marTop w:val="0"/>
      <w:marBottom w:val="0"/>
      <w:divBdr>
        <w:top w:val="none" w:sz="0" w:space="0" w:color="auto"/>
        <w:left w:val="none" w:sz="0" w:space="0" w:color="auto"/>
        <w:bottom w:val="none" w:sz="0" w:space="0" w:color="auto"/>
        <w:right w:val="none" w:sz="0" w:space="0" w:color="auto"/>
      </w:divBdr>
    </w:div>
    <w:div w:id="1864053762">
      <w:bodyDiv w:val="1"/>
      <w:marLeft w:val="0"/>
      <w:marRight w:val="0"/>
      <w:marTop w:val="0"/>
      <w:marBottom w:val="0"/>
      <w:divBdr>
        <w:top w:val="none" w:sz="0" w:space="0" w:color="auto"/>
        <w:left w:val="none" w:sz="0" w:space="0" w:color="auto"/>
        <w:bottom w:val="none" w:sz="0" w:space="0" w:color="auto"/>
        <w:right w:val="none" w:sz="0" w:space="0" w:color="auto"/>
      </w:divBdr>
    </w:div>
    <w:div w:id="1864971430">
      <w:bodyDiv w:val="1"/>
      <w:marLeft w:val="0"/>
      <w:marRight w:val="0"/>
      <w:marTop w:val="0"/>
      <w:marBottom w:val="0"/>
      <w:divBdr>
        <w:top w:val="none" w:sz="0" w:space="0" w:color="auto"/>
        <w:left w:val="none" w:sz="0" w:space="0" w:color="auto"/>
        <w:bottom w:val="none" w:sz="0" w:space="0" w:color="auto"/>
        <w:right w:val="none" w:sz="0" w:space="0" w:color="auto"/>
      </w:divBdr>
    </w:div>
    <w:div w:id="1865092577">
      <w:bodyDiv w:val="1"/>
      <w:marLeft w:val="0"/>
      <w:marRight w:val="0"/>
      <w:marTop w:val="0"/>
      <w:marBottom w:val="0"/>
      <w:divBdr>
        <w:top w:val="none" w:sz="0" w:space="0" w:color="auto"/>
        <w:left w:val="none" w:sz="0" w:space="0" w:color="auto"/>
        <w:bottom w:val="none" w:sz="0" w:space="0" w:color="auto"/>
        <w:right w:val="none" w:sz="0" w:space="0" w:color="auto"/>
      </w:divBdr>
    </w:div>
    <w:div w:id="1866484477">
      <w:bodyDiv w:val="1"/>
      <w:marLeft w:val="0"/>
      <w:marRight w:val="0"/>
      <w:marTop w:val="0"/>
      <w:marBottom w:val="0"/>
      <w:divBdr>
        <w:top w:val="none" w:sz="0" w:space="0" w:color="auto"/>
        <w:left w:val="none" w:sz="0" w:space="0" w:color="auto"/>
        <w:bottom w:val="none" w:sz="0" w:space="0" w:color="auto"/>
        <w:right w:val="none" w:sz="0" w:space="0" w:color="auto"/>
      </w:divBdr>
    </w:div>
    <w:div w:id="1867672125">
      <w:bodyDiv w:val="1"/>
      <w:marLeft w:val="0"/>
      <w:marRight w:val="0"/>
      <w:marTop w:val="0"/>
      <w:marBottom w:val="0"/>
      <w:divBdr>
        <w:top w:val="none" w:sz="0" w:space="0" w:color="auto"/>
        <w:left w:val="none" w:sz="0" w:space="0" w:color="auto"/>
        <w:bottom w:val="none" w:sz="0" w:space="0" w:color="auto"/>
        <w:right w:val="none" w:sz="0" w:space="0" w:color="auto"/>
      </w:divBdr>
    </w:div>
    <w:div w:id="1868055986">
      <w:bodyDiv w:val="1"/>
      <w:marLeft w:val="0"/>
      <w:marRight w:val="0"/>
      <w:marTop w:val="0"/>
      <w:marBottom w:val="0"/>
      <w:divBdr>
        <w:top w:val="none" w:sz="0" w:space="0" w:color="auto"/>
        <w:left w:val="none" w:sz="0" w:space="0" w:color="auto"/>
        <w:bottom w:val="none" w:sz="0" w:space="0" w:color="auto"/>
        <w:right w:val="none" w:sz="0" w:space="0" w:color="auto"/>
      </w:divBdr>
    </w:div>
    <w:div w:id="1868058208">
      <w:bodyDiv w:val="1"/>
      <w:marLeft w:val="0"/>
      <w:marRight w:val="0"/>
      <w:marTop w:val="0"/>
      <w:marBottom w:val="0"/>
      <w:divBdr>
        <w:top w:val="none" w:sz="0" w:space="0" w:color="auto"/>
        <w:left w:val="none" w:sz="0" w:space="0" w:color="auto"/>
        <w:bottom w:val="none" w:sz="0" w:space="0" w:color="auto"/>
        <w:right w:val="none" w:sz="0" w:space="0" w:color="auto"/>
      </w:divBdr>
    </w:div>
    <w:div w:id="1868249289">
      <w:bodyDiv w:val="1"/>
      <w:marLeft w:val="0"/>
      <w:marRight w:val="0"/>
      <w:marTop w:val="0"/>
      <w:marBottom w:val="0"/>
      <w:divBdr>
        <w:top w:val="none" w:sz="0" w:space="0" w:color="auto"/>
        <w:left w:val="none" w:sz="0" w:space="0" w:color="auto"/>
        <w:bottom w:val="none" w:sz="0" w:space="0" w:color="auto"/>
        <w:right w:val="none" w:sz="0" w:space="0" w:color="auto"/>
      </w:divBdr>
    </w:div>
    <w:div w:id="1868638285">
      <w:bodyDiv w:val="1"/>
      <w:marLeft w:val="0"/>
      <w:marRight w:val="0"/>
      <w:marTop w:val="0"/>
      <w:marBottom w:val="0"/>
      <w:divBdr>
        <w:top w:val="none" w:sz="0" w:space="0" w:color="auto"/>
        <w:left w:val="none" w:sz="0" w:space="0" w:color="auto"/>
        <w:bottom w:val="none" w:sz="0" w:space="0" w:color="auto"/>
        <w:right w:val="none" w:sz="0" w:space="0" w:color="auto"/>
      </w:divBdr>
    </w:div>
    <w:div w:id="1869566074">
      <w:bodyDiv w:val="1"/>
      <w:marLeft w:val="0"/>
      <w:marRight w:val="0"/>
      <w:marTop w:val="0"/>
      <w:marBottom w:val="0"/>
      <w:divBdr>
        <w:top w:val="none" w:sz="0" w:space="0" w:color="auto"/>
        <w:left w:val="none" w:sz="0" w:space="0" w:color="auto"/>
        <w:bottom w:val="none" w:sz="0" w:space="0" w:color="auto"/>
        <w:right w:val="none" w:sz="0" w:space="0" w:color="auto"/>
      </w:divBdr>
    </w:div>
    <w:div w:id="1870146873">
      <w:bodyDiv w:val="1"/>
      <w:marLeft w:val="0"/>
      <w:marRight w:val="0"/>
      <w:marTop w:val="0"/>
      <w:marBottom w:val="0"/>
      <w:divBdr>
        <w:top w:val="none" w:sz="0" w:space="0" w:color="auto"/>
        <w:left w:val="none" w:sz="0" w:space="0" w:color="auto"/>
        <w:bottom w:val="none" w:sz="0" w:space="0" w:color="auto"/>
        <w:right w:val="none" w:sz="0" w:space="0" w:color="auto"/>
      </w:divBdr>
    </w:div>
    <w:div w:id="1871139126">
      <w:bodyDiv w:val="1"/>
      <w:marLeft w:val="0"/>
      <w:marRight w:val="0"/>
      <w:marTop w:val="0"/>
      <w:marBottom w:val="0"/>
      <w:divBdr>
        <w:top w:val="none" w:sz="0" w:space="0" w:color="auto"/>
        <w:left w:val="none" w:sz="0" w:space="0" w:color="auto"/>
        <w:bottom w:val="none" w:sz="0" w:space="0" w:color="auto"/>
        <w:right w:val="none" w:sz="0" w:space="0" w:color="auto"/>
      </w:divBdr>
    </w:div>
    <w:div w:id="1872647286">
      <w:bodyDiv w:val="1"/>
      <w:marLeft w:val="0"/>
      <w:marRight w:val="0"/>
      <w:marTop w:val="0"/>
      <w:marBottom w:val="0"/>
      <w:divBdr>
        <w:top w:val="none" w:sz="0" w:space="0" w:color="auto"/>
        <w:left w:val="none" w:sz="0" w:space="0" w:color="auto"/>
        <w:bottom w:val="none" w:sz="0" w:space="0" w:color="auto"/>
        <w:right w:val="none" w:sz="0" w:space="0" w:color="auto"/>
      </w:divBdr>
    </w:div>
    <w:div w:id="1873296650">
      <w:bodyDiv w:val="1"/>
      <w:marLeft w:val="0"/>
      <w:marRight w:val="0"/>
      <w:marTop w:val="0"/>
      <w:marBottom w:val="0"/>
      <w:divBdr>
        <w:top w:val="none" w:sz="0" w:space="0" w:color="auto"/>
        <w:left w:val="none" w:sz="0" w:space="0" w:color="auto"/>
        <w:bottom w:val="none" w:sz="0" w:space="0" w:color="auto"/>
        <w:right w:val="none" w:sz="0" w:space="0" w:color="auto"/>
      </w:divBdr>
    </w:div>
    <w:div w:id="1873691973">
      <w:bodyDiv w:val="1"/>
      <w:marLeft w:val="0"/>
      <w:marRight w:val="0"/>
      <w:marTop w:val="0"/>
      <w:marBottom w:val="0"/>
      <w:divBdr>
        <w:top w:val="none" w:sz="0" w:space="0" w:color="auto"/>
        <w:left w:val="none" w:sz="0" w:space="0" w:color="auto"/>
        <w:bottom w:val="none" w:sz="0" w:space="0" w:color="auto"/>
        <w:right w:val="none" w:sz="0" w:space="0" w:color="auto"/>
      </w:divBdr>
    </w:div>
    <w:div w:id="1874229529">
      <w:bodyDiv w:val="1"/>
      <w:marLeft w:val="0"/>
      <w:marRight w:val="0"/>
      <w:marTop w:val="0"/>
      <w:marBottom w:val="0"/>
      <w:divBdr>
        <w:top w:val="none" w:sz="0" w:space="0" w:color="auto"/>
        <w:left w:val="none" w:sz="0" w:space="0" w:color="auto"/>
        <w:bottom w:val="none" w:sz="0" w:space="0" w:color="auto"/>
        <w:right w:val="none" w:sz="0" w:space="0" w:color="auto"/>
      </w:divBdr>
    </w:div>
    <w:div w:id="1874725783">
      <w:bodyDiv w:val="1"/>
      <w:marLeft w:val="0"/>
      <w:marRight w:val="0"/>
      <w:marTop w:val="0"/>
      <w:marBottom w:val="0"/>
      <w:divBdr>
        <w:top w:val="none" w:sz="0" w:space="0" w:color="auto"/>
        <w:left w:val="none" w:sz="0" w:space="0" w:color="auto"/>
        <w:bottom w:val="none" w:sz="0" w:space="0" w:color="auto"/>
        <w:right w:val="none" w:sz="0" w:space="0" w:color="auto"/>
      </w:divBdr>
    </w:div>
    <w:div w:id="1874729194">
      <w:bodyDiv w:val="1"/>
      <w:marLeft w:val="0"/>
      <w:marRight w:val="0"/>
      <w:marTop w:val="0"/>
      <w:marBottom w:val="0"/>
      <w:divBdr>
        <w:top w:val="none" w:sz="0" w:space="0" w:color="auto"/>
        <w:left w:val="none" w:sz="0" w:space="0" w:color="auto"/>
        <w:bottom w:val="none" w:sz="0" w:space="0" w:color="auto"/>
        <w:right w:val="none" w:sz="0" w:space="0" w:color="auto"/>
      </w:divBdr>
    </w:div>
    <w:div w:id="1875193135">
      <w:bodyDiv w:val="1"/>
      <w:marLeft w:val="0"/>
      <w:marRight w:val="0"/>
      <w:marTop w:val="0"/>
      <w:marBottom w:val="0"/>
      <w:divBdr>
        <w:top w:val="none" w:sz="0" w:space="0" w:color="auto"/>
        <w:left w:val="none" w:sz="0" w:space="0" w:color="auto"/>
        <w:bottom w:val="none" w:sz="0" w:space="0" w:color="auto"/>
        <w:right w:val="none" w:sz="0" w:space="0" w:color="auto"/>
      </w:divBdr>
    </w:div>
    <w:div w:id="1875649150">
      <w:bodyDiv w:val="1"/>
      <w:marLeft w:val="0"/>
      <w:marRight w:val="0"/>
      <w:marTop w:val="0"/>
      <w:marBottom w:val="0"/>
      <w:divBdr>
        <w:top w:val="none" w:sz="0" w:space="0" w:color="auto"/>
        <w:left w:val="none" w:sz="0" w:space="0" w:color="auto"/>
        <w:bottom w:val="none" w:sz="0" w:space="0" w:color="auto"/>
        <w:right w:val="none" w:sz="0" w:space="0" w:color="auto"/>
      </w:divBdr>
    </w:div>
    <w:div w:id="1875650946">
      <w:bodyDiv w:val="1"/>
      <w:marLeft w:val="0"/>
      <w:marRight w:val="0"/>
      <w:marTop w:val="0"/>
      <w:marBottom w:val="0"/>
      <w:divBdr>
        <w:top w:val="none" w:sz="0" w:space="0" w:color="auto"/>
        <w:left w:val="none" w:sz="0" w:space="0" w:color="auto"/>
        <w:bottom w:val="none" w:sz="0" w:space="0" w:color="auto"/>
        <w:right w:val="none" w:sz="0" w:space="0" w:color="auto"/>
      </w:divBdr>
    </w:div>
    <w:div w:id="1876187376">
      <w:bodyDiv w:val="1"/>
      <w:marLeft w:val="0"/>
      <w:marRight w:val="0"/>
      <w:marTop w:val="0"/>
      <w:marBottom w:val="0"/>
      <w:divBdr>
        <w:top w:val="none" w:sz="0" w:space="0" w:color="auto"/>
        <w:left w:val="none" w:sz="0" w:space="0" w:color="auto"/>
        <w:bottom w:val="none" w:sz="0" w:space="0" w:color="auto"/>
        <w:right w:val="none" w:sz="0" w:space="0" w:color="auto"/>
      </w:divBdr>
    </w:div>
    <w:div w:id="1876305330">
      <w:bodyDiv w:val="1"/>
      <w:marLeft w:val="0"/>
      <w:marRight w:val="0"/>
      <w:marTop w:val="0"/>
      <w:marBottom w:val="0"/>
      <w:divBdr>
        <w:top w:val="none" w:sz="0" w:space="0" w:color="auto"/>
        <w:left w:val="none" w:sz="0" w:space="0" w:color="auto"/>
        <w:bottom w:val="none" w:sz="0" w:space="0" w:color="auto"/>
        <w:right w:val="none" w:sz="0" w:space="0" w:color="auto"/>
      </w:divBdr>
    </w:div>
    <w:div w:id="1876580715">
      <w:bodyDiv w:val="1"/>
      <w:marLeft w:val="0"/>
      <w:marRight w:val="0"/>
      <w:marTop w:val="0"/>
      <w:marBottom w:val="0"/>
      <w:divBdr>
        <w:top w:val="none" w:sz="0" w:space="0" w:color="auto"/>
        <w:left w:val="none" w:sz="0" w:space="0" w:color="auto"/>
        <w:bottom w:val="none" w:sz="0" w:space="0" w:color="auto"/>
        <w:right w:val="none" w:sz="0" w:space="0" w:color="auto"/>
      </w:divBdr>
    </w:div>
    <w:div w:id="1877157107">
      <w:bodyDiv w:val="1"/>
      <w:marLeft w:val="0"/>
      <w:marRight w:val="0"/>
      <w:marTop w:val="0"/>
      <w:marBottom w:val="0"/>
      <w:divBdr>
        <w:top w:val="none" w:sz="0" w:space="0" w:color="auto"/>
        <w:left w:val="none" w:sz="0" w:space="0" w:color="auto"/>
        <w:bottom w:val="none" w:sz="0" w:space="0" w:color="auto"/>
        <w:right w:val="none" w:sz="0" w:space="0" w:color="auto"/>
      </w:divBdr>
    </w:div>
    <w:div w:id="1877499532">
      <w:bodyDiv w:val="1"/>
      <w:marLeft w:val="0"/>
      <w:marRight w:val="0"/>
      <w:marTop w:val="0"/>
      <w:marBottom w:val="0"/>
      <w:divBdr>
        <w:top w:val="none" w:sz="0" w:space="0" w:color="auto"/>
        <w:left w:val="none" w:sz="0" w:space="0" w:color="auto"/>
        <w:bottom w:val="none" w:sz="0" w:space="0" w:color="auto"/>
        <w:right w:val="none" w:sz="0" w:space="0" w:color="auto"/>
      </w:divBdr>
    </w:div>
    <w:div w:id="1877500728">
      <w:bodyDiv w:val="1"/>
      <w:marLeft w:val="0"/>
      <w:marRight w:val="0"/>
      <w:marTop w:val="0"/>
      <w:marBottom w:val="0"/>
      <w:divBdr>
        <w:top w:val="none" w:sz="0" w:space="0" w:color="auto"/>
        <w:left w:val="none" w:sz="0" w:space="0" w:color="auto"/>
        <w:bottom w:val="none" w:sz="0" w:space="0" w:color="auto"/>
        <w:right w:val="none" w:sz="0" w:space="0" w:color="auto"/>
      </w:divBdr>
    </w:div>
    <w:div w:id="1877888636">
      <w:bodyDiv w:val="1"/>
      <w:marLeft w:val="0"/>
      <w:marRight w:val="0"/>
      <w:marTop w:val="0"/>
      <w:marBottom w:val="0"/>
      <w:divBdr>
        <w:top w:val="none" w:sz="0" w:space="0" w:color="auto"/>
        <w:left w:val="none" w:sz="0" w:space="0" w:color="auto"/>
        <w:bottom w:val="none" w:sz="0" w:space="0" w:color="auto"/>
        <w:right w:val="none" w:sz="0" w:space="0" w:color="auto"/>
      </w:divBdr>
    </w:div>
    <w:div w:id="1878009208">
      <w:bodyDiv w:val="1"/>
      <w:marLeft w:val="0"/>
      <w:marRight w:val="0"/>
      <w:marTop w:val="0"/>
      <w:marBottom w:val="0"/>
      <w:divBdr>
        <w:top w:val="none" w:sz="0" w:space="0" w:color="auto"/>
        <w:left w:val="none" w:sz="0" w:space="0" w:color="auto"/>
        <w:bottom w:val="none" w:sz="0" w:space="0" w:color="auto"/>
        <w:right w:val="none" w:sz="0" w:space="0" w:color="auto"/>
      </w:divBdr>
    </w:div>
    <w:div w:id="1878734069">
      <w:bodyDiv w:val="1"/>
      <w:marLeft w:val="0"/>
      <w:marRight w:val="0"/>
      <w:marTop w:val="0"/>
      <w:marBottom w:val="0"/>
      <w:divBdr>
        <w:top w:val="none" w:sz="0" w:space="0" w:color="auto"/>
        <w:left w:val="none" w:sz="0" w:space="0" w:color="auto"/>
        <w:bottom w:val="none" w:sz="0" w:space="0" w:color="auto"/>
        <w:right w:val="none" w:sz="0" w:space="0" w:color="auto"/>
      </w:divBdr>
    </w:div>
    <w:div w:id="1879195888">
      <w:bodyDiv w:val="1"/>
      <w:marLeft w:val="0"/>
      <w:marRight w:val="0"/>
      <w:marTop w:val="0"/>
      <w:marBottom w:val="0"/>
      <w:divBdr>
        <w:top w:val="none" w:sz="0" w:space="0" w:color="auto"/>
        <w:left w:val="none" w:sz="0" w:space="0" w:color="auto"/>
        <w:bottom w:val="none" w:sz="0" w:space="0" w:color="auto"/>
        <w:right w:val="none" w:sz="0" w:space="0" w:color="auto"/>
      </w:divBdr>
    </w:div>
    <w:div w:id="1879466771">
      <w:bodyDiv w:val="1"/>
      <w:marLeft w:val="0"/>
      <w:marRight w:val="0"/>
      <w:marTop w:val="0"/>
      <w:marBottom w:val="0"/>
      <w:divBdr>
        <w:top w:val="none" w:sz="0" w:space="0" w:color="auto"/>
        <w:left w:val="none" w:sz="0" w:space="0" w:color="auto"/>
        <w:bottom w:val="none" w:sz="0" w:space="0" w:color="auto"/>
        <w:right w:val="none" w:sz="0" w:space="0" w:color="auto"/>
      </w:divBdr>
    </w:div>
    <w:div w:id="1880124086">
      <w:bodyDiv w:val="1"/>
      <w:marLeft w:val="0"/>
      <w:marRight w:val="0"/>
      <w:marTop w:val="0"/>
      <w:marBottom w:val="0"/>
      <w:divBdr>
        <w:top w:val="none" w:sz="0" w:space="0" w:color="auto"/>
        <w:left w:val="none" w:sz="0" w:space="0" w:color="auto"/>
        <w:bottom w:val="none" w:sz="0" w:space="0" w:color="auto"/>
        <w:right w:val="none" w:sz="0" w:space="0" w:color="auto"/>
      </w:divBdr>
    </w:div>
    <w:div w:id="1880162355">
      <w:bodyDiv w:val="1"/>
      <w:marLeft w:val="0"/>
      <w:marRight w:val="0"/>
      <w:marTop w:val="0"/>
      <w:marBottom w:val="0"/>
      <w:divBdr>
        <w:top w:val="none" w:sz="0" w:space="0" w:color="auto"/>
        <w:left w:val="none" w:sz="0" w:space="0" w:color="auto"/>
        <w:bottom w:val="none" w:sz="0" w:space="0" w:color="auto"/>
        <w:right w:val="none" w:sz="0" w:space="0" w:color="auto"/>
      </w:divBdr>
    </w:div>
    <w:div w:id="1880512025">
      <w:bodyDiv w:val="1"/>
      <w:marLeft w:val="0"/>
      <w:marRight w:val="0"/>
      <w:marTop w:val="0"/>
      <w:marBottom w:val="0"/>
      <w:divBdr>
        <w:top w:val="none" w:sz="0" w:space="0" w:color="auto"/>
        <w:left w:val="none" w:sz="0" w:space="0" w:color="auto"/>
        <w:bottom w:val="none" w:sz="0" w:space="0" w:color="auto"/>
        <w:right w:val="none" w:sz="0" w:space="0" w:color="auto"/>
      </w:divBdr>
    </w:div>
    <w:div w:id="1880622941">
      <w:bodyDiv w:val="1"/>
      <w:marLeft w:val="0"/>
      <w:marRight w:val="0"/>
      <w:marTop w:val="0"/>
      <w:marBottom w:val="0"/>
      <w:divBdr>
        <w:top w:val="none" w:sz="0" w:space="0" w:color="auto"/>
        <w:left w:val="none" w:sz="0" w:space="0" w:color="auto"/>
        <w:bottom w:val="none" w:sz="0" w:space="0" w:color="auto"/>
        <w:right w:val="none" w:sz="0" w:space="0" w:color="auto"/>
      </w:divBdr>
    </w:div>
    <w:div w:id="1880818134">
      <w:bodyDiv w:val="1"/>
      <w:marLeft w:val="0"/>
      <w:marRight w:val="0"/>
      <w:marTop w:val="0"/>
      <w:marBottom w:val="0"/>
      <w:divBdr>
        <w:top w:val="none" w:sz="0" w:space="0" w:color="auto"/>
        <w:left w:val="none" w:sz="0" w:space="0" w:color="auto"/>
        <w:bottom w:val="none" w:sz="0" w:space="0" w:color="auto"/>
        <w:right w:val="none" w:sz="0" w:space="0" w:color="auto"/>
      </w:divBdr>
    </w:div>
    <w:div w:id="1881282373">
      <w:bodyDiv w:val="1"/>
      <w:marLeft w:val="0"/>
      <w:marRight w:val="0"/>
      <w:marTop w:val="0"/>
      <w:marBottom w:val="0"/>
      <w:divBdr>
        <w:top w:val="none" w:sz="0" w:space="0" w:color="auto"/>
        <w:left w:val="none" w:sz="0" w:space="0" w:color="auto"/>
        <w:bottom w:val="none" w:sz="0" w:space="0" w:color="auto"/>
        <w:right w:val="none" w:sz="0" w:space="0" w:color="auto"/>
      </w:divBdr>
    </w:div>
    <w:div w:id="1882132339">
      <w:bodyDiv w:val="1"/>
      <w:marLeft w:val="0"/>
      <w:marRight w:val="0"/>
      <w:marTop w:val="0"/>
      <w:marBottom w:val="0"/>
      <w:divBdr>
        <w:top w:val="none" w:sz="0" w:space="0" w:color="auto"/>
        <w:left w:val="none" w:sz="0" w:space="0" w:color="auto"/>
        <w:bottom w:val="none" w:sz="0" w:space="0" w:color="auto"/>
        <w:right w:val="none" w:sz="0" w:space="0" w:color="auto"/>
      </w:divBdr>
    </w:div>
    <w:div w:id="1882135176">
      <w:bodyDiv w:val="1"/>
      <w:marLeft w:val="0"/>
      <w:marRight w:val="0"/>
      <w:marTop w:val="0"/>
      <w:marBottom w:val="0"/>
      <w:divBdr>
        <w:top w:val="none" w:sz="0" w:space="0" w:color="auto"/>
        <w:left w:val="none" w:sz="0" w:space="0" w:color="auto"/>
        <w:bottom w:val="none" w:sz="0" w:space="0" w:color="auto"/>
        <w:right w:val="none" w:sz="0" w:space="0" w:color="auto"/>
      </w:divBdr>
    </w:div>
    <w:div w:id="1882551245">
      <w:bodyDiv w:val="1"/>
      <w:marLeft w:val="0"/>
      <w:marRight w:val="0"/>
      <w:marTop w:val="0"/>
      <w:marBottom w:val="0"/>
      <w:divBdr>
        <w:top w:val="none" w:sz="0" w:space="0" w:color="auto"/>
        <w:left w:val="none" w:sz="0" w:space="0" w:color="auto"/>
        <w:bottom w:val="none" w:sz="0" w:space="0" w:color="auto"/>
        <w:right w:val="none" w:sz="0" w:space="0" w:color="auto"/>
      </w:divBdr>
    </w:div>
    <w:div w:id="1883908360">
      <w:bodyDiv w:val="1"/>
      <w:marLeft w:val="0"/>
      <w:marRight w:val="0"/>
      <w:marTop w:val="0"/>
      <w:marBottom w:val="0"/>
      <w:divBdr>
        <w:top w:val="none" w:sz="0" w:space="0" w:color="auto"/>
        <w:left w:val="none" w:sz="0" w:space="0" w:color="auto"/>
        <w:bottom w:val="none" w:sz="0" w:space="0" w:color="auto"/>
        <w:right w:val="none" w:sz="0" w:space="0" w:color="auto"/>
      </w:divBdr>
    </w:div>
    <w:div w:id="1883977459">
      <w:bodyDiv w:val="1"/>
      <w:marLeft w:val="0"/>
      <w:marRight w:val="0"/>
      <w:marTop w:val="0"/>
      <w:marBottom w:val="0"/>
      <w:divBdr>
        <w:top w:val="none" w:sz="0" w:space="0" w:color="auto"/>
        <w:left w:val="none" w:sz="0" w:space="0" w:color="auto"/>
        <w:bottom w:val="none" w:sz="0" w:space="0" w:color="auto"/>
        <w:right w:val="none" w:sz="0" w:space="0" w:color="auto"/>
      </w:divBdr>
    </w:div>
    <w:div w:id="1884126178">
      <w:bodyDiv w:val="1"/>
      <w:marLeft w:val="0"/>
      <w:marRight w:val="0"/>
      <w:marTop w:val="0"/>
      <w:marBottom w:val="0"/>
      <w:divBdr>
        <w:top w:val="none" w:sz="0" w:space="0" w:color="auto"/>
        <w:left w:val="none" w:sz="0" w:space="0" w:color="auto"/>
        <w:bottom w:val="none" w:sz="0" w:space="0" w:color="auto"/>
        <w:right w:val="none" w:sz="0" w:space="0" w:color="auto"/>
      </w:divBdr>
    </w:div>
    <w:div w:id="1884488180">
      <w:bodyDiv w:val="1"/>
      <w:marLeft w:val="0"/>
      <w:marRight w:val="0"/>
      <w:marTop w:val="0"/>
      <w:marBottom w:val="0"/>
      <w:divBdr>
        <w:top w:val="none" w:sz="0" w:space="0" w:color="auto"/>
        <w:left w:val="none" w:sz="0" w:space="0" w:color="auto"/>
        <w:bottom w:val="none" w:sz="0" w:space="0" w:color="auto"/>
        <w:right w:val="none" w:sz="0" w:space="0" w:color="auto"/>
      </w:divBdr>
    </w:div>
    <w:div w:id="1884513068">
      <w:bodyDiv w:val="1"/>
      <w:marLeft w:val="0"/>
      <w:marRight w:val="0"/>
      <w:marTop w:val="0"/>
      <w:marBottom w:val="0"/>
      <w:divBdr>
        <w:top w:val="none" w:sz="0" w:space="0" w:color="auto"/>
        <w:left w:val="none" w:sz="0" w:space="0" w:color="auto"/>
        <w:bottom w:val="none" w:sz="0" w:space="0" w:color="auto"/>
        <w:right w:val="none" w:sz="0" w:space="0" w:color="auto"/>
      </w:divBdr>
    </w:div>
    <w:div w:id="1884517863">
      <w:bodyDiv w:val="1"/>
      <w:marLeft w:val="0"/>
      <w:marRight w:val="0"/>
      <w:marTop w:val="0"/>
      <w:marBottom w:val="0"/>
      <w:divBdr>
        <w:top w:val="none" w:sz="0" w:space="0" w:color="auto"/>
        <w:left w:val="none" w:sz="0" w:space="0" w:color="auto"/>
        <w:bottom w:val="none" w:sz="0" w:space="0" w:color="auto"/>
        <w:right w:val="none" w:sz="0" w:space="0" w:color="auto"/>
      </w:divBdr>
    </w:div>
    <w:div w:id="1884558480">
      <w:bodyDiv w:val="1"/>
      <w:marLeft w:val="0"/>
      <w:marRight w:val="0"/>
      <w:marTop w:val="0"/>
      <w:marBottom w:val="0"/>
      <w:divBdr>
        <w:top w:val="none" w:sz="0" w:space="0" w:color="auto"/>
        <w:left w:val="none" w:sz="0" w:space="0" w:color="auto"/>
        <w:bottom w:val="none" w:sz="0" w:space="0" w:color="auto"/>
        <w:right w:val="none" w:sz="0" w:space="0" w:color="auto"/>
      </w:divBdr>
    </w:div>
    <w:div w:id="1884629934">
      <w:bodyDiv w:val="1"/>
      <w:marLeft w:val="0"/>
      <w:marRight w:val="0"/>
      <w:marTop w:val="0"/>
      <w:marBottom w:val="0"/>
      <w:divBdr>
        <w:top w:val="none" w:sz="0" w:space="0" w:color="auto"/>
        <w:left w:val="none" w:sz="0" w:space="0" w:color="auto"/>
        <w:bottom w:val="none" w:sz="0" w:space="0" w:color="auto"/>
        <w:right w:val="none" w:sz="0" w:space="0" w:color="auto"/>
      </w:divBdr>
    </w:div>
    <w:div w:id="1884633209">
      <w:bodyDiv w:val="1"/>
      <w:marLeft w:val="0"/>
      <w:marRight w:val="0"/>
      <w:marTop w:val="0"/>
      <w:marBottom w:val="0"/>
      <w:divBdr>
        <w:top w:val="none" w:sz="0" w:space="0" w:color="auto"/>
        <w:left w:val="none" w:sz="0" w:space="0" w:color="auto"/>
        <w:bottom w:val="none" w:sz="0" w:space="0" w:color="auto"/>
        <w:right w:val="none" w:sz="0" w:space="0" w:color="auto"/>
      </w:divBdr>
    </w:div>
    <w:div w:id="1884898574">
      <w:bodyDiv w:val="1"/>
      <w:marLeft w:val="0"/>
      <w:marRight w:val="0"/>
      <w:marTop w:val="0"/>
      <w:marBottom w:val="0"/>
      <w:divBdr>
        <w:top w:val="none" w:sz="0" w:space="0" w:color="auto"/>
        <w:left w:val="none" w:sz="0" w:space="0" w:color="auto"/>
        <w:bottom w:val="none" w:sz="0" w:space="0" w:color="auto"/>
        <w:right w:val="none" w:sz="0" w:space="0" w:color="auto"/>
      </w:divBdr>
    </w:div>
    <w:div w:id="1884898675">
      <w:bodyDiv w:val="1"/>
      <w:marLeft w:val="0"/>
      <w:marRight w:val="0"/>
      <w:marTop w:val="0"/>
      <w:marBottom w:val="0"/>
      <w:divBdr>
        <w:top w:val="none" w:sz="0" w:space="0" w:color="auto"/>
        <w:left w:val="none" w:sz="0" w:space="0" w:color="auto"/>
        <w:bottom w:val="none" w:sz="0" w:space="0" w:color="auto"/>
        <w:right w:val="none" w:sz="0" w:space="0" w:color="auto"/>
      </w:divBdr>
    </w:div>
    <w:div w:id="1885173746">
      <w:bodyDiv w:val="1"/>
      <w:marLeft w:val="0"/>
      <w:marRight w:val="0"/>
      <w:marTop w:val="0"/>
      <w:marBottom w:val="0"/>
      <w:divBdr>
        <w:top w:val="none" w:sz="0" w:space="0" w:color="auto"/>
        <w:left w:val="none" w:sz="0" w:space="0" w:color="auto"/>
        <w:bottom w:val="none" w:sz="0" w:space="0" w:color="auto"/>
        <w:right w:val="none" w:sz="0" w:space="0" w:color="auto"/>
      </w:divBdr>
    </w:div>
    <w:div w:id="1885368101">
      <w:bodyDiv w:val="1"/>
      <w:marLeft w:val="0"/>
      <w:marRight w:val="0"/>
      <w:marTop w:val="0"/>
      <w:marBottom w:val="0"/>
      <w:divBdr>
        <w:top w:val="none" w:sz="0" w:space="0" w:color="auto"/>
        <w:left w:val="none" w:sz="0" w:space="0" w:color="auto"/>
        <w:bottom w:val="none" w:sz="0" w:space="0" w:color="auto"/>
        <w:right w:val="none" w:sz="0" w:space="0" w:color="auto"/>
      </w:divBdr>
    </w:div>
    <w:div w:id="1885408019">
      <w:bodyDiv w:val="1"/>
      <w:marLeft w:val="0"/>
      <w:marRight w:val="0"/>
      <w:marTop w:val="0"/>
      <w:marBottom w:val="0"/>
      <w:divBdr>
        <w:top w:val="none" w:sz="0" w:space="0" w:color="auto"/>
        <w:left w:val="none" w:sz="0" w:space="0" w:color="auto"/>
        <w:bottom w:val="none" w:sz="0" w:space="0" w:color="auto"/>
        <w:right w:val="none" w:sz="0" w:space="0" w:color="auto"/>
      </w:divBdr>
    </w:div>
    <w:div w:id="1886258188">
      <w:bodyDiv w:val="1"/>
      <w:marLeft w:val="0"/>
      <w:marRight w:val="0"/>
      <w:marTop w:val="0"/>
      <w:marBottom w:val="0"/>
      <w:divBdr>
        <w:top w:val="none" w:sz="0" w:space="0" w:color="auto"/>
        <w:left w:val="none" w:sz="0" w:space="0" w:color="auto"/>
        <w:bottom w:val="none" w:sz="0" w:space="0" w:color="auto"/>
        <w:right w:val="none" w:sz="0" w:space="0" w:color="auto"/>
      </w:divBdr>
    </w:div>
    <w:div w:id="1886526316">
      <w:bodyDiv w:val="1"/>
      <w:marLeft w:val="0"/>
      <w:marRight w:val="0"/>
      <w:marTop w:val="0"/>
      <w:marBottom w:val="0"/>
      <w:divBdr>
        <w:top w:val="none" w:sz="0" w:space="0" w:color="auto"/>
        <w:left w:val="none" w:sz="0" w:space="0" w:color="auto"/>
        <w:bottom w:val="none" w:sz="0" w:space="0" w:color="auto"/>
        <w:right w:val="none" w:sz="0" w:space="0" w:color="auto"/>
      </w:divBdr>
    </w:div>
    <w:div w:id="1886604709">
      <w:bodyDiv w:val="1"/>
      <w:marLeft w:val="0"/>
      <w:marRight w:val="0"/>
      <w:marTop w:val="0"/>
      <w:marBottom w:val="0"/>
      <w:divBdr>
        <w:top w:val="none" w:sz="0" w:space="0" w:color="auto"/>
        <w:left w:val="none" w:sz="0" w:space="0" w:color="auto"/>
        <w:bottom w:val="none" w:sz="0" w:space="0" w:color="auto"/>
        <w:right w:val="none" w:sz="0" w:space="0" w:color="auto"/>
      </w:divBdr>
    </w:div>
    <w:div w:id="1887138840">
      <w:bodyDiv w:val="1"/>
      <w:marLeft w:val="0"/>
      <w:marRight w:val="0"/>
      <w:marTop w:val="0"/>
      <w:marBottom w:val="0"/>
      <w:divBdr>
        <w:top w:val="none" w:sz="0" w:space="0" w:color="auto"/>
        <w:left w:val="none" w:sz="0" w:space="0" w:color="auto"/>
        <w:bottom w:val="none" w:sz="0" w:space="0" w:color="auto"/>
        <w:right w:val="none" w:sz="0" w:space="0" w:color="auto"/>
      </w:divBdr>
    </w:div>
    <w:div w:id="1887371750">
      <w:bodyDiv w:val="1"/>
      <w:marLeft w:val="0"/>
      <w:marRight w:val="0"/>
      <w:marTop w:val="0"/>
      <w:marBottom w:val="0"/>
      <w:divBdr>
        <w:top w:val="none" w:sz="0" w:space="0" w:color="auto"/>
        <w:left w:val="none" w:sz="0" w:space="0" w:color="auto"/>
        <w:bottom w:val="none" w:sz="0" w:space="0" w:color="auto"/>
        <w:right w:val="none" w:sz="0" w:space="0" w:color="auto"/>
      </w:divBdr>
    </w:div>
    <w:div w:id="1887716190">
      <w:bodyDiv w:val="1"/>
      <w:marLeft w:val="0"/>
      <w:marRight w:val="0"/>
      <w:marTop w:val="0"/>
      <w:marBottom w:val="0"/>
      <w:divBdr>
        <w:top w:val="none" w:sz="0" w:space="0" w:color="auto"/>
        <w:left w:val="none" w:sz="0" w:space="0" w:color="auto"/>
        <w:bottom w:val="none" w:sz="0" w:space="0" w:color="auto"/>
        <w:right w:val="none" w:sz="0" w:space="0" w:color="auto"/>
      </w:divBdr>
    </w:div>
    <w:div w:id="1888683599">
      <w:bodyDiv w:val="1"/>
      <w:marLeft w:val="0"/>
      <w:marRight w:val="0"/>
      <w:marTop w:val="0"/>
      <w:marBottom w:val="0"/>
      <w:divBdr>
        <w:top w:val="none" w:sz="0" w:space="0" w:color="auto"/>
        <w:left w:val="none" w:sz="0" w:space="0" w:color="auto"/>
        <w:bottom w:val="none" w:sz="0" w:space="0" w:color="auto"/>
        <w:right w:val="none" w:sz="0" w:space="0" w:color="auto"/>
      </w:divBdr>
    </w:div>
    <w:div w:id="1889101521">
      <w:bodyDiv w:val="1"/>
      <w:marLeft w:val="0"/>
      <w:marRight w:val="0"/>
      <w:marTop w:val="0"/>
      <w:marBottom w:val="0"/>
      <w:divBdr>
        <w:top w:val="none" w:sz="0" w:space="0" w:color="auto"/>
        <w:left w:val="none" w:sz="0" w:space="0" w:color="auto"/>
        <w:bottom w:val="none" w:sz="0" w:space="0" w:color="auto"/>
        <w:right w:val="none" w:sz="0" w:space="0" w:color="auto"/>
      </w:divBdr>
    </w:div>
    <w:div w:id="1889367470">
      <w:bodyDiv w:val="1"/>
      <w:marLeft w:val="0"/>
      <w:marRight w:val="0"/>
      <w:marTop w:val="0"/>
      <w:marBottom w:val="0"/>
      <w:divBdr>
        <w:top w:val="none" w:sz="0" w:space="0" w:color="auto"/>
        <w:left w:val="none" w:sz="0" w:space="0" w:color="auto"/>
        <w:bottom w:val="none" w:sz="0" w:space="0" w:color="auto"/>
        <w:right w:val="none" w:sz="0" w:space="0" w:color="auto"/>
      </w:divBdr>
    </w:div>
    <w:div w:id="1889410996">
      <w:bodyDiv w:val="1"/>
      <w:marLeft w:val="0"/>
      <w:marRight w:val="0"/>
      <w:marTop w:val="0"/>
      <w:marBottom w:val="0"/>
      <w:divBdr>
        <w:top w:val="none" w:sz="0" w:space="0" w:color="auto"/>
        <w:left w:val="none" w:sz="0" w:space="0" w:color="auto"/>
        <w:bottom w:val="none" w:sz="0" w:space="0" w:color="auto"/>
        <w:right w:val="none" w:sz="0" w:space="0" w:color="auto"/>
      </w:divBdr>
    </w:div>
    <w:div w:id="1889804225">
      <w:bodyDiv w:val="1"/>
      <w:marLeft w:val="0"/>
      <w:marRight w:val="0"/>
      <w:marTop w:val="0"/>
      <w:marBottom w:val="0"/>
      <w:divBdr>
        <w:top w:val="none" w:sz="0" w:space="0" w:color="auto"/>
        <w:left w:val="none" w:sz="0" w:space="0" w:color="auto"/>
        <w:bottom w:val="none" w:sz="0" w:space="0" w:color="auto"/>
        <w:right w:val="none" w:sz="0" w:space="0" w:color="auto"/>
      </w:divBdr>
    </w:div>
    <w:div w:id="1889805824">
      <w:bodyDiv w:val="1"/>
      <w:marLeft w:val="0"/>
      <w:marRight w:val="0"/>
      <w:marTop w:val="0"/>
      <w:marBottom w:val="0"/>
      <w:divBdr>
        <w:top w:val="none" w:sz="0" w:space="0" w:color="auto"/>
        <w:left w:val="none" w:sz="0" w:space="0" w:color="auto"/>
        <w:bottom w:val="none" w:sz="0" w:space="0" w:color="auto"/>
        <w:right w:val="none" w:sz="0" w:space="0" w:color="auto"/>
      </w:divBdr>
    </w:div>
    <w:div w:id="1889874116">
      <w:bodyDiv w:val="1"/>
      <w:marLeft w:val="0"/>
      <w:marRight w:val="0"/>
      <w:marTop w:val="0"/>
      <w:marBottom w:val="0"/>
      <w:divBdr>
        <w:top w:val="none" w:sz="0" w:space="0" w:color="auto"/>
        <w:left w:val="none" w:sz="0" w:space="0" w:color="auto"/>
        <w:bottom w:val="none" w:sz="0" w:space="0" w:color="auto"/>
        <w:right w:val="none" w:sz="0" w:space="0" w:color="auto"/>
      </w:divBdr>
    </w:div>
    <w:div w:id="1889879217">
      <w:bodyDiv w:val="1"/>
      <w:marLeft w:val="0"/>
      <w:marRight w:val="0"/>
      <w:marTop w:val="0"/>
      <w:marBottom w:val="0"/>
      <w:divBdr>
        <w:top w:val="none" w:sz="0" w:space="0" w:color="auto"/>
        <w:left w:val="none" w:sz="0" w:space="0" w:color="auto"/>
        <w:bottom w:val="none" w:sz="0" w:space="0" w:color="auto"/>
        <w:right w:val="none" w:sz="0" w:space="0" w:color="auto"/>
      </w:divBdr>
    </w:div>
    <w:div w:id="1890220905">
      <w:bodyDiv w:val="1"/>
      <w:marLeft w:val="0"/>
      <w:marRight w:val="0"/>
      <w:marTop w:val="0"/>
      <w:marBottom w:val="0"/>
      <w:divBdr>
        <w:top w:val="none" w:sz="0" w:space="0" w:color="auto"/>
        <w:left w:val="none" w:sz="0" w:space="0" w:color="auto"/>
        <w:bottom w:val="none" w:sz="0" w:space="0" w:color="auto"/>
        <w:right w:val="none" w:sz="0" w:space="0" w:color="auto"/>
      </w:divBdr>
    </w:div>
    <w:div w:id="1890457639">
      <w:bodyDiv w:val="1"/>
      <w:marLeft w:val="0"/>
      <w:marRight w:val="0"/>
      <w:marTop w:val="0"/>
      <w:marBottom w:val="0"/>
      <w:divBdr>
        <w:top w:val="none" w:sz="0" w:space="0" w:color="auto"/>
        <w:left w:val="none" w:sz="0" w:space="0" w:color="auto"/>
        <w:bottom w:val="none" w:sz="0" w:space="0" w:color="auto"/>
        <w:right w:val="none" w:sz="0" w:space="0" w:color="auto"/>
      </w:divBdr>
    </w:div>
    <w:div w:id="1891843261">
      <w:bodyDiv w:val="1"/>
      <w:marLeft w:val="0"/>
      <w:marRight w:val="0"/>
      <w:marTop w:val="0"/>
      <w:marBottom w:val="0"/>
      <w:divBdr>
        <w:top w:val="none" w:sz="0" w:space="0" w:color="auto"/>
        <w:left w:val="none" w:sz="0" w:space="0" w:color="auto"/>
        <w:bottom w:val="none" w:sz="0" w:space="0" w:color="auto"/>
        <w:right w:val="none" w:sz="0" w:space="0" w:color="auto"/>
      </w:divBdr>
    </w:div>
    <w:div w:id="1892888252">
      <w:bodyDiv w:val="1"/>
      <w:marLeft w:val="0"/>
      <w:marRight w:val="0"/>
      <w:marTop w:val="0"/>
      <w:marBottom w:val="0"/>
      <w:divBdr>
        <w:top w:val="none" w:sz="0" w:space="0" w:color="auto"/>
        <w:left w:val="none" w:sz="0" w:space="0" w:color="auto"/>
        <w:bottom w:val="none" w:sz="0" w:space="0" w:color="auto"/>
        <w:right w:val="none" w:sz="0" w:space="0" w:color="auto"/>
      </w:divBdr>
    </w:div>
    <w:div w:id="1893233045">
      <w:bodyDiv w:val="1"/>
      <w:marLeft w:val="0"/>
      <w:marRight w:val="0"/>
      <w:marTop w:val="0"/>
      <w:marBottom w:val="0"/>
      <w:divBdr>
        <w:top w:val="none" w:sz="0" w:space="0" w:color="auto"/>
        <w:left w:val="none" w:sz="0" w:space="0" w:color="auto"/>
        <w:bottom w:val="none" w:sz="0" w:space="0" w:color="auto"/>
        <w:right w:val="none" w:sz="0" w:space="0" w:color="auto"/>
      </w:divBdr>
    </w:div>
    <w:div w:id="1893269942">
      <w:bodyDiv w:val="1"/>
      <w:marLeft w:val="0"/>
      <w:marRight w:val="0"/>
      <w:marTop w:val="0"/>
      <w:marBottom w:val="0"/>
      <w:divBdr>
        <w:top w:val="none" w:sz="0" w:space="0" w:color="auto"/>
        <w:left w:val="none" w:sz="0" w:space="0" w:color="auto"/>
        <w:bottom w:val="none" w:sz="0" w:space="0" w:color="auto"/>
        <w:right w:val="none" w:sz="0" w:space="0" w:color="auto"/>
      </w:divBdr>
    </w:div>
    <w:div w:id="1893421889">
      <w:bodyDiv w:val="1"/>
      <w:marLeft w:val="0"/>
      <w:marRight w:val="0"/>
      <w:marTop w:val="0"/>
      <w:marBottom w:val="0"/>
      <w:divBdr>
        <w:top w:val="none" w:sz="0" w:space="0" w:color="auto"/>
        <w:left w:val="none" w:sz="0" w:space="0" w:color="auto"/>
        <w:bottom w:val="none" w:sz="0" w:space="0" w:color="auto"/>
        <w:right w:val="none" w:sz="0" w:space="0" w:color="auto"/>
      </w:divBdr>
    </w:div>
    <w:div w:id="1894121666">
      <w:bodyDiv w:val="1"/>
      <w:marLeft w:val="0"/>
      <w:marRight w:val="0"/>
      <w:marTop w:val="0"/>
      <w:marBottom w:val="0"/>
      <w:divBdr>
        <w:top w:val="none" w:sz="0" w:space="0" w:color="auto"/>
        <w:left w:val="none" w:sz="0" w:space="0" w:color="auto"/>
        <w:bottom w:val="none" w:sz="0" w:space="0" w:color="auto"/>
        <w:right w:val="none" w:sz="0" w:space="0" w:color="auto"/>
      </w:divBdr>
    </w:div>
    <w:div w:id="1894153210">
      <w:bodyDiv w:val="1"/>
      <w:marLeft w:val="0"/>
      <w:marRight w:val="0"/>
      <w:marTop w:val="0"/>
      <w:marBottom w:val="0"/>
      <w:divBdr>
        <w:top w:val="none" w:sz="0" w:space="0" w:color="auto"/>
        <w:left w:val="none" w:sz="0" w:space="0" w:color="auto"/>
        <w:bottom w:val="none" w:sz="0" w:space="0" w:color="auto"/>
        <w:right w:val="none" w:sz="0" w:space="0" w:color="auto"/>
      </w:divBdr>
    </w:div>
    <w:div w:id="1895653597">
      <w:bodyDiv w:val="1"/>
      <w:marLeft w:val="0"/>
      <w:marRight w:val="0"/>
      <w:marTop w:val="0"/>
      <w:marBottom w:val="0"/>
      <w:divBdr>
        <w:top w:val="none" w:sz="0" w:space="0" w:color="auto"/>
        <w:left w:val="none" w:sz="0" w:space="0" w:color="auto"/>
        <w:bottom w:val="none" w:sz="0" w:space="0" w:color="auto"/>
        <w:right w:val="none" w:sz="0" w:space="0" w:color="auto"/>
      </w:divBdr>
    </w:div>
    <w:div w:id="1896046252">
      <w:bodyDiv w:val="1"/>
      <w:marLeft w:val="0"/>
      <w:marRight w:val="0"/>
      <w:marTop w:val="0"/>
      <w:marBottom w:val="0"/>
      <w:divBdr>
        <w:top w:val="none" w:sz="0" w:space="0" w:color="auto"/>
        <w:left w:val="none" w:sz="0" w:space="0" w:color="auto"/>
        <w:bottom w:val="none" w:sz="0" w:space="0" w:color="auto"/>
        <w:right w:val="none" w:sz="0" w:space="0" w:color="auto"/>
      </w:divBdr>
    </w:div>
    <w:div w:id="1896232839">
      <w:bodyDiv w:val="1"/>
      <w:marLeft w:val="0"/>
      <w:marRight w:val="0"/>
      <w:marTop w:val="0"/>
      <w:marBottom w:val="0"/>
      <w:divBdr>
        <w:top w:val="none" w:sz="0" w:space="0" w:color="auto"/>
        <w:left w:val="none" w:sz="0" w:space="0" w:color="auto"/>
        <w:bottom w:val="none" w:sz="0" w:space="0" w:color="auto"/>
        <w:right w:val="none" w:sz="0" w:space="0" w:color="auto"/>
      </w:divBdr>
    </w:div>
    <w:div w:id="1896891420">
      <w:bodyDiv w:val="1"/>
      <w:marLeft w:val="0"/>
      <w:marRight w:val="0"/>
      <w:marTop w:val="0"/>
      <w:marBottom w:val="0"/>
      <w:divBdr>
        <w:top w:val="none" w:sz="0" w:space="0" w:color="auto"/>
        <w:left w:val="none" w:sz="0" w:space="0" w:color="auto"/>
        <w:bottom w:val="none" w:sz="0" w:space="0" w:color="auto"/>
        <w:right w:val="none" w:sz="0" w:space="0" w:color="auto"/>
      </w:divBdr>
    </w:div>
    <w:div w:id="1897008344">
      <w:bodyDiv w:val="1"/>
      <w:marLeft w:val="0"/>
      <w:marRight w:val="0"/>
      <w:marTop w:val="0"/>
      <w:marBottom w:val="0"/>
      <w:divBdr>
        <w:top w:val="none" w:sz="0" w:space="0" w:color="auto"/>
        <w:left w:val="none" w:sz="0" w:space="0" w:color="auto"/>
        <w:bottom w:val="none" w:sz="0" w:space="0" w:color="auto"/>
        <w:right w:val="none" w:sz="0" w:space="0" w:color="auto"/>
      </w:divBdr>
    </w:div>
    <w:div w:id="1897351668">
      <w:bodyDiv w:val="1"/>
      <w:marLeft w:val="0"/>
      <w:marRight w:val="0"/>
      <w:marTop w:val="0"/>
      <w:marBottom w:val="0"/>
      <w:divBdr>
        <w:top w:val="none" w:sz="0" w:space="0" w:color="auto"/>
        <w:left w:val="none" w:sz="0" w:space="0" w:color="auto"/>
        <w:bottom w:val="none" w:sz="0" w:space="0" w:color="auto"/>
        <w:right w:val="none" w:sz="0" w:space="0" w:color="auto"/>
      </w:divBdr>
    </w:div>
    <w:div w:id="1898007023">
      <w:bodyDiv w:val="1"/>
      <w:marLeft w:val="0"/>
      <w:marRight w:val="0"/>
      <w:marTop w:val="0"/>
      <w:marBottom w:val="0"/>
      <w:divBdr>
        <w:top w:val="none" w:sz="0" w:space="0" w:color="auto"/>
        <w:left w:val="none" w:sz="0" w:space="0" w:color="auto"/>
        <w:bottom w:val="none" w:sz="0" w:space="0" w:color="auto"/>
        <w:right w:val="none" w:sz="0" w:space="0" w:color="auto"/>
      </w:divBdr>
    </w:div>
    <w:div w:id="1901165828">
      <w:bodyDiv w:val="1"/>
      <w:marLeft w:val="0"/>
      <w:marRight w:val="0"/>
      <w:marTop w:val="0"/>
      <w:marBottom w:val="0"/>
      <w:divBdr>
        <w:top w:val="none" w:sz="0" w:space="0" w:color="auto"/>
        <w:left w:val="none" w:sz="0" w:space="0" w:color="auto"/>
        <w:bottom w:val="none" w:sz="0" w:space="0" w:color="auto"/>
        <w:right w:val="none" w:sz="0" w:space="0" w:color="auto"/>
      </w:divBdr>
    </w:div>
    <w:div w:id="1901406063">
      <w:bodyDiv w:val="1"/>
      <w:marLeft w:val="0"/>
      <w:marRight w:val="0"/>
      <w:marTop w:val="0"/>
      <w:marBottom w:val="0"/>
      <w:divBdr>
        <w:top w:val="none" w:sz="0" w:space="0" w:color="auto"/>
        <w:left w:val="none" w:sz="0" w:space="0" w:color="auto"/>
        <w:bottom w:val="none" w:sz="0" w:space="0" w:color="auto"/>
        <w:right w:val="none" w:sz="0" w:space="0" w:color="auto"/>
      </w:divBdr>
    </w:div>
    <w:div w:id="1902323665">
      <w:bodyDiv w:val="1"/>
      <w:marLeft w:val="0"/>
      <w:marRight w:val="0"/>
      <w:marTop w:val="0"/>
      <w:marBottom w:val="0"/>
      <w:divBdr>
        <w:top w:val="none" w:sz="0" w:space="0" w:color="auto"/>
        <w:left w:val="none" w:sz="0" w:space="0" w:color="auto"/>
        <w:bottom w:val="none" w:sz="0" w:space="0" w:color="auto"/>
        <w:right w:val="none" w:sz="0" w:space="0" w:color="auto"/>
      </w:divBdr>
    </w:div>
    <w:div w:id="1902475487">
      <w:bodyDiv w:val="1"/>
      <w:marLeft w:val="0"/>
      <w:marRight w:val="0"/>
      <w:marTop w:val="0"/>
      <w:marBottom w:val="0"/>
      <w:divBdr>
        <w:top w:val="none" w:sz="0" w:space="0" w:color="auto"/>
        <w:left w:val="none" w:sz="0" w:space="0" w:color="auto"/>
        <w:bottom w:val="none" w:sz="0" w:space="0" w:color="auto"/>
        <w:right w:val="none" w:sz="0" w:space="0" w:color="auto"/>
      </w:divBdr>
    </w:div>
    <w:div w:id="1902907959">
      <w:bodyDiv w:val="1"/>
      <w:marLeft w:val="0"/>
      <w:marRight w:val="0"/>
      <w:marTop w:val="0"/>
      <w:marBottom w:val="0"/>
      <w:divBdr>
        <w:top w:val="none" w:sz="0" w:space="0" w:color="auto"/>
        <w:left w:val="none" w:sz="0" w:space="0" w:color="auto"/>
        <w:bottom w:val="none" w:sz="0" w:space="0" w:color="auto"/>
        <w:right w:val="none" w:sz="0" w:space="0" w:color="auto"/>
      </w:divBdr>
    </w:div>
    <w:div w:id="1902909110">
      <w:bodyDiv w:val="1"/>
      <w:marLeft w:val="0"/>
      <w:marRight w:val="0"/>
      <w:marTop w:val="0"/>
      <w:marBottom w:val="0"/>
      <w:divBdr>
        <w:top w:val="none" w:sz="0" w:space="0" w:color="auto"/>
        <w:left w:val="none" w:sz="0" w:space="0" w:color="auto"/>
        <w:bottom w:val="none" w:sz="0" w:space="0" w:color="auto"/>
        <w:right w:val="none" w:sz="0" w:space="0" w:color="auto"/>
      </w:divBdr>
    </w:div>
    <w:div w:id="1904024402">
      <w:bodyDiv w:val="1"/>
      <w:marLeft w:val="0"/>
      <w:marRight w:val="0"/>
      <w:marTop w:val="0"/>
      <w:marBottom w:val="0"/>
      <w:divBdr>
        <w:top w:val="none" w:sz="0" w:space="0" w:color="auto"/>
        <w:left w:val="none" w:sz="0" w:space="0" w:color="auto"/>
        <w:bottom w:val="none" w:sz="0" w:space="0" w:color="auto"/>
        <w:right w:val="none" w:sz="0" w:space="0" w:color="auto"/>
      </w:divBdr>
    </w:div>
    <w:div w:id="1905096464">
      <w:bodyDiv w:val="1"/>
      <w:marLeft w:val="0"/>
      <w:marRight w:val="0"/>
      <w:marTop w:val="0"/>
      <w:marBottom w:val="0"/>
      <w:divBdr>
        <w:top w:val="none" w:sz="0" w:space="0" w:color="auto"/>
        <w:left w:val="none" w:sz="0" w:space="0" w:color="auto"/>
        <w:bottom w:val="none" w:sz="0" w:space="0" w:color="auto"/>
        <w:right w:val="none" w:sz="0" w:space="0" w:color="auto"/>
      </w:divBdr>
    </w:div>
    <w:div w:id="1905215415">
      <w:bodyDiv w:val="1"/>
      <w:marLeft w:val="0"/>
      <w:marRight w:val="0"/>
      <w:marTop w:val="0"/>
      <w:marBottom w:val="0"/>
      <w:divBdr>
        <w:top w:val="none" w:sz="0" w:space="0" w:color="auto"/>
        <w:left w:val="none" w:sz="0" w:space="0" w:color="auto"/>
        <w:bottom w:val="none" w:sz="0" w:space="0" w:color="auto"/>
        <w:right w:val="none" w:sz="0" w:space="0" w:color="auto"/>
      </w:divBdr>
    </w:div>
    <w:div w:id="1905219474">
      <w:bodyDiv w:val="1"/>
      <w:marLeft w:val="0"/>
      <w:marRight w:val="0"/>
      <w:marTop w:val="0"/>
      <w:marBottom w:val="0"/>
      <w:divBdr>
        <w:top w:val="none" w:sz="0" w:space="0" w:color="auto"/>
        <w:left w:val="none" w:sz="0" w:space="0" w:color="auto"/>
        <w:bottom w:val="none" w:sz="0" w:space="0" w:color="auto"/>
        <w:right w:val="none" w:sz="0" w:space="0" w:color="auto"/>
      </w:divBdr>
    </w:div>
    <w:div w:id="1905408108">
      <w:bodyDiv w:val="1"/>
      <w:marLeft w:val="0"/>
      <w:marRight w:val="0"/>
      <w:marTop w:val="0"/>
      <w:marBottom w:val="0"/>
      <w:divBdr>
        <w:top w:val="none" w:sz="0" w:space="0" w:color="auto"/>
        <w:left w:val="none" w:sz="0" w:space="0" w:color="auto"/>
        <w:bottom w:val="none" w:sz="0" w:space="0" w:color="auto"/>
        <w:right w:val="none" w:sz="0" w:space="0" w:color="auto"/>
      </w:divBdr>
    </w:div>
    <w:div w:id="1906259780">
      <w:bodyDiv w:val="1"/>
      <w:marLeft w:val="0"/>
      <w:marRight w:val="0"/>
      <w:marTop w:val="0"/>
      <w:marBottom w:val="0"/>
      <w:divBdr>
        <w:top w:val="none" w:sz="0" w:space="0" w:color="auto"/>
        <w:left w:val="none" w:sz="0" w:space="0" w:color="auto"/>
        <w:bottom w:val="none" w:sz="0" w:space="0" w:color="auto"/>
        <w:right w:val="none" w:sz="0" w:space="0" w:color="auto"/>
      </w:divBdr>
    </w:div>
    <w:div w:id="1906334254">
      <w:bodyDiv w:val="1"/>
      <w:marLeft w:val="0"/>
      <w:marRight w:val="0"/>
      <w:marTop w:val="0"/>
      <w:marBottom w:val="0"/>
      <w:divBdr>
        <w:top w:val="none" w:sz="0" w:space="0" w:color="auto"/>
        <w:left w:val="none" w:sz="0" w:space="0" w:color="auto"/>
        <w:bottom w:val="none" w:sz="0" w:space="0" w:color="auto"/>
        <w:right w:val="none" w:sz="0" w:space="0" w:color="auto"/>
      </w:divBdr>
    </w:div>
    <w:div w:id="1906408283">
      <w:bodyDiv w:val="1"/>
      <w:marLeft w:val="0"/>
      <w:marRight w:val="0"/>
      <w:marTop w:val="0"/>
      <w:marBottom w:val="0"/>
      <w:divBdr>
        <w:top w:val="none" w:sz="0" w:space="0" w:color="auto"/>
        <w:left w:val="none" w:sz="0" w:space="0" w:color="auto"/>
        <w:bottom w:val="none" w:sz="0" w:space="0" w:color="auto"/>
        <w:right w:val="none" w:sz="0" w:space="0" w:color="auto"/>
      </w:divBdr>
    </w:div>
    <w:div w:id="1906989922">
      <w:bodyDiv w:val="1"/>
      <w:marLeft w:val="0"/>
      <w:marRight w:val="0"/>
      <w:marTop w:val="0"/>
      <w:marBottom w:val="0"/>
      <w:divBdr>
        <w:top w:val="none" w:sz="0" w:space="0" w:color="auto"/>
        <w:left w:val="none" w:sz="0" w:space="0" w:color="auto"/>
        <w:bottom w:val="none" w:sz="0" w:space="0" w:color="auto"/>
        <w:right w:val="none" w:sz="0" w:space="0" w:color="auto"/>
      </w:divBdr>
    </w:div>
    <w:div w:id="1907102718">
      <w:bodyDiv w:val="1"/>
      <w:marLeft w:val="0"/>
      <w:marRight w:val="0"/>
      <w:marTop w:val="0"/>
      <w:marBottom w:val="0"/>
      <w:divBdr>
        <w:top w:val="none" w:sz="0" w:space="0" w:color="auto"/>
        <w:left w:val="none" w:sz="0" w:space="0" w:color="auto"/>
        <w:bottom w:val="none" w:sz="0" w:space="0" w:color="auto"/>
        <w:right w:val="none" w:sz="0" w:space="0" w:color="auto"/>
      </w:divBdr>
    </w:div>
    <w:div w:id="1907109336">
      <w:bodyDiv w:val="1"/>
      <w:marLeft w:val="0"/>
      <w:marRight w:val="0"/>
      <w:marTop w:val="0"/>
      <w:marBottom w:val="0"/>
      <w:divBdr>
        <w:top w:val="none" w:sz="0" w:space="0" w:color="auto"/>
        <w:left w:val="none" w:sz="0" w:space="0" w:color="auto"/>
        <w:bottom w:val="none" w:sz="0" w:space="0" w:color="auto"/>
        <w:right w:val="none" w:sz="0" w:space="0" w:color="auto"/>
      </w:divBdr>
    </w:div>
    <w:div w:id="1907295953">
      <w:bodyDiv w:val="1"/>
      <w:marLeft w:val="0"/>
      <w:marRight w:val="0"/>
      <w:marTop w:val="0"/>
      <w:marBottom w:val="0"/>
      <w:divBdr>
        <w:top w:val="none" w:sz="0" w:space="0" w:color="auto"/>
        <w:left w:val="none" w:sz="0" w:space="0" w:color="auto"/>
        <w:bottom w:val="none" w:sz="0" w:space="0" w:color="auto"/>
        <w:right w:val="none" w:sz="0" w:space="0" w:color="auto"/>
      </w:divBdr>
    </w:div>
    <w:div w:id="1907493657">
      <w:bodyDiv w:val="1"/>
      <w:marLeft w:val="0"/>
      <w:marRight w:val="0"/>
      <w:marTop w:val="0"/>
      <w:marBottom w:val="0"/>
      <w:divBdr>
        <w:top w:val="none" w:sz="0" w:space="0" w:color="auto"/>
        <w:left w:val="none" w:sz="0" w:space="0" w:color="auto"/>
        <w:bottom w:val="none" w:sz="0" w:space="0" w:color="auto"/>
        <w:right w:val="none" w:sz="0" w:space="0" w:color="auto"/>
      </w:divBdr>
    </w:div>
    <w:div w:id="1907570847">
      <w:bodyDiv w:val="1"/>
      <w:marLeft w:val="0"/>
      <w:marRight w:val="0"/>
      <w:marTop w:val="0"/>
      <w:marBottom w:val="0"/>
      <w:divBdr>
        <w:top w:val="none" w:sz="0" w:space="0" w:color="auto"/>
        <w:left w:val="none" w:sz="0" w:space="0" w:color="auto"/>
        <w:bottom w:val="none" w:sz="0" w:space="0" w:color="auto"/>
        <w:right w:val="none" w:sz="0" w:space="0" w:color="auto"/>
      </w:divBdr>
    </w:div>
    <w:div w:id="1907646888">
      <w:bodyDiv w:val="1"/>
      <w:marLeft w:val="0"/>
      <w:marRight w:val="0"/>
      <w:marTop w:val="0"/>
      <w:marBottom w:val="0"/>
      <w:divBdr>
        <w:top w:val="none" w:sz="0" w:space="0" w:color="auto"/>
        <w:left w:val="none" w:sz="0" w:space="0" w:color="auto"/>
        <w:bottom w:val="none" w:sz="0" w:space="0" w:color="auto"/>
        <w:right w:val="none" w:sz="0" w:space="0" w:color="auto"/>
      </w:divBdr>
    </w:div>
    <w:div w:id="1907689939">
      <w:bodyDiv w:val="1"/>
      <w:marLeft w:val="0"/>
      <w:marRight w:val="0"/>
      <w:marTop w:val="0"/>
      <w:marBottom w:val="0"/>
      <w:divBdr>
        <w:top w:val="none" w:sz="0" w:space="0" w:color="auto"/>
        <w:left w:val="none" w:sz="0" w:space="0" w:color="auto"/>
        <w:bottom w:val="none" w:sz="0" w:space="0" w:color="auto"/>
        <w:right w:val="none" w:sz="0" w:space="0" w:color="auto"/>
      </w:divBdr>
    </w:div>
    <w:div w:id="1908103815">
      <w:bodyDiv w:val="1"/>
      <w:marLeft w:val="0"/>
      <w:marRight w:val="0"/>
      <w:marTop w:val="0"/>
      <w:marBottom w:val="0"/>
      <w:divBdr>
        <w:top w:val="none" w:sz="0" w:space="0" w:color="auto"/>
        <w:left w:val="none" w:sz="0" w:space="0" w:color="auto"/>
        <w:bottom w:val="none" w:sz="0" w:space="0" w:color="auto"/>
        <w:right w:val="none" w:sz="0" w:space="0" w:color="auto"/>
      </w:divBdr>
    </w:div>
    <w:div w:id="1908109992">
      <w:bodyDiv w:val="1"/>
      <w:marLeft w:val="0"/>
      <w:marRight w:val="0"/>
      <w:marTop w:val="0"/>
      <w:marBottom w:val="0"/>
      <w:divBdr>
        <w:top w:val="none" w:sz="0" w:space="0" w:color="auto"/>
        <w:left w:val="none" w:sz="0" w:space="0" w:color="auto"/>
        <w:bottom w:val="none" w:sz="0" w:space="0" w:color="auto"/>
        <w:right w:val="none" w:sz="0" w:space="0" w:color="auto"/>
      </w:divBdr>
    </w:div>
    <w:div w:id="1908297353">
      <w:bodyDiv w:val="1"/>
      <w:marLeft w:val="0"/>
      <w:marRight w:val="0"/>
      <w:marTop w:val="0"/>
      <w:marBottom w:val="0"/>
      <w:divBdr>
        <w:top w:val="none" w:sz="0" w:space="0" w:color="auto"/>
        <w:left w:val="none" w:sz="0" w:space="0" w:color="auto"/>
        <w:bottom w:val="none" w:sz="0" w:space="0" w:color="auto"/>
        <w:right w:val="none" w:sz="0" w:space="0" w:color="auto"/>
      </w:divBdr>
    </w:div>
    <w:div w:id="1908495863">
      <w:bodyDiv w:val="1"/>
      <w:marLeft w:val="0"/>
      <w:marRight w:val="0"/>
      <w:marTop w:val="0"/>
      <w:marBottom w:val="0"/>
      <w:divBdr>
        <w:top w:val="none" w:sz="0" w:space="0" w:color="auto"/>
        <w:left w:val="none" w:sz="0" w:space="0" w:color="auto"/>
        <w:bottom w:val="none" w:sz="0" w:space="0" w:color="auto"/>
        <w:right w:val="none" w:sz="0" w:space="0" w:color="auto"/>
      </w:divBdr>
    </w:div>
    <w:div w:id="1908805242">
      <w:bodyDiv w:val="1"/>
      <w:marLeft w:val="0"/>
      <w:marRight w:val="0"/>
      <w:marTop w:val="0"/>
      <w:marBottom w:val="0"/>
      <w:divBdr>
        <w:top w:val="none" w:sz="0" w:space="0" w:color="auto"/>
        <w:left w:val="none" w:sz="0" w:space="0" w:color="auto"/>
        <w:bottom w:val="none" w:sz="0" w:space="0" w:color="auto"/>
        <w:right w:val="none" w:sz="0" w:space="0" w:color="auto"/>
      </w:divBdr>
    </w:div>
    <w:div w:id="1909067670">
      <w:bodyDiv w:val="1"/>
      <w:marLeft w:val="0"/>
      <w:marRight w:val="0"/>
      <w:marTop w:val="0"/>
      <w:marBottom w:val="0"/>
      <w:divBdr>
        <w:top w:val="none" w:sz="0" w:space="0" w:color="auto"/>
        <w:left w:val="none" w:sz="0" w:space="0" w:color="auto"/>
        <w:bottom w:val="none" w:sz="0" w:space="0" w:color="auto"/>
        <w:right w:val="none" w:sz="0" w:space="0" w:color="auto"/>
      </w:divBdr>
    </w:div>
    <w:div w:id="1909075817">
      <w:bodyDiv w:val="1"/>
      <w:marLeft w:val="0"/>
      <w:marRight w:val="0"/>
      <w:marTop w:val="0"/>
      <w:marBottom w:val="0"/>
      <w:divBdr>
        <w:top w:val="none" w:sz="0" w:space="0" w:color="auto"/>
        <w:left w:val="none" w:sz="0" w:space="0" w:color="auto"/>
        <w:bottom w:val="none" w:sz="0" w:space="0" w:color="auto"/>
        <w:right w:val="none" w:sz="0" w:space="0" w:color="auto"/>
      </w:divBdr>
    </w:div>
    <w:div w:id="1909539299">
      <w:bodyDiv w:val="1"/>
      <w:marLeft w:val="0"/>
      <w:marRight w:val="0"/>
      <w:marTop w:val="0"/>
      <w:marBottom w:val="0"/>
      <w:divBdr>
        <w:top w:val="none" w:sz="0" w:space="0" w:color="auto"/>
        <w:left w:val="none" w:sz="0" w:space="0" w:color="auto"/>
        <w:bottom w:val="none" w:sz="0" w:space="0" w:color="auto"/>
        <w:right w:val="none" w:sz="0" w:space="0" w:color="auto"/>
      </w:divBdr>
    </w:div>
    <w:div w:id="1909876727">
      <w:bodyDiv w:val="1"/>
      <w:marLeft w:val="0"/>
      <w:marRight w:val="0"/>
      <w:marTop w:val="0"/>
      <w:marBottom w:val="0"/>
      <w:divBdr>
        <w:top w:val="none" w:sz="0" w:space="0" w:color="auto"/>
        <w:left w:val="none" w:sz="0" w:space="0" w:color="auto"/>
        <w:bottom w:val="none" w:sz="0" w:space="0" w:color="auto"/>
        <w:right w:val="none" w:sz="0" w:space="0" w:color="auto"/>
      </w:divBdr>
    </w:div>
    <w:div w:id="1909999646">
      <w:bodyDiv w:val="1"/>
      <w:marLeft w:val="0"/>
      <w:marRight w:val="0"/>
      <w:marTop w:val="0"/>
      <w:marBottom w:val="0"/>
      <w:divBdr>
        <w:top w:val="none" w:sz="0" w:space="0" w:color="auto"/>
        <w:left w:val="none" w:sz="0" w:space="0" w:color="auto"/>
        <w:bottom w:val="none" w:sz="0" w:space="0" w:color="auto"/>
        <w:right w:val="none" w:sz="0" w:space="0" w:color="auto"/>
      </w:divBdr>
    </w:div>
    <w:div w:id="1910311405">
      <w:bodyDiv w:val="1"/>
      <w:marLeft w:val="0"/>
      <w:marRight w:val="0"/>
      <w:marTop w:val="0"/>
      <w:marBottom w:val="0"/>
      <w:divBdr>
        <w:top w:val="none" w:sz="0" w:space="0" w:color="auto"/>
        <w:left w:val="none" w:sz="0" w:space="0" w:color="auto"/>
        <w:bottom w:val="none" w:sz="0" w:space="0" w:color="auto"/>
        <w:right w:val="none" w:sz="0" w:space="0" w:color="auto"/>
      </w:divBdr>
    </w:div>
    <w:div w:id="1911424472">
      <w:bodyDiv w:val="1"/>
      <w:marLeft w:val="0"/>
      <w:marRight w:val="0"/>
      <w:marTop w:val="0"/>
      <w:marBottom w:val="0"/>
      <w:divBdr>
        <w:top w:val="none" w:sz="0" w:space="0" w:color="auto"/>
        <w:left w:val="none" w:sz="0" w:space="0" w:color="auto"/>
        <w:bottom w:val="none" w:sz="0" w:space="0" w:color="auto"/>
        <w:right w:val="none" w:sz="0" w:space="0" w:color="auto"/>
      </w:divBdr>
    </w:div>
    <w:div w:id="1911500145">
      <w:bodyDiv w:val="1"/>
      <w:marLeft w:val="0"/>
      <w:marRight w:val="0"/>
      <w:marTop w:val="0"/>
      <w:marBottom w:val="0"/>
      <w:divBdr>
        <w:top w:val="none" w:sz="0" w:space="0" w:color="auto"/>
        <w:left w:val="none" w:sz="0" w:space="0" w:color="auto"/>
        <w:bottom w:val="none" w:sz="0" w:space="0" w:color="auto"/>
        <w:right w:val="none" w:sz="0" w:space="0" w:color="auto"/>
      </w:divBdr>
    </w:div>
    <w:div w:id="1911504473">
      <w:bodyDiv w:val="1"/>
      <w:marLeft w:val="0"/>
      <w:marRight w:val="0"/>
      <w:marTop w:val="0"/>
      <w:marBottom w:val="0"/>
      <w:divBdr>
        <w:top w:val="none" w:sz="0" w:space="0" w:color="auto"/>
        <w:left w:val="none" w:sz="0" w:space="0" w:color="auto"/>
        <w:bottom w:val="none" w:sz="0" w:space="0" w:color="auto"/>
        <w:right w:val="none" w:sz="0" w:space="0" w:color="auto"/>
      </w:divBdr>
    </w:div>
    <w:div w:id="1912230874">
      <w:bodyDiv w:val="1"/>
      <w:marLeft w:val="0"/>
      <w:marRight w:val="0"/>
      <w:marTop w:val="0"/>
      <w:marBottom w:val="0"/>
      <w:divBdr>
        <w:top w:val="none" w:sz="0" w:space="0" w:color="auto"/>
        <w:left w:val="none" w:sz="0" w:space="0" w:color="auto"/>
        <w:bottom w:val="none" w:sz="0" w:space="0" w:color="auto"/>
        <w:right w:val="none" w:sz="0" w:space="0" w:color="auto"/>
      </w:divBdr>
    </w:div>
    <w:div w:id="1912234242">
      <w:bodyDiv w:val="1"/>
      <w:marLeft w:val="0"/>
      <w:marRight w:val="0"/>
      <w:marTop w:val="0"/>
      <w:marBottom w:val="0"/>
      <w:divBdr>
        <w:top w:val="none" w:sz="0" w:space="0" w:color="auto"/>
        <w:left w:val="none" w:sz="0" w:space="0" w:color="auto"/>
        <w:bottom w:val="none" w:sz="0" w:space="0" w:color="auto"/>
        <w:right w:val="none" w:sz="0" w:space="0" w:color="auto"/>
      </w:divBdr>
    </w:div>
    <w:div w:id="1912958345">
      <w:bodyDiv w:val="1"/>
      <w:marLeft w:val="0"/>
      <w:marRight w:val="0"/>
      <w:marTop w:val="0"/>
      <w:marBottom w:val="0"/>
      <w:divBdr>
        <w:top w:val="none" w:sz="0" w:space="0" w:color="auto"/>
        <w:left w:val="none" w:sz="0" w:space="0" w:color="auto"/>
        <w:bottom w:val="none" w:sz="0" w:space="0" w:color="auto"/>
        <w:right w:val="none" w:sz="0" w:space="0" w:color="auto"/>
      </w:divBdr>
    </w:div>
    <w:div w:id="1913198081">
      <w:bodyDiv w:val="1"/>
      <w:marLeft w:val="0"/>
      <w:marRight w:val="0"/>
      <w:marTop w:val="0"/>
      <w:marBottom w:val="0"/>
      <w:divBdr>
        <w:top w:val="none" w:sz="0" w:space="0" w:color="auto"/>
        <w:left w:val="none" w:sz="0" w:space="0" w:color="auto"/>
        <w:bottom w:val="none" w:sz="0" w:space="0" w:color="auto"/>
        <w:right w:val="none" w:sz="0" w:space="0" w:color="auto"/>
      </w:divBdr>
    </w:div>
    <w:div w:id="1914074844">
      <w:bodyDiv w:val="1"/>
      <w:marLeft w:val="0"/>
      <w:marRight w:val="0"/>
      <w:marTop w:val="0"/>
      <w:marBottom w:val="0"/>
      <w:divBdr>
        <w:top w:val="none" w:sz="0" w:space="0" w:color="auto"/>
        <w:left w:val="none" w:sz="0" w:space="0" w:color="auto"/>
        <w:bottom w:val="none" w:sz="0" w:space="0" w:color="auto"/>
        <w:right w:val="none" w:sz="0" w:space="0" w:color="auto"/>
      </w:divBdr>
    </w:div>
    <w:div w:id="1914897131">
      <w:bodyDiv w:val="1"/>
      <w:marLeft w:val="0"/>
      <w:marRight w:val="0"/>
      <w:marTop w:val="0"/>
      <w:marBottom w:val="0"/>
      <w:divBdr>
        <w:top w:val="none" w:sz="0" w:space="0" w:color="auto"/>
        <w:left w:val="none" w:sz="0" w:space="0" w:color="auto"/>
        <w:bottom w:val="none" w:sz="0" w:space="0" w:color="auto"/>
        <w:right w:val="none" w:sz="0" w:space="0" w:color="auto"/>
      </w:divBdr>
    </w:div>
    <w:div w:id="1915050031">
      <w:bodyDiv w:val="1"/>
      <w:marLeft w:val="0"/>
      <w:marRight w:val="0"/>
      <w:marTop w:val="0"/>
      <w:marBottom w:val="0"/>
      <w:divBdr>
        <w:top w:val="none" w:sz="0" w:space="0" w:color="auto"/>
        <w:left w:val="none" w:sz="0" w:space="0" w:color="auto"/>
        <w:bottom w:val="none" w:sz="0" w:space="0" w:color="auto"/>
        <w:right w:val="none" w:sz="0" w:space="0" w:color="auto"/>
      </w:divBdr>
    </w:div>
    <w:div w:id="1917399037">
      <w:bodyDiv w:val="1"/>
      <w:marLeft w:val="0"/>
      <w:marRight w:val="0"/>
      <w:marTop w:val="0"/>
      <w:marBottom w:val="0"/>
      <w:divBdr>
        <w:top w:val="none" w:sz="0" w:space="0" w:color="auto"/>
        <w:left w:val="none" w:sz="0" w:space="0" w:color="auto"/>
        <w:bottom w:val="none" w:sz="0" w:space="0" w:color="auto"/>
        <w:right w:val="none" w:sz="0" w:space="0" w:color="auto"/>
      </w:divBdr>
    </w:div>
    <w:div w:id="1917863871">
      <w:bodyDiv w:val="1"/>
      <w:marLeft w:val="0"/>
      <w:marRight w:val="0"/>
      <w:marTop w:val="0"/>
      <w:marBottom w:val="0"/>
      <w:divBdr>
        <w:top w:val="none" w:sz="0" w:space="0" w:color="auto"/>
        <w:left w:val="none" w:sz="0" w:space="0" w:color="auto"/>
        <w:bottom w:val="none" w:sz="0" w:space="0" w:color="auto"/>
        <w:right w:val="none" w:sz="0" w:space="0" w:color="auto"/>
      </w:divBdr>
    </w:div>
    <w:div w:id="1918057096">
      <w:bodyDiv w:val="1"/>
      <w:marLeft w:val="0"/>
      <w:marRight w:val="0"/>
      <w:marTop w:val="0"/>
      <w:marBottom w:val="0"/>
      <w:divBdr>
        <w:top w:val="none" w:sz="0" w:space="0" w:color="auto"/>
        <w:left w:val="none" w:sz="0" w:space="0" w:color="auto"/>
        <w:bottom w:val="none" w:sz="0" w:space="0" w:color="auto"/>
        <w:right w:val="none" w:sz="0" w:space="0" w:color="auto"/>
      </w:divBdr>
    </w:div>
    <w:div w:id="1918203484">
      <w:bodyDiv w:val="1"/>
      <w:marLeft w:val="0"/>
      <w:marRight w:val="0"/>
      <w:marTop w:val="0"/>
      <w:marBottom w:val="0"/>
      <w:divBdr>
        <w:top w:val="none" w:sz="0" w:space="0" w:color="auto"/>
        <w:left w:val="none" w:sz="0" w:space="0" w:color="auto"/>
        <w:bottom w:val="none" w:sz="0" w:space="0" w:color="auto"/>
        <w:right w:val="none" w:sz="0" w:space="0" w:color="auto"/>
      </w:divBdr>
    </w:div>
    <w:div w:id="1918661521">
      <w:bodyDiv w:val="1"/>
      <w:marLeft w:val="0"/>
      <w:marRight w:val="0"/>
      <w:marTop w:val="0"/>
      <w:marBottom w:val="0"/>
      <w:divBdr>
        <w:top w:val="none" w:sz="0" w:space="0" w:color="auto"/>
        <w:left w:val="none" w:sz="0" w:space="0" w:color="auto"/>
        <w:bottom w:val="none" w:sz="0" w:space="0" w:color="auto"/>
        <w:right w:val="none" w:sz="0" w:space="0" w:color="auto"/>
      </w:divBdr>
    </w:div>
    <w:div w:id="1918972656">
      <w:bodyDiv w:val="1"/>
      <w:marLeft w:val="0"/>
      <w:marRight w:val="0"/>
      <w:marTop w:val="0"/>
      <w:marBottom w:val="0"/>
      <w:divBdr>
        <w:top w:val="none" w:sz="0" w:space="0" w:color="auto"/>
        <w:left w:val="none" w:sz="0" w:space="0" w:color="auto"/>
        <w:bottom w:val="none" w:sz="0" w:space="0" w:color="auto"/>
        <w:right w:val="none" w:sz="0" w:space="0" w:color="auto"/>
      </w:divBdr>
    </w:div>
    <w:div w:id="1919091949">
      <w:bodyDiv w:val="1"/>
      <w:marLeft w:val="0"/>
      <w:marRight w:val="0"/>
      <w:marTop w:val="0"/>
      <w:marBottom w:val="0"/>
      <w:divBdr>
        <w:top w:val="none" w:sz="0" w:space="0" w:color="auto"/>
        <w:left w:val="none" w:sz="0" w:space="0" w:color="auto"/>
        <w:bottom w:val="none" w:sz="0" w:space="0" w:color="auto"/>
        <w:right w:val="none" w:sz="0" w:space="0" w:color="auto"/>
      </w:divBdr>
    </w:div>
    <w:div w:id="1919247694">
      <w:bodyDiv w:val="1"/>
      <w:marLeft w:val="0"/>
      <w:marRight w:val="0"/>
      <w:marTop w:val="0"/>
      <w:marBottom w:val="0"/>
      <w:divBdr>
        <w:top w:val="none" w:sz="0" w:space="0" w:color="auto"/>
        <w:left w:val="none" w:sz="0" w:space="0" w:color="auto"/>
        <w:bottom w:val="none" w:sz="0" w:space="0" w:color="auto"/>
        <w:right w:val="none" w:sz="0" w:space="0" w:color="auto"/>
      </w:divBdr>
    </w:div>
    <w:div w:id="1919292218">
      <w:bodyDiv w:val="1"/>
      <w:marLeft w:val="0"/>
      <w:marRight w:val="0"/>
      <w:marTop w:val="0"/>
      <w:marBottom w:val="0"/>
      <w:divBdr>
        <w:top w:val="none" w:sz="0" w:space="0" w:color="auto"/>
        <w:left w:val="none" w:sz="0" w:space="0" w:color="auto"/>
        <w:bottom w:val="none" w:sz="0" w:space="0" w:color="auto"/>
        <w:right w:val="none" w:sz="0" w:space="0" w:color="auto"/>
      </w:divBdr>
    </w:div>
    <w:div w:id="1919824419">
      <w:bodyDiv w:val="1"/>
      <w:marLeft w:val="0"/>
      <w:marRight w:val="0"/>
      <w:marTop w:val="0"/>
      <w:marBottom w:val="0"/>
      <w:divBdr>
        <w:top w:val="none" w:sz="0" w:space="0" w:color="auto"/>
        <w:left w:val="none" w:sz="0" w:space="0" w:color="auto"/>
        <w:bottom w:val="none" w:sz="0" w:space="0" w:color="auto"/>
        <w:right w:val="none" w:sz="0" w:space="0" w:color="auto"/>
      </w:divBdr>
    </w:div>
    <w:div w:id="1919896449">
      <w:bodyDiv w:val="1"/>
      <w:marLeft w:val="0"/>
      <w:marRight w:val="0"/>
      <w:marTop w:val="0"/>
      <w:marBottom w:val="0"/>
      <w:divBdr>
        <w:top w:val="none" w:sz="0" w:space="0" w:color="auto"/>
        <w:left w:val="none" w:sz="0" w:space="0" w:color="auto"/>
        <w:bottom w:val="none" w:sz="0" w:space="0" w:color="auto"/>
        <w:right w:val="none" w:sz="0" w:space="0" w:color="auto"/>
      </w:divBdr>
    </w:div>
    <w:div w:id="1920096036">
      <w:bodyDiv w:val="1"/>
      <w:marLeft w:val="0"/>
      <w:marRight w:val="0"/>
      <w:marTop w:val="0"/>
      <w:marBottom w:val="0"/>
      <w:divBdr>
        <w:top w:val="none" w:sz="0" w:space="0" w:color="auto"/>
        <w:left w:val="none" w:sz="0" w:space="0" w:color="auto"/>
        <w:bottom w:val="none" w:sz="0" w:space="0" w:color="auto"/>
        <w:right w:val="none" w:sz="0" w:space="0" w:color="auto"/>
      </w:divBdr>
    </w:div>
    <w:div w:id="1920363596">
      <w:bodyDiv w:val="1"/>
      <w:marLeft w:val="0"/>
      <w:marRight w:val="0"/>
      <w:marTop w:val="0"/>
      <w:marBottom w:val="0"/>
      <w:divBdr>
        <w:top w:val="none" w:sz="0" w:space="0" w:color="auto"/>
        <w:left w:val="none" w:sz="0" w:space="0" w:color="auto"/>
        <w:bottom w:val="none" w:sz="0" w:space="0" w:color="auto"/>
        <w:right w:val="none" w:sz="0" w:space="0" w:color="auto"/>
      </w:divBdr>
    </w:div>
    <w:div w:id="1920479901">
      <w:bodyDiv w:val="1"/>
      <w:marLeft w:val="0"/>
      <w:marRight w:val="0"/>
      <w:marTop w:val="0"/>
      <w:marBottom w:val="0"/>
      <w:divBdr>
        <w:top w:val="none" w:sz="0" w:space="0" w:color="auto"/>
        <w:left w:val="none" w:sz="0" w:space="0" w:color="auto"/>
        <w:bottom w:val="none" w:sz="0" w:space="0" w:color="auto"/>
        <w:right w:val="none" w:sz="0" w:space="0" w:color="auto"/>
      </w:divBdr>
    </w:div>
    <w:div w:id="1920865498">
      <w:bodyDiv w:val="1"/>
      <w:marLeft w:val="0"/>
      <w:marRight w:val="0"/>
      <w:marTop w:val="0"/>
      <w:marBottom w:val="0"/>
      <w:divBdr>
        <w:top w:val="none" w:sz="0" w:space="0" w:color="auto"/>
        <w:left w:val="none" w:sz="0" w:space="0" w:color="auto"/>
        <w:bottom w:val="none" w:sz="0" w:space="0" w:color="auto"/>
        <w:right w:val="none" w:sz="0" w:space="0" w:color="auto"/>
      </w:divBdr>
    </w:div>
    <w:div w:id="1921213360">
      <w:bodyDiv w:val="1"/>
      <w:marLeft w:val="0"/>
      <w:marRight w:val="0"/>
      <w:marTop w:val="0"/>
      <w:marBottom w:val="0"/>
      <w:divBdr>
        <w:top w:val="none" w:sz="0" w:space="0" w:color="auto"/>
        <w:left w:val="none" w:sz="0" w:space="0" w:color="auto"/>
        <w:bottom w:val="none" w:sz="0" w:space="0" w:color="auto"/>
        <w:right w:val="none" w:sz="0" w:space="0" w:color="auto"/>
      </w:divBdr>
    </w:div>
    <w:div w:id="1921522212">
      <w:bodyDiv w:val="1"/>
      <w:marLeft w:val="0"/>
      <w:marRight w:val="0"/>
      <w:marTop w:val="0"/>
      <w:marBottom w:val="0"/>
      <w:divBdr>
        <w:top w:val="none" w:sz="0" w:space="0" w:color="auto"/>
        <w:left w:val="none" w:sz="0" w:space="0" w:color="auto"/>
        <w:bottom w:val="none" w:sz="0" w:space="0" w:color="auto"/>
        <w:right w:val="none" w:sz="0" w:space="0" w:color="auto"/>
      </w:divBdr>
    </w:div>
    <w:div w:id="1921718584">
      <w:bodyDiv w:val="1"/>
      <w:marLeft w:val="0"/>
      <w:marRight w:val="0"/>
      <w:marTop w:val="0"/>
      <w:marBottom w:val="0"/>
      <w:divBdr>
        <w:top w:val="none" w:sz="0" w:space="0" w:color="auto"/>
        <w:left w:val="none" w:sz="0" w:space="0" w:color="auto"/>
        <w:bottom w:val="none" w:sz="0" w:space="0" w:color="auto"/>
        <w:right w:val="none" w:sz="0" w:space="0" w:color="auto"/>
      </w:divBdr>
    </w:div>
    <w:div w:id="1921862866">
      <w:bodyDiv w:val="1"/>
      <w:marLeft w:val="0"/>
      <w:marRight w:val="0"/>
      <w:marTop w:val="0"/>
      <w:marBottom w:val="0"/>
      <w:divBdr>
        <w:top w:val="none" w:sz="0" w:space="0" w:color="auto"/>
        <w:left w:val="none" w:sz="0" w:space="0" w:color="auto"/>
        <w:bottom w:val="none" w:sz="0" w:space="0" w:color="auto"/>
        <w:right w:val="none" w:sz="0" w:space="0" w:color="auto"/>
      </w:divBdr>
    </w:div>
    <w:div w:id="1921980752">
      <w:bodyDiv w:val="1"/>
      <w:marLeft w:val="0"/>
      <w:marRight w:val="0"/>
      <w:marTop w:val="0"/>
      <w:marBottom w:val="0"/>
      <w:divBdr>
        <w:top w:val="none" w:sz="0" w:space="0" w:color="auto"/>
        <w:left w:val="none" w:sz="0" w:space="0" w:color="auto"/>
        <w:bottom w:val="none" w:sz="0" w:space="0" w:color="auto"/>
        <w:right w:val="none" w:sz="0" w:space="0" w:color="auto"/>
      </w:divBdr>
    </w:div>
    <w:div w:id="1922055519">
      <w:bodyDiv w:val="1"/>
      <w:marLeft w:val="0"/>
      <w:marRight w:val="0"/>
      <w:marTop w:val="0"/>
      <w:marBottom w:val="0"/>
      <w:divBdr>
        <w:top w:val="none" w:sz="0" w:space="0" w:color="auto"/>
        <w:left w:val="none" w:sz="0" w:space="0" w:color="auto"/>
        <w:bottom w:val="none" w:sz="0" w:space="0" w:color="auto"/>
        <w:right w:val="none" w:sz="0" w:space="0" w:color="auto"/>
      </w:divBdr>
    </w:div>
    <w:div w:id="1922132957">
      <w:bodyDiv w:val="1"/>
      <w:marLeft w:val="0"/>
      <w:marRight w:val="0"/>
      <w:marTop w:val="0"/>
      <w:marBottom w:val="0"/>
      <w:divBdr>
        <w:top w:val="none" w:sz="0" w:space="0" w:color="auto"/>
        <w:left w:val="none" w:sz="0" w:space="0" w:color="auto"/>
        <w:bottom w:val="none" w:sz="0" w:space="0" w:color="auto"/>
        <w:right w:val="none" w:sz="0" w:space="0" w:color="auto"/>
      </w:divBdr>
    </w:div>
    <w:div w:id="1922522357">
      <w:bodyDiv w:val="1"/>
      <w:marLeft w:val="0"/>
      <w:marRight w:val="0"/>
      <w:marTop w:val="0"/>
      <w:marBottom w:val="0"/>
      <w:divBdr>
        <w:top w:val="none" w:sz="0" w:space="0" w:color="auto"/>
        <w:left w:val="none" w:sz="0" w:space="0" w:color="auto"/>
        <w:bottom w:val="none" w:sz="0" w:space="0" w:color="auto"/>
        <w:right w:val="none" w:sz="0" w:space="0" w:color="auto"/>
      </w:divBdr>
    </w:div>
    <w:div w:id="1923637217">
      <w:bodyDiv w:val="1"/>
      <w:marLeft w:val="0"/>
      <w:marRight w:val="0"/>
      <w:marTop w:val="0"/>
      <w:marBottom w:val="0"/>
      <w:divBdr>
        <w:top w:val="none" w:sz="0" w:space="0" w:color="auto"/>
        <w:left w:val="none" w:sz="0" w:space="0" w:color="auto"/>
        <w:bottom w:val="none" w:sz="0" w:space="0" w:color="auto"/>
        <w:right w:val="none" w:sz="0" w:space="0" w:color="auto"/>
      </w:divBdr>
    </w:div>
    <w:div w:id="1924072593">
      <w:bodyDiv w:val="1"/>
      <w:marLeft w:val="0"/>
      <w:marRight w:val="0"/>
      <w:marTop w:val="0"/>
      <w:marBottom w:val="0"/>
      <w:divBdr>
        <w:top w:val="none" w:sz="0" w:space="0" w:color="auto"/>
        <w:left w:val="none" w:sz="0" w:space="0" w:color="auto"/>
        <w:bottom w:val="none" w:sz="0" w:space="0" w:color="auto"/>
        <w:right w:val="none" w:sz="0" w:space="0" w:color="auto"/>
      </w:divBdr>
    </w:div>
    <w:div w:id="1926497976">
      <w:bodyDiv w:val="1"/>
      <w:marLeft w:val="0"/>
      <w:marRight w:val="0"/>
      <w:marTop w:val="0"/>
      <w:marBottom w:val="0"/>
      <w:divBdr>
        <w:top w:val="none" w:sz="0" w:space="0" w:color="auto"/>
        <w:left w:val="none" w:sz="0" w:space="0" w:color="auto"/>
        <w:bottom w:val="none" w:sz="0" w:space="0" w:color="auto"/>
        <w:right w:val="none" w:sz="0" w:space="0" w:color="auto"/>
      </w:divBdr>
    </w:div>
    <w:div w:id="1926524452">
      <w:bodyDiv w:val="1"/>
      <w:marLeft w:val="0"/>
      <w:marRight w:val="0"/>
      <w:marTop w:val="0"/>
      <w:marBottom w:val="0"/>
      <w:divBdr>
        <w:top w:val="none" w:sz="0" w:space="0" w:color="auto"/>
        <w:left w:val="none" w:sz="0" w:space="0" w:color="auto"/>
        <w:bottom w:val="none" w:sz="0" w:space="0" w:color="auto"/>
        <w:right w:val="none" w:sz="0" w:space="0" w:color="auto"/>
      </w:divBdr>
    </w:div>
    <w:div w:id="1926569638">
      <w:bodyDiv w:val="1"/>
      <w:marLeft w:val="0"/>
      <w:marRight w:val="0"/>
      <w:marTop w:val="0"/>
      <w:marBottom w:val="0"/>
      <w:divBdr>
        <w:top w:val="none" w:sz="0" w:space="0" w:color="auto"/>
        <w:left w:val="none" w:sz="0" w:space="0" w:color="auto"/>
        <w:bottom w:val="none" w:sz="0" w:space="0" w:color="auto"/>
        <w:right w:val="none" w:sz="0" w:space="0" w:color="auto"/>
      </w:divBdr>
    </w:div>
    <w:div w:id="1926647788">
      <w:bodyDiv w:val="1"/>
      <w:marLeft w:val="0"/>
      <w:marRight w:val="0"/>
      <w:marTop w:val="0"/>
      <w:marBottom w:val="0"/>
      <w:divBdr>
        <w:top w:val="none" w:sz="0" w:space="0" w:color="auto"/>
        <w:left w:val="none" w:sz="0" w:space="0" w:color="auto"/>
        <w:bottom w:val="none" w:sz="0" w:space="0" w:color="auto"/>
        <w:right w:val="none" w:sz="0" w:space="0" w:color="auto"/>
      </w:divBdr>
    </w:div>
    <w:div w:id="1927104148">
      <w:bodyDiv w:val="1"/>
      <w:marLeft w:val="0"/>
      <w:marRight w:val="0"/>
      <w:marTop w:val="0"/>
      <w:marBottom w:val="0"/>
      <w:divBdr>
        <w:top w:val="none" w:sz="0" w:space="0" w:color="auto"/>
        <w:left w:val="none" w:sz="0" w:space="0" w:color="auto"/>
        <w:bottom w:val="none" w:sz="0" w:space="0" w:color="auto"/>
        <w:right w:val="none" w:sz="0" w:space="0" w:color="auto"/>
      </w:divBdr>
    </w:div>
    <w:div w:id="1927611847">
      <w:bodyDiv w:val="1"/>
      <w:marLeft w:val="0"/>
      <w:marRight w:val="0"/>
      <w:marTop w:val="0"/>
      <w:marBottom w:val="0"/>
      <w:divBdr>
        <w:top w:val="none" w:sz="0" w:space="0" w:color="auto"/>
        <w:left w:val="none" w:sz="0" w:space="0" w:color="auto"/>
        <w:bottom w:val="none" w:sz="0" w:space="0" w:color="auto"/>
        <w:right w:val="none" w:sz="0" w:space="0" w:color="auto"/>
      </w:divBdr>
    </w:div>
    <w:div w:id="1927685003">
      <w:bodyDiv w:val="1"/>
      <w:marLeft w:val="0"/>
      <w:marRight w:val="0"/>
      <w:marTop w:val="0"/>
      <w:marBottom w:val="0"/>
      <w:divBdr>
        <w:top w:val="none" w:sz="0" w:space="0" w:color="auto"/>
        <w:left w:val="none" w:sz="0" w:space="0" w:color="auto"/>
        <w:bottom w:val="none" w:sz="0" w:space="0" w:color="auto"/>
        <w:right w:val="none" w:sz="0" w:space="0" w:color="auto"/>
      </w:divBdr>
    </w:div>
    <w:div w:id="1928035372">
      <w:bodyDiv w:val="1"/>
      <w:marLeft w:val="0"/>
      <w:marRight w:val="0"/>
      <w:marTop w:val="0"/>
      <w:marBottom w:val="0"/>
      <w:divBdr>
        <w:top w:val="none" w:sz="0" w:space="0" w:color="auto"/>
        <w:left w:val="none" w:sz="0" w:space="0" w:color="auto"/>
        <w:bottom w:val="none" w:sz="0" w:space="0" w:color="auto"/>
        <w:right w:val="none" w:sz="0" w:space="0" w:color="auto"/>
      </w:divBdr>
    </w:div>
    <w:div w:id="1928810511">
      <w:bodyDiv w:val="1"/>
      <w:marLeft w:val="0"/>
      <w:marRight w:val="0"/>
      <w:marTop w:val="0"/>
      <w:marBottom w:val="0"/>
      <w:divBdr>
        <w:top w:val="none" w:sz="0" w:space="0" w:color="auto"/>
        <w:left w:val="none" w:sz="0" w:space="0" w:color="auto"/>
        <w:bottom w:val="none" w:sz="0" w:space="0" w:color="auto"/>
        <w:right w:val="none" w:sz="0" w:space="0" w:color="auto"/>
      </w:divBdr>
    </w:div>
    <w:div w:id="1930036646">
      <w:bodyDiv w:val="1"/>
      <w:marLeft w:val="0"/>
      <w:marRight w:val="0"/>
      <w:marTop w:val="0"/>
      <w:marBottom w:val="0"/>
      <w:divBdr>
        <w:top w:val="none" w:sz="0" w:space="0" w:color="auto"/>
        <w:left w:val="none" w:sz="0" w:space="0" w:color="auto"/>
        <w:bottom w:val="none" w:sz="0" w:space="0" w:color="auto"/>
        <w:right w:val="none" w:sz="0" w:space="0" w:color="auto"/>
      </w:divBdr>
    </w:div>
    <w:div w:id="1930384500">
      <w:bodyDiv w:val="1"/>
      <w:marLeft w:val="0"/>
      <w:marRight w:val="0"/>
      <w:marTop w:val="0"/>
      <w:marBottom w:val="0"/>
      <w:divBdr>
        <w:top w:val="none" w:sz="0" w:space="0" w:color="auto"/>
        <w:left w:val="none" w:sz="0" w:space="0" w:color="auto"/>
        <w:bottom w:val="none" w:sz="0" w:space="0" w:color="auto"/>
        <w:right w:val="none" w:sz="0" w:space="0" w:color="auto"/>
      </w:divBdr>
    </w:div>
    <w:div w:id="1930696197">
      <w:bodyDiv w:val="1"/>
      <w:marLeft w:val="0"/>
      <w:marRight w:val="0"/>
      <w:marTop w:val="0"/>
      <w:marBottom w:val="0"/>
      <w:divBdr>
        <w:top w:val="none" w:sz="0" w:space="0" w:color="auto"/>
        <w:left w:val="none" w:sz="0" w:space="0" w:color="auto"/>
        <w:bottom w:val="none" w:sz="0" w:space="0" w:color="auto"/>
        <w:right w:val="none" w:sz="0" w:space="0" w:color="auto"/>
      </w:divBdr>
    </w:div>
    <w:div w:id="1930845520">
      <w:bodyDiv w:val="1"/>
      <w:marLeft w:val="0"/>
      <w:marRight w:val="0"/>
      <w:marTop w:val="0"/>
      <w:marBottom w:val="0"/>
      <w:divBdr>
        <w:top w:val="none" w:sz="0" w:space="0" w:color="auto"/>
        <w:left w:val="none" w:sz="0" w:space="0" w:color="auto"/>
        <w:bottom w:val="none" w:sz="0" w:space="0" w:color="auto"/>
        <w:right w:val="none" w:sz="0" w:space="0" w:color="auto"/>
      </w:divBdr>
    </w:div>
    <w:div w:id="1930892893">
      <w:bodyDiv w:val="1"/>
      <w:marLeft w:val="0"/>
      <w:marRight w:val="0"/>
      <w:marTop w:val="0"/>
      <w:marBottom w:val="0"/>
      <w:divBdr>
        <w:top w:val="none" w:sz="0" w:space="0" w:color="auto"/>
        <w:left w:val="none" w:sz="0" w:space="0" w:color="auto"/>
        <w:bottom w:val="none" w:sz="0" w:space="0" w:color="auto"/>
        <w:right w:val="none" w:sz="0" w:space="0" w:color="auto"/>
      </w:divBdr>
    </w:div>
    <w:div w:id="1930965235">
      <w:bodyDiv w:val="1"/>
      <w:marLeft w:val="0"/>
      <w:marRight w:val="0"/>
      <w:marTop w:val="0"/>
      <w:marBottom w:val="0"/>
      <w:divBdr>
        <w:top w:val="none" w:sz="0" w:space="0" w:color="auto"/>
        <w:left w:val="none" w:sz="0" w:space="0" w:color="auto"/>
        <w:bottom w:val="none" w:sz="0" w:space="0" w:color="auto"/>
        <w:right w:val="none" w:sz="0" w:space="0" w:color="auto"/>
      </w:divBdr>
    </w:div>
    <w:div w:id="1932858434">
      <w:bodyDiv w:val="1"/>
      <w:marLeft w:val="0"/>
      <w:marRight w:val="0"/>
      <w:marTop w:val="0"/>
      <w:marBottom w:val="0"/>
      <w:divBdr>
        <w:top w:val="none" w:sz="0" w:space="0" w:color="auto"/>
        <w:left w:val="none" w:sz="0" w:space="0" w:color="auto"/>
        <w:bottom w:val="none" w:sz="0" w:space="0" w:color="auto"/>
        <w:right w:val="none" w:sz="0" w:space="0" w:color="auto"/>
      </w:divBdr>
    </w:div>
    <w:div w:id="1933050952">
      <w:bodyDiv w:val="1"/>
      <w:marLeft w:val="0"/>
      <w:marRight w:val="0"/>
      <w:marTop w:val="0"/>
      <w:marBottom w:val="0"/>
      <w:divBdr>
        <w:top w:val="none" w:sz="0" w:space="0" w:color="auto"/>
        <w:left w:val="none" w:sz="0" w:space="0" w:color="auto"/>
        <w:bottom w:val="none" w:sz="0" w:space="0" w:color="auto"/>
        <w:right w:val="none" w:sz="0" w:space="0" w:color="auto"/>
      </w:divBdr>
    </w:div>
    <w:div w:id="1933198711">
      <w:bodyDiv w:val="1"/>
      <w:marLeft w:val="0"/>
      <w:marRight w:val="0"/>
      <w:marTop w:val="0"/>
      <w:marBottom w:val="0"/>
      <w:divBdr>
        <w:top w:val="none" w:sz="0" w:space="0" w:color="auto"/>
        <w:left w:val="none" w:sz="0" w:space="0" w:color="auto"/>
        <w:bottom w:val="none" w:sz="0" w:space="0" w:color="auto"/>
        <w:right w:val="none" w:sz="0" w:space="0" w:color="auto"/>
      </w:divBdr>
    </w:div>
    <w:div w:id="1933275722">
      <w:bodyDiv w:val="1"/>
      <w:marLeft w:val="0"/>
      <w:marRight w:val="0"/>
      <w:marTop w:val="0"/>
      <w:marBottom w:val="0"/>
      <w:divBdr>
        <w:top w:val="none" w:sz="0" w:space="0" w:color="auto"/>
        <w:left w:val="none" w:sz="0" w:space="0" w:color="auto"/>
        <w:bottom w:val="none" w:sz="0" w:space="0" w:color="auto"/>
        <w:right w:val="none" w:sz="0" w:space="0" w:color="auto"/>
      </w:divBdr>
    </w:div>
    <w:div w:id="1933660587">
      <w:bodyDiv w:val="1"/>
      <w:marLeft w:val="0"/>
      <w:marRight w:val="0"/>
      <w:marTop w:val="0"/>
      <w:marBottom w:val="0"/>
      <w:divBdr>
        <w:top w:val="none" w:sz="0" w:space="0" w:color="auto"/>
        <w:left w:val="none" w:sz="0" w:space="0" w:color="auto"/>
        <w:bottom w:val="none" w:sz="0" w:space="0" w:color="auto"/>
        <w:right w:val="none" w:sz="0" w:space="0" w:color="auto"/>
      </w:divBdr>
    </w:div>
    <w:div w:id="1935699824">
      <w:bodyDiv w:val="1"/>
      <w:marLeft w:val="0"/>
      <w:marRight w:val="0"/>
      <w:marTop w:val="0"/>
      <w:marBottom w:val="0"/>
      <w:divBdr>
        <w:top w:val="none" w:sz="0" w:space="0" w:color="auto"/>
        <w:left w:val="none" w:sz="0" w:space="0" w:color="auto"/>
        <w:bottom w:val="none" w:sz="0" w:space="0" w:color="auto"/>
        <w:right w:val="none" w:sz="0" w:space="0" w:color="auto"/>
      </w:divBdr>
    </w:div>
    <w:div w:id="1936093889">
      <w:bodyDiv w:val="1"/>
      <w:marLeft w:val="0"/>
      <w:marRight w:val="0"/>
      <w:marTop w:val="0"/>
      <w:marBottom w:val="0"/>
      <w:divBdr>
        <w:top w:val="none" w:sz="0" w:space="0" w:color="auto"/>
        <w:left w:val="none" w:sz="0" w:space="0" w:color="auto"/>
        <w:bottom w:val="none" w:sz="0" w:space="0" w:color="auto"/>
        <w:right w:val="none" w:sz="0" w:space="0" w:color="auto"/>
      </w:divBdr>
    </w:div>
    <w:div w:id="1936864981">
      <w:bodyDiv w:val="1"/>
      <w:marLeft w:val="0"/>
      <w:marRight w:val="0"/>
      <w:marTop w:val="0"/>
      <w:marBottom w:val="0"/>
      <w:divBdr>
        <w:top w:val="none" w:sz="0" w:space="0" w:color="auto"/>
        <w:left w:val="none" w:sz="0" w:space="0" w:color="auto"/>
        <w:bottom w:val="none" w:sz="0" w:space="0" w:color="auto"/>
        <w:right w:val="none" w:sz="0" w:space="0" w:color="auto"/>
      </w:divBdr>
    </w:div>
    <w:div w:id="1937132139">
      <w:bodyDiv w:val="1"/>
      <w:marLeft w:val="0"/>
      <w:marRight w:val="0"/>
      <w:marTop w:val="0"/>
      <w:marBottom w:val="0"/>
      <w:divBdr>
        <w:top w:val="none" w:sz="0" w:space="0" w:color="auto"/>
        <w:left w:val="none" w:sz="0" w:space="0" w:color="auto"/>
        <w:bottom w:val="none" w:sz="0" w:space="0" w:color="auto"/>
        <w:right w:val="none" w:sz="0" w:space="0" w:color="auto"/>
      </w:divBdr>
    </w:div>
    <w:div w:id="1937782861">
      <w:bodyDiv w:val="1"/>
      <w:marLeft w:val="0"/>
      <w:marRight w:val="0"/>
      <w:marTop w:val="0"/>
      <w:marBottom w:val="0"/>
      <w:divBdr>
        <w:top w:val="none" w:sz="0" w:space="0" w:color="auto"/>
        <w:left w:val="none" w:sz="0" w:space="0" w:color="auto"/>
        <w:bottom w:val="none" w:sz="0" w:space="0" w:color="auto"/>
        <w:right w:val="none" w:sz="0" w:space="0" w:color="auto"/>
      </w:divBdr>
    </w:div>
    <w:div w:id="1938053809">
      <w:bodyDiv w:val="1"/>
      <w:marLeft w:val="0"/>
      <w:marRight w:val="0"/>
      <w:marTop w:val="0"/>
      <w:marBottom w:val="0"/>
      <w:divBdr>
        <w:top w:val="none" w:sz="0" w:space="0" w:color="auto"/>
        <w:left w:val="none" w:sz="0" w:space="0" w:color="auto"/>
        <w:bottom w:val="none" w:sz="0" w:space="0" w:color="auto"/>
        <w:right w:val="none" w:sz="0" w:space="0" w:color="auto"/>
      </w:divBdr>
    </w:div>
    <w:div w:id="1938907235">
      <w:bodyDiv w:val="1"/>
      <w:marLeft w:val="0"/>
      <w:marRight w:val="0"/>
      <w:marTop w:val="0"/>
      <w:marBottom w:val="0"/>
      <w:divBdr>
        <w:top w:val="none" w:sz="0" w:space="0" w:color="auto"/>
        <w:left w:val="none" w:sz="0" w:space="0" w:color="auto"/>
        <w:bottom w:val="none" w:sz="0" w:space="0" w:color="auto"/>
        <w:right w:val="none" w:sz="0" w:space="0" w:color="auto"/>
      </w:divBdr>
    </w:div>
    <w:div w:id="1939631866">
      <w:bodyDiv w:val="1"/>
      <w:marLeft w:val="0"/>
      <w:marRight w:val="0"/>
      <w:marTop w:val="0"/>
      <w:marBottom w:val="0"/>
      <w:divBdr>
        <w:top w:val="none" w:sz="0" w:space="0" w:color="auto"/>
        <w:left w:val="none" w:sz="0" w:space="0" w:color="auto"/>
        <w:bottom w:val="none" w:sz="0" w:space="0" w:color="auto"/>
        <w:right w:val="none" w:sz="0" w:space="0" w:color="auto"/>
      </w:divBdr>
    </w:div>
    <w:div w:id="1939871419">
      <w:bodyDiv w:val="1"/>
      <w:marLeft w:val="0"/>
      <w:marRight w:val="0"/>
      <w:marTop w:val="0"/>
      <w:marBottom w:val="0"/>
      <w:divBdr>
        <w:top w:val="none" w:sz="0" w:space="0" w:color="auto"/>
        <w:left w:val="none" w:sz="0" w:space="0" w:color="auto"/>
        <w:bottom w:val="none" w:sz="0" w:space="0" w:color="auto"/>
        <w:right w:val="none" w:sz="0" w:space="0" w:color="auto"/>
      </w:divBdr>
    </w:div>
    <w:div w:id="1940523710">
      <w:bodyDiv w:val="1"/>
      <w:marLeft w:val="0"/>
      <w:marRight w:val="0"/>
      <w:marTop w:val="0"/>
      <w:marBottom w:val="0"/>
      <w:divBdr>
        <w:top w:val="none" w:sz="0" w:space="0" w:color="auto"/>
        <w:left w:val="none" w:sz="0" w:space="0" w:color="auto"/>
        <w:bottom w:val="none" w:sz="0" w:space="0" w:color="auto"/>
        <w:right w:val="none" w:sz="0" w:space="0" w:color="auto"/>
      </w:divBdr>
    </w:div>
    <w:div w:id="1941839754">
      <w:bodyDiv w:val="1"/>
      <w:marLeft w:val="0"/>
      <w:marRight w:val="0"/>
      <w:marTop w:val="0"/>
      <w:marBottom w:val="0"/>
      <w:divBdr>
        <w:top w:val="none" w:sz="0" w:space="0" w:color="auto"/>
        <w:left w:val="none" w:sz="0" w:space="0" w:color="auto"/>
        <w:bottom w:val="none" w:sz="0" w:space="0" w:color="auto"/>
        <w:right w:val="none" w:sz="0" w:space="0" w:color="auto"/>
      </w:divBdr>
    </w:div>
    <w:div w:id="1942496076">
      <w:bodyDiv w:val="1"/>
      <w:marLeft w:val="0"/>
      <w:marRight w:val="0"/>
      <w:marTop w:val="0"/>
      <w:marBottom w:val="0"/>
      <w:divBdr>
        <w:top w:val="none" w:sz="0" w:space="0" w:color="auto"/>
        <w:left w:val="none" w:sz="0" w:space="0" w:color="auto"/>
        <w:bottom w:val="none" w:sz="0" w:space="0" w:color="auto"/>
        <w:right w:val="none" w:sz="0" w:space="0" w:color="auto"/>
      </w:divBdr>
    </w:div>
    <w:div w:id="1943144153">
      <w:bodyDiv w:val="1"/>
      <w:marLeft w:val="0"/>
      <w:marRight w:val="0"/>
      <w:marTop w:val="0"/>
      <w:marBottom w:val="0"/>
      <w:divBdr>
        <w:top w:val="none" w:sz="0" w:space="0" w:color="auto"/>
        <w:left w:val="none" w:sz="0" w:space="0" w:color="auto"/>
        <w:bottom w:val="none" w:sz="0" w:space="0" w:color="auto"/>
        <w:right w:val="none" w:sz="0" w:space="0" w:color="auto"/>
      </w:divBdr>
    </w:div>
    <w:div w:id="1943145789">
      <w:bodyDiv w:val="1"/>
      <w:marLeft w:val="0"/>
      <w:marRight w:val="0"/>
      <w:marTop w:val="0"/>
      <w:marBottom w:val="0"/>
      <w:divBdr>
        <w:top w:val="none" w:sz="0" w:space="0" w:color="auto"/>
        <w:left w:val="none" w:sz="0" w:space="0" w:color="auto"/>
        <w:bottom w:val="none" w:sz="0" w:space="0" w:color="auto"/>
        <w:right w:val="none" w:sz="0" w:space="0" w:color="auto"/>
      </w:divBdr>
    </w:div>
    <w:div w:id="1943341078">
      <w:bodyDiv w:val="1"/>
      <w:marLeft w:val="0"/>
      <w:marRight w:val="0"/>
      <w:marTop w:val="0"/>
      <w:marBottom w:val="0"/>
      <w:divBdr>
        <w:top w:val="none" w:sz="0" w:space="0" w:color="auto"/>
        <w:left w:val="none" w:sz="0" w:space="0" w:color="auto"/>
        <w:bottom w:val="none" w:sz="0" w:space="0" w:color="auto"/>
        <w:right w:val="none" w:sz="0" w:space="0" w:color="auto"/>
      </w:divBdr>
    </w:div>
    <w:div w:id="1944263046">
      <w:bodyDiv w:val="1"/>
      <w:marLeft w:val="0"/>
      <w:marRight w:val="0"/>
      <w:marTop w:val="0"/>
      <w:marBottom w:val="0"/>
      <w:divBdr>
        <w:top w:val="none" w:sz="0" w:space="0" w:color="auto"/>
        <w:left w:val="none" w:sz="0" w:space="0" w:color="auto"/>
        <w:bottom w:val="none" w:sz="0" w:space="0" w:color="auto"/>
        <w:right w:val="none" w:sz="0" w:space="0" w:color="auto"/>
      </w:divBdr>
    </w:div>
    <w:div w:id="1945070384">
      <w:bodyDiv w:val="1"/>
      <w:marLeft w:val="0"/>
      <w:marRight w:val="0"/>
      <w:marTop w:val="0"/>
      <w:marBottom w:val="0"/>
      <w:divBdr>
        <w:top w:val="none" w:sz="0" w:space="0" w:color="auto"/>
        <w:left w:val="none" w:sz="0" w:space="0" w:color="auto"/>
        <w:bottom w:val="none" w:sz="0" w:space="0" w:color="auto"/>
        <w:right w:val="none" w:sz="0" w:space="0" w:color="auto"/>
      </w:divBdr>
    </w:div>
    <w:div w:id="1945070938">
      <w:bodyDiv w:val="1"/>
      <w:marLeft w:val="0"/>
      <w:marRight w:val="0"/>
      <w:marTop w:val="0"/>
      <w:marBottom w:val="0"/>
      <w:divBdr>
        <w:top w:val="none" w:sz="0" w:space="0" w:color="auto"/>
        <w:left w:val="none" w:sz="0" w:space="0" w:color="auto"/>
        <w:bottom w:val="none" w:sz="0" w:space="0" w:color="auto"/>
        <w:right w:val="none" w:sz="0" w:space="0" w:color="auto"/>
      </w:divBdr>
    </w:div>
    <w:div w:id="1946109554">
      <w:bodyDiv w:val="1"/>
      <w:marLeft w:val="0"/>
      <w:marRight w:val="0"/>
      <w:marTop w:val="0"/>
      <w:marBottom w:val="0"/>
      <w:divBdr>
        <w:top w:val="none" w:sz="0" w:space="0" w:color="auto"/>
        <w:left w:val="none" w:sz="0" w:space="0" w:color="auto"/>
        <w:bottom w:val="none" w:sz="0" w:space="0" w:color="auto"/>
        <w:right w:val="none" w:sz="0" w:space="0" w:color="auto"/>
      </w:divBdr>
    </w:div>
    <w:div w:id="1946839354">
      <w:bodyDiv w:val="1"/>
      <w:marLeft w:val="0"/>
      <w:marRight w:val="0"/>
      <w:marTop w:val="0"/>
      <w:marBottom w:val="0"/>
      <w:divBdr>
        <w:top w:val="none" w:sz="0" w:space="0" w:color="auto"/>
        <w:left w:val="none" w:sz="0" w:space="0" w:color="auto"/>
        <w:bottom w:val="none" w:sz="0" w:space="0" w:color="auto"/>
        <w:right w:val="none" w:sz="0" w:space="0" w:color="auto"/>
      </w:divBdr>
    </w:div>
    <w:div w:id="1946880019">
      <w:bodyDiv w:val="1"/>
      <w:marLeft w:val="0"/>
      <w:marRight w:val="0"/>
      <w:marTop w:val="0"/>
      <w:marBottom w:val="0"/>
      <w:divBdr>
        <w:top w:val="none" w:sz="0" w:space="0" w:color="auto"/>
        <w:left w:val="none" w:sz="0" w:space="0" w:color="auto"/>
        <w:bottom w:val="none" w:sz="0" w:space="0" w:color="auto"/>
        <w:right w:val="none" w:sz="0" w:space="0" w:color="auto"/>
      </w:divBdr>
    </w:div>
    <w:div w:id="1947543820">
      <w:bodyDiv w:val="1"/>
      <w:marLeft w:val="0"/>
      <w:marRight w:val="0"/>
      <w:marTop w:val="0"/>
      <w:marBottom w:val="0"/>
      <w:divBdr>
        <w:top w:val="none" w:sz="0" w:space="0" w:color="auto"/>
        <w:left w:val="none" w:sz="0" w:space="0" w:color="auto"/>
        <w:bottom w:val="none" w:sz="0" w:space="0" w:color="auto"/>
        <w:right w:val="none" w:sz="0" w:space="0" w:color="auto"/>
      </w:divBdr>
    </w:div>
    <w:div w:id="1947880475">
      <w:bodyDiv w:val="1"/>
      <w:marLeft w:val="0"/>
      <w:marRight w:val="0"/>
      <w:marTop w:val="0"/>
      <w:marBottom w:val="0"/>
      <w:divBdr>
        <w:top w:val="none" w:sz="0" w:space="0" w:color="auto"/>
        <w:left w:val="none" w:sz="0" w:space="0" w:color="auto"/>
        <w:bottom w:val="none" w:sz="0" w:space="0" w:color="auto"/>
        <w:right w:val="none" w:sz="0" w:space="0" w:color="auto"/>
      </w:divBdr>
    </w:div>
    <w:div w:id="1948076909">
      <w:bodyDiv w:val="1"/>
      <w:marLeft w:val="0"/>
      <w:marRight w:val="0"/>
      <w:marTop w:val="0"/>
      <w:marBottom w:val="0"/>
      <w:divBdr>
        <w:top w:val="none" w:sz="0" w:space="0" w:color="auto"/>
        <w:left w:val="none" w:sz="0" w:space="0" w:color="auto"/>
        <w:bottom w:val="none" w:sz="0" w:space="0" w:color="auto"/>
        <w:right w:val="none" w:sz="0" w:space="0" w:color="auto"/>
      </w:divBdr>
    </w:div>
    <w:div w:id="1948198130">
      <w:bodyDiv w:val="1"/>
      <w:marLeft w:val="0"/>
      <w:marRight w:val="0"/>
      <w:marTop w:val="0"/>
      <w:marBottom w:val="0"/>
      <w:divBdr>
        <w:top w:val="none" w:sz="0" w:space="0" w:color="auto"/>
        <w:left w:val="none" w:sz="0" w:space="0" w:color="auto"/>
        <w:bottom w:val="none" w:sz="0" w:space="0" w:color="auto"/>
        <w:right w:val="none" w:sz="0" w:space="0" w:color="auto"/>
      </w:divBdr>
    </w:div>
    <w:div w:id="1948614404">
      <w:bodyDiv w:val="1"/>
      <w:marLeft w:val="0"/>
      <w:marRight w:val="0"/>
      <w:marTop w:val="0"/>
      <w:marBottom w:val="0"/>
      <w:divBdr>
        <w:top w:val="none" w:sz="0" w:space="0" w:color="auto"/>
        <w:left w:val="none" w:sz="0" w:space="0" w:color="auto"/>
        <w:bottom w:val="none" w:sz="0" w:space="0" w:color="auto"/>
        <w:right w:val="none" w:sz="0" w:space="0" w:color="auto"/>
      </w:divBdr>
    </w:div>
    <w:div w:id="1948997964">
      <w:bodyDiv w:val="1"/>
      <w:marLeft w:val="0"/>
      <w:marRight w:val="0"/>
      <w:marTop w:val="0"/>
      <w:marBottom w:val="0"/>
      <w:divBdr>
        <w:top w:val="none" w:sz="0" w:space="0" w:color="auto"/>
        <w:left w:val="none" w:sz="0" w:space="0" w:color="auto"/>
        <w:bottom w:val="none" w:sz="0" w:space="0" w:color="auto"/>
        <w:right w:val="none" w:sz="0" w:space="0" w:color="auto"/>
      </w:divBdr>
    </w:div>
    <w:div w:id="1949197618">
      <w:bodyDiv w:val="1"/>
      <w:marLeft w:val="0"/>
      <w:marRight w:val="0"/>
      <w:marTop w:val="0"/>
      <w:marBottom w:val="0"/>
      <w:divBdr>
        <w:top w:val="none" w:sz="0" w:space="0" w:color="auto"/>
        <w:left w:val="none" w:sz="0" w:space="0" w:color="auto"/>
        <w:bottom w:val="none" w:sz="0" w:space="0" w:color="auto"/>
        <w:right w:val="none" w:sz="0" w:space="0" w:color="auto"/>
      </w:divBdr>
    </w:div>
    <w:div w:id="1950043028">
      <w:bodyDiv w:val="1"/>
      <w:marLeft w:val="0"/>
      <w:marRight w:val="0"/>
      <w:marTop w:val="0"/>
      <w:marBottom w:val="0"/>
      <w:divBdr>
        <w:top w:val="none" w:sz="0" w:space="0" w:color="auto"/>
        <w:left w:val="none" w:sz="0" w:space="0" w:color="auto"/>
        <w:bottom w:val="none" w:sz="0" w:space="0" w:color="auto"/>
        <w:right w:val="none" w:sz="0" w:space="0" w:color="auto"/>
      </w:divBdr>
    </w:div>
    <w:div w:id="1950234446">
      <w:bodyDiv w:val="1"/>
      <w:marLeft w:val="0"/>
      <w:marRight w:val="0"/>
      <w:marTop w:val="0"/>
      <w:marBottom w:val="0"/>
      <w:divBdr>
        <w:top w:val="none" w:sz="0" w:space="0" w:color="auto"/>
        <w:left w:val="none" w:sz="0" w:space="0" w:color="auto"/>
        <w:bottom w:val="none" w:sz="0" w:space="0" w:color="auto"/>
        <w:right w:val="none" w:sz="0" w:space="0" w:color="auto"/>
      </w:divBdr>
    </w:div>
    <w:div w:id="1950355597">
      <w:bodyDiv w:val="1"/>
      <w:marLeft w:val="0"/>
      <w:marRight w:val="0"/>
      <w:marTop w:val="0"/>
      <w:marBottom w:val="0"/>
      <w:divBdr>
        <w:top w:val="none" w:sz="0" w:space="0" w:color="auto"/>
        <w:left w:val="none" w:sz="0" w:space="0" w:color="auto"/>
        <w:bottom w:val="none" w:sz="0" w:space="0" w:color="auto"/>
        <w:right w:val="none" w:sz="0" w:space="0" w:color="auto"/>
      </w:divBdr>
    </w:div>
    <w:div w:id="1951009859">
      <w:bodyDiv w:val="1"/>
      <w:marLeft w:val="0"/>
      <w:marRight w:val="0"/>
      <w:marTop w:val="0"/>
      <w:marBottom w:val="0"/>
      <w:divBdr>
        <w:top w:val="none" w:sz="0" w:space="0" w:color="auto"/>
        <w:left w:val="none" w:sz="0" w:space="0" w:color="auto"/>
        <w:bottom w:val="none" w:sz="0" w:space="0" w:color="auto"/>
        <w:right w:val="none" w:sz="0" w:space="0" w:color="auto"/>
      </w:divBdr>
    </w:div>
    <w:div w:id="1951235470">
      <w:bodyDiv w:val="1"/>
      <w:marLeft w:val="0"/>
      <w:marRight w:val="0"/>
      <w:marTop w:val="0"/>
      <w:marBottom w:val="0"/>
      <w:divBdr>
        <w:top w:val="none" w:sz="0" w:space="0" w:color="auto"/>
        <w:left w:val="none" w:sz="0" w:space="0" w:color="auto"/>
        <w:bottom w:val="none" w:sz="0" w:space="0" w:color="auto"/>
        <w:right w:val="none" w:sz="0" w:space="0" w:color="auto"/>
      </w:divBdr>
    </w:div>
    <w:div w:id="1951470737">
      <w:bodyDiv w:val="1"/>
      <w:marLeft w:val="0"/>
      <w:marRight w:val="0"/>
      <w:marTop w:val="0"/>
      <w:marBottom w:val="0"/>
      <w:divBdr>
        <w:top w:val="none" w:sz="0" w:space="0" w:color="auto"/>
        <w:left w:val="none" w:sz="0" w:space="0" w:color="auto"/>
        <w:bottom w:val="none" w:sz="0" w:space="0" w:color="auto"/>
        <w:right w:val="none" w:sz="0" w:space="0" w:color="auto"/>
      </w:divBdr>
    </w:div>
    <w:div w:id="1951617933">
      <w:bodyDiv w:val="1"/>
      <w:marLeft w:val="0"/>
      <w:marRight w:val="0"/>
      <w:marTop w:val="0"/>
      <w:marBottom w:val="0"/>
      <w:divBdr>
        <w:top w:val="none" w:sz="0" w:space="0" w:color="auto"/>
        <w:left w:val="none" w:sz="0" w:space="0" w:color="auto"/>
        <w:bottom w:val="none" w:sz="0" w:space="0" w:color="auto"/>
        <w:right w:val="none" w:sz="0" w:space="0" w:color="auto"/>
      </w:divBdr>
    </w:div>
    <w:div w:id="1951744136">
      <w:bodyDiv w:val="1"/>
      <w:marLeft w:val="0"/>
      <w:marRight w:val="0"/>
      <w:marTop w:val="0"/>
      <w:marBottom w:val="0"/>
      <w:divBdr>
        <w:top w:val="none" w:sz="0" w:space="0" w:color="auto"/>
        <w:left w:val="none" w:sz="0" w:space="0" w:color="auto"/>
        <w:bottom w:val="none" w:sz="0" w:space="0" w:color="auto"/>
        <w:right w:val="none" w:sz="0" w:space="0" w:color="auto"/>
      </w:divBdr>
    </w:div>
    <w:div w:id="1951816094">
      <w:bodyDiv w:val="1"/>
      <w:marLeft w:val="0"/>
      <w:marRight w:val="0"/>
      <w:marTop w:val="0"/>
      <w:marBottom w:val="0"/>
      <w:divBdr>
        <w:top w:val="none" w:sz="0" w:space="0" w:color="auto"/>
        <w:left w:val="none" w:sz="0" w:space="0" w:color="auto"/>
        <w:bottom w:val="none" w:sz="0" w:space="0" w:color="auto"/>
        <w:right w:val="none" w:sz="0" w:space="0" w:color="auto"/>
      </w:divBdr>
    </w:div>
    <w:div w:id="1951816293">
      <w:bodyDiv w:val="1"/>
      <w:marLeft w:val="0"/>
      <w:marRight w:val="0"/>
      <w:marTop w:val="0"/>
      <w:marBottom w:val="0"/>
      <w:divBdr>
        <w:top w:val="none" w:sz="0" w:space="0" w:color="auto"/>
        <w:left w:val="none" w:sz="0" w:space="0" w:color="auto"/>
        <w:bottom w:val="none" w:sz="0" w:space="0" w:color="auto"/>
        <w:right w:val="none" w:sz="0" w:space="0" w:color="auto"/>
      </w:divBdr>
    </w:div>
    <w:div w:id="1952082188">
      <w:bodyDiv w:val="1"/>
      <w:marLeft w:val="0"/>
      <w:marRight w:val="0"/>
      <w:marTop w:val="0"/>
      <w:marBottom w:val="0"/>
      <w:divBdr>
        <w:top w:val="none" w:sz="0" w:space="0" w:color="auto"/>
        <w:left w:val="none" w:sz="0" w:space="0" w:color="auto"/>
        <w:bottom w:val="none" w:sz="0" w:space="0" w:color="auto"/>
        <w:right w:val="none" w:sz="0" w:space="0" w:color="auto"/>
      </w:divBdr>
    </w:div>
    <w:div w:id="1952660908">
      <w:bodyDiv w:val="1"/>
      <w:marLeft w:val="0"/>
      <w:marRight w:val="0"/>
      <w:marTop w:val="0"/>
      <w:marBottom w:val="0"/>
      <w:divBdr>
        <w:top w:val="none" w:sz="0" w:space="0" w:color="auto"/>
        <w:left w:val="none" w:sz="0" w:space="0" w:color="auto"/>
        <w:bottom w:val="none" w:sz="0" w:space="0" w:color="auto"/>
        <w:right w:val="none" w:sz="0" w:space="0" w:color="auto"/>
      </w:divBdr>
    </w:div>
    <w:div w:id="1952668168">
      <w:bodyDiv w:val="1"/>
      <w:marLeft w:val="0"/>
      <w:marRight w:val="0"/>
      <w:marTop w:val="0"/>
      <w:marBottom w:val="0"/>
      <w:divBdr>
        <w:top w:val="none" w:sz="0" w:space="0" w:color="auto"/>
        <w:left w:val="none" w:sz="0" w:space="0" w:color="auto"/>
        <w:bottom w:val="none" w:sz="0" w:space="0" w:color="auto"/>
        <w:right w:val="none" w:sz="0" w:space="0" w:color="auto"/>
      </w:divBdr>
    </w:div>
    <w:div w:id="1953246906">
      <w:bodyDiv w:val="1"/>
      <w:marLeft w:val="0"/>
      <w:marRight w:val="0"/>
      <w:marTop w:val="0"/>
      <w:marBottom w:val="0"/>
      <w:divBdr>
        <w:top w:val="none" w:sz="0" w:space="0" w:color="auto"/>
        <w:left w:val="none" w:sz="0" w:space="0" w:color="auto"/>
        <w:bottom w:val="none" w:sz="0" w:space="0" w:color="auto"/>
        <w:right w:val="none" w:sz="0" w:space="0" w:color="auto"/>
      </w:divBdr>
    </w:div>
    <w:div w:id="1953437732">
      <w:bodyDiv w:val="1"/>
      <w:marLeft w:val="0"/>
      <w:marRight w:val="0"/>
      <w:marTop w:val="0"/>
      <w:marBottom w:val="0"/>
      <w:divBdr>
        <w:top w:val="none" w:sz="0" w:space="0" w:color="auto"/>
        <w:left w:val="none" w:sz="0" w:space="0" w:color="auto"/>
        <w:bottom w:val="none" w:sz="0" w:space="0" w:color="auto"/>
        <w:right w:val="none" w:sz="0" w:space="0" w:color="auto"/>
      </w:divBdr>
    </w:div>
    <w:div w:id="1953786075">
      <w:bodyDiv w:val="1"/>
      <w:marLeft w:val="0"/>
      <w:marRight w:val="0"/>
      <w:marTop w:val="0"/>
      <w:marBottom w:val="0"/>
      <w:divBdr>
        <w:top w:val="none" w:sz="0" w:space="0" w:color="auto"/>
        <w:left w:val="none" w:sz="0" w:space="0" w:color="auto"/>
        <w:bottom w:val="none" w:sz="0" w:space="0" w:color="auto"/>
        <w:right w:val="none" w:sz="0" w:space="0" w:color="auto"/>
      </w:divBdr>
    </w:div>
    <w:div w:id="1954894565">
      <w:bodyDiv w:val="1"/>
      <w:marLeft w:val="0"/>
      <w:marRight w:val="0"/>
      <w:marTop w:val="0"/>
      <w:marBottom w:val="0"/>
      <w:divBdr>
        <w:top w:val="none" w:sz="0" w:space="0" w:color="auto"/>
        <w:left w:val="none" w:sz="0" w:space="0" w:color="auto"/>
        <w:bottom w:val="none" w:sz="0" w:space="0" w:color="auto"/>
        <w:right w:val="none" w:sz="0" w:space="0" w:color="auto"/>
      </w:divBdr>
    </w:div>
    <w:div w:id="1955210345">
      <w:bodyDiv w:val="1"/>
      <w:marLeft w:val="0"/>
      <w:marRight w:val="0"/>
      <w:marTop w:val="0"/>
      <w:marBottom w:val="0"/>
      <w:divBdr>
        <w:top w:val="none" w:sz="0" w:space="0" w:color="auto"/>
        <w:left w:val="none" w:sz="0" w:space="0" w:color="auto"/>
        <w:bottom w:val="none" w:sz="0" w:space="0" w:color="auto"/>
        <w:right w:val="none" w:sz="0" w:space="0" w:color="auto"/>
      </w:divBdr>
    </w:div>
    <w:div w:id="1955284556">
      <w:bodyDiv w:val="1"/>
      <w:marLeft w:val="0"/>
      <w:marRight w:val="0"/>
      <w:marTop w:val="0"/>
      <w:marBottom w:val="0"/>
      <w:divBdr>
        <w:top w:val="none" w:sz="0" w:space="0" w:color="auto"/>
        <w:left w:val="none" w:sz="0" w:space="0" w:color="auto"/>
        <w:bottom w:val="none" w:sz="0" w:space="0" w:color="auto"/>
        <w:right w:val="none" w:sz="0" w:space="0" w:color="auto"/>
      </w:divBdr>
    </w:div>
    <w:div w:id="1955358120">
      <w:bodyDiv w:val="1"/>
      <w:marLeft w:val="0"/>
      <w:marRight w:val="0"/>
      <w:marTop w:val="0"/>
      <w:marBottom w:val="0"/>
      <w:divBdr>
        <w:top w:val="none" w:sz="0" w:space="0" w:color="auto"/>
        <w:left w:val="none" w:sz="0" w:space="0" w:color="auto"/>
        <w:bottom w:val="none" w:sz="0" w:space="0" w:color="auto"/>
        <w:right w:val="none" w:sz="0" w:space="0" w:color="auto"/>
      </w:divBdr>
    </w:div>
    <w:div w:id="1956324340">
      <w:bodyDiv w:val="1"/>
      <w:marLeft w:val="0"/>
      <w:marRight w:val="0"/>
      <w:marTop w:val="0"/>
      <w:marBottom w:val="0"/>
      <w:divBdr>
        <w:top w:val="none" w:sz="0" w:space="0" w:color="auto"/>
        <w:left w:val="none" w:sz="0" w:space="0" w:color="auto"/>
        <w:bottom w:val="none" w:sz="0" w:space="0" w:color="auto"/>
        <w:right w:val="none" w:sz="0" w:space="0" w:color="auto"/>
      </w:divBdr>
    </w:div>
    <w:div w:id="1956327814">
      <w:bodyDiv w:val="1"/>
      <w:marLeft w:val="0"/>
      <w:marRight w:val="0"/>
      <w:marTop w:val="0"/>
      <w:marBottom w:val="0"/>
      <w:divBdr>
        <w:top w:val="none" w:sz="0" w:space="0" w:color="auto"/>
        <w:left w:val="none" w:sz="0" w:space="0" w:color="auto"/>
        <w:bottom w:val="none" w:sz="0" w:space="0" w:color="auto"/>
        <w:right w:val="none" w:sz="0" w:space="0" w:color="auto"/>
      </w:divBdr>
    </w:div>
    <w:div w:id="1956404024">
      <w:bodyDiv w:val="1"/>
      <w:marLeft w:val="0"/>
      <w:marRight w:val="0"/>
      <w:marTop w:val="0"/>
      <w:marBottom w:val="0"/>
      <w:divBdr>
        <w:top w:val="none" w:sz="0" w:space="0" w:color="auto"/>
        <w:left w:val="none" w:sz="0" w:space="0" w:color="auto"/>
        <w:bottom w:val="none" w:sz="0" w:space="0" w:color="auto"/>
        <w:right w:val="none" w:sz="0" w:space="0" w:color="auto"/>
      </w:divBdr>
    </w:div>
    <w:div w:id="1956449887">
      <w:bodyDiv w:val="1"/>
      <w:marLeft w:val="0"/>
      <w:marRight w:val="0"/>
      <w:marTop w:val="0"/>
      <w:marBottom w:val="0"/>
      <w:divBdr>
        <w:top w:val="none" w:sz="0" w:space="0" w:color="auto"/>
        <w:left w:val="none" w:sz="0" w:space="0" w:color="auto"/>
        <w:bottom w:val="none" w:sz="0" w:space="0" w:color="auto"/>
        <w:right w:val="none" w:sz="0" w:space="0" w:color="auto"/>
      </w:divBdr>
    </w:div>
    <w:div w:id="1956518126">
      <w:bodyDiv w:val="1"/>
      <w:marLeft w:val="0"/>
      <w:marRight w:val="0"/>
      <w:marTop w:val="0"/>
      <w:marBottom w:val="0"/>
      <w:divBdr>
        <w:top w:val="none" w:sz="0" w:space="0" w:color="auto"/>
        <w:left w:val="none" w:sz="0" w:space="0" w:color="auto"/>
        <w:bottom w:val="none" w:sz="0" w:space="0" w:color="auto"/>
        <w:right w:val="none" w:sz="0" w:space="0" w:color="auto"/>
      </w:divBdr>
    </w:div>
    <w:div w:id="1957713294">
      <w:bodyDiv w:val="1"/>
      <w:marLeft w:val="0"/>
      <w:marRight w:val="0"/>
      <w:marTop w:val="0"/>
      <w:marBottom w:val="0"/>
      <w:divBdr>
        <w:top w:val="none" w:sz="0" w:space="0" w:color="auto"/>
        <w:left w:val="none" w:sz="0" w:space="0" w:color="auto"/>
        <w:bottom w:val="none" w:sz="0" w:space="0" w:color="auto"/>
        <w:right w:val="none" w:sz="0" w:space="0" w:color="auto"/>
      </w:divBdr>
    </w:div>
    <w:div w:id="1957833054">
      <w:bodyDiv w:val="1"/>
      <w:marLeft w:val="0"/>
      <w:marRight w:val="0"/>
      <w:marTop w:val="0"/>
      <w:marBottom w:val="0"/>
      <w:divBdr>
        <w:top w:val="none" w:sz="0" w:space="0" w:color="auto"/>
        <w:left w:val="none" w:sz="0" w:space="0" w:color="auto"/>
        <w:bottom w:val="none" w:sz="0" w:space="0" w:color="auto"/>
        <w:right w:val="none" w:sz="0" w:space="0" w:color="auto"/>
      </w:divBdr>
    </w:div>
    <w:div w:id="1957978631">
      <w:bodyDiv w:val="1"/>
      <w:marLeft w:val="0"/>
      <w:marRight w:val="0"/>
      <w:marTop w:val="0"/>
      <w:marBottom w:val="0"/>
      <w:divBdr>
        <w:top w:val="none" w:sz="0" w:space="0" w:color="auto"/>
        <w:left w:val="none" w:sz="0" w:space="0" w:color="auto"/>
        <w:bottom w:val="none" w:sz="0" w:space="0" w:color="auto"/>
        <w:right w:val="none" w:sz="0" w:space="0" w:color="auto"/>
      </w:divBdr>
    </w:div>
    <w:div w:id="1958028382">
      <w:bodyDiv w:val="1"/>
      <w:marLeft w:val="0"/>
      <w:marRight w:val="0"/>
      <w:marTop w:val="0"/>
      <w:marBottom w:val="0"/>
      <w:divBdr>
        <w:top w:val="none" w:sz="0" w:space="0" w:color="auto"/>
        <w:left w:val="none" w:sz="0" w:space="0" w:color="auto"/>
        <w:bottom w:val="none" w:sz="0" w:space="0" w:color="auto"/>
        <w:right w:val="none" w:sz="0" w:space="0" w:color="auto"/>
      </w:divBdr>
    </w:div>
    <w:div w:id="1958370102">
      <w:bodyDiv w:val="1"/>
      <w:marLeft w:val="0"/>
      <w:marRight w:val="0"/>
      <w:marTop w:val="0"/>
      <w:marBottom w:val="0"/>
      <w:divBdr>
        <w:top w:val="none" w:sz="0" w:space="0" w:color="auto"/>
        <w:left w:val="none" w:sz="0" w:space="0" w:color="auto"/>
        <w:bottom w:val="none" w:sz="0" w:space="0" w:color="auto"/>
        <w:right w:val="none" w:sz="0" w:space="0" w:color="auto"/>
      </w:divBdr>
    </w:div>
    <w:div w:id="1958444174">
      <w:bodyDiv w:val="1"/>
      <w:marLeft w:val="0"/>
      <w:marRight w:val="0"/>
      <w:marTop w:val="0"/>
      <w:marBottom w:val="0"/>
      <w:divBdr>
        <w:top w:val="none" w:sz="0" w:space="0" w:color="auto"/>
        <w:left w:val="none" w:sz="0" w:space="0" w:color="auto"/>
        <w:bottom w:val="none" w:sz="0" w:space="0" w:color="auto"/>
        <w:right w:val="none" w:sz="0" w:space="0" w:color="auto"/>
      </w:divBdr>
    </w:div>
    <w:div w:id="1958484446">
      <w:bodyDiv w:val="1"/>
      <w:marLeft w:val="0"/>
      <w:marRight w:val="0"/>
      <w:marTop w:val="0"/>
      <w:marBottom w:val="0"/>
      <w:divBdr>
        <w:top w:val="none" w:sz="0" w:space="0" w:color="auto"/>
        <w:left w:val="none" w:sz="0" w:space="0" w:color="auto"/>
        <w:bottom w:val="none" w:sz="0" w:space="0" w:color="auto"/>
        <w:right w:val="none" w:sz="0" w:space="0" w:color="auto"/>
      </w:divBdr>
    </w:div>
    <w:div w:id="1958636568">
      <w:bodyDiv w:val="1"/>
      <w:marLeft w:val="0"/>
      <w:marRight w:val="0"/>
      <w:marTop w:val="0"/>
      <w:marBottom w:val="0"/>
      <w:divBdr>
        <w:top w:val="none" w:sz="0" w:space="0" w:color="auto"/>
        <w:left w:val="none" w:sz="0" w:space="0" w:color="auto"/>
        <w:bottom w:val="none" w:sz="0" w:space="0" w:color="auto"/>
        <w:right w:val="none" w:sz="0" w:space="0" w:color="auto"/>
      </w:divBdr>
    </w:div>
    <w:div w:id="1959675287">
      <w:bodyDiv w:val="1"/>
      <w:marLeft w:val="0"/>
      <w:marRight w:val="0"/>
      <w:marTop w:val="0"/>
      <w:marBottom w:val="0"/>
      <w:divBdr>
        <w:top w:val="none" w:sz="0" w:space="0" w:color="auto"/>
        <w:left w:val="none" w:sz="0" w:space="0" w:color="auto"/>
        <w:bottom w:val="none" w:sz="0" w:space="0" w:color="auto"/>
        <w:right w:val="none" w:sz="0" w:space="0" w:color="auto"/>
      </w:divBdr>
    </w:div>
    <w:div w:id="1959793517">
      <w:bodyDiv w:val="1"/>
      <w:marLeft w:val="0"/>
      <w:marRight w:val="0"/>
      <w:marTop w:val="0"/>
      <w:marBottom w:val="0"/>
      <w:divBdr>
        <w:top w:val="none" w:sz="0" w:space="0" w:color="auto"/>
        <w:left w:val="none" w:sz="0" w:space="0" w:color="auto"/>
        <w:bottom w:val="none" w:sz="0" w:space="0" w:color="auto"/>
        <w:right w:val="none" w:sz="0" w:space="0" w:color="auto"/>
      </w:divBdr>
    </w:div>
    <w:div w:id="1960333749">
      <w:bodyDiv w:val="1"/>
      <w:marLeft w:val="0"/>
      <w:marRight w:val="0"/>
      <w:marTop w:val="0"/>
      <w:marBottom w:val="0"/>
      <w:divBdr>
        <w:top w:val="none" w:sz="0" w:space="0" w:color="auto"/>
        <w:left w:val="none" w:sz="0" w:space="0" w:color="auto"/>
        <w:bottom w:val="none" w:sz="0" w:space="0" w:color="auto"/>
        <w:right w:val="none" w:sz="0" w:space="0" w:color="auto"/>
      </w:divBdr>
    </w:div>
    <w:div w:id="1961454873">
      <w:bodyDiv w:val="1"/>
      <w:marLeft w:val="0"/>
      <w:marRight w:val="0"/>
      <w:marTop w:val="0"/>
      <w:marBottom w:val="0"/>
      <w:divBdr>
        <w:top w:val="none" w:sz="0" w:space="0" w:color="auto"/>
        <w:left w:val="none" w:sz="0" w:space="0" w:color="auto"/>
        <w:bottom w:val="none" w:sz="0" w:space="0" w:color="auto"/>
        <w:right w:val="none" w:sz="0" w:space="0" w:color="auto"/>
      </w:divBdr>
    </w:div>
    <w:div w:id="1961565058">
      <w:bodyDiv w:val="1"/>
      <w:marLeft w:val="0"/>
      <w:marRight w:val="0"/>
      <w:marTop w:val="0"/>
      <w:marBottom w:val="0"/>
      <w:divBdr>
        <w:top w:val="none" w:sz="0" w:space="0" w:color="auto"/>
        <w:left w:val="none" w:sz="0" w:space="0" w:color="auto"/>
        <w:bottom w:val="none" w:sz="0" w:space="0" w:color="auto"/>
        <w:right w:val="none" w:sz="0" w:space="0" w:color="auto"/>
      </w:divBdr>
    </w:div>
    <w:div w:id="1962882330">
      <w:bodyDiv w:val="1"/>
      <w:marLeft w:val="0"/>
      <w:marRight w:val="0"/>
      <w:marTop w:val="0"/>
      <w:marBottom w:val="0"/>
      <w:divBdr>
        <w:top w:val="none" w:sz="0" w:space="0" w:color="auto"/>
        <w:left w:val="none" w:sz="0" w:space="0" w:color="auto"/>
        <w:bottom w:val="none" w:sz="0" w:space="0" w:color="auto"/>
        <w:right w:val="none" w:sz="0" w:space="0" w:color="auto"/>
      </w:divBdr>
    </w:div>
    <w:div w:id="1963078022">
      <w:bodyDiv w:val="1"/>
      <w:marLeft w:val="0"/>
      <w:marRight w:val="0"/>
      <w:marTop w:val="0"/>
      <w:marBottom w:val="0"/>
      <w:divBdr>
        <w:top w:val="none" w:sz="0" w:space="0" w:color="auto"/>
        <w:left w:val="none" w:sz="0" w:space="0" w:color="auto"/>
        <w:bottom w:val="none" w:sz="0" w:space="0" w:color="auto"/>
        <w:right w:val="none" w:sz="0" w:space="0" w:color="auto"/>
      </w:divBdr>
    </w:div>
    <w:div w:id="1963262546">
      <w:bodyDiv w:val="1"/>
      <w:marLeft w:val="0"/>
      <w:marRight w:val="0"/>
      <w:marTop w:val="0"/>
      <w:marBottom w:val="0"/>
      <w:divBdr>
        <w:top w:val="none" w:sz="0" w:space="0" w:color="auto"/>
        <w:left w:val="none" w:sz="0" w:space="0" w:color="auto"/>
        <w:bottom w:val="none" w:sz="0" w:space="0" w:color="auto"/>
        <w:right w:val="none" w:sz="0" w:space="0" w:color="auto"/>
      </w:divBdr>
    </w:div>
    <w:div w:id="1963265672">
      <w:bodyDiv w:val="1"/>
      <w:marLeft w:val="0"/>
      <w:marRight w:val="0"/>
      <w:marTop w:val="0"/>
      <w:marBottom w:val="0"/>
      <w:divBdr>
        <w:top w:val="none" w:sz="0" w:space="0" w:color="auto"/>
        <w:left w:val="none" w:sz="0" w:space="0" w:color="auto"/>
        <w:bottom w:val="none" w:sz="0" w:space="0" w:color="auto"/>
        <w:right w:val="none" w:sz="0" w:space="0" w:color="auto"/>
      </w:divBdr>
    </w:div>
    <w:div w:id="1963531458">
      <w:bodyDiv w:val="1"/>
      <w:marLeft w:val="0"/>
      <w:marRight w:val="0"/>
      <w:marTop w:val="0"/>
      <w:marBottom w:val="0"/>
      <w:divBdr>
        <w:top w:val="none" w:sz="0" w:space="0" w:color="auto"/>
        <w:left w:val="none" w:sz="0" w:space="0" w:color="auto"/>
        <w:bottom w:val="none" w:sz="0" w:space="0" w:color="auto"/>
        <w:right w:val="none" w:sz="0" w:space="0" w:color="auto"/>
      </w:divBdr>
    </w:div>
    <w:div w:id="1963539260">
      <w:bodyDiv w:val="1"/>
      <w:marLeft w:val="0"/>
      <w:marRight w:val="0"/>
      <w:marTop w:val="0"/>
      <w:marBottom w:val="0"/>
      <w:divBdr>
        <w:top w:val="none" w:sz="0" w:space="0" w:color="auto"/>
        <w:left w:val="none" w:sz="0" w:space="0" w:color="auto"/>
        <w:bottom w:val="none" w:sz="0" w:space="0" w:color="auto"/>
        <w:right w:val="none" w:sz="0" w:space="0" w:color="auto"/>
      </w:divBdr>
    </w:div>
    <w:div w:id="1964144035">
      <w:bodyDiv w:val="1"/>
      <w:marLeft w:val="0"/>
      <w:marRight w:val="0"/>
      <w:marTop w:val="0"/>
      <w:marBottom w:val="0"/>
      <w:divBdr>
        <w:top w:val="none" w:sz="0" w:space="0" w:color="auto"/>
        <w:left w:val="none" w:sz="0" w:space="0" w:color="auto"/>
        <w:bottom w:val="none" w:sz="0" w:space="0" w:color="auto"/>
        <w:right w:val="none" w:sz="0" w:space="0" w:color="auto"/>
      </w:divBdr>
    </w:div>
    <w:div w:id="1964728871">
      <w:bodyDiv w:val="1"/>
      <w:marLeft w:val="0"/>
      <w:marRight w:val="0"/>
      <w:marTop w:val="0"/>
      <w:marBottom w:val="0"/>
      <w:divBdr>
        <w:top w:val="none" w:sz="0" w:space="0" w:color="auto"/>
        <w:left w:val="none" w:sz="0" w:space="0" w:color="auto"/>
        <w:bottom w:val="none" w:sz="0" w:space="0" w:color="auto"/>
        <w:right w:val="none" w:sz="0" w:space="0" w:color="auto"/>
      </w:divBdr>
    </w:div>
    <w:div w:id="1966276637">
      <w:bodyDiv w:val="1"/>
      <w:marLeft w:val="0"/>
      <w:marRight w:val="0"/>
      <w:marTop w:val="0"/>
      <w:marBottom w:val="0"/>
      <w:divBdr>
        <w:top w:val="none" w:sz="0" w:space="0" w:color="auto"/>
        <w:left w:val="none" w:sz="0" w:space="0" w:color="auto"/>
        <w:bottom w:val="none" w:sz="0" w:space="0" w:color="auto"/>
        <w:right w:val="none" w:sz="0" w:space="0" w:color="auto"/>
      </w:divBdr>
    </w:div>
    <w:div w:id="1966735992">
      <w:bodyDiv w:val="1"/>
      <w:marLeft w:val="0"/>
      <w:marRight w:val="0"/>
      <w:marTop w:val="0"/>
      <w:marBottom w:val="0"/>
      <w:divBdr>
        <w:top w:val="none" w:sz="0" w:space="0" w:color="auto"/>
        <w:left w:val="none" w:sz="0" w:space="0" w:color="auto"/>
        <w:bottom w:val="none" w:sz="0" w:space="0" w:color="auto"/>
        <w:right w:val="none" w:sz="0" w:space="0" w:color="auto"/>
      </w:divBdr>
    </w:div>
    <w:div w:id="1967422239">
      <w:bodyDiv w:val="1"/>
      <w:marLeft w:val="0"/>
      <w:marRight w:val="0"/>
      <w:marTop w:val="0"/>
      <w:marBottom w:val="0"/>
      <w:divBdr>
        <w:top w:val="none" w:sz="0" w:space="0" w:color="auto"/>
        <w:left w:val="none" w:sz="0" w:space="0" w:color="auto"/>
        <w:bottom w:val="none" w:sz="0" w:space="0" w:color="auto"/>
        <w:right w:val="none" w:sz="0" w:space="0" w:color="auto"/>
      </w:divBdr>
    </w:div>
    <w:div w:id="1968201434">
      <w:bodyDiv w:val="1"/>
      <w:marLeft w:val="0"/>
      <w:marRight w:val="0"/>
      <w:marTop w:val="0"/>
      <w:marBottom w:val="0"/>
      <w:divBdr>
        <w:top w:val="none" w:sz="0" w:space="0" w:color="auto"/>
        <w:left w:val="none" w:sz="0" w:space="0" w:color="auto"/>
        <w:bottom w:val="none" w:sz="0" w:space="0" w:color="auto"/>
        <w:right w:val="none" w:sz="0" w:space="0" w:color="auto"/>
      </w:divBdr>
    </w:div>
    <w:div w:id="1968318761">
      <w:bodyDiv w:val="1"/>
      <w:marLeft w:val="0"/>
      <w:marRight w:val="0"/>
      <w:marTop w:val="0"/>
      <w:marBottom w:val="0"/>
      <w:divBdr>
        <w:top w:val="none" w:sz="0" w:space="0" w:color="auto"/>
        <w:left w:val="none" w:sz="0" w:space="0" w:color="auto"/>
        <w:bottom w:val="none" w:sz="0" w:space="0" w:color="auto"/>
        <w:right w:val="none" w:sz="0" w:space="0" w:color="auto"/>
      </w:divBdr>
    </w:div>
    <w:div w:id="1969555445">
      <w:bodyDiv w:val="1"/>
      <w:marLeft w:val="0"/>
      <w:marRight w:val="0"/>
      <w:marTop w:val="0"/>
      <w:marBottom w:val="0"/>
      <w:divBdr>
        <w:top w:val="none" w:sz="0" w:space="0" w:color="auto"/>
        <w:left w:val="none" w:sz="0" w:space="0" w:color="auto"/>
        <w:bottom w:val="none" w:sz="0" w:space="0" w:color="auto"/>
        <w:right w:val="none" w:sz="0" w:space="0" w:color="auto"/>
      </w:divBdr>
    </w:div>
    <w:div w:id="1970741693">
      <w:bodyDiv w:val="1"/>
      <w:marLeft w:val="0"/>
      <w:marRight w:val="0"/>
      <w:marTop w:val="0"/>
      <w:marBottom w:val="0"/>
      <w:divBdr>
        <w:top w:val="none" w:sz="0" w:space="0" w:color="auto"/>
        <w:left w:val="none" w:sz="0" w:space="0" w:color="auto"/>
        <w:bottom w:val="none" w:sz="0" w:space="0" w:color="auto"/>
        <w:right w:val="none" w:sz="0" w:space="0" w:color="auto"/>
      </w:divBdr>
    </w:div>
    <w:div w:id="1971471856">
      <w:bodyDiv w:val="1"/>
      <w:marLeft w:val="0"/>
      <w:marRight w:val="0"/>
      <w:marTop w:val="0"/>
      <w:marBottom w:val="0"/>
      <w:divBdr>
        <w:top w:val="none" w:sz="0" w:space="0" w:color="auto"/>
        <w:left w:val="none" w:sz="0" w:space="0" w:color="auto"/>
        <w:bottom w:val="none" w:sz="0" w:space="0" w:color="auto"/>
        <w:right w:val="none" w:sz="0" w:space="0" w:color="auto"/>
      </w:divBdr>
    </w:div>
    <w:div w:id="1971789883">
      <w:bodyDiv w:val="1"/>
      <w:marLeft w:val="0"/>
      <w:marRight w:val="0"/>
      <w:marTop w:val="0"/>
      <w:marBottom w:val="0"/>
      <w:divBdr>
        <w:top w:val="none" w:sz="0" w:space="0" w:color="auto"/>
        <w:left w:val="none" w:sz="0" w:space="0" w:color="auto"/>
        <w:bottom w:val="none" w:sz="0" w:space="0" w:color="auto"/>
        <w:right w:val="none" w:sz="0" w:space="0" w:color="auto"/>
      </w:divBdr>
    </w:div>
    <w:div w:id="1972010914">
      <w:bodyDiv w:val="1"/>
      <w:marLeft w:val="0"/>
      <w:marRight w:val="0"/>
      <w:marTop w:val="0"/>
      <w:marBottom w:val="0"/>
      <w:divBdr>
        <w:top w:val="none" w:sz="0" w:space="0" w:color="auto"/>
        <w:left w:val="none" w:sz="0" w:space="0" w:color="auto"/>
        <w:bottom w:val="none" w:sz="0" w:space="0" w:color="auto"/>
        <w:right w:val="none" w:sz="0" w:space="0" w:color="auto"/>
      </w:divBdr>
    </w:div>
    <w:div w:id="1972785545">
      <w:bodyDiv w:val="1"/>
      <w:marLeft w:val="0"/>
      <w:marRight w:val="0"/>
      <w:marTop w:val="0"/>
      <w:marBottom w:val="0"/>
      <w:divBdr>
        <w:top w:val="none" w:sz="0" w:space="0" w:color="auto"/>
        <w:left w:val="none" w:sz="0" w:space="0" w:color="auto"/>
        <w:bottom w:val="none" w:sz="0" w:space="0" w:color="auto"/>
        <w:right w:val="none" w:sz="0" w:space="0" w:color="auto"/>
      </w:divBdr>
    </w:div>
    <w:div w:id="1973057430">
      <w:bodyDiv w:val="1"/>
      <w:marLeft w:val="0"/>
      <w:marRight w:val="0"/>
      <w:marTop w:val="0"/>
      <w:marBottom w:val="0"/>
      <w:divBdr>
        <w:top w:val="none" w:sz="0" w:space="0" w:color="auto"/>
        <w:left w:val="none" w:sz="0" w:space="0" w:color="auto"/>
        <w:bottom w:val="none" w:sz="0" w:space="0" w:color="auto"/>
        <w:right w:val="none" w:sz="0" w:space="0" w:color="auto"/>
      </w:divBdr>
    </w:div>
    <w:div w:id="1973896843">
      <w:bodyDiv w:val="1"/>
      <w:marLeft w:val="0"/>
      <w:marRight w:val="0"/>
      <w:marTop w:val="0"/>
      <w:marBottom w:val="0"/>
      <w:divBdr>
        <w:top w:val="none" w:sz="0" w:space="0" w:color="auto"/>
        <w:left w:val="none" w:sz="0" w:space="0" w:color="auto"/>
        <w:bottom w:val="none" w:sz="0" w:space="0" w:color="auto"/>
        <w:right w:val="none" w:sz="0" w:space="0" w:color="auto"/>
      </w:divBdr>
    </w:div>
    <w:div w:id="1974678743">
      <w:bodyDiv w:val="1"/>
      <w:marLeft w:val="0"/>
      <w:marRight w:val="0"/>
      <w:marTop w:val="0"/>
      <w:marBottom w:val="0"/>
      <w:divBdr>
        <w:top w:val="none" w:sz="0" w:space="0" w:color="auto"/>
        <w:left w:val="none" w:sz="0" w:space="0" w:color="auto"/>
        <w:bottom w:val="none" w:sz="0" w:space="0" w:color="auto"/>
        <w:right w:val="none" w:sz="0" w:space="0" w:color="auto"/>
      </w:divBdr>
    </w:div>
    <w:div w:id="1974864585">
      <w:bodyDiv w:val="1"/>
      <w:marLeft w:val="0"/>
      <w:marRight w:val="0"/>
      <w:marTop w:val="0"/>
      <w:marBottom w:val="0"/>
      <w:divBdr>
        <w:top w:val="none" w:sz="0" w:space="0" w:color="auto"/>
        <w:left w:val="none" w:sz="0" w:space="0" w:color="auto"/>
        <w:bottom w:val="none" w:sz="0" w:space="0" w:color="auto"/>
        <w:right w:val="none" w:sz="0" w:space="0" w:color="auto"/>
      </w:divBdr>
    </w:div>
    <w:div w:id="1974944418">
      <w:bodyDiv w:val="1"/>
      <w:marLeft w:val="0"/>
      <w:marRight w:val="0"/>
      <w:marTop w:val="0"/>
      <w:marBottom w:val="0"/>
      <w:divBdr>
        <w:top w:val="none" w:sz="0" w:space="0" w:color="auto"/>
        <w:left w:val="none" w:sz="0" w:space="0" w:color="auto"/>
        <w:bottom w:val="none" w:sz="0" w:space="0" w:color="auto"/>
        <w:right w:val="none" w:sz="0" w:space="0" w:color="auto"/>
      </w:divBdr>
    </w:div>
    <w:div w:id="1976059821">
      <w:bodyDiv w:val="1"/>
      <w:marLeft w:val="0"/>
      <w:marRight w:val="0"/>
      <w:marTop w:val="0"/>
      <w:marBottom w:val="0"/>
      <w:divBdr>
        <w:top w:val="none" w:sz="0" w:space="0" w:color="auto"/>
        <w:left w:val="none" w:sz="0" w:space="0" w:color="auto"/>
        <w:bottom w:val="none" w:sz="0" w:space="0" w:color="auto"/>
        <w:right w:val="none" w:sz="0" w:space="0" w:color="auto"/>
      </w:divBdr>
    </w:div>
    <w:div w:id="1976330782">
      <w:bodyDiv w:val="1"/>
      <w:marLeft w:val="0"/>
      <w:marRight w:val="0"/>
      <w:marTop w:val="0"/>
      <w:marBottom w:val="0"/>
      <w:divBdr>
        <w:top w:val="none" w:sz="0" w:space="0" w:color="auto"/>
        <w:left w:val="none" w:sz="0" w:space="0" w:color="auto"/>
        <w:bottom w:val="none" w:sz="0" w:space="0" w:color="auto"/>
        <w:right w:val="none" w:sz="0" w:space="0" w:color="auto"/>
      </w:divBdr>
    </w:div>
    <w:div w:id="1977030763">
      <w:bodyDiv w:val="1"/>
      <w:marLeft w:val="0"/>
      <w:marRight w:val="0"/>
      <w:marTop w:val="0"/>
      <w:marBottom w:val="0"/>
      <w:divBdr>
        <w:top w:val="none" w:sz="0" w:space="0" w:color="auto"/>
        <w:left w:val="none" w:sz="0" w:space="0" w:color="auto"/>
        <w:bottom w:val="none" w:sz="0" w:space="0" w:color="auto"/>
        <w:right w:val="none" w:sz="0" w:space="0" w:color="auto"/>
      </w:divBdr>
    </w:div>
    <w:div w:id="1977946959">
      <w:bodyDiv w:val="1"/>
      <w:marLeft w:val="0"/>
      <w:marRight w:val="0"/>
      <w:marTop w:val="0"/>
      <w:marBottom w:val="0"/>
      <w:divBdr>
        <w:top w:val="none" w:sz="0" w:space="0" w:color="auto"/>
        <w:left w:val="none" w:sz="0" w:space="0" w:color="auto"/>
        <w:bottom w:val="none" w:sz="0" w:space="0" w:color="auto"/>
        <w:right w:val="none" w:sz="0" w:space="0" w:color="auto"/>
      </w:divBdr>
    </w:div>
    <w:div w:id="1978297367">
      <w:bodyDiv w:val="1"/>
      <w:marLeft w:val="0"/>
      <w:marRight w:val="0"/>
      <w:marTop w:val="0"/>
      <w:marBottom w:val="0"/>
      <w:divBdr>
        <w:top w:val="none" w:sz="0" w:space="0" w:color="auto"/>
        <w:left w:val="none" w:sz="0" w:space="0" w:color="auto"/>
        <w:bottom w:val="none" w:sz="0" w:space="0" w:color="auto"/>
        <w:right w:val="none" w:sz="0" w:space="0" w:color="auto"/>
      </w:divBdr>
    </w:div>
    <w:div w:id="1978367543">
      <w:bodyDiv w:val="1"/>
      <w:marLeft w:val="0"/>
      <w:marRight w:val="0"/>
      <w:marTop w:val="0"/>
      <w:marBottom w:val="0"/>
      <w:divBdr>
        <w:top w:val="none" w:sz="0" w:space="0" w:color="auto"/>
        <w:left w:val="none" w:sz="0" w:space="0" w:color="auto"/>
        <w:bottom w:val="none" w:sz="0" w:space="0" w:color="auto"/>
        <w:right w:val="none" w:sz="0" w:space="0" w:color="auto"/>
      </w:divBdr>
    </w:div>
    <w:div w:id="1978413830">
      <w:bodyDiv w:val="1"/>
      <w:marLeft w:val="0"/>
      <w:marRight w:val="0"/>
      <w:marTop w:val="0"/>
      <w:marBottom w:val="0"/>
      <w:divBdr>
        <w:top w:val="none" w:sz="0" w:space="0" w:color="auto"/>
        <w:left w:val="none" w:sz="0" w:space="0" w:color="auto"/>
        <w:bottom w:val="none" w:sz="0" w:space="0" w:color="auto"/>
        <w:right w:val="none" w:sz="0" w:space="0" w:color="auto"/>
      </w:divBdr>
    </w:div>
    <w:div w:id="1978492499">
      <w:bodyDiv w:val="1"/>
      <w:marLeft w:val="0"/>
      <w:marRight w:val="0"/>
      <w:marTop w:val="0"/>
      <w:marBottom w:val="0"/>
      <w:divBdr>
        <w:top w:val="none" w:sz="0" w:space="0" w:color="auto"/>
        <w:left w:val="none" w:sz="0" w:space="0" w:color="auto"/>
        <w:bottom w:val="none" w:sz="0" w:space="0" w:color="auto"/>
        <w:right w:val="none" w:sz="0" w:space="0" w:color="auto"/>
      </w:divBdr>
    </w:div>
    <w:div w:id="1978682007">
      <w:bodyDiv w:val="1"/>
      <w:marLeft w:val="0"/>
      <w:marRight w:val="0"/>
      <w:marTop w:val="0"/>
      <w:marBottom w:val="0"/>
      <w:divBdr>
        <w:top w:val="none" w:sz="0" w:space="0" w:color="auto"/>
        <w:left w:val="none" w:sz="0" w:space="0" w:color="auto"/>
        <w:bottom w:val="none" w:sz="0" w:space="0" w:color="auto"/>
        <w:right w:val="none" w:sz="0" w:space="0" w:color="auto"/>
      </w:divBdr>
    </w:div>
    <w:div w:id="1979191255">
      <w:bodyDiv w:val="1"/>
      <w:marLeft w:val="0"/>
      <w:marRight w:val="0"/>
      <w:marTop w:val="0"/>
      <w:marBottom w:val="0"/>
      <w:divBdr>
        <w:top w:val="none" w:sz="0" w:space="0" w:color="auto"/>
        <w:left w:val="none" w:sz="0" w:space="0" w:color="auto"/>
        <w:bottom w:val="none" w:sz="0" w:space="0" w:color="auto"/>
        <w:right w:val="none" w:sz="0" w:space="0" w:color="auto"/>
      </w:divBdr>
    </w:div>
    <w:div w:id="1979332967">
      <w:bodyDiv w:val="1"/>
      <w:marLeft w:val="0"/>
      <w:marRight w:val="0"/>
      <w:marTop w:val="0"/>
      <w:marBottom w:val="0"/>
      <w:divBdr>
        <w:top w:val="none" w:sz="0" w:space="0" w:color="auto"/>
        <w:left w:val="none" w:sz="0" w:space="0" w:color="auto"/>
        <w:bottom w:val="none" w:sz="0" w:space="0" w:color="auto"/>
        <w:right w:val="none" w:sz="0" w:space="0" w:color="auto"/>
      </w:divBdr>
    </w:div>
    <w:div w:id="1979334776">
      <w:bodyDiv w:val="1"/>
      <w:marLeft w:val="0"/>
      <w:marRight w:val="0"/>
      <w:marTop w:val="0"/>
      <w:marBottom w:val="0"/>
      <w:divBdr>
        <w:top w:val="none" w:sz="0" w:space="0" w:color="auto"/>
        <w:left w:val="none" w:sz="0" w:space="0" w:color="auto"/>
        <w:bottom w:val="none" w:sz="0" w:space="0" w:color="auto"/>
        <w:right w:val="none" w:sz="0" w:space="0" w:color="auto"/>
      </w:divBdr>
    </w:div>
    <w:div w:id="1979534947">
      <w:bodyDiv w:val="1"/>
      <w:marLeft w:val="0"/>
      <w:marRight w:val="0"/>
      <w:marTop w:val="0"/>
      <w:marBottom w:val="0"/>
      <w:divBdr>
        <w:top w:val="none" w:sz="0" w:space="0" w:color="auto"/>
        <w:left w:val="none" w:sz="0" w:space="0" w:color="auto"/>
        <w:bottom w:val="none" w:sz="0" w:space="0" w:color="auto"/>
        <w:right w:val="none" w:sz="0" w:space="0" w:color="auto"/>
      </w:divBdr>
    </w:div>
    <w:div w:id="1979676696">
      <w:bodyDiv w:val="1"/>
      <w:marLeft w:val="0"/>
      <w:marRight w:val="0"/>
      <w:marTop w:val="0"/>
      <w:marBottom w:val="0"/>
      <w:divBdr>
        <w:top w:val="none" w:sz="0" w:space="0" w:color="auto"/>
        <w:left w:val="none" w:sz="0" w:space="0" w:color="auto"/>
        <w:bottom w:val="none" w:sz="0" w:space="0" w:color="auto"/>
        <w:right w:val="none" w:sz="0" w:space="0" w:color="auto"/>
      </w:divBdr>
    </w:div>
    <w:div w:id="1980189553">
      <w:bodyDiv w:val="1"/>
      <w:marLeft w:val="0"/>
      <w:marRight w:val="0"/>
      <w:marTop w:val="0"/>
      <w:marBottom w:val="0"/>
      <w:divBdr>
        <w:top w:val="none" w:sz="0" w:space="0" w:color="auto"/>
        <w:left w:val="none" w:sz="0" w:space="0" w:color="auto"/>
        <w:bottom w:val="none" w:sz="0" w:space="0" w:color="auto"/>
        <w:right w:val="none" w:sz="0" w:space="0" w:color="auto"/>
      </w:divBdr>
    </w:div>
    <w:div w:id="1980526788">
      <w:bodyDiv w:val="1"/>
      <w:marLeft w:val="0"/>
      <w:marRight w:val="0"/>
      <w:marTop w:val="0"/>
      <w:marBottom w:val="0"/>
      <w:divBdr>
        <w:top w:val="none" w:sz="0" w:space="0" w:color="auto"/>
        <w:left w:val="none" w:sz="0" w:space="0" w:color="auto"/>
        <w:bottom w:val="none" w:sz="0" w:space="0" w:color="auto"/>
        <w:right w:val="none" w:sz="0" w:space="0" w:color="auto"/>
      </w:divBdr>
    </w:div>
    <w:div w:id="1981882617">
      <w:bodyDiv w:val="1"/>
      <w:marLeft w:val="0"/>
      <w:marRight w:val="0"/>
      <w:marTop w:val="0"/>
      <w:marBottom w:val="0"/>
      <w:divBdr>
        <w:top w:val="none" w:sz="0" w:space="0" w:color="auto"/>
        <w:left w:val="none" w:sz="0" w:space="0" w:color="auto"/>
        <w:bottom w:val="none" w:sz="0" w:space="0" w:color="auto"/>
        <w:right w:val="none" w:sz="0" w:space="0" w:color="auto"/>
      </w:divBdr>
    </w:div>
    <w:div w:id="1983734133">
      <w:bodyDiv w:val="1"/>
      <w:marLeft w:val="0"/>
      <w:marRight w:val="0"/>
      <w:marTop w:val="0"/>
      <w:marBottom w:val="0"/>
      <w:divBdr>
        <w:top w:val="none" w:sz="0" w:space="0" w:color="auto"/>
        <w:left w:val="none" w:sz="0" w:space="0" w:color="auto"/>
        <w:bottom w:val="none" w:sz="0" w:space="0" w:color="auto"/>
        <w:right w:val="none" w:sz="0" w:space="0" w:color="auto"/>
      </w:divBdr>
    </w:div>
    <w:div w:id="1984037232">
      <w:bodyDiv w:val="1"/>
      <w:marLeft w:val="0"/>
      <w:marRight w:val="0"/>
      <w:marTop w:val="0"/>
      <w:marBottom w:val="0"/>
      <w:divBdr>
        <w:top w:val="none" w:sz="0" w:space="0" w:color="auto"/>
        <w:left w:val="none" w:sz="0" w:space="0" w:color="auto"/>
        <w:bottom w:val="none" w:sz="0" w:space="0" w:color="auto"/>
        <w:right w:val="none" w:sz="0" w:space="0" w:color="auto"/>
      </w:divBdr>
    </w:div>
    <w:div w:id="1984119865">
      <w:bodyDiv w:val="1"/>
      <w:marLeft w:val="0"/>
      <w:marRight w:val="0"/>
      <w:marTop w:val="0"/>
      <w:marBottom w:val="0"/>
      <w:divBdr>
        <w:top w:val="none" w:sz="0" w:space="0" w:color="auto"/>
        <w:left w:val="none" w:sz="0" w:space="0" w:color="auto"/>
        <w:bottom w:val="none" w:sz="0" w:space="0" w:color="auto"/>
        <w:right w:val="none" w:sz="0" w:space="0" w:color="auto"/>
      </w:divBdr>
    </w:div>
    <w:div w:id="1984196365">
      <w:bodyDiv w:val="1"/>
      <w:marLeft w:val="0"/>
      <w:marRight w:val="0"/>
      <w:marTop w:val="0"/>
      <w:marBottom w:val="0"/>
      <w:divBdr>
        <w:top w:val="none" w:sz="0" w:space="0" w:color="auto"/>
        <w:left w:val="none" w:sz="0" w:space="0" w:color="auto"/>
        <w:bottom w:val="none" w:sz="0" w:space="0" w:color="auto"/>
        <w:right w:val="none" w:sz="0" w:space="0" w:color="auto"/>
      </w:divBdr>
    </w:div>
    <w:div w:id="1984507482">
      <w:bodyDiv w:val="1"/>
      <w:marLeft w:val="0"/>
      <w:marRight w:val="0"/>
      <w:marTop w:val="0"/>
      <w:marBottom w:val="0"/>
      <w:divBdr>
        <w:top w:val="none" w:sz="0" w:space="0" w:color="auto"/>
        <w:left w:val="none" w:sz="0" w:space="0" w:color="auto"/>
        <w:bottom w:val="none" w:sz="0" w:space="0" w:color="auto"/>
        <w:right w:val="none" w:sz="0" w:space="0" w:color="auto"/>
      </w:divBdr>
    </w:div>
    <w:div w:id="1984583835">
      <w:bodyDiv w:val="1"/>
      <w:marLeft w:val="0"/>
      <w:marRight w:val="0"/>
      <w:marTop w:val="0"/>
      <w:marBottom w:val="0"/>
      <w:divBdr>
        <w:top w:val="none" w:sz="0" w:space="0" w:color="auto"/>
        <w:left w:val="none" w:sz="0" w:space="0" w:color="auto"/>
        <w:bottom w:val="none" w:sz="0" w:space="0" w:color="auto"/>
        <w:right w:val="none" w:sz="0" w:space="0" w:color="auto"/>
      </w:divBdr>
    </w:div>
    <w:div w:id="1985037626">
      <w:bodyDiv w:val="1"/>
      <w:marLeft w:val="0"/>
      <w:marRight w:val="0"/>
      <w:marTop w:val="0"/>
      <w:marBottom w:val="0"/>
      <w:divBdr>
        <w:top w:val="none" w:sz="0" w:space="0" w:color="auto"/>
        <w:left w:val="none" w:sz="0" w:space="0" w:color="auto"/>
        <w:bottom w:val="none" w:sz="0" w:space="0" w:color="auto"/>
        <w:right w:val="none" w:sz="0" w:space="0" w:color="auto"/>
      </w:divBdr>
    </w:div>
    <w:div w:id="1985087073">
      <w:bodyDiv w:val="1"/>
      <w:marLeft w:val="0"/>
      <w:marRight w:val="0"/>
      <w:marTop w:val="0"/>
      <w:marBottom w:val="0"/>
      <w:divBdr>
        <w:top w:val="none" w:sz="0" w:space="0" w:color="auto"/>
        <w:left w:val="none" w:sz="0" w:space="0" w:color="auto"/>
        <w:bottom w:val="none" w:sz="0" w:space="0" w:color="auto"/>
        <w:right w:val="none" w:sz="0" w:space="0" w:color="auto"/>
      </w:divBdr>
    </w:div>
    <w:div w:id="1986154651">
      <w:bodyDiv w:val="1"/>
      <w:marLeft w:val="0"/>
      <w:marRight w:val="0"/>
      <w:marTop w:val="0"/>
      <w:marBottom w:val="0"/>
      <w:divBdr>
        <w:top w:val="none" w:sz="0" w:space="0" w:color="auto"/>
        <w:left w:val="none" w:sz="0" w:space="0" w:color="auto"/>
        <w:bottom w:val="none" w:sz="0" w:space="0" w:color="auto"/>
        <w:right w:val="none" w:sz="0" w:space="0" w:color="auto"/>
      </w:divBdr>
    </w:div>
    <w:div w:id="1986230590">
      <w:bodyDiv w:val="1"/>
      <w:marLeft w:val="0"/>
      <w:marRight w:val="0"/>
      <w:marTop w:val="0"/>
      <w:marBottom w:val="0"/>
      <w:divBdr>
        <w:top w:val="none" w:sz="0" w:space="0" w:color="auto"/>
        <w:left w:val="none" w:sz="0" w:space="0" w:color="auto"/>
        <w:bottom w:val="none" w:sz="0" w:space="0" w:color="auto"/>
        <w:right w:val="none" w:sz="0" w:space="0" w:color="auto"/>
      </w:divBdr>
    </w:div>
    <w:div w:id="1986428616">
      <w:bodyDiv w:val="1"/>
      <w:marLeft w:val="0"/>
      <w:marRight w:val="0"/>
      <w:marTop w:val="0"/>
      <w:marBottom w:val="0"/>
      <w:divBdr>
        <w:top w:val="none" w:sz="0" w:space="0" w:color="auto"/>
        <w:left w:val="none" w:sz="0" w:space="0" w:color="auto"/>
        <w:bottom w:val="none" w:sz="0" w:space="0" w:color="auto"/>
        <w:right w:val="none" w:sz="0" w:space="0" w:color="auto"/>
      </w:divBdr>
    </w:div>
    <w:div w:id="1986859978">
      <w:bodyDiv w:val="1"/>
      <w:marLeft w:val="0"/>
      <w:marRight w:val="0"/>
      <w:marTop w:val="0"/>
      <w:marBottom w:val="0"/>
      <w:divBdr>
        <w:top w:val="none" w:sz="0" w:space="0" w:color="auto"/>
        <w:left w:val="none" w:sz="0" w:space="0" w:color="auto"/>
        <w:bottom w:val="none" w:sz="0" w:space="0" w:color="auto"/>
        <w:right w:val="none" w:sz="0" w:space="0" w:color="auto"/>
      </w:divBdr>
    </w:div>
    <w:div w:id="1987512744">
      <w:bodyDiv w:val="1"/>
      <w:marLeft w:val="0"/>
      <w:marRight w:val="0"/>
      <w:marTop w:val="0"/>
      <w:marBottom w:val="0"/>
      <w:divBdr>
        <w:top w:val="none" w:sz="0" w:space="0" w:color="auto"/>
        <w:left w:val="none" w:sz="0" w:space="0" w:color="auto"/>
        <w:bottom w:val="none" w:sz="0" w:space="0" w:color="auto"/>
        <w:right w:val="none" w:sz="0" w:space="0" w:color="auto"/>
      </w:divBdr>
    </w:div>
    <w:div w:id="1987708870">
      <w:bodyDiv w:val="1"/>
      <w:marLeft w:val="0"/>
      <w:marRight w:val="0"/>
      <w:marTop w:val="0"/>
      <w:marBottom w:val="0"/>
      <w:divBdr>
        <w:top w:val="none" w:sz="0" w:space="0" w:color="auto"/>
        <w:left w:val="none" w:sz="0" w:space="0" w:color="auto"/>
        <w:bottom w:val="none" w:sz="0" w:space="0" w:color="auto"/>
        <w:right w:val="none" w:sz="0" w:space="0" w:color="auto"/>
      </w:divBdr>
    </w:div>
    <w:div w:id="1987928599">
      <w:bodyDiv w:val="1"/>
      <w:marLeft w:val="0"/>
      <w:marRight w:val="0"/>
      <w:marTop w:val="0"/>
      <w:marBottom w:val="0"/>
      <w:divBdr>
        <w:top w:val="none" w:sz="0" w:space="0" w:color="auto"/>
        <w:left w:val="none" w:sz="0" w:space="0" w:color="auto"/>
        <w:bottom w:val="none" w:sz="0" w:space="0" w:color="auto"/>
        <w:right w:val="none" w:sz="0" w:space="0" w:color="auto"/>
      </w:divBdr>
    </w:div>
    <w:div w:id="1988314508">
      <w:bodyDiv w:val="1"/>
      <w:marLeft w:val="0"/>
      <w:marRight w:val="0"/>
      <w:marTop w:val="0"/>
      <w:marBottom w:val="0"/>
      <w:divBdr>
        <w:top w:val="none" w:sz="0" w:space="0" w:color="auto"/>
        <w:left w:val="none" w:sz="0" w:space="0" w:color="auto"/>
        <w:bottom w:val="none" w:sz="0" w:space="0" w:color="auto"/>
        <w:right w:val="none" w:sz="0" w:space="0" w:color="auto"/>
      </w:divBdr>
    </w:div>
    <w:div w:id="1988507892">
      <w:bodyDiv w:val="1"/>
      <w:marLeft w:val="0"/>
      <w:marRight w:val="0"/>
      <w:marTop w:val="0"/>
      <w:marBottom w:val="0"/>
      <w:divBdr>
        <w:top w:val="none" w:sz="0" w:space="0" w:color="auto"/>
        <w:left w:val="none" w:sz="0" w:space="0" w:color="auto"/>
        <w:bottom w:val="none" w:sz="0" w:space="0" w:color="auto"/>
        <w:right w:val="none" w:sz="0" w:space="0" w:color="auto"/>
      </w:divBdr>
    </w:div>
    <w:div w:id="1989088476">
      <w:bodyDiv w:val="1"/>
      <w:marLeft w:val="0"/>
      <w:marRight w:val="0"/>
      <w:marTop w:val="0"/>
      <w:marBottom w:val="0"/>
      <w:divBdr>
        <w:top w:val="none" w:sz="0" w:space="0" w:color="auto"/>
        <w:left w:val="none" w:sz="0" w:space="0" w:color="auto"/>
        <w:bottom w:val="none" w:sz="0" w:space="0" w:color="auto"/>
        <w:right w:val="none" w:sz="0" w:space="0" w:color="auto"/>
      </w:divBdr>
    </w:div>
    <w:div w:id="1989170902">
      <w:bodyDiv w:val="1"/>
      <w:marLeft w:val="0"/>
      <w:marRight w:val="0"/>
      <w:marTop w:val="0"/>
      <w:marBottom w:val="0"/>
      <w:divBdr>
        <w:top w:val="none" w:sz="0" w:space="0" w:color="auto"/>
        <w:left w:val="none" w:sz="0" w:space="0" w:color="auto"/>
        <w:bottom w:val="none" w:sz="0" w:space="0" w:color="auto"/>
        <w:right w:val="none" w:sz="0" w:space="0" w:color="auto"/>
      </w:divBdr>
    </w:div>
    <w:div w:id="1990282180">
      <w:bodyDiv w:val="1"/>
      <w:marLeft w:val="0"/>
      <w:marRight w:val="0"/>
      <w:marTop w:val="0"/>
      <w:marBottom w:val="0"/>
      <w:divBdr>
        <w:top w:val="none" w:sz="0" w:space="0" w:color="auto"/>
        <w:left w:val="none" w:sz="0" w:space="0" w:color="auto"/>
        <w:bottom w:val="none" w:sz="0" w:space="0" w:color="auto"/>
        <w:right w:val="none" w:sz="0" w:space="0" w:color="auto"/>
      </w:divBdr>
    </w:div>
    <w:div w:id="1990398450">
      <w:bodyDiv w:val="1"/>
      <w:marLeft w:val="0"/>
      <w:marRight w:val="0"/>
      <w:marTop w:val="0"/>
      <w:marBottom w:val="0"/>
      <w:divBdr>
        <w:top w:val="none" w:sz="0" w:space="0" w:color="auto"/>
        <w:left w:val="none" w:sz="0" w:space="0" w:color="auto"/>
        <w:bottom w:val="none" w:sz="0" w:space="0" w:color="auto"/>
        <w:right w:val="none" w:sz="0" w:space="0" w:color="auto"/>
      </w:divBdr>
    </w:div>
    <w:div w:id="1990548048">
      <w:bodyDiv w:val="1"/>
      <w:marLeft w:val="0"/>
      <w:marRight w:val="0"/>
      <w:marTop w:val="0"/>
      <w:marBottom w:val="0"/>
      <w:divBdr>
        <w:top w:val="none" w:sz="0" w:space="0" w:color="auto"/>
        <w:left w:val="none" w:sz="0" w:space="0" w:color="auto"/>
        <w:bottom w:val="none" w:sz="0" w:space="0" w:color="auto"/>
        <w:right w:val="none" w:sz="0" w:space="0" w:color="auto"/>
      </w:divBdr>
    </w:div>
    <w:div w:id="1990554614">
      <w:bodyDiv w:val="1"/>
      <w:marLeft w:val="0"/>
      <w:marRight w:val="0"/>
      <w:marTop w:val="0"/>
      <w:marBottom w:val="0"/>
      <w:divBdr>
        <w:top w:val="none" w:sz="0" w:space="0" w:color="auto"/>
        <w:left w:val="none" w:sz="0" w:space="0" w:color="auto"/>
        <w:bottom w:val="none" w:sz="0" w:space="0" w:color="auto"/>
        <w:right w:val="none" w:sz="0" w:space="0" w:color="auto"/>
      </w:divBdr>
    </w:div>
    <w:div w:id="1991010059">
      <w:bodyDiv w:val="1"/>
      <w:marLeft w:val="0"/>
      <w:marRight w:val="0"/>
      <w:marTop w:val="0"/>
      <w:marBottom w:val="0"/>
      <w:divBdr>
        <w:top w:val="none" w:sz="0" w:space="0" w:color="auto"/>
        <w:left w:val="none" w:sz="0" w:space="0" w:color="auto"/>
        <w:bottom w:val="none" w:sz="0" w:space="0" w:color="auto"/>
        <w:right w:val="none" w:sz="0" w:space="0" w:color="auto"/>
      </w:divBdr>
    </w:div>
    <w:div w:id="1991251941">
      <w:bodyDiv w:val="1"/>
      <w:marLeft w:val="0"/>
      <w:marRight w:val="0"/>
      <w:marTop w:val="0"/>
      <w:marBottom w:val="0"/>
      <w:divBdr>
        <w:top w:val="none" w:sz="0" w:space="0" w:color="auto"/>
        <w:left w:val="none" w:sz="0" w:space="0" w:color="auto"/>
        <w:bottom w:val="none" w:sz="0" w:space="0" w:color="auto"/>
        <w:right w:val="none" w:sz="0" w:space="0" w:color="auto"/>
      </w:divBdr>
    </w:div>
    <w:div w:id="1991399947">
      <w:bodyDiv w:val="1"/>
      <w:marLeft w:val="0"/>
      <w:marRight w:val="0"/>
      <w:marTop w:val="0"/>
      <w:marBottom w:val="0"/>
      <w:divBdr>
        <w:top w:val="none" w:sz="0" w:space="0" w:color="auto"/>
        <w:left w:val="none" w:sz="0" w:space="0" w:color="auto"/>
        <w:bottom w:val="none" w:sz="0" w:space="0" w:color="auto"/>
        <w:right w:val="none" w:sz="0" w:space="0" w:color="auto"/>
      </w:divBdr>
    </w:div>
    <w:div w:id="1991709370">
      <w:bodyDiv w:val="1"/>
      <w:marLeft w:val="0"/>
      <w:marRight w:val="0"/>
      <w:marTop w:val="0"/>
      <w:marBottom w:val="0"/>
      <w:divBdr>
        <w:top w:val="none" w:sz="0" w:space="0" w:color="auto"/>
        <w:left w:val="none" w:sz="0" w:space="0" w:color="auto"/>
        <w:bottom w:val="none" w:sz="0" w:space="0" w:color="auto"/>
        <w:right w:val="none" w:sz="0" w:space="0" w:color="auto"/>
      </w:divBdr>
    </w:div>
    <w:div w:id="1993899058">
      <w:bodyDiv w:val="1"/>
      <w:marLeft w:val="0"/>
      <w:marRight w:val="0"/>
      <w:marTop w:val="0"/>
      <w:marBottom w:val="0"/>
      <w:divBdr>
        <w:top w:val="none" w:sz="0" w:space="0" w:color="auto"/>
        <w:left w:val="none" w:sz="0" w:space="0" w:color="auto"/>
        <w:bottom w:val="none" w:sz="0" w:space="0" w:color="auto"/>
        <w:right w:val="none" w:sz="0" w:space="0" w:color="auto"/>
      </w:divBdr>
    </w:div>
    <w:div w:id="1993943049">
      <w:bodyDiv w:val="1"/>
      <w:marLeft w:val="0"/>
      <w:marRight w:val="0"/>
      <w:marTop w:val="0"/>
      <w:marBottom w:val="0"/>
      <w:divBdr>
        <w:top w:val="none" w:sz="0" w:space="0" w:color="auto"/>
        <w:left w:val="none" w:sz="0" w:space="0" w:color="auto"/>
        <w:bottom w:val="none" w:sz="0" w:space="0" w:color="auto"/>
        <w:right w:val="none" w:sz="0" w:space="0" w:color="auto"/>
      </w:divBdr>
    </w:div>
    <w:div w:id="1994333233">
      <w:bodyDiv w:val="1"/>
      <w:marLeft w:val="0"/>
      <w:marRight w:val="0"/>
      <w:marTop w:val="0"/>
      <w:marBottom w:val="0"/>
      <w:divBdr>
        <w:top w:val="none" w:sz="0" w:space="0" w:color="auto"/>
        <w:left w:val="none" w:sz="0" w:space="0" w:color="auto"/>
        <w:bottom w:val="none" w:sz="0" w:space="0" w:color="auto"/>
        <w:right w:val="none" w:sz="0" w:space="0" w:color="auto"/>
      </w:divBdr>
    </w:div>
    <w:div w:id="1994403628">
      <w:bodyDiv w:val="1"/>
      <w:marLeft w:val="0"/>
      <w:marRight w:val="0"/>
      <w:marTop w:val="0"/>
      <w:marBottom w:val="0"/>
      <w:divBdr>
        <w:top w:val="none" w:sz="0" w:space="0" w:color="auto"/>
        <w:left w:val="none" w:sz="0" w:space="0" w:color="auto"/>
        <w:bottom w:val="none" w:sz="0" w:space="0" w:color="auto"/>
        <w:right w:val="none" w:sz="0" w:space="0" w:color="auto"/>
      </w:divBdr>
    </w:div>
    <w:div w:id="1994984292">
      <w:bodyDiv w:val="1"/>
      <w:marLeft w:val="0"/>
      <w:marRight w:val="0"/>
      <w:marTop w:val="0"/>
      <w:marBottom w:val="0"/>
      <w:divBdr>
        <w:top w:val="none" w:sz="0" w:space="0" w:color="auto"/>
        <w:left w:val="none" w:sz="0" w:space="0" w:color="auto"/>
        <w:bottom w:val="none" w:sz="0" w:space="0" w:color="auto"/>
        <w:right w:val="none" w:sz="0" w:space="0" w:color="auto"/>
      </w:divBdr>
    </w:div>
    <w:div w:id="1994989191">
      <w:bodyDiv w:val="1"/>
      <w:marLeft w:val="0"/>
      <w:marRight w:val="0"/>
      <w:marTop w:val="0"/>
      <w:marBottom w:val="0"/>
      <w:divBdr>
        <w:top w:val="none" w:sz="0" w:space="0" w:color="auto"/>
        <w:left w:val="none" w:sz="0" w:space="0" w:color="auto"/>
        <w:bottom w:val="none" w:sz="0" w:space="0" w:color="auto"/>
        <w:right w:val="none" w:sz="0" w:space="0" w:color="auto"/>
      </w:divBdr>
    </w:div>
    <w:div w:id="1996257543">
      <w:bodyDiv w:val="1"/>
      <w:marLeft w:val="0"/>
      <w:marRight w:val="0"/>
      <w:marTop w:val="0"/>
      <w:marBottom w:val="0"/>
      <w:divBdr>
        <w:top w:val="none" w:sz="0" w:space="0" w:color="auto"/>
        <w:left w:val="none" w:sz="0" w:space="0" w:color="auto"/>
        <w:bottom w:val="none" w:sz="0" w:space="0" w:color="auto"/>
        <w:right w:val="none" w:sz="0" w:space="0" w:color="auto"/>
      </w:divBdr>
    </w:div>
    <w:div w:id="1996491922">
      <w:bodyDiv w:val="1"/>
      <w:marLeft w:val="0"/>
      <w:marRight w:val="0"/>
      <w:marTop w:val="0"/>
      <w:marBottom w:val="0"/>
      <w:divBdr>
        <w:top w:val="none" w:sz="0" w:space="0" w:color="auto"/>
        <w:left w:val="none" w:sz="0" w:space="0" w:color="auto"/>
        <w:bottom w:val="none" w:sz="0" w:space="0" w:color="auto"/>
        <w:right w:val="none" w:sz="0" w:space="0" w:color="auto"/>
      </w:divBdr>
    </w:div>
    <w:div w:id="1996882532">
      <w:bodyDiv w:val="1"/>
      <w:marLeft w:val="0"/>
      <w:marRight w:val="0"/>
      <w:marTop w:val="0"/>
      <w:marBottom w:val="0"/>
      <w:divBdr>
        <w:top w:val="none" w:sz="0" w:space="0" w:color="auto"/>
        <w:left w:val="none" w:sz="0" w:space="0" w:color="auto"/>
        <w:bottom w:val="none" w:sz="0" w:space="0" w:color="auto"/>
        <w:right w:val="none" w:sz="0" w:space="0" w:color="auto"/>
      </w:divBdr>
    </w:div>
    <w:div w:id="1997033413">
      <w:bodyDiv w:val="1"/>
      <w:marLeft w:val="0"/>
      <w:marRight w:val="0"/>
      <w:marTop w:val="0"/>
      <w:marBottom w:val="0"/>
      <w:divBdr>
        <w:top w:val="none" w:sz="0" w:space="0" w:color="auto"/>
        <w:left w:val="none" w:sz="0" w:space="0" w:color="auto"/>
        <w:bottom w:val="none" w:sz="0" w:space="0" w:color="auto"/>
        <w:right w:val="none" w:sz="0" w:space="0" w:color="auto"/>
      </w:divBdr>
    </w:div>
    <w:div w:id="1997104413">
      <w:bodyDiv w:val="1"/>
      <w:marLeft w:val="0"/>
      <w:marRight w:val="0"/>
      <w:marTop w:val="0"/>
      <w:marBottom w:val="0"/>
      <w:divBdr>
        <w:top w:val="none" w:sz="0" w:space="0" w:color="auto"/>
        <w:left w:val="none" w:sz="0" w:space="0" w:color="auto"/>
        <w:bottom w:val="none" w:sz="0" w:space="0" w:color="auto"/>
        <w:right w:val="none" w:sz="0" w:space="0" w:color="auto"/>
      </w:divBdr>
    </w:div>
    <w:div w:id="1997144648">
      <w:bodyDiv w:val="1"/>
      <w:marLeft w:val="0"/>
      <w:marRight w:val="0"/>
      <w:marTop w:val="0"/>
      <w:marBottom w:val="0"/>
      <w:divBdr>
        <w:top w:val="none" w:sz="0" w:space="0" w:color="auto"/>
        <w:left w:val="none" w:sz="0" w:space="0" w:color="auto"/>
        <w:bottom w:val="none" w:sz="0" w:space="0" w:color="auto"/>
        <w:right w:val="none" w:sz="0" w:space="0" w:color="auto"/>
      </w:divBdr>
    </w:div>
    <w:div w:id="1997300409">
      <w:bodyDiv w:val="1"/>
      <w:marLeft w:val="0"/>
      <w:marRight w:val="0"/>
      <w:marTop w:val="0"/>
      <w:marBottom w:val="0"/>
      <w:divBdr>
        <w:top w:val="none" w:sz="0" w:space="0" w:color="auto"/>
        <w:left w:val="none" w:sz="0" w:space="0" w:color="auto"/>
        <w:bottom w:val="none" w:sz="0" w:space="0" w:color="auto"/>
        <w:right w:val="none" w:sz="0" w:space="0" w:color="auto"/>
      </w:divBdr>
    </w:div>
    <w:div w:id="1997537363">
      <w:bodyDiv w:val="1"/>
      <w:marLeft w:val="0"/>
      <w:marRight w:val="0"/>
      <w:marTop w:val="0"/>
      <w:marBottom w:val="0"/>
      <w:divBdr>
        <w:top w:val="none" w:sz="0" w:space="0" w:color="auto"/>
        <w:left w:val="none" w:sz="0" w:space="0" w:color="auto"/>
        <w:bottom w:val="none" w:sz="0" w:space="0" w:color="auto"/>
        <w:right w:val="none" w:sz="0" w:space="0" w:color="auto"/>
      </w:divBdr>
    </w:div>
    <w:div w:id="1997612091">
      <w:bodyDiv w:val="1"/>
      <w:marLeft w:val="0"/>
      <w:marRight w:val="0"/>
      <w:marTop w:val="0"/>
      <w:marBottom w:val="0"/>
      <w:divBdr>
        <w:top w:val="none" w:sz="0" w:space="0" w:color="auto"/>
        <w:left w:val="none" w:sz="0" w:space="0" w:color="auto"/>
        <w:bottom w:val="none" w:sz="0" w:space="0" w:color="auto"/>
        <w:right w:val="none" w:sz="0" w:space="0" w:color="auto"/>
      </w:divBdr>
    </w:div>
    <w:div w:id="1999186510">
      <w:bodyDiv w:val="1"/>
      <w:marLeft w:val="0"/>
      <w:marRight w:val="0"/>
      <w:marTop w:val="0"/>
      <w:marBottom w:val="0"/>
      <w:divBdr>
        <w:top w:val="none" w:sz="0" w:space="0" w:color="auto"/>
        <w:left w:val="none" w:sz="0" w:space="0" w:color="auto"/>
        <w:bottom w:val="none" w:sz="0" w:space="0" w:color="auto"/>
        <w:right w:val="none" w:sz="0" w:space="0" w:color="auto"/>
      </w:divBdr>
    </w:div>
    <w:div w:id="1999572637">
      <w:bodyDiv w:val="1"/>
      <w:marLeft w:val="0"/>
      <w:marRight w:val="0"/>
      <w:marTop w:val="0"/>
      <w:marBottom w:val="0"/>
      <w:divBdr>
        <w:top w:val="none" w:sz="0" w:space="0" w:color="auto"/>
        <w:left w:val="none" w:sz="0" w:space="0" w:color="auto"/>
        <w:bottom w:val="none" w:sz="0" w:space="0" w:color="auto"/>
        <w:right w:val="none" w:sz="0" w:space="0" w:color="auto"/>
      </w:divBdr>
    </w:div>
    <w:div w:id="200011016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 w:id="2002273858">
      <w:bodyDiv w:val="1"/>
      <w:marLeft w:val="0"/>
      <w:marRight w:val="0"/>
      <w:marTop w:val="0"/>
      <w:marBottom w:val="0"/>
      <w:divBdr>
        <w:top w:val="none" w:sz="0" w:space="0" w:color="auto"/>
        <w:left w:val="none" w:sz="0" w:space="0" w:color="auto"/>
        <w:bottom w:val="none" w:sz="0" w:space="0" w:color="auto"/>
        <w:right w:val="none" w:sz="0" w:space="0" w:color="auto"/>
      </w:divBdr>
    </w:div>
    <w:div w:id="2002734448">
      <w:bodyDiv w:val="1"/>
      <w:marLeft w:val="0"/>
      <w:marRight w:val="0"/>
      <w:marTop w:val="0"/>
      <w:marBottom w:val="0"/>
      <w:divBdr>
        <w:top w:val="none" w:sz="0" w:space="0" w:color="auto"/>
        <w:left w:val="none" w:sz="0" w:space="0" w:color="auto"/>
        <w:bottom w:val="none" w:sz="0" w:space="0" w:color="auto"/>
        <w:right w:val="none" w:sz="0" w:space="0" w:color="auto"/>
      </w:divBdr>
    </w:div>
    <w:div w:id="2003200309">
      <w:bodyDiv w:val="1"/>
      <w:marLeft w:val="0"/>
      <w:marRight w:val="0"/>
      <w:marTop w:val="0"/>
      <w:marBottom w:val="0"/>
      <w:divBdr>
        <w:top w:val="none" w:sz="0" w:space="0" w:color="auto"/>
        <w:left w:val="none" w:sz="0" w:space="0" w:color="auto"/>
        <w:bottom w:val="none" w:sz="0" w:space="0" w:color="auto"/>
        <w:right w:val="none" w:sz="0" w:space="0" w:color="auto"/>
      </w:divBdr>
    </w:div>
    <w:div w:id="2003267286">
      <w:bodyDiv w:val="1"/>
      <w:marLeft w:val="0"/>
      <w:marRight w:val="0"/>
      <w:marTop w:val="0"/>
      <w:marBottom w:val="0"/>
      <w:divBdr>
        <w:top w:val="none" w:sz="0" w:space="0" w:color="auto"/>
        <w:left w:val="none" w:sz="0" w:space="0" w:color="auto"/>
        <w:bottom w:val="none" w:sz="0" w:space="0" w:color="auto"/>
        <w:right w:val="none" w:sz="0" w:space="0" w:color="auto"/>
      </w:divBdr>
    </w:div>
    <w:div w:id="2003698099">
      <w:bodyDiv w:val="1"/>
      <w:marLeft w:val="0"/>
      <w:marRight w:val="0"/>
      <w:marTop w:val="0"/>
      <w:marBottom w:val="0"/>
      <w:divBdr>
        <w:top w:val="none" w:sz="0" w:space="0" w:color="auto"/>
        <w:left w:val="none" w:sz="0" w:space="0" w:color="auto"/>
        <w:bottom w:val="none" w:sz="0" w:space="0" w:color="auto"/>
        <w:right w:val="none" w:sz="0" w:space="0" w:color="auto"/>
      </w:divBdr>
    </w:div>
    <w:div w:id="2003704837">
      <w:bodyDiv w:val="1"/>
      <w:marLeft w:val="0"/>
      <w:marRight w:val="0"/>
      <w:marTop w:val="0"/>
      <w:marBottom w:val="0"/>
      <w:divBdr>
        <w:top w:val="none" w:sz="0" w:space="0" w:color="auto"/>
        <w:left w:val="none" w:sz="0" w:space="0" w:color="auto"/>
        <w:bottom w:val="none" w:sz="0" w:space="0" w:color="auto"/>
        <w:right w:val="none" w:sz="0" w:space="0" w:color="auto"/>
      </w:divBdr>
    </w:div>
    <w:div w:id="2003968589">
      <w:bodyDiv w:val="1"/>
      <w:marLeft w:val="0"/>
      <w:marRight w:val="0"/>
      <w:marTop w:val="0"/>
      <w:marBottom w:val="0"/>
      <w:divBdr>
        <w:top w:val="none" w:sz="0" w:space="0" w:color="auto"/>
        <w:left w:val="none" w:sz="0" w:space="0" w:color="auto"/>
        <w:bottom w:val="none" w:sz="0" w:space="0" w:color="auto"/>
        <w:right w:val="none" w:sz="0" w:space="0" w:color="auto"/>
      </w:divBdr>
    </w:div>
    <w:div w:id="2004235529">
      <w:bodyDiv w:val="1"/>
      <w:marLeft w:val="0"/>
      <w:marRight w:val="0"/>
      <w:marTop w:val="0"/>
      <w:marBottom w:val="0"/>
      <w:divBdr>
        <w:top w:val="none" w:sz="0" w:space="0" w:color="auto"/>
        <w:left w:val="none" w:sz="0" w:space="0" w:color="auto"/>
        <w:bottom w:val="none" w:sz="0" w:space="0" w:color="auto"/>
        <w:right w:val="none" w:sz="0" w:space="0" w:color="auto"/>
      </w:divBdr>
    </w:div>
    <w:div w:id="2004968097">
      <w:bodyDiv w:val="1"/>
      <w:marLeft w:val="0"/>
      <w:marRight w:val="0"/>
      <w:marTop w:val="0"/>
      <w:marBottom w:val="0"/>
      <w:divBdr>
        <w:top w:val="none" w:sz="0" w:space="0" w:color="auto"/>
        <w:left w:val="none" w:sz="0" w:space="0" w:color="auto"/>
        <w:bottom w:val="none" w:sz="0" w:space="0" w:color="auto"/>
        <w:right w:val="none" w:sz="0" w:space="0" w:color="auto"/>
      </w:divBdr>
    </w:div>
    <w:div w:id="2005695051">
      <w:bodyDiv w:val="1"/>
      <w:marLeft w:val="0"/>
      <w:marRight w:val="0"/>
      <w:marTop w:val="0"/>
      <w:marBottom w:val="0"/>
      <w:divBdr>
        <w:top w:val="none" w:sz="0" w:space="0" w:color="auto"/>
        <w:left w:val="none" w:sz="0" w:space="0" w:color="auto"/>
        <w:bottom w:val="none" w:sz="0" w:space="0" w:color="auto"/>
        <w:right w:val="none" w:sz="0" w:space="0" w:color="auto"/>
      </w:divBdr>
    </w:div>
    <w:div w:id="2006082378">
      <w:bodyDiv w:val="1"/>
      <w:marLeft w:val="0"/>
      <w:marRight w:val="0"/>
      <w:marTop w:val="0"/>
      <w:marBottom w:val="0"/>
      <w:divBdr>
        <w:top w:val="none" w:sz="0" w:space="0" w:color="auto"/>
        <w:left w:val="none" w:sz="0" w:space="0" w:color="auto"/>
        <w:bottom w:val="none" w:sz="0" w:space="0" w:color="auto"/>
        <w:right w:val="none" w:sz="0" w:space="0" w:color="auto"/>
      </w:divBdr>
    </w:div>
    <w:div w:id="2006201126">
      <w:bodyDiv w:val="1"/>
      <w:marLeft w:val="0"/>
      <w:marRight w:val="0"/>
      <w:marTop w:val="0"/>
      <w:marBottom w:val="0"/>
      <w:divBdr>
        <w:top w:val="none" w:sz="0" w:space="0" w:color="auto"/>
        <w:left w:val="none" w:sz="0" w:space="0" w:color="auto"/>
        <w:bottom w:val="none" w:sz="0" w:space="0" w:color="auto"/>
        <w:right w:val="none" w:sz="0" w:space="0" w:color="auto"/>
      </w:divBdr>
    </w:div>
    <w:div w:id="2006859858">
      <w:bodyDiv w:val="1"/>
      <w:marLeft w:val="0"/>
      <w:marRight w:val="0"/>
      <w:marTop w:val="0"/>
      <w:marBottom w:val="0"/>
      <w:divBdr>
        <w:top w:val="none" w:sz="0" w:space="0" w:color="auto"/>
        <w:left w:val="none" w:sz="0" w:space="0" w:color="auto"/>
        <w:bottom w:val="none" w:sz="0" w:space="0" w:color="auto"/>
        <w:right w:val="none" w:sz="0" w:space="0" w:color="auto"/>
      </w:divBdr>
    </w:div>
    <w:div w:id="2007056296">
      <w:bodyDiv w:val="1"/>
      <w:marLeft w:val="0"/>
      <w:marRight w:val="0"/>
      <w:marTop w:val="0"/>
      <w:marBottom w:val="0"/>
      <w:divBdr>
        <w:top w:val="none" w:sz="0" w:space="0" w:color="auto"/>
        <w:left w:val="none" w:sz="0" w:space="0" w:color="auto"/>
        <w:bottom w:val="none" w:sz="0" w:space="0" w:color="auto"/>
        <w:right w:val="none" w:sz="0" w:space="0" w:color="auto"/>
      </w:divBdr>
    </w:div>
    <w:div w:id="2007979011">
      <w:bodyDiv w:val="1"/>
      <w:marLeft w:val="0"/>
      <w:marRight w:val="0"/>
      <w:marTop w:val="0"/>
      <w:marBottom w:val="0"/>
      <w:divBdr>
        <w:top w:val="none" w:sz="0" w:space="0" w:color="auto"/>
        <w:left w:val="none" w:sz="0" w:space="0" w:color="auto"/>
        <w:bottom w:val="none" w:sz="0" w:space="0" w:color="auto"/>
        <w:right w:val="none" w:sz="0" w:space="0" w:color="auto"/>
      </w:divBdr>
    </w:div>
    <w:div w:id="2008626323">
      <w:bodyDiv w:val="1"/>
      <w:marLeft w:val="0"/>
      <w:marRight w:val="0"/>
      <w:marTop w:val="0"/>
      <w:marBottom w:val="0"/>
      <w:divBdr>
        <w:top w:val="none" w:sz="0" w:space="0" w:color="auto"/>
        <w:left w:val="none" w:sz="0" w:space="0" w:color="auto"/>
        <w:bottom w:val="none" w:sz="0" w:space="0" w:color="auto"/>
        <w:right w:val="none" w:sz="0" w:space="0" w:color="auto"/>
      </w:divBdr>
    </w:div>
    <w:div w:id="2008630641">
      <w:bodyDiv w:val="1"/>
      <w:marLeft w:val="0"/>
      <w:marRight w:val="0"/>
      <w:marTop w:val="0"/>
      <w:marBottom w:val="0"/>
      <w:divBdr>
        <w:top w:val="none" w:sz="0" w:space="0" w:color="auto"/>
        <w:left w:val="none" w:sz="0" w:space="0" w:color="auto"/>
        <w:bottom w:val="none" w:sz="0" w:space="0" w:color="auto"/>
        <w:right w:val="none" w:sz="0" w:space="0" w:color="auto"/>
      </w:divBdr>
    </w:div>
    <w:div w:id="2008822512">
      <w:bodyDiv w:val="1"/>
      <w:marLeft w:val="0"/>
      <w:marRight w:val="0"/>
      <w:marTop w:val="0"/>
      <w:marBottom w:val="0"/>
      <w:divBdr>
        <w:top w:val="none" w:sz="0" w:space="0" w:color="auto"/>
        <w:left w:val="none" w:sz="0" w:space="0" w:color="auto"/>
        <w:bottom w:val="none" w:sz="0" w:space="0" w:color="auto"/>
        <w:right w:val="none" w:sz="0" w:space="0" w:color="auto"/>
      </w:divBdr>
    </w:div>
    <w:div w:id="2009283178">
      <w:bodyDiv w:val="1"/>
      <w:marLeft w:val="0"/>
      <w:marRight w:val="0"/>
      <w:marTop w:val="0"/>
      <w:marBottom w:val="0"/>
      <w:divBdr>
        <w:top w:val="none" w:sz="0" w:space="0" w:color="auto"/>
        <w:left w:val="none" w:sz="0" w:space="0" w:color="auto"/>
        <w:bottom w:val="none" w:sz="0" w:space="0" w:color="auto"/>
        <w:right w:val="none" w:sz="0" w:space="0" w:color="auto"/>
      </w:divBdr>
    </w:div>
    <w:div w:id="2009400147">
      <w:bodyDiv w:val="1"/>
      <w:marLeft w:val="0"/>
      <w:marRight w:val="0"/>
      <w:marTop w:val="0"/>
      <w:marBottom w:val="0"/>
      <w:divBdr>
        <w:top w:val="none" w:sz="0" w:space="0" w:color="auto"/>
        <w:left w:val="none" w:sz="0" w:space="0" w:color="auto"/>
        <w:bottom w:val="none" w:sz="0" w:space="0" w:color="auto"/>
        <w:right w:val="none" w:sz="0" w:space="0" w:color="auto"/>
      </w:divBdr>
    </w:div>
    <w:div w:id="2009821355">
      <w:bodyDiv w:val="1"/>
      <w:marLeft w:val="0"/>
      <w:marRight w:val="0"/>
      <w:marTop w:val="0"/>
      <w:marBottom w:val="0"/>
      <w:divBdr>
        <w:top w:val="none" w:sz="0" w:space="0" w:color="auto"/>
        <w:left w:val="none" w:sz="0" w:space="0" w:color="auto"/>
        <w:bottom w:val="none" w:sz="0" w:space="0" w:color="auto"/>
        <w:right w:val="none" w:sz="0" w:space="0" w:color="auto"/>
      </w:divBdr>
    </w:div>
    <w:div w:id="2009862762">
      <w:bodyDiv w:val="1"/>
      <w:marLeft w:val="0"/>
      <w:marRight w:val="0"/>
      <w:marTop w:val="0"/>
      <w:marBottom w:val="0"/>
      <w:divBdr>
        <w:top w:val="none" w:sz="0" w:space="0" w:color="auto"/>
        <w:left w:val="none" w:sz="0" w:space="0" w:color="auto"/>
        <w:bottom w:val="none" w:sz="0" w:space="0" w:color="auto"/>
        <w:right w:val="none" w:sz="0" w:space="0" w:color="auto"/>
      </w:divBdr>
    </w:div>
    <w:div w:id="2010910358">
      <w:bodyDiv w:val="1"/>
      <w:marLeft w:val="0"/>
      <w:marRight w:val="0"/>
      <w:marTop w:val="0"/>
      <w:marBottom w:val="0"/>
      <w:divBdr>
        <w:top w:val="none" w:sz="0" w:space="0" w:color="auto"/>
        <w:left w:val="none" w:sz="0" w:space="0" w:color="auto"/>
        <w:bottom w:val="none" w:sz="0" w:space="0" w:color="auto"/>
        <w:right w:val="none" w:sz="0" w:space="0" w:color="auto"/>
      </w:divBdr>
    </w:div>
    <w:div w:id="2010912253">
      <w:bodyDiv w:val="1"/>
      <w:marLeft w:val="0"/>
      <w:marRight w:val="0"/>
      <w:marTop w:val="0"/>
      <w:marBottom w:val="0"/>
      <w:divBdr>
        <w:top w:val="none" w:sz="0" w:space="0" w:color="auto"/>
        <w:left w:val="none" w:sz="0" w:space="0" w:color="auto"/>
        <w:bottom w:val="none" w:sz="0" w:space="0" w:color="auto"/>
        <w:right w:val="none" w:sz="0" w:space="0" w:color="auto"/>
      </w:divBdr>
    </w:div>
    <w:div w:id="2010939112">
      <w:bodyDiv w:val="1"/>
      <w:marLeft w:val="0"/>
      <w:marRight w:val="0"/>
      <w:marTop w:val="0"/>
      <w:marBottom w:val="0"/>
      <w:divBdr>
        <w:top w:val="none" w:sz="0" w:space="0" w:color="auto"/>
        <w:left w:val="none" w:sz="0" w:space="0" w:color="auto"/>
        <w:bottom w:val="none" w:sz="0" w:space="0" w:color="auto"/>
        <w:right w:val="none" w:sz="0" w:space="0" w:color="auto"/>
      </w:divBdr>
    </w:div>
    <w:div w:id="2012440152">
      <w:bodyDiv w:val="1"/>
      <w:marLeft w:val="0"/>
      <w:marRight w:val="0"/>
      <w:marTop w:val="0"/>
      <w:marBottom w:val="0"/>
      <w:divBdr>
        <w:top w:val="none" w:sz="0" w:space="0" w:color="auto"/>
        <w:left w:val="none" w:sz="0" w:space="0" w:color="auto"/>
        <w:bottom w:val="none" w:sz="0" w:space="0" w:color="auto"/>
        <w:right w:val="none" w:sz="0" w:space="0" w:color="auto"/>
      </w:divBdr>
    </w:div>
    <w:div w:id="2012443797">
      <w:bodyDiv w:val="1"/>
      <w:marLeft w:val="0"/>
      <w:marRight w:val="0"/>
      <w:marTop w:val="0"/>
      <w:marBottom w:val="0"/>
      <w:divBdr>
        <w:top w:val="none" w:sz="0" w:space="0" w:color="auto"/>
        <w:left w:val="none" w:sz="0" w:space="0" w:color="auto"/>
        <w:bottom w:val="none" w:sz="0" w:space="0" w:color="auto"/>
        <w:right w:val="none" w:sz="0" w:space="0" w:color="auto"/>
      </w:divBdr>
    </w:div>
    <w:div w:id="2012563075">
      <w:bodyDiv w:val="1"/>
      <w:marLeft w:val="0"/>
      <w:marRight w:val="0"/>
      <w:marTop w:val="0"/>
      <w:marBottom w:val="0"/>
      <w:divBdr>
        <w:top w:val="none" w:sz="0" w:space="0" w:color="auto"/>
        <w:left w:val="none" w:sz="0" w:space="0" w:color="auto"/>
        <w:bottom w:val="none" w:sz="0" w:space="0" w:color="auto"/>
        <w:right w:val="none" w:sz="0" w:space="0" w:color="auto"/>
      </w:divBdr>
    </w:div>
    <w:div w:id="2012945422">
      <w:bodyDiv w:val="1"/>
      <w:marLeft w:val="0"/>
      <w:marRight w:val="0"/>
      <w:marTop w:val="0"/>
      <w:marBottom w:val="0"/>
      <w:divBdr>
        <w:top w:val="none" w:sz="0" w:space="0" w:color="auto"/>
        <w:left w:val="none" w:sz="0" w:space="0" w:color="auto"/>
        <w:bottom w:val="none" w:sz="0" w:space="0" w:color="auto"/>
        <w:right w:val="none" w:sz="0" w:space="0" w:color="auto"/>
      </w:divBdr>
    </w:div>
    <w:div w:id="2013097967">
      <w:bodyDiv w:val="1"/>
      <w:marLeft w:val="0"/>
      <w:marRight w:val="0"/>
      <w:marTop w:val="0"/>
      <w:marBottom w:val="0"/>
      <w:divBdr>
        <w:top w:val="none" w:sz="0" w:space="0" w:color="auto"/>
        <w:left w:val="none" w:sz="0" w:space="0" w:color="auto"/>
        <w:bottom w:val="none" w:sz="0" w:space="0" w:color="auto"/>
        <w:right w:val="none" w:sz="0" w:space="0" w:color="auto"/>
      </w:divBdr>
    </w:div>
    <w:div w:id="2013215092">
      <w:bodyDiv w:val="1"/>
      <w:marLeft w:val="0"/>
      <w:marRight w:val="0"/>
      <w:marTop w:val="0"/>
      <w:marBottom w:val="0"/>
      <w:divBdr>
        <w:top w:val="none" w:sz="0" w:space="0" w:color="auto"/>
        <w:left w:val="none" w:sz="0" w:space="0" w:color="auto"/>
        <w:bottom w:val="none" w:sz="0" w:space="0" w:color="auto"/>
        <w:right w:val="none" w:sz="0" w:space="0" w:color="auto"/>
      </w:divBdr>
    </w:div>
    <w:div w:id="2013293099">
      <w:bodyDiv w:val="1"/>
      <w:marLeft w:val="0"/>
      <w:marRight w:val="0"/>
      <w:marTop w:val="0"/>
      <w:marBottom w:val="0"/>
      <w:divBdr>
        <w:top w:val="none" w:sz="0" w:space="0" w:color="auto"/>
        <w:left w:val="none" w:sz="0" w:space="0" w:color="auto"/>
        <w:bottom w:val="none" w:sz="0" w:space="0" w:color="auto"/>
        <w:right w:val="none" w:sz="0" w:space="0" w:color="auto"/>
      </w:divBdr>
    </w:div>
    <w:div w:id="2013332811">
      <w:bodyDiv w:val="1"/>
      <w:marLeft w:val="0"/>
      <w:marRight w:val="0"/>
      <w:marTop w:val="0"/>
      <w:marBottom w:val="0"/>
      <w:divBdr>
        <w:top w:val="none" w:sz="0" w:space="0" w:color="auto"/>
        <w:left w:val="none" w:sz="0" w:space="0" w:color="auto"/>
        <w:bottom w:val="none" w:sz="0" w:space="0" w:color="auto"/>
        <w:right w:val="none" w:sz="0" w:space="0" w:color="auto"/>
      </w:divBdr>
    </w:div>
    <w:div w:id="2013406301">
      <w:bodyDiv w:val="1"/>
      <w:marLeft w:val="0"/>
      <w:marRight w:val="0"/>
      <w:marTop w:val="0"/>
      <w:marBottom w:val="0"/>
      <w:divBdr>
        <w:top w:val="none" w:sz="0" w:space="0" w:color="auto"/>
        <w:left w:val="none" w:sz="0" w:space="0" w:color="auto"/>
        <w:bottom w:val="none" w:sz="0" w:space="0" w:color="auto"/>
        <w:right w:val="none" w:sz="0" w:space="0" w:color="auto"/>
      </w:divBdr>
    </w:div>
    <w:div w:id="2013532301">
      <w:bodyDiv w:val="1"/>
      <w:marLeft w:val="0"/>
      <w:marRight w:val="0"/>
      <w:marTop w:val="0"/>
      <w:marBottom w:val="0"/>
      <w:divBdr>
        <w:top w:val="none" w:sz="0" w:space="0" w:color="auto"/>
        <w:left w:val="none" w:sz="0" w:space="0" w:color="auto"/>
        <w:bottom w:val="none" w:sz="0" w:space="0" w:color="auto"/>
        <w:right w:val="none" w:sz="0" w:space="0" w:color="auto"/>
      </w:divBdr>
    </w:div>
    <w:div w:id="2013683568">
      <w:bodyDiv w:val="1"/>
      <w:marLeft w:val="0"/>
      <w:marRight w:val="0"/>
      <w:marTop w:val="0"/>
      <w:marBottom w:val="0"/>
      <w:divBdr>
        <w:top w:val="none" w:sz="0" w:space="0" w:color="auto"/>
        <w:left w:val="none" w:sz="0" w:space="0" w:color="auto"/>
        <w:bottom w:val="none" w:sz="0" w:space="0" w:color="auto"/>
        <w:right w:val="none" w:sz="0" w:space="0" w:color="auto"/>
      </w:divBdr>
    </w:div>
    <w:div w:id="2015066441">
      <w:bodyDiv w:val="1"/>
      <w:marLeft w:val="0"/>
      <w:marRight w:val="0"/>
      <w:marTop w:val="0"/>
      <w:marBottom w:val="0"/>
      <w:divBdr>
        <w:top w:val="none" w:sz="0" w:space="0" w:color="auto"/>
        <w:left w:val="none" w:sz="0" w:space="0" w:color="auto"/>
        <w:bottom w:val="none" w:sz="0" w:space="0" w:color="auto"/>
        <w:right w:val="none" w:sz="0" w:space="0" w:color="auto"/>
      </w:divBdr>
    </w:div>
    <w:div w:id="2015187409">
      <w:bodyDiv w:val="1"/>
      <w:marLeft w:val="0"/>
      <w:marRight w:val="0"/>
      <w:marTop w:val="0"/>
      <w:marBottom w:val="0"/>
      <w:divBdr>
        <w:top w:val="none" w:sz="0" w:space="0" w:color="auto"/>
        <w:left w:val="none" w:sz="0" w:space="0" w:color="auto"/>
        <w:bottom w:val="none" w:sz="0" w:space="0" w:color="auto"/>
        <w:right w:val="none" w:sz="0" w:space="0" w:color="auto"/>
      </w:divBdr>
    </w:div>
    <w:div w:id="2015256269">
      <w:bodyDiv w:val="1"/>
      <w:marLeft w:val="0"/>
      <w:marRight w:val="0"/>
      <w:marTop w:val="0"/>
      <w:marBottom w:val="0"/>
      <w:divBdr>
        <w:top w:val="none" w:sz="0" w:space="0" w:color="auto"/>
        <w:left w:val="none" w:sz="0" w:space="0" w:color="auto"/>
        <w:bottom w:val="none" w:sz="0" w:space="0" w:color="auto"/>
        <w:right w:val="none" w:sz="0" w:space="0" w:color="auto"/>
      </w:divBdr>
    </w:div>
    <w:div w:id="2015447672">
      <w:bodyDiv w:val="1"/>
      <w:marLeft w:val="0"/>
      <w:marRight w:val="0"/>
      <w:marTop w:val="0"/>
      <w:marBottom w:val="0"/>
      <w:divBdr>
        <w:top w:val="none" w:sz="0" w:space="0" w:color="auto"/>
        <w:left w:val="none" w:sz="0" w:space="0" w:color="auto"/>
        <w:bottom w:val="none" w:sz="0" w:space="0" w:color="auto"/>
        <w:right w:val="none" w:sz="0" w:space="0" w:color="auto"/>
      </w:divBdr>
    </w:div>
    <w:div w:id="2016415050">
      <w:bodyDiv w:val="1"/>
      <w:marLeft w:val="0"/>
      <w:marRight w:val="0"/>
      <w:marTop w:val="0"/>
      <w:marBottom w:val="0"/>
      <w:divBdr>
        <w:top w:val="none" w:sz="0" w:space="0" w:color="auto"/>
        <w:left w:val="none" w:sz="0" w:space="0" w:color="auto"/>
        <w:bottom w:val="none" w:sz="0" w:space="0" w:color="auto"/>
        <w:right w:val="none" w:sz="0" w:space="0" w:color="auto"/>
      </w:divBdr>
    </w:div>
    <w:div w:id="2016418185">
      <w:bodyDiv w:val="1"/>
      <w:marLeft w:val="0"/>
      <w:marRight w:val="0"/>
      <w:marTop w:val="0"/>
      <w:marBottom w:val="0"/>
      <w:divBdr>
        <w:top w:val="none" w:sz="0" w:space="0" w:color="auto"/>
        <w:left w:val="none" w:sz="0" w:space="0" w:color="auto"/>
        <w:bottom w:val="none" w:sz="0" w:space="0" w:color="auto"/>
        <w:right w:val="none" w:sz="0" w:space="0" w:color="auto"/>
      </w:divBdr>
    </w:div>
    <w:div w:id="2017224142">
      <w:bodyDiv w:val="1"/>
      <w:marLeft w:val="0"/>
      <w:marRight w:val="0"/>
      <w:marTop w:val="0"/>
      <w:marBottom w:val="0"/>
      <w:divBdr>
        <w:top w:val="none" w:sz="0" w:space="0" w:color="auto"/>
        <w:left w:val="none" w:sz="0" w:space="0" w:color="auto"/>
        <w:bottom w:val="none" w:sz="0" w:space="0" w:color="auto"/>
        <w:right w:val="none" w:sz="0" w:space="0" w:color="auto"/>
      </w:divBdr>
    </w:div>
    <w:div w:id="2017416848">
      <w:bodyDiv w:val="1"/>
      <w:marLeft w:val="0"/>
      <w:marRight w:val="0"/>
      <w:marTop w:val="0"/>
      <w:marBottom w:val="0"/>
      <w:divBdr>
        <w:top w:val="none" w:sz="0" w:space="0" w:color="auto"/>
        <w:left w:val="none" w:sz="0" w:space="0" w:color="auto"/>
        <w:bottom w:val="none" w:sz="0" w:space="0" w:color="auto"/>
        <w:right w:val="none" w:sz="0" w:space="0" w:color="auto"/>
      </w:divBdr>
    </w:div>
    <w:div w:id="2018343753">
      <w:bodyDiv w:val="1"/>
      <w:marLeft w:val="0"/>
      <w:marRight w:val="0"/>
      <w:marTop w:val="0"/>
      <w:marBottom w:val="0"/>
      <w:divBdr>
        <w:top w:val="none" w:sz="0" w:space="0" w:color="auto"/>
        <w:left w:val="none" w:sz="0" w:space="0" w:color="auto"/>
        <w:bottom w:val="none" w:sz="0" w:space="0" w:color="auto"/>
        <w:right w:val="none" w:sz="0" w:space="0" w:color="auto"/>
      </w:divBdr>
    </w:div>
    <w:div w:id="2018380835">
      <w:bodyDiv w:val="1"/>
      <w:marLeft w:val="0"/>
      <w:marRight w:val="0"/>
      <w:marTop w:val="0"/>
      <w:marBottom w:val="0"/>
      <w:divBdr>
        <w:top w:val="none" w:sz="0" w:space="0" w:color="auto"/>
        <w:left w:val="none" w:sz="0" w:space="0" w:color="auto"/>
        <w:bottom w:val="none" w:sz="0" w:space="0" w:color="auto"/>
        <w:right w:val="none" w:sz="0" w:space="0" w:color="auto"/>
      </w:divBdr>
    </w:div>
    <w:div w:id="2018925054">
      <w:bodyDiv w:val="1"/>
      <w:marLeft w:val="0"/>
      <w:marRight w:val="0"/>
      <w:marTop w:val="0"/>
      <w:marBottom w:val="0"/>
      <w:divBdr>
        <w:top w:val="none" w:sz="0" w:space="0" w:color="auto"/>
        <w:left w:val="none" w:sz="0" w:space="0" w:color="auto"/>
        <w:bottom w:val="none" w:sz="0" w:space="0" w:color="auto"/>
        <w:right w:val="none" w:sz="0" w:space="0" w:color="auto"/>
      </w:divBdr>
    </w:div>
    <w:div w:id="2020086288">
      <w:bodyDiv w:val="1"/>
      <w:marLeft w:val="0"/>
      <w:marRight w:val="0"/>
      <w:marTop w:val="0"/>
      <w:marBottom w:val="0"/>
      <w:divBdr>
        <w:top w:val="none" w:sz="0" w:space="0" w:color="auto"/>
        <w:left w:val="none" w:sz="0" w:space="0" w:color="auto"/>
        <w:bottom w:val="none" w:sz="0" w:space="0" w:color="auto"/>
        <w:right w:val="none" w:sz="0" w:space="0" w:color="auto"/>
      </w:divBdr>
    </w:div>
    <w:div w:id="2020152212">
      <w:bodyDiv w:val="1"/>
      <w:marLeft w:val="0"/>
      <w:marRight w:val="0"/>
      <w:marTop w:val="0"/>
      <w:marBottom w:val="0"/>
      <w:divBdr>
        <w:top w:val="none" w:sz="0" w:space="0" w:color="auto"/>
        <w:left w:val="none" w:sz="0" w:space="0" w:color="auto"/>
        <w:bottom w:val="none" w:sz="0" w:space="0" w:color="auto"/>
        <w:right w:val="none" w:sz="0" w:space="0" w:color="auto"/>
      </w:divBdr>
    </w:div>
    <w:div w:id="2020345546">
      <w:bodyDiv w:val="1"/>
      <w:marLeft w:val="0"/>
      <w:marRight w:val="0"/>
      <w:marTop w:val="0"/>
      <w:marBottom w:val="0"/>
      <w:divBdr>
        <w:top w:val="none" w:sz="0" w:space="0" w:color="auto"/>
        <w:left w:val="none" w:sz="0" w:space="0" w:color="auto"/>
        <w:bottom w:val="none" w:sz="0" w:space="0" w:color="auto"/>
        <w:right w:val="none" w:sz="0" w:space="0" w:color="auto"/>
      </w:divBdr>
    </w:div>
    <w:div w:id="2020540874">
      <w:bodyDiv w:val="1"/>
      <w:marLeft w:val="0"/>
      <w:marRight w:val="0"/>
      <w:marTop w:val="0"/>
      <w:marBottom w:val="0"/>
      <w:divBdr>
        <w:top w:val="none" w:sz="0" w:space="0" w:color="auto"/>
        <w:left w:val="none" w:sz="0" w:space="0" w:color="auto"/>
        <w:bottom w:val="none" w:sz="0" w:space="0" w:color="auto"/>
        <w:right w:val="none" w:sz="0" w:space="0" w:color="auto"/>
      </w:divBdr>
    </w:div>
    <w:div w:id="2020765014">
      <w:bodyDiv w:val="1"/>
      <w:marLeft w:val="0"/>
      <w:marRight w:val="0"/>
      <w:marTop w:val="0"/>
      <w:marBottom w:val="0"/>
      <w:divBdr>
        <w:top w:val="none" w:sz="0" w:space="0" w:color="auto"/>
        <w:left w:val="none" w:sz="0" w:space="0" w:color="auto"/>
        <w:bottom w:val="none" w:sz="0" w:space="0" w:color="auto"/>
        <w:right w:val="none" w:sz="0" w:space="0" w:color="auto"/>
      </w:divBdr>
    </w:div>
    <w:div w:id="2021349779">
      <w:bodyDiv w:val="1"/>
      <w:marLeft w:val="0"/>
      <w:marRight w:val="0"/>
      <w:marTop w:val="0"/>
      <w:marBottom w:val="0"/>
      <w:divBdr>
        <w:top w:val="none" w:sz="0" w:space="0" w:color="auto"/>
        <w:left w:val="none" w:sz="0" w:space="0" w:color="auto"/>
        <w:bottom w:val="none" w:sz="0" w:space="0" w:color="auto"/>
        <w:right w:val="none" w:sz="0" w:space="0" w:color="auto"/>
      </w:divBdr>
    </w:div>
    <w:div w:id="2021468801">
      <w:bodyDiv w:val="1"/>
      <w:marLeft w:val="0"/>
      <w:marRight w:val="0"/>
      <w:marTop w:val="0"/>
      <w:marBottom w:val="0"/>
      <w:divBdr>
        <w:top w:val="none" w:sz="0" w:space="0" w:color="auto"/>
        <w:left w:val="none" w:sz="0" w:space="0" w:color="auto"/>
        <w:bottom w:val="none" w:sz="0" w:space="0" w:color="auto"/>
        <w:right w:val="none" w:sz="0" w:space="0" w:color="auto"/>
      </w:divBdr>
    </w:div>
    <w:div w:id="2021736140">
      <w:bodyDiv w:val="1"/>
      <w:marLeft w:val="0"/>
      <w:marRight w:val="0"/>
      <w:marTop w:val="0"/>
      <w:marBottom w:val="0"/>
      <w:divBdr>
        <w:top w:val="none" w:sz="0" w:space="0" w:color="auto"/>
        <w:left w:val="none" w:sz="0" w:space="0" w:color="auto"/>
        <w:bottom w:val="none" w:sz="0" w:space="0" w:color="auto"/>
        <w:right w:val="none" w:sz="0" w:space="0" w:color="auto"/>
      </w:divBdr>
    </w:div>
    <w:div w:id="2022854999">
      <w:bodyDiv w:val="1"/>
      <w:marLeft w:val="0"/>
      <w:marRight w:val="0"/>
      <w:marTop w:val="0"/>
      <w:marBottom w:val="0"/>
      <w:divBdr>
        <w:top w:val="none" w:sz="0" w:space="0" w:color="auto"/>
        <w:left w:val="none" w:sz="0" w:space="0" w:color="auto"/>
        <w:bottom w:val="none" w:sz="0" w:space="0" w:color="auto"/>
        <w:right w:val="none" w:sz="0" w:space="0" w:color="auto"/>
      </w:divBdr>
    </w:div>
    <w:div w:id="2024091066">
      <w:bodyDiv w:val="1"/>
      <w:marLeft w:val="0"/>
      <w:marRight w:val="0"/>
      <w:marTop w:val="0"/>
      <w:marBottom w:val="0"/>
      <w:divBdr>
        <w:top w:val="none" w:sz="0" w:space="0" w:color="auto"/>
        <w:left w:val="none" w:sz="0" w:space="0" w:color="auto"/>
        <w:bottom w:val="none" w:sz="0" w:space="0" w:color="auto"/>
        <w:right w:val="none" w:sz="0" w:space="0" w:color="auto"/>
      </w:divBdr>
    </w:div>
    <w:div w:id="2024742771">
      <w:bodyDiv w:val="1"/>
      <w:marLeft w:val="0"/>
      <w:marRight w:val="0"/>
      <w:marTop w:val="0"/>
      <w:marBottom w:val="0"/>
      <w:divBdr>
        <w:top w:val="none" w:sz="0" w:space="0" w:color="auto"/>
        <w:left w:val="none" w:sz="0" w:space="0" w:color="auto"/>
        <w:bottom w:val="none" w:sz="0" w:space="0" w:color="auto"/>
        <w:right w:val="none" w:sz="0" w:space="0" w:color="auto"/>
      </w:divBdr>
    </w:div>
    <w:div w:id="2025814108">
      <w:bodyDiv w:val="1"/>
      <w:marLeft w:val="0"/>
      <w:marRight w:val="0"/>
      <w:marTop w:val="0"/>
      <w:marBottom w:val="0"/>
      <w:divBdr>
        <w:top w:val="none" w:sz="0" w:space="0" w:color="auto"/>
        <w:left w:val="none" w:sz="0" w:space="0" w:color="auto"/>
        <w:bottom w:val="none" w:sz="0" w:space="0" w:color="auto"/>
        <w:right w:val="none" w:sz="0" w:space="0" w:color="auto"/>
      </w:divBdr>
    </w:div>
    <w:div w:id="2025814129">
      <w:bodyDiv w:val="1"/>
      <w:marLeft w:val="0"/>
      <w:marRight w:val="0"/>
      <w:marTop w:val="0"/>
      <w:marBottom w:val="0"/>
      <w:divBdr>
        <w:top w:val="none" w:sz="0" w:space="0" w:color="auto"/>
        <w:left w:val="none" w:sz="0" w:space="0" w:color="auto"/>
        <w:bottom w:val="none" w:sz="0" w:space="0" w:color="auto"/>
        <w:right w:val="none" w:sz="0" w:space="0" w:color="auto"/>
      </w:divBdr>
    </w:div>
    <w:div w:id="2026057766">
      <w:bodyDiv w:val="1"/>
      <w:marLeft w:val="0"/>
      <w:marRight w:val="0"/>
      <w:marTop w:val="0"/>
      <w:marBottom w:val="0"/>
      <w:divBdr>
        <w:top w:val="none" w:sz="0" w:space="0" w:color="auto"/>
        <w:left w:val="none" w:sz="0" w:space="0" w:color="auto"/>
        <w:bottom w:val="none" w:sz="0" w:space="0" w:color="auto"/>
        <w:right w:val="none" w:sz="0" w:space="0" w:color="auto"/>
      </w:divBdr>
    </w:div>
    <w:div w:id="2026209119">
      <w:bodyDiv w:val="1"/>
      <w:marLeft w:val="0"/>
      <w:marRight w:val="0"/>
      <w:marTop w:val="0"/>
      <w:marBottom w:val="0"/>
      <w:divBdr>
        <w:top w:val="none" w:sz="0" w:space="0" w:color="auto"/>
        <w:left w:val="none" w:sz="0" w:space="0" w:color="auto"/>
        <w:bottom w:val="none" w:sz="0" w:space="0" w:color="auto"/>
        <w:right w:val="none" w:sz="0" w:space="0" w:color="auto"/>
      </w:divBdr>
    </w:div>
    <w:div w:id="2026513050">
      <w:bodyDiv w:val="1"/>
      <w:marLeft w:val="0"/>
      <w:marRight w:val="0"/>
      <w:marTop w:val="0"/>
      <w:marBottom w:val="0"/>
      <w:divBdr>
        <w:top w:val="none" w:sz="0" w:space="0" w:color="auto"/>
        <w:left w:val="none" w:sz="0" w:space="0" w:color="auto"/>
        <w:bottom w:val="none" w:sz="0" w:space="0" w:color="auto"/>
        <w:right w:val="none" w:sz="0" w:space="0" w:color="auto"/>
      </w:divBdr>
    </w:div>
    <w:div w:id="2026859947">
      <w:bodyDiv w:val="1"/>
      <w:marLeft w:val="0"/>
      <w:marRight w:val="0"/>
      <w:marTop w:val="0"/>
      <w:marBottom w:val="0"/>
      <w:divBdr>
        <w:top w:val="none" w:sz="0" w:space="0" w:color="auto"/>
        <w:left w:val="none" w:sz="0" w:space="0" w:color="auto"/>
        <w:bottom w:val="none" w:sz="0" w:space="0" w:color="auto"/>
        <w:right w:val="none" w:sz="0" w:space="0" w:color="auto"/>
      </w:divBdr>
    </w:div>
    <w:div w:id="2027515061">
      <w:bodyDiv w:val="1"/>
      <w:marLeft w:val="0"/>
      <w:marRight w:val="0"/>
      <w:marTop w:val="0"/>
      <w:marBottom w:val="0"/>
      <w:divBdr>
        <w:top w:val="none" w:sz="0" w:space="0" w:color="auto"/>
        <w:left w:val="none" w:sz="0" w:space="0" w:color="auto"/>
        <w:bottom w:val="none" w:sz="0" w:space="0" w:color="auto"/>
        <w:right w:val="none" w:sz="0" w:space="0" w:color="auto"/>
      </w:divBdr>
    </w:div>
    <w:div w:id="2028169486">
      <w:bodyDiv w:val="1"/>
      <w:marLeft w:val="0"/>
      <w:marRight w:val="0"/>
      <w:marTop w:val="0"/>
      <w:marBottom w:val="0"/>
      <w:divBdr>
        <w:top w:val="none" w:sz="0" w:space="0" w:color="auto"/>
        <w:left w:val="none" w:sz="0" w:space="0" w:color="auto"/>
        <w:bottom w:val="none" w:sz="0" w:space="0" w:color="auto"/>
        <w:right w:val="none" w:sz="0" w:space="0" w:color="auto"/>
      </w:divBdr>
    </w:div>
    <w:div w:id="2028411215">
      <w:bodyDiv w:val="1"/>
      <w:marLeft w:val="0"/>
      <w:marRight w:val="0"/>
      <w:marTop w:val="0"/>
      <w:marBottom w:val="0"/>
      <w:divBdr>
        <w:top w:val="none" w:sz="0" w:space="0" w:color="auto"/>
        <w:left w:val="none" w:sz="0" w:space="0" w:color="auto"/>
        <w:bottom w:val="none" w:sz="0" w:space="0" w:color="auto"/>
        <w:right w:val="none" w:sz="0" w:space="0" w:color="auto"/>
      </w:divBdr>
    </w:div>
    <w:div w:id="2028829312">
      <w:bodyDiv w:val="1"/>
      <w:marLeft w:val="0"/>
      <w:marRight w:val="0"/>
      <w:marTop w:val="0"/>
      <w:marBottom w:val="0"/>
      <w:divBdr>
        <w:top w:val="none" w:sz="0" w:space="0" w:color="auto"/>
        <w:left w:val="none" w:sz="0" w:space="0" w:color="auto"/>
        <w:bottom w:val="none" w:sz="0" w:space="0" w:color="auto"/>
        <w:right w:val="none" w:sz="0" w:space="0" w:color="auto"/>
      </w:divBdr>
    </w:div>
    <w:div w:id="2029747061">
      <w:bodyDiv w:val="1"/>
      <w:marLeft w:val="0"/>
      <w:marRight w:val="0"/>
      <w:marTop w:val="0"/>
      <w:marBottom w:val="0"/>
      <w:divBdr>
        <w:top w:val="none" w:sz="0" w:space="0" w:color="auto"/>
        <w:left w:val="none" w:sz="0" w:space="0" w:color="auto"/>
        <w:bottom w:val="none" w:sz="0" w:space="0" w:color="auto"/>
        <w:right w:val="none" w:sz="0" w:space="0" w:color="auto"/>
      </w:divBdr>
    </w:div>
    <w:div w:id="2030447746">
      <w:bodyDiv w:val="1"/>
      <w:marLeft w:val="0"/>
      <w:marRight w:val="0"/>
      <w:marTop w:val="0"/>
      <w:marBottom w:val="0"/>
      <w:divBdr>
        <w:top w:val="none" w:sz="0" w:space="0" w:color="auto"/>
        <w:left w:val="none" w:sz="0" w:space="0" w:color="auto"/>
        <w:bottom w:val="none" w:sz="0" w:space="0" w:color="auto"/>
        <w:right w:val="none" w:sz="0" w:space="0" w:color="auto"/>
      </w:divBdr>
    </w:div>
    <w:div w:id="2030638051">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
    <w:div w:id="2030838358">
      <w:bodyDiv w:val="1"/>
      <w:marLeft w:val="0"/>
      <w:marRight w:val="0"/>
      <w:marTop w:val="0"/>
      <w:marBottom w:val="0"/>
      <w:divBdr>
        <w:top w:val="none" w:sz="0" w:space="0" w:color="auto"/>
        <w:left w:val="none" w:sz="0" w:space="0" w:color="auto"/>
        <w:bottom w:val="none" w:sz="0" w:space="0" w:color="auto"/>
        <w:right w:val="none" w:sz="0" w:space="0" w:color="auto"/>
      </w:divBdr>
    </w:div>
    <w:div w:id="2033527577">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3918972">
      <w:bodyDiv w:val="1"/>
      <w:marLeft w:val="0"/>
      <w:marRight w:val="0"/>
      <w:marTop w:val="0"/>
      <w:marBottom w:val="0"/>
      <w:divBdr>
        <w:top w:val="none" w:sz="0" w:space="0" w:color="auto"/>
        <w:left w:val="none" w:sz="0" w:space="0" w:color="auto"/>
        <w:bottom w:val="none" w:sz="0" w:space="0" w:color="auto"/>
        <w:right w:val="none" w:sz="0" w:space="0" w:color="auto"/>
      </w:divBdr>
    </w:div>
    <w:div w:id="2033996884">
      <w:bodyDiv w:val="1"/>
      <w:marLeft w:val="0"/>
      <w:marRight w:val="0"/>
      <w:marTop w:val="0"/>
      <w:marBottom w:val="0"/>
      <w:divBdr>
        <w:top w:val="none" w:sz="0" w:space="0" w:color="auto"/>
        <w:left w:val="none" w:sz="0" w:space="0" w:color="auto"/>
        <w:bottom w:val="none" w:sz="0" w:space="0" w:color="auto"/>
        <w:right w:val="none" w:sz="0" w:space="0" w:color="auto"/>
      </w:divBdr>
    </w:div>
    <w:div w:id="2034383935">
      <w:bodyDiv w:val="1"/>
      <w:marLeft w:val="0"/>
      <w:marRight w:val="0"/>
      <w:marTop w:val="0"/>
      <w:marBottom w:val="0"/>
      <w:divBdr>
        <w:top w:val="none" w:sz="0" w:space="0" w:color="auto"/>
        <w:left w:val="none" w:sz="0" w:space="0" w:color="auto"/>
        <w:bottom w:val="none" w:sz="0" w:space="0" w:color="auto"/>
        <w:right w:val="none" w:sz="0" w:space="0" w:color="auto"/>
      </w:divBdr>
    </w:div>
    <w:div w:id="2035687494">
      <w:bodyDiv w:val="1"/>
      <w:marLeft w:val="0"/>
      <w:marRight w:val="0"/>
      <w:marTop w:val="0"/>
      <w:marBottom w:val="0"/>
      <w:divBdr>
        <w:top w:val="none" w:sz="0" w:space="0" w:color="auto"/>
        <w:left w:val="none" w:sz="0" w:space="0" w:color="auto"/>
        <w:bottom w:val="none" w:sz="0" w:space="0" w:color="auto"/>
        <w:right w:val="none" w:sz="0" w:space="0" w:color="auto"/>
      </w:divBdr>
    </w:div>
    <w:div w:id="2037464946">
      <w:bodyDiv w:val="1"/>
      <w:marLeft w:val="0"/>
      <w:marRight w:val="0"/>
      <w:marTop w:val="0"/>
      <w:marBottom w:val="0"/>
      <w:divBdr>
        <w:top w:val="none" w:sz="0" w:space="0" w:color="auto"/>
        <w:left w:val="none" w:sz="0" w:space="0" w:color="auto"/>
        <w:bottom w:val="none" w:sz="0" w:space="0" w:color="auto"/>
        <w:right w:val="none" w:sz="0" w:space="0" w:color="auto"/>
      </w:divBdr>
    </w:div>
    <w:div w:id="2038196226">
      <w:bodyDiv w:val="1"/>
      <w:marLeft w:val="0"/>
      <w:marRight w:val="0"/>
      <w:marTop w:val="0"/>
      <w:marBottom w:val="0"/>
      <w:divBdr>
        <w:top w:val="none" w:sz="0" w:space="0" w:color="auto"/>
        <w:left w:val="none" w:sz="0" w:space="0" w:color="auto"/>
        <w:bottom w:val="none" w:sz="0" w:space="0" w:color="auto"/>
        <w:right w:val="none" w:sz="0" w:space="0" w:color="auto"/>
      </w:divBdr>
    </w:div>
    <w:div w:id="2038315578">
      <w:bodyDiv w:val="1"/>
      <w:marLeft w:val="0"/>
      <w:marRight w:val="0"/>
      <w:marTop w:val="0"/>
      <w:marBottom w:val="0"/>
      <w:divBdr>
        <w:top w:val="none" w:sz="0" w:space="0" w:color="auto"/>
        <w:left w:val="none" w:sz="0" w:space="0" w:color="auto"/>
        <w:bottom w:val="none" w:sz="0" w:space="0" w:color="auto"/>
        <w:right w:val="none" w:sz="0" w:space="0" w:color="auto"/>
      </w:divBdr>
    </w:div>
    <w:div w:id="2038315633">
      <w:bodyDiv w:val="1"/>
      <w:marLeft w:val="0"/>
      <w:marRight w:val="0"/>
      <w:marTop w:val="0"/>
      <w:marBottom w:val="0"/>
      <w:divBdr>
        <w:top w:val="none" w:sz="0" w:space="0" w:color="auto"/>
        <w:left w:val="none" w:sz="0" w:space="0" w:color="auto"/>
        <w:bottom w:val="none" w:sz="0" w:space="0" w:color="auto"/>
        <w:right w:val="none" w:sz="0" w:space="0" w:color="auto"/>
      </w:divBdr>
    </w:div>
    <w:div w:id="2038389087">
      <w:bodyDiv w:val="1"/>
      <w:marLeft w:val="0"/>
      <w:marRight w:val="0"/>
      <w:marTop w:val="0"/>
      <w:marBottom w:val="0"/>
      <w:divBdr>
        <w:top w:val="none" w:sz="0" w:space="0" w:color="auto"/>
        <w:left w:val="none" w:sz="0" w:space="0" w:color="auto"/>
        <w:bottom w:val="none" w:sz="0" w:space="0" w:color="auto"/>
        <w:right w:val="none" w:sz="0" w:space="0" w:color="auto"/>
      </w:divBdr>
    </w:div>
    <w:div w:id="2038391434">
      <w:bodyDiv w:val="1"/>
      <w:marLeft w:val="0"/>
      <w:marRight w:val="0"/>
      <w:marTop w:val="0"/>
      <w:marBottom w:val="0"/>
      <w:divBdr>
        <w:top w:val="none" w:sz="0" w:space="0" w:color="auto"/>
        <w:left w:val="none" w:sz="0" w:space="0" w:color="auto"/>
        <w:bottom w:val="none" w:sz="0" w:space="0" w:color="auto"/>
        <w:right w:val="none" w:sz="0" w:space="0" w:color="auto"/>
      </w:divBdr>
    </w:div>
    <w:div w:id="2038658906">
      <w:bodyDiv w:val="1"/>
      <w:marLeft w:val="0"/>
      <w:marRight w:val="0"/>
      <w:marTop w:val="0"/>
      <w:marBottom w:val="0"/>
      <w:divBdr>
        <w:top w:val="none" w:sz="0" w:space="0" w:color="auto"/>
        <w:left w:val="none" w:sz="0" w:space="0" w:color="auto"/>
        <w:bottom w:val="none" w:sz="0" w:space="0" w:color="auto"/>
        <w:right w:val="none" w:sz="0" w:space="0" w:color="auto"/>
      </w:divBdr>
    </w:div>
    <w:div w:id="2039623017">
      <w:bodyDiv w:val="1"/>
      <w:marLeft w:val="0"/>
      <w:marRight w:val="0"/>
      <w:marTop w:val="0"/>
      <w:marBottom w:val="0"/>
      <w:divBdr>
        <w:top w:val="none" w:sz="0" w:space="0" w:color="auto"/>
        <w:left w:val="none" w:sz="0" w:space="0" w:color="auto"/>
        <w:bottom w:val="none" w:sz="0" w:space="0" w:color="auto"/>
        <w:right w:val="none" w:sz="0" w:space="0" w:color="auto"/>
      </w:divBdr>
    </w:div>
    <w:div w:id="2040202104">
      <w:bodyDiv w:val="1"/>
      <w:marLeft w:val="0"/>
      <w:marRight w:val="0"/>
      <w:marTop w:val="0"/>
      <w:marBottom w:val="0"/>
      <w:divBdr>
        <w:top w:val="none" w:sz="0" w:space="0" w:color="auto"/>
        <w:left w:val="none" w:sz="0" w:space="0" w:color="auto"/>
        <w:bottom w:val="none" w:sz="0" w:space="0" w:color="auto"/>
        <w:right w:val="none" w:sz="0" w:space="0" w:color="auto"/>
      </w:divBdr>
    </w:div>
    <w:div w:id="2041466876">
      <w:bodyDiv w:val="1"/>
      <w:marLeft w:val="0"/>
      <w:marRight w:val="0"/>
      <w:marTop w:val="0"/>
      <w:marBottom w:val="0"/>
      <w:divBdr>
        <w:top w:val="none" w:sz="0" w:space="0" w:color="auto"/>
        <w:left w:val="none" w:sz="0" w:space="0" w:color="auto"/>
        <w:bottom w:val="none" w:sz="0" w:space="0" w:color="auto"/>
        <w:right w:val="none" w:sz="0" w:space="0" w:color="auto"/>
      </w:divBdr>
    </w:div>
    <w:div w:id="2041738143">
      <w:bodyDiv w:val="1"/>
      <w:marLeft w:val="0"/>
      <w:marRight w:val="0"/>
      <w:marTop w:val="0"/>
      <w:marBottom w:val="0"/>
      <w:divBdr>
        <w:top w:val="none" w:sz="0" w:space="0" w:color="auto"/>
        <w:left w:val="none" w:sz="0" w:space="0" w:color="auto"/>
        <w:bottom w:val="none" w:sz="0" w:space="0" w:color="auto"/>
        <w:right w:val="none" w:sz="0" w:space="0" w:color="auto"/>
      </w:divBdr>
    </w:div>
    <w:div w:id="2042321468">
      <w:bodyDiv w:val="1"/>
      <w:marLeft w:val="0"/>
      <w:marRight w:val="0"/>
      <w:marTop w:val="0"/>
      <w:marBottom w:val="0"/>
      <w:divBdr>
        <w:top w:val="none" w:sz="0" w:space="0" w:color="auto"/>
        <w:left w:val="none" w:sz="0" w:space="0" w:color="auto"/>
        <w:bottom w:val="none" w:sz="0" w:space="0" w:color="auto"/>
        <w:right w:val="none" w:sz="0" w:space="0" w:color="auto"/>
      </w:divBdr>
    </w:div>
    <w:div w:id="2042508323">
      <w:bodyDiv w:val="1"/>
      <w:marLeft w:val="0"/>
      <w:marRight w:val="0"/>
      <w:marTop w:val="0"/>
      <w:marBottom w:val="0"/>
      <w:divBdr>
        <w:top w:val="none" w:sz="0" w:space="0" w:color="auto"/>
        <w:left w:val="none" w:sz="0" w:space="0" w:color="auto"/>
        <w:bottom w:val="none" w:sz="0" w:space="0" w:color="auto"/>
        <w:right w:val="none" w:sz="0" w:space="0" w:color="auto"/>
      </w:divBdr>
    </w:div>
    <w:div w:id="2043047817">
      <w:bodyDiv w:val="1"/>
      <w:marLeft w:val="0"/>
      <w:marRight w:val="0"/>
      <w:marTop w:val="0"/>
      <w:marBottom w:val="0"/>
      <w:divBdr>
        <w:top w:val="none" w:sz="0" w:space="0" w:color="auto"/>
        <w:left w:val="none" w:sz="0" w:space="0" w:color="auto"/>
        <w:bottom w:val="none" w:sz="0" w:space="0" w:color="auto"/>
        <w:right w:val="none" w:sz="0" w:space="0" w:color="auto"/>
      </w:divBdr>
    </w:div>
    <w:div w:id="2043364890">
      <w:bodyDiv w:val="1"/>
      <w:marLeft w:val="0"/>
      <w:marRight w:val="0"/>
      <w:marTop w:val="0"/>
      <w:marBottom w:val="0"/>
      <w:divBdr>
        <w:top w:val="none" w:sz="0" w:space="0" w:color="auto"/>
        <w:left w:val="none" w:sz="0" w:space="0" w:color="auto"/>
        <w:bottom w:val="none" w:sz="0" w:space="0" w:color="auto"/>
        <w:right w:val="none" w:sz="0" w:space="0" w:color="auto"/>
      </w:divBdr>
    </w:div>
    <w:div w:id="2043438231">
      <w:bodyDiv w:val="1"/>
      <w:marLeft w:val="0"/>
      <w:marRight w:val="0"/>
      <w:marTop w:val="0"/>
      <w:marBottom w:val="0"/>
      <w:divBdr>
        <w:top w:val="none" w:sz="0" w:space="0" w:color="auto"/>
        <w:left w:val="none" w:sz="0" w:space="0" w:color="auto"/>
        <w:bottom w:val="none" w:sz="0" w:space="0" w:color="auto"/>
        <w:right w:val="none" w:sz="0" w:space="0" w:color="auto"/>
      </w:divBdr>
    </w:div>
    <w:div w:id="2043899478">
      <w:bodyDiv w:val="1"/>
      <w:marLeft w:val="0"/>
      <w:marRight w:val="0"/>
      <w:marTop w:val="0"/>
      <w:marBottom w:val="0"/>
      <w:divBdr>
        <w:top w:val="none" w:sz="0" w:space="0" w:color="auto"/>
        <w:left w:val="none" w:sz="0" w:space="0" w:color="auto"/>
        <w:bottom w:val="none" w:sz="0" w:space="0" w:color="auto"/>
        <w:right w:val="none" w:sz="0" w:space="0" w:color="auto"/>
      </w:divBdr>
    </w:div>
    <w:div w:id="2044090272">
      <w:bodyDiv w:val="1"/>
      <w:marLeft w:val="0"/>
      <w:marRight w:val="0"/>
      <w:marTop w:val="0"/>
      <w:marBottom w:val="0"/>
      <w:divBdr>
        <w:top w:val="none" w:sz="0" w:space="0" w:color="auto"/>
        <w:left w:val="none" w:sz="0" w:space="0" w:color="auto"/>
        <w:bottom w:val="none" w:sz="0" w:space="0" w:color="auto"/>
        <w:right w:val="none" w:sz="0" w:space="0" w:color="auto"/>
      </w:divBdr>
    </w:div>
    <w:div w:id="2044206452">
      <w:bodyDiv w:val="1"/>
      <w:marLeft w:val="0"/>
      <w:marRight w:val="0"/>
      <w:marTop w:val="0"/>
      <w:marBottom w:val="0"/>
      <w:divBdr>
        <w:top w:val="none" w:sz="0" w:space="0" w:color="auto"/>
        <w:left w:val="none" w:sz="0" w:space="0" w:color="auto"/>
        <w:bottom w:val="none" w:sz="0" w:space="0" w:color="auto"/>
        <w:right w:val="none" w:sz="0" w:space="0" w:color="auto"/>
      </w:divBdr>
    </w:div>
    <w:div w:id="2045053235">
      <w:bodyDiv w:val="1"/>
      <w:marLeft w:val="0"/>
      <w:marRight w:val="0"/>
      <w:marTop w:val="0"/>
      <w:marBottom w:val="0"/>
      <w:divBdr>
        <w:top w:val="none" w:sz="0" w:space="0" w:color="auto"/>
        <w:left w:val="none" w:sz="0" w:space="0" w:color="auto"/>
        <w:bottom w:val="none" w:sz="0" w:space="0" w:color="auto"/>
        <w:right w:val="none" w:sz="0" w:space="0" w:color="auto"/>
      </w:divBdr>
    </w:div>
    <w:div w:id="2045060667">
      <w:bodyDiv w:val="1"/>
      <w:marLeft w:val="0"/>
      <w:marRight w:val="0"/>
      <w:marTop w:val="0"/>
      <w:marBottom w:val="0"/>
      <w:divBdr>
        <w:top w:val="none" w:sz="0" w:space="0" w:color="auto"/>
        <w:left w:val="none" w:sz="0" w:space="0" w:color="auto"/>
        <w:bottom w:val="none" w:sz="0" w:space="0" w:color="auto"/>
        <w:right w:val="none" w:sz="0" w:space="0" w:color="auto"/>
      </w:divBdr>
    </w:div>
    <w:div w:id="2045668315">
      <w:bodyDiv w:val="1"/>
      <w:marLeft w:val="0"/>
      <w:marRight w:val="0"/>
      <w:marTop w:val="0"/>
      <w:marBottom w:val="0"/>
      <w:divBdr>
        <w:top w:val="none" w:sz="0" w:space="0" w:color="auto"/>
        <w:left w:val="none" w:sz="0" w:space="0" w:color="auto"/>
        <w:bottom w:val="none" w:sz="0" w:space="0" w:color="auto"/>
        <w:right w:val="none" w:sz="0" w:space="0" w:color="auto"/>
      </w:divBdr>
    </w:div>
    <w:div w:id="2045669629">
      <w:bodyDiv w:val="1"/>
      <w:marLeft w:val="0"/>
      <w:marRight w:val="0"/>
      <w:marTop w:val="0"/>
      <w:marBottom w:val="0"/>
      <w:divBdr>
        <w:top w:val="none" w:sz="0" w:space="0" w:color="auto"/>
        <w:left w:val="none" w:sz="0" w:space="0" w:color="auto"/>
        <w:bottom w:val="none" w:sz="0" w:space="0" w:color="auto"/>
        <w:right w:val="none" w:sz="0" w:space="0" w:color="auto"/>
      </w:divBdr>
    </w:div>
    <w:div w:id="2047096852">
      <w:bodyDiv w:val="1"/>
      <w:marLeft w:val="0"/>
      <w:marRight w:val="0"/>
      <w:marTop w:val="0"/>
      <w:marBottom w:val="0"/>
      <w:divBdr>
        <w:top w:val="none" w:sz="0" w:space="0" w:color="auto"/>
        <w:left w:val="none" w:sz="0" w:space="0" w:color="auto"/>
        <w:bottom w:val="none" w:sz="0" w:space="0" w:color="auto"/>
        <w:right w:val="none" w:sz="0" w:space="0" w:color="auto"/>
      </w:divBdr>
    </w:div>
    <w:div w:id="2047752413">
      <w:bodyDiv w:val="1"/>
      <w:marLeft w:val="0"/>
      <w:marRight w:val="0"/>
      <w:marTop w:val="0"/>
      <w:marBottom w:val="0"/>
      <w:divBdr>
        <w:top w:val="none" w:sz="0" w:space="0" w:color="auto"/>
        <w:left w:val="none" w:sz="0" w:space="0" w:color="auto"/>
        <w:bottom w:val="none" w:sz="0" w:space="0" w:color="auto"/>
        <w:right w:val="none" w:sz="0" w:space="0" w:color="auto"/>
      </w:divBdr>
    </w:div>
    <w:div w:id="2048946049">
      <w:bodyDiv w:val="1"/>
      <w:marLeft w:val="0"/>
      <w:marRight w:val="0"/>
      <w:marTop w:val="0"/>
      <w:marBottom w:val="0"/>
      <w:divBdr>
        <w:top w:val="none" w:sz="0" w:space="0" w:color="auto"/>
        <w:left w:val="none" w:sz="0" w:space="0" w:color="auto"/>
        <w:bottom w:val="none" w:sz="0" w:space="0" w:color="auto"/>
        <w:right w:val="none" w:sz="0" w:space="0" w:color="auto"/>
      </w:divBdr>
    </w:div>
    <w:div w:id="2049403369">
      <w:bodyDiv w:val="1"/>
      <w:marLeft w:val="0"/>
      <w:marRight w:val="0"/>
      <w:marTop w:val="0"/>
      <w:marBottom w:val="0"/>
      <w:divBdr>
        <w:top w:val="none" w:sz="0" w:space="0" w:color="auto"/>
        <w:left w:val="none" w:sz="0" w:space="0" w:color="auto"/>
        <w:bottom w:val="none" w:sz="0" w:space="0" w:color="auto"/>
        <w:right w:val="none" w:sz="0" w:space="0" w:color="auto"/>
      </w:divBdr>
    </w:div>
    <w:div w:id="2049408273">
      <w:bodyDiv w:val="1"/>
      <w:marLeft w:val="0"/>
      <w:marRight w:val="0"/>
      <w:marTop w:val="0"/>
      <w:marBottom w:val="0"/>
      <w:divBdr>
        <w:top w:val="none" w:sz="0" w:space="0" w:color="auto"/>
        <w:left w:val="none" w:sz="0" w:space="0" w:color="auto"/>
        <w:bottom w:val="none" w:sz="0" w:space="0" w:color="auto"/>
        <w:right w:val="none" w:sz="0" w:space="0" w:color="auto"/>
      </w:divBdr>
    </w:div>
    <w:div w:id="2049792524">
      <w:bodyDiv w:val="1"/>
      <w:marLeft w:val="0"/>
      <w:marRight w:val="0"/>
      <w:marTop w:val="0"/>
      <w:marBottom w:val="0"/>
      <w:divBdr>
        <w:top w:val="none" w:sz="0" w:space="0" w:color="auto"/>
        <w:left w:val="none" w:sz="0" w:space="0" w:color="auto"/>
        <w:bottom w:val="none" w:sz="0" w:space="0" w:color="auto"/>
        <w:right w:val="none" w:sz="0" w:space="0" w:color="auto"/>
      </w:divBdr>
    </w:div>
    <w:div w:id="2050180493">
      <w:bodyDiv w:val="1"/>
      <w:marLeft w:val="0"/>
      <w:marRight w:val="0"/>
      <w:marTop w:val="0"/>
      <w:marBottom w:val="0"/>
      <w:divBdr>
        <w:top w:val="none" w:sz="0" w:space="0" w:color="auto"/>
        <w:left w:val="none" w:sz="0" w:space="0" w:color="auto"/>
        <w:bottom w:val="none" w:sz="0" w:space="0" w:color="auto"/>
        <w:right w:val="none" w:sz="0" w:space="0" w:color="auto"/>
      </w:divBdr>
    </w:div>
    <w:div w:id="2050496110">
      <w:bodyDiv w:val="1"/>
      <w:marLeft w:val="0"/>
      <w:marRight w:val="0"/>
      <w:marTop w:val="0"/>
      <w:marBottom w:val="0"/>
      <w:divBdr>
        <w:top w:val="none" w:sz="0" w:space="0" w:color="auto"/>
        <w:left w:val="none" w:sz="0" w:space="0" w:color="auto"/>
        <w:bottom w:val="none" w:sz="0" w:space="0" w:color="auto"/>
        <w:right w:val="none" w:sz="0" w:space="0" w:color="auto"/>
      </w:divBdr>
    </w:div>
    <w:div w:id="2050572154">
      <w:bodyDiv w:val="1"/>
      <w:marLeft w:val="0"/>
      <w:marRight w:val="0"/>
      <w:marTop w:val="0"/>
      <w:marBottom w:val="0"/>
      <w:divBdr>
        <w:top w:val="none" w:sz="0" w:space="0" w:color="auto"/>
        <w:left w:val="none" w:sz="0" w:space="0" w:color="auto"/>
        <w:bottom w:val="none" w:sz="0" w:space="0" w:color="auto"/>
        <w:right w:val="none" w:sz="0" w:space="0" w:color="auto"/>
      </w:divBdr>
    </w:div>
    <w:div w:id="2050758408">
      <w:bodyDiv w:val="1"/>
      <w:marLeft w:val="0"/>
      <w:marRight w:val="0"/>
      <w:marTop w:val="0"/>
      <w:marBottom w:val="0"/>
      <w:divBdr>
        <w:top w:val="none" w:sz="0" w:space="0" w:color="auto"/>
        <w:left w:val="none" w:sz="0" w:space="0" w:color="auto"/>
        <w:bottom w:val="none" w:sz="0" w:space="0" w:color="auto"/>
        <w:right w:val="none" w:sz="0" w:space="0" w:color="auto"/>
      </w:divBdr>
    </w:div>
    <w:div w:id="2051034591">
      <w:bodyDiv w:val="1"/>
      <w:marLeft w:val="0"/>
      <w:marRight w:val="0"/>
      <w:marTop w:val="0"/>
      <w:marBottom w:val="0"/>
      <w:divBdr>
        <w:top w:val="none" w:sz="0" w:space="0" w:color="auto"/>
        <w:left w:val="none" w:sz="0" w:space="0" w:color="auto"/>
        <w:bottom w:val="none" w:sz="0" w:space="0" w:color="auto"/>
        <w:right w:val="none" w:sz="0" w:space="0" w:color="auto"/>
      </w:divBdr>
    </w:div>
    <w:div w:id="2051373567">
      <w:bodyDiv w:val="1"/>
      <w:marLeft w:val="0"/>
      <w:marRight w:val="0"/>
      <w:marTop w:val="0"/>
      <w:marBottom w:val="0"/>
      <w:divBdr>
        <w:top w:val="none" w:sz="0" w:space="0" w:color="auto"/>
        <w:left w:val="none" w:sz="0" w:space="0" w:color="auto"/>
        <w:bottom w:val="none" w:sz="0" w:space="0" w:color="auto"/>
        <w:right w:val="none" w:sz="0" w:space="0" w:color="auto"/>
      </w:divBdr>
    </w:div>
    <w:div w:id="2051756725">
      <w:bodyDiv w:val="1"/>
      <w:marLeft w:val="0"/>
      <w:marRight w:val="0"/>
      <w:marTop w:val="0"/>
      <w:marBottom w:val="0"/>
      <w:divBdr>
        <w:top w:val="none" w:sz="0" w:space="0" w:color="auto"/>
        <w:left w:val="none" w:sz="0" w:space="0" w:color="auto"/>
        <w:bottom w:val="none" w:sz="0" w:space="0" w:color="auto"/>
        <w:right w:val="none" w:sz="0" w:space="0" w:color="auto"/>
      </w:divBdr>
    </w:div>
    <w:div w:id="2052529708">
      <w:bodyDiv w:val="1"/>
      <w:marLeft w:val="0"/>
      <w:marRight w:val="0"/>
      <w:marTop w:val="0"/>
      <w:marBottom w:val="0"/>
      <w:divBdr>
        <w:top w:val="none" w:sz="0" w:space="0" w:color="auto"/>
        <w:left w:val="none" w:sz="0" w:space="0" w:color="auto"/>
        <w:bottom w:val="none" w:sz="0" w:space="0" w:color="auto"/>
        <w:right w:val="none" w:sz="0" w:space="0" w:color="auto"/>
      </w:divBdr>
    </w:div>
    <w:div w:id="2053115274">
      <w:bodyDiv w:val="1"/>
      <w:marLeft w:val="0"/>
      <w:marRight w:val="0"/>
      <w:marTop w:val="0"/>
      <w:marBottom w:val="0"/>
      <w:divBdr>
        <w:top w:val="none" w:sz="0" w:space="0" w:color="auto"/>
        <w:left w:val="none" w:sz="0" w:space="0" w:color="auto"/>
        <w:bottom w:val="none" w:sz="0" w:space="0" w:color="auto"/>
        <w:right w:val="none" w:sz="0" w:space="0" w:color="auto"/>
      </w:divBdr>
    </w:div>
    <w:div w:id="2053187395">
      <w:bodyDiv w:val="1"/>
      <w:marLeft w:val="0"/>
      <w:marRight w:val="0"/>
      <w:marTop w:val="0"/>
      <w:marBottom w:val="0"/>
      <w:divBdr>
        <w:top w:val="none" w:sz="0" w:space="0" w:color="auto"/>
        <w:left w:val="none" w:sz="0" w:space="0" w:color="auto"/>
        <w:bottom w:val="none" w:sz="0" w:space="0" w:color="auto"/>
        <w:right w:val="none" w:sz="0" w:space="0" w:color="auto"/>
      </w:divBdr>
    </w:div>
    <w:div w:id="2053310761">
      <w:bodyDiv w:val="1"/>
      <w:marLeft w:val="0"/>
      <w:marRight w:val="0"/>
      <w:marTop w:val="0"/>
      <w:marBottom w:val="0"/>
      <w:divBdr>
        <w:top w:val="none" w:sz="0" w:space="0" w:color="auto"/>
        <w:left w:val="none" w:sz="0" w:space="0" w:color="auto"/>
        <w:bottom w:val="none" w:sz="0" w:space="0" w:color="auto"/>
        <w:right w:val="none" w:sz="0" w:space="0" w:color="auto"/>
      </w:divBdr>
    </w:div>
    <w:div w:id="2053966365">
      <w:bodyDiv w:val="1"/>
      <w:marLeft w:val="0"/>
      <w:marRight w:val="0"/>
      <w:marTop w:val="0"/>
      <w:marBottom w:val="0"/>
      <w:divBdr>
        <w:top w:val="none" w:sz="0" w:space="0" w:color="auto"/>
        <w:left w:val="none" w:sz="0" w:space="0" w:color="auto"/>
        <w:bottom w:val="none" w:sz="0" w:space="0" w:color="auto"/>
        <w:right w:val="none" w:sz="0" w:space="0" w:color="auto"/>
      </w:divBdr>
    </w:div>
    <w:div w:id="2053967178">
      <w:bodyDiv w:val="1"/>
      <w:marLeft w:val="0"/>
      <w:marRight w:val="0"/>
      <w:marTop w:val="0"/>
      <w:marBottom w:val="0"/>
      <w:divBdr>
        <w:top w:val="none" w:sz="0" w:space="0" w:color="auto"/>
        <w:left w:val="none" w:sz="0" w:space="0" w:color="auto"/>
        <w:bottom w:val="none" w:sz="0" w:space="0" w:color="auto"/>
        <w:right w:val="none" w:sz="0" w:space="0" w:color="auto"/>
      </w:divBdr>
    </w:div>
    <w:div w:id="2054108195">
      <w:bodyDiv w:val="1"/>
      <w:marLeft w:val="0"/>
      <w:marRight w:val="0"/>
      <w:marTop w:val="0"/>
      <w:marBottom w:val="0"/>
      <w:divBdr>
        <w:top w:val="none" w:sz="0" w:space="0" w:color="auto"/>
        <w:left w:val="none" w:sz="0" w:space="0" w:color="auto"/>
        <w:bottom w:val="none" w:sz="0" w:space="0" w:color="auto"/>
        <w:right w:val="none" w:sz="0" w:space="0" w:color="auto"/>
      </w:divBdr>
    </w:div>
    <w:div w:id="2054185495">
      <w:bodyDiv w:val="1"/>
      <w:marLeft w:val="0"/>
      <w:marRight w:val="0"/>
      <w:marTop w:val="0"/>
      <w:marBottom w:val="0"/>
      <w:divBdr>
        <w:top w:val="none" w:sz="0" w:space="0" w:color="auto"/>
        <w:left w:val="none" w:sz="0" w:space="0" w:color="auto"/>
        <w:bottom w:val="none" w:sz="0" w:space="0" w:color="auto"/>
        <w:right w:val="none" w:sz="0" w:space="0" w:color="auto"/>
      </w:divBdr>
    </w:div>
    <w:div w:id="2054571075">
      <w:bodyDiv w:val="1"/>
      <w:marLeft w:val="0"/>
      <w:marRight w:val="0"/>
      <w:marTop w:val="0"/>
      <w:marBottom w:val="0"/>
      <w:divBdr>
        <w:top w:val="none" w:sz="0" w:space="0" w:color="auto"/>
        <w:left w:val="none" w:sz="0" w:space="0" w:color="auto"/>
        <w:bottom w:val="none" w:sz="0" w:space="0" w:color="auto"/>
        <w:right w:val="none" w:sz="0" w:space="0" w:color="auto"/>
      </w:divBdr>
    </w:div>
    <w:div w:id="2054690492">
      <w:bodyDiv w:val="1"/>
      <w:marLeft w:val="0"/>
      <w:marRight w:val="0"/>
      <w:marTop w:val="0"/>
      <w:marBottom w:val="0"/>
      <w:divBdr>
        <w:top w:val="none" w:sz="0" w:space="0" w:color="auto"/>
        <w:left w:val="none" w:sz="0" w:space="0" w:color="auto"/>
        <w:bottom w:val="none" w:sz="0" w:space="0" w:color="auto"/>
        <w:right w:val="none" w:sz="0" w:space="0" w:color="auto"/>
      </w:divBdr>
    </w:div>
    <w:div w:id="2054890331">
      <w:bodyDiv w:val="1"/>
      <w:marLeft w:val="0"/>
      <w:marRight w:val="0"/>
      <w:marTop w:val="0"/>
      <w:marBottom w:val="0"/>
      <w:divBdr>
        <w:top w:val="none" w:sz="0" w:space="0" w:color="auto"/>
        <w:left w:val="none" w:sz="0" w:space="0" w:color="auto"/>
        <w:bottom w:val="none" w:sz="0" w:space="0" w:color="auto"/>
        <w:right w:val="none" w:sz="0" w:space="0" w:color="auto"/>
      </w:divBdr>
    </w:div>
    <w:div w:id="2055545022">
      <w:bodyDiv w:val="1"/>
      <w:marLeft w:val="0"/>
      <w:marRight w:val="0"/>
      <w:marTop w:val="0"/>
      <w:marBottom w:val="0"/>
      <w:divBdr>
        <w:top w:val="none" w:sz="0" w:space="0" w:color="auto"/>
        <w:left w:val="none" w:sz="0" w:space="0" w:color="auto"/>
        <w:bottom w:val="none" w:sz="0" w:space="0" w:color="auto"/>
        <w:right w:val="none" w:sz="0" w:space="0" w:color="auto"/>
      </w:divBdr>
    </w:div>
    <w:div w:id="2056880021">
      <w:bodyDiv w:val="1"/>
      <w:marLeft w:val="0"/>
      <w:marRight w:val="0"/>
      <w:marTop w:val="0"/>
      <w:marBottom w:val="0"/>
      <w:divBdr>
        <w:top w:val="none" w:sz="0" w:space="0" w:color="auto"/>
        <w:left w:val="none" w:sz="0" w:space="0" w:color="auto"/>
        <w:bottom w:val="none" w:sz="0" w:space="0" w:color="auto"/>
        <w:right w:val="none" w:sz="0" w:space="0" w:color="auto"/>
      </w:divBdr>
    </w:div>
    <w:div w:id="2057270293">
      <w:bodyDiv w:val="1"/>
      <w:marLeft w:val="0"/>
      <w:marRight w:val="0"/>
      <w:marTop w:val="0"/>
      <w:marBottom w:val="0"/>
      <w:divBdr>
        <w:top w:val="none" w:sz="0" w:space="0" w:color="auto"/>
        <w:left w:val="none" w:sz="0" w:space="0" w:color="auto"/>
        <w:bottom w:val="none" w:sz="0" w:space="0" w:color="auto"/>
        <w:right w:val="none" w:sz="0" w:space="0" w:color="auto"/>
      </w:divBdr>
    </w:div>
    <w:div w:id="2057730580">
      <w:bodyDiv w:val="1"/>
      <w:marLeft w:val="0"/>
      <w:marRight w:val="0"/>
      <w:marTop w:val="0"/>
      <w:marBottom w:val="0"/>
      <w:divBdr>
        <w:top w:val="none" w:sz="0" w:space="0" w:color="auto"/>
        <w:left w:val="none" w:sz="0" w:space="0" w:color="auto"/>
        <w:bottom w:val="none" w:sz="0" w:space="0" w:color="auto"/>
        <w:right w:val="none" w:sz="0" w:space="0" w:color="auto"/>
      </w:divBdr>
    </w:div>
    <w:div w:id="2058048014">
      <w:bodyDiv w:val="1"/>
      <w:marLeft w:val="0"/>
      <w:marRight w:val="0"/>
      <w:marTop w:val="0"/>
      <w:marBottom w:val="0"/>
      <w:divBdr>
        <w:top w:val="none" w:sz="0" w:space="0" w:color="auto"/>
        <w:left w:val="none" w:sz="0" w:space="0" w:color="auto"/>
        <w:bottom w:val="none" w:sz="0" w:space="0" w:color="auto"/>
        <w:right w:val="none" w:sz="0" w:space="0" w:color="auto"/>
      </w:divBdr>
    </w:div>
    <w:div w:id="2058703543">
      <w:bodyDiv w:val="1"/>
      <w:marLeft w:val="0"/>
      <w:marRight w:val="0"/>
      <w:marTop w:val="0"/>
      <w:marBottom w:val="0"/>
      <w:divBdr>
        <w:top w:val="none" w:sz="0" w:space="0" w:color="auto"/>
        <w:left w:val="none" w:sz="0" w:space="0" w:color="auto"/>
        <w:bottom w:val="none" w:sz="0" w:space="0" w:color="auto"/>
        <w:right w:val="none" w:sz="0" w:space="0" w:color="auto"/>
      </w:divBdr>
    </w:div>
    <w:div w:id="2059428884">
      <w:bodyDiv w:val="1"/>
      <w:marLeft w:val="0"/>
      <w:marRight w:val="0"/>
      <w:marTop w:val="0"/>
      <w:marBottom w:val="0"/>
      <w:divBdr>
        <w:top w:val="none" w:sz="0" w:space="0" w:color="auto"/>
        <w:left w:val="none" w:sz="0" w:space="0" w:color="auto"/>
        <w:bottom w:val="none" w:sz="0" w:space="0" w:color="auto"/>
        <w:right w:val="none" w:sz="0" w:space="0" w:color="auto"/>
      </w:divBdr>
    </w:div>
    <w:div w:id="2059546992">
      <w:bodyDiv w:val="1"/>
      <w:marLeft w:val="0"/>
      <w:marRight w:val="0"/>
      <w:marTop w:val="0"/>
      <w:marBottom w:val="0"/>
      <w:divBdr>
        <w:top w:val="none" w:sz="0" w:space="0" w:color="auto"/>
        <w:left w:val="none" w:sz="0" w:space="0" w:color="auto"/>
        <w:bottom w:val="none" w:sz="0" w:space="0" w:color="auto"/>
        <w:right w:val="none" w:sz="0" w:space="0" w:color="auto"/>
      </w:divBdr>
    </w:div>
    <w:div w:id="2060084502">
      <w:bodyDiv w:val="1"/>
      <w:marLeft w:val="0"/>
      <w:marRight w:val="0"/>
      <w:marTop w:val="0"/>
      <w:marBottom w:val="0"/>
      <w:divBdr>
        <w:top w:val="none" w:sz="0" w:space="0" w:color="auto"/>
        <w:left w:val="none" w:sz="0" w:space="0" w:color="auto"/>
        <w:bottom w:val="none" w:sz="0" w:space="0" w:color="auto"/>
        <w:right w:val="none" w:sz="0" w:space="0" w:color="auto"/>
      </w:divBdr>
    </w:div>
    <w:div w:id="2061710875">
      <w:bodyDiv w:val="1"/>
      <w:marLeft w:val="0"/>
      <w:marRight w:val="0"/>
      <w:marTop w:val="0"/>
      <w:marBottom w:val="0"/>
      <w:divBdr>
        <w:top w:val="none" w:sz="0" w:space="0" w:color="auto"/>
        <w:left w:val="none" w:sz="0" w:space="0" w:color="auto"/>
        <w:bottom w:val="none" w:sz="0" w:space="0" w:color="auto"/>
        <w:right w:val="none" w:sz="0" w:space="0" w:color="auto"/>
      </w:divBdr>
    </w:div>
    <w:div w:id="2061780019">
      <w:bodyDiv w:val="1"/>
      <w:marLeft w:val="0"/>
      <w:marRight w:val="0"/>
      <w:marTop w:val="0"/>
      <w:marBottom w:val="0"/>
      <w:divBdr>
        <w:top w:val="none" w:sz="0" w:space="0" w:color="auto"/>
        <w:left w:val="none" w:sz="0" w:space="0" w:color="auto"/>
        <w:bottom w:val="none" w:sz="0" w:space="0" w:color="auto"/>
        <w:right w:val="none" w:sz="0" w:space="0" w:color="auto"/>
      </w:divBdr>
    </w:div>
    <w:div w:id="2061785925">
      <w:bodyDiv w:val="1"/>
      <w:marLeft w:val="0"/>
      <w:marRight w:val="0"/>
      <w:marTop w:val="0"/>
      <w:marBottom w:val="0"/>
      <w:divBdr>
        <w:top w:val="none" w:sz="0" w:space="0" w:color="auto"/>
        <w:left w:val="none" w:sz="0" w:space="0" w:color="auto"/>
        <w:bottom w:val="none" w:sz="0" w:space="0" w:color="auto"/>
        <w:right w:val="none" w:sz="0" w:space="0" w:color="auto"/>
      </w:divBdr>
    </w:div>
    <w:div w:id="2061828970">
      <w:bodyDiv w:val="1"/>
      <w:marLeft w:val="0"/>
      <w:marRight w:val="0"/>
      <w:marTop w:val="0"/>
      <w:marBottom w:val="0"/>
      <w:divBdr>
        <w:top w:val="none" w:sz="0" w:space="0" w:color="auto"/>
        <w:left w:val="none" w:sz="0" w:space="0" w:color="auto"/>
        <w:bottom w:val="none" w:sz="0" w:space="0" w:color="auto"/>
        <w:right w:val="none" w:sz="0" w:space="0" w:color="auto"/>
      </w:divBdr>
    </w:div>
    <w:div w:id="2062510799">
      <w:bodyDiv w:val="1"/>
      <w:marLeft w:val="0"/>
      <w:marRight w:val="0"/>
      <w:marTop w:val="0"/>
      <w:marBottom w:val="0"/>
      <w:divBdr>
        <w:top w:val="none" w:sz="0" w:space="0" w:color="auto"/>
        <w:left w:val="none" w:sz="0" w:space="0" w:color="auto"/>
        <w:bottom w:val="none" w:sz="0" w:space="0" w:color="auto"/>
        <w:right w:val="none" w:sz="0" w:space="0" w:color="auto"/>
      </w:divBdr>
    </w:div>
    <w:div w:id="2062629200">
      <w:bodyDiv w:val="1"/>
      <w:marLeft w:val="0"/>
      <w:marRight w:val="0"/>
      <w:marTop w:val="0"/>
      <w:marBottom w:val="0"/>
      <w:divBdr>
        <w:top w:val="none" w:sz="0" w:space="0" w:color="auto"/>
        <w:left w:val="none" w:sz="0" w:space="0" w:color="auto"/>
        <w:bottom w:val="none" w:sz="0" w:space="0" w:color="auto"/>
        <w:right w:val="none" w:sz="0" w:space="0" w:color="auto"/>
      </w:divBdr>
    </w:div>
    <w:div w:id="2062702886">
      <w:bodyDiv w:val="1"/>
      <w:marLeft w:val="0"/>
      <w:marRight w:val="0"/>
      <w:marTop w:val="0"/>
      <w:marBottom w:val="0"/>
      <w:divBdr>
        <w:top w:val="none" w:sz="0" w:space="0" w:color="auto"/>
        <w:left w:val="none" w:sz="0" w:space="0" w:color="auto"/>
        <w:bottom w:val="none" w:sz="0" w:space="0" w:color="auto"/>
        <w:right w:val="none" w:sz="0" w:space="0" w:color="auto"/>
      </w:divBdr>
    </w:div>
    <w:div w:id="2062903327">
      <w:bodyDiv w:val="1"/>
      <w:marLeft w:val="0"/>
      <w:marRight w:val="0"/>
      <w:marTop w:val="0"/>
      <w:marBottom w:val="0"/>
      <w:divBdr>
        <w:top w:val="none" w:sz="0" w:space="0" w:color="auto"/>
        <w:left w:val="none" w:sz="0" w:space="0" w:color="auto"/>
        <w:bottom w:val="none" w:sz="0" w:space="0" w:color="auto"/>
        <w:right w:val="none" w:sz="0" w:space="0" w:color="auto"/>
      </w:divBdr>
    </w:div>
    <w:div w:id="2062947256">
      <w:bodyDiv w:val="1"/>
      <w:marLeft w:val="0"/>
      <w:marRight w:val="0"/>
      <w:marTop w:val="0"/>
      <w:marBottom w:val="0"/>
      <w:divBdr>
        <w:top w:val="none" w:sz="0" w:space="0" w:color="auto"/>
        <w:left w:val="none" w:sz="0" w:space="0" w:color="auto"/>
        <w:bottom w:val="none" w:sz="0" w:space="0" w:color="auto"/>
        <w:right w:val="none" w:sz="0" w:space="0" w:color="auto"/>
      </w:divBdr>
    </w:div>
    <w:div w:id="2063668605">
      <w:bodyDiv w:val="1"/>
      <w:marLeft w:val="0"/>
      <w:marRight w:val="0"/>
      <w:marTop w:val="0"/>
      <w:marBottom w:val="0"/>
      <w:divBdr>
        <w:top w:val="none" w:sz="0" w:space="0" w:color="auto"/>
        <w:left w:val="none" w:sz="0" w:space="0" w:color="auto"/>
        <w:bottom w:val="none" w:sz="0" w:space="0" w:color="auto"/>
        <w:right w:val="none" w:sz="0" w:space="0" w:color="auto"/>
      </w:divBdr>
    </w:div>
    <w:div w:id="2064475913">
      <w:bodyDiv w:val="1"/>
      <w:marLeft w:val="0"/>
      <w:marRight w:val="0"/>
      <w:marTop w:val="0"/>
      <w:marBottom w:val="0"/>
      <w:divBdr>
        <w:top w:val="none" w:sz="0" w:space="0" w:color="auto"/>
        <w:left w:val="none" w:sz="0" w:space="0" w:color="auto"/>
        <w:bottom w:val="none" w:sz="0" w:space="0" w:color="auto"/>
        <w:right w:val="none" w:sz="0" w:space="0" w:color="auto"/>
      </w:divBdr>
    </w:div>
    <w:div w:id="2066678933">
      <w:bodyDiv w:val="1"/>
      <w:marLeft w:val="0"/>
      <w:marRight w:val="0"/>
      <w:marTop w:val="0"/>
      <w:marBottom w:val="0"/>
      <w:divBdr>
        <w:top w:val="none" w:sz="0" w:space="0" w:color="auto"/>
        <w:left w:val="none" w:sz="0" w:space="0" w:color="auto"/>
        <w:bottom w:val="none" w:sz="0" w:space="0" w:color="auto"/>
        <w:right w:val="none" w:sz="0" w:space="0" w:color="auto"/>
      </w:divBdr>
    </w:div>
    <w:div w:id="2066681341">
      <w:bodyDiv w:val="1"/>
      <w:marLeft w:val="0"/>
      <w:marRight w:val="0"/>
      <w:marTop w:val="0"/>
      <w:marBottom w:val="0"/>
      <w:divBdr>
        <w:top w:val="none" w:sz="0" w:space="0" w:color="auto"/>
        <w:left w:val="none" w:sz="0" w:space="0" w:color="auto"/>
        <w:bottom w:val="none" w:sz="0" w:space="0" w:color="auto"/>
        <w:right w:val="none" w:sz="0" w:space="0" w:color="auto"/>
      </w:divBdr>
    </w:div>
    <w:div w:id="2066878559">
      <w:bodyDiv w:val="1"/>
      <w:marLeft w:val="0"/>
      <w:marRight w:val="0"/>
      <w:marTop w:val="0"/>
      <w:marBottom w:val="0"/>
      <w:divBdr>
        <w:top w:val="none" w:sz="0" w:space="0" w:color="auto"/>
        <w:left w:val="none" w:sz="0" w:space="0" w:color="auto"/>
        <w:bottom w:val="none" w:sz="0" w:space="0" w:color="auto"/>
        <w:right w:val="none" w:sz="0" w:space="0" w:color="auto"/>
      </w:divBdr>
    </w:div>
    <w:div w:id="2067220521">
      <w:bodyDiv w:val="1"/>
      <w:marLeft w:val="0"/>
      <w:marRight w:val="0"/>
      <w:marTop w:val="0"/>
      <w:marBottom w:val="0"/>
      <w:divBdr>
        <w:top w:val="none" w:sz="0" w:space="0" w:color="auto"/>
        <w:left w:val="none" w:sz="0" w:space="0" w:color="auto"/>
        <w:bottom w:val="none" w:sz="0" w:space="0" w:color="auto"/>
        <w:right w:val="none" w:sz="0" w:space="0" w:color="auto"/>
      </w:divBdr>
    </w:div>
    <w:div w:id="2067758143">
      <w:bodyDiv w:val="1"/>
      <w:marLeft w:val="0"/>
      <w:marRight w:val="0"/>
      <w:marTop w:val="0"/>
      <w:marBottom w:val="0"/>
      <w:divBdr>
        <w:top w:val="none" w:sz="0" w:space="0" w:color="auto"/>
        <w:left w:val="none" w:sz="0" w:space="0" w:color="auto"/>
        <w:bottom w:val="none" w:sz="0" w:space="0" w:color="auto"/>
        <w:right w:val="none" w:sz="0" w:space="0" w:color="auto"/>
      </w:divBdr>
    </w:div>
    <w:div w:id="2068533344">
      <w:bodyDiv w:val="1"/>
      <w:marLeft w:val="0"/>
      <w:marRight w:val="0"/>
      <w:marTop w:val="0"/>
      <w:marBottom w:val="0"/>
      <w:divBdr>
        <w:top w:val="none" w:sz="0" w:space="0" w:color="auto"/>
        <w:left w:val="none" w:sz="0" w:space="0" w:color="auto"/>
        <w:bottom w:val="none" w:sz="0" w:space="0" w:color="auto"/>
        <w:right w:val="none" w:sz="0" w:space="0" w:color="auto"/>
      </w:divBdr>
    </w:div>
    <w:div w:id="2068605676">
      <w:bodyDiv w:val="1"/>
      <w:marLeft w:val="0"/>
      <w:marRight w:val="0"/>
      <w:marTop w:val="0"/>
      <w:marBottom w:val="0"/>
      <w:divBdr>
        <w:top w:val="none" w:sz="0" w:space="0" w:color="auto"/>
        <w:left w:val="none" w:sz="0" w:space="0" w:color="auto"/>
        <w:bottom w:val="none" w:sz="0" w:space="0" w:color="auto"/>
        <w:right w:val="none" w:sz="0" w:space="0" w:color="auto"/>
      </w:divBdr>
    </w:div>
    <w:div w:id="2068647264">
      <w:bodyDiv w:val="1"/>
      <w:marLeft w:val="0"/>
      <w:marRight w:val="0"/>
      <w:marTop w:val="0"/>
      <w:marBottom w:val="0"/>
      <w:divBdr>
        <w:top w:val="none" w:sz="0" w:space="0" w:color="auto"/>
        <w:left w:val="none" w:sz="0" w:space="0" w:color="auto"/>
        <w:bottom w:val="none" w:sz="0" w:space="0" w:color="auto"/>
        <w:right w:val="none" w:sz="0" w:space="0" w:color="auto"/>
      </w:divBdr>
    </w:div>
    <w:div w:id="2069182156">
      <w:bodyDiv w:val="1"/>
      <w:marLeft w:val="0"/>
      <w:marRight w:val="0"/>
      <w:marTop w:val="0"/>
      <w:marBottom w:val="0"/>
      <w:divBdr>
        <w:top w:val="none" w:sz="0" w:space="0" w:color="auto"/>
        <w:left w:val="none" w:sz="0" w:space="0" w:color="auto"/>
        <w:bottom w:val="none" w:sz="0" w:space="0" w:color="auto"/>
        <w:right w:val="none" w:sz="0" w:space="0" w:color="auto"/>
      </w:divBdr>
    </w:div>
    <w:div w:id="2069373594">
      <w:bodyDiv w:val="1"/>
      <w:marLeft w:val="0"/>
      <w:marRight w:val="0"/>
      <w:marTop w:val="0"/>
      <w:marBottom w:val="0"/>
      <w:divBdr>
        <w:top w:val="none" w:sz="0" w:space="0" w:color="auto"/>
        <w:left w:val="none" w:sz="0" w:space="0" w:color="auto"/>
        <w:bottom w:val="none" w:sz="0" w:space="0" w:color="auto"/>
        <w:right w:val="none" w:sz="0" w:space="0" w:color="auto"/>
      </w:divBdr>
    </w:div>
    <w:div w:id="2071223717">
      <w:bodyDiv w:val="1"/>
      <w:marLeft w:val="0"/>
      <w:marRight w:val="0"/>
      <w:marTop w:val="0"/>
      <w:marBottom w:val="0"/>
      <w:divBdr>
        <w:top w:val="none" w:sz="0" w:space="0" w:color="auto"/>
        <w:left w:val="none" w:sz="0" w:space="0" w:color="auto"/>
        <w:bottom w:val="none" w:sz="0" w:space="0" w:color="auto"/>
        <w:right w:val="none" w:sz="0" w:space="0" w:color="auto"/>
      </w:divBdr>
    </w:div>
    <w:div w:id="2071226029">
      <w:bodyDiv w:val="1"/>
      <w:marLeft w:val="0"/>
      <w:marRight w:val="0"/>
      <w:marTop w:val="0"/>
      <w:marBottom w:val="0"/>
      <w:divBdr>
        <w:top w:val="none" w:sz="0" w:space="0" w:color="auto"/>
        <w:left w:val="none" w:sz="0" w:space="0" w:color="auto"/>
        <w:bottom w:val="none" w:sz="0" w:space="0" w:color="auto"/>
        <w:right w:val="none" w:sz="0" w:space="0" w:color="auto"/>
      </w:divBdr>
    </w:div>
    <w:div w:id="2071228846">
      <w:bodyDiv w:val="1"/>
      <w:marLeft w:val="0"/>
      <w:marRight w:val="0"/>
      <w:marTop w:val="0"/>
      <w:marBottom w:val="0"/>
      <w:divBdr>
        <w:top w:val="none" w:sz="0" w:space="0" w:color="auto"/>
        <w:left w:val="none" w:sz="0" w:space="0" w:color="auto"/>
        <w:bottom w:val="none" w:sz="0" w:space="0" w:color="auto"/>
        <w:right w:val="none" w:sz="0" w:space="0" w:color="auto"/>
      </w:divBdr>
    </w:div>
    <w:div w:id="2071728591">
      <w:bodyDiv w:val="1"/>
      <w:marLeft w:val="0"/>
      <w:marRight w:val="0"/>
      <w:marTop w:val="0"/>
      <w:marBottom w:val="0"/>
      <w:divBdr>
        <w:top w:val="none" w:sz="0" w:space="0" w:color="auto"/>
        <w:left w:val="none" w:sz="0" w:space="0" w:color="auto"/>
        <w:bottom w:val="none" w:sz="0" w:space="0" w:color="auto"/>
        <w:right w:val="none" w:sz="0" w:space="0" w:color="auto"/>
      </w:divBdr>
    </w:div>
    <w:div w:id="2071804189">
      <w:bodyDiv w:val="1"/>
      <w:marLeft w:val="0"/>
      <w:marRight w:val="0"/>
      <w:marTop w:val="0"/>
      <w:marBottom w:val="0"/>
      <w:divBdr>
        <w:top w:val="none" w:sz="0" w:space="0" w:color="auto"/>
        <w:left w:val="none" w:sz="0" w:space="0" w:color="auto"/>
        <w:bottom w:val="none" w:sz="0" w:space="0" w:color="auto"/>
        <w:right w:val="none" w:sz="0" w:space="0" w:color="auto"/>
      </w:divBdr>
    </w:div>
    <w:div w:id="2072313929">
      <w:bodyDiv w:val="1"/>
      <w:marLeft w:val="0"/>
      <w:marRight w:val="0"/>
      <w:marTop w:val="0"/>
      <w:marBottom w:val="0"/>
      <w:divBdr>
        <w:top w:val="none" w:sz="0" w:space="0" w:color="auto"/>
        <w:left w:val="none" w:sz="0" w:space="0" w:color="auto"/>
        <w:bottom w:val="none" w:sz="0" w:space="0" w:color="auto"/>
        <w:right w:val="none" w:sz="0" w:space="0" w:color="auto"/>
      </w:divBdr>
    </w:div>
    <w:div w:id="2072344753">
      <w:bodyDiv w:val="1"/>
      <w:marLeft w:val="0"/>
      <w:marRight w:val="0"/>
      <w:marTop w:val="0"/>
      <w:marBottom w:val="0"/>
      <w:divBdr>
        <w:top w:val="none" w:sz="0" w:space="0" w:color="auto"/>
        <w:left w:val="none" w:sz="0" w:space="0" w:color="auto"/>
        <w:bottom w:val="none" w:sz="0" w:space="0" w:color="auto"/>
        <w:right w:val="none" w:sz="0" w:space="0" w:color="auto"/>
      </w:divBdr>
    </w:div>
    <w:div w:id="2073261698">
      <w:bodyDiv w:val="1"/>
      <w:marLeft w:val="0"/>
      <w:marRight w:val="0"/>
      <w:marTop w:val="0"/>
      <w:marBottom w:val="0"/>
      <w:divBdr>
        <w:top w:val="none" w:sz="0" w:space="0" w:color="auto"/>
        <w:left w:val="none" w:sz="0" w:space="0" w:color="auto"/>
        <w:bottom w:val="none" w:sz="0" w:space="0" w:color="auto"/>
        <w:right w:val="none" w:sz="0" w:space="0" w:color="auto"/>
      </w:divBdr>
    </w:div>
    <w:div w:id="2073842631">
      <w:bodyDiv w:val="1"/>
      <w:marLeft w:val="0"/>
      <w:marRight w:val="0"/>
      <w:marTop w:val="0"/>
      <w:marBottom w:val="0"/>
      <w:divBdr>
        <w:top w:val="none" w:sz="0" w:space="0" w:color="auto"/>
        <w:left w:val="none" w:sz="0" w:space="0" w:color="auto"/>
        <w:bottom w:val="none" w:sz="0" w:space="0" w:color="auto"/>
        <w:right w:val="none" w:sz="0" w:space="0" w:color="auto"/>
      </w:divBdr>
    </w:div>
    <w:div w:id="2074037310">
      <w:bodyDiv w:val="1"/>
      <w:marLeft w:val="0"/>
      <w:marRight w:val="0"/>
      <w:marTop w:val="0"/>
      <w:marBottom w:val="0"/>
      <w:divBdr>
        <w:top w:val="none" w:sz="0" w:space="0" w:color="auto"/>
        <w:left w:val="none" w:sz="0" w:space="0" w:color="auto"/>
        <w:bottom w:val="none" w:sz="0" w:space="0" w:color="auto"/>
        <w:right w:val="none" w:sz="0" w:space="0" w:color="auto"/>
      </w:divBdr>
    </w:div>
    <w:div w:id="2074043128">
      <w:bodyDiv w:val="1"/>
      <w:marLeft w:val="0"/>
      <w:marRight w:val="0"/>
      <w:marTop w:val="0"/>
      <w:marBottom w:val="0"/>
      <w:divBdr>
        <w:top w:val="none" w:sz="0" w:space="0" w:color="auto"/>
        <w:left w:val="none" w:sz="0" w:space="0" w:color="auto"/>
        <w:bottom w:val="none" w:sz="0" w:space="0" w:color="auto"/>
        <w:right w:val="none" w:sz="0" w:space="0" w:color="auto"/>
      </w:divBdr>
    </w:div>
    <w:div w:id="2074355294">
      <w:bodyDiv w:val="1"/>
      <w:marLeft w:val="0"/>
      <w:marRight w:val="0"/>
      <w:marTop w:val="0"/>
      <w:marBottom w:val="0"/>
      <w:divBdr>
        <w:top w:val="none" w:sz="0" w:space="0" w:color="auto"/>
        <w:left w:val="none" w:sz="0" w:space="0" w:color="auto"/>
        <w:bottom w:val="none" w:sz="0" w:space="0" w:color="auto"/>
        <w:right w:val="none" w:sz="0" w:space="0" w:color="auto"/>
      </w:divBdr>
    </w:div>
    <w:div w:id="2074962576">
      <w:bodyDiv w:val="1"/>
      <w:marLeft w:val="0"/>
      <w:marRight w:val="0"/>
      <w:marTop w:val="0"/>
      <w:marBottom w:val="0"/>
      <w:divBdr>
        <w:top w:val="none" w:sz="0" w:space="0" w:color="auto"/>
        <w:left w:val="none" w:sz="0" w:space="0" w:color="auto"/>
        <w:bottom w:val="none" w:sz="0" w:space="0" w:color="auto"/>
        <w:right w:val="none" w:sz="0" w:space="0" w:color="auto"/>
      </w:divBdr>
    </w:div>
    <w:div w:id="2075157284">
      <w:bodyDiv w:val="1"/>
      <w:marLeft w:val="0"/>
      <w:marRight w:val="0"/>
      <w:marTop w:val="0"/>
      <w:marBottom w:val="0"/>
      <w:divBdr>
        <w:top w:val="none" w:sz="0" w:space="0" w:color="auto"/>
        <w:left w:val="none" w:sz="0" w:space="0" w:color="auto"/>
        <w:bottom w:val="none" w:sz="0" w:space="0" w:color="auto"/>
        <w:right w:val="none" w:sz="0" w:space="0" w:color="auto"/>
      </w:divBdr>
    </w:div>
    <w:div w:id="2076315712">
      <w:bodyDiv w:val="1"/>
      <w:marLeft w:val="0"/>
      <w:marRight w:val="0"/>
      <w:marTop w:val="0"/>
      <w:marBottom w:val="0"/>
      <w:divBdr>
        <w:top w:val="none" w:sz="0" w:space="0" w:color="auto"/>
        <w:left w:val="none" w:sz="0" w:space="0" w:color="auto"/>
        <w:bottom w:val="none" w:sz="0" w:space="0" w:color="auto"/>
        <w:right w:val="none" w:sz="0" w:space="0" w:color="auto"/>
      </w:divBdr>
    </w:div>
    <w:div w:id="2076316283">
      <w:bodyDiv w:val="1"/>
      <w:marLeft w:val="0"/>
      <w:marRight w:val="0"/>
      <w:marTop w:val="0"/>
      <w:marBottom w:val="0"/>
      <w:divBdr>
        <w:top w:val="none" w:sz="0" w:space="0" w:color="auto"/>
        <w:left w:val="none" w:sz="0" w:space="0" w:color="auto"/>
        <w:bottom w:val="none" w:sz="0" w:space="0" w:color="auto"/>
        <w:right w:val="none" w:sz="0" w:space="0" w:color="auto"/>
      </w:divBdr>
    </w:div>
    <w:div w:id="2077047463">
      <w:bodyDiv w:val="1"/>
      <w:marLeft w:val="0"/>
      <w:marRight w:val="0"/>
      <w:marTop w:val="0"/>
      <w:marBottom w:val="0"/>
      <w:divBdr>
        <w:top w:val="none" w:sz="0" w:space="0" w:color="auto"/>
        <w:left w:val="none" w:sz="0" w:space="0" w:color="auto"/>
        <w:bottom w:val="none" w:sz="0" w:space="0" w:color="auto"/>
        <w:right w:val="none" w:sz="0" w:space="0" w:color="auto"/>
      </w:divBdr>
      <w:divsChild>
        <w:div w:id="2112968036">
          <w:marLeft w:val="1541"/>
          <w:marRight w:val="0"/>
          <w:marTop w:val="75"/>
          <w:marBottom w:val="0"/>
          <w:divBdr>
            <w:top w:val="none" w:sz="0" w:space="0" w:color="auto"/>
            <w:left w:val="none" w:sz="0" w:space="0" w:color="auto"/>
            <w:bottom w:val="none" w:sz="0" w:space="0" w:color="auto"/>
            <w:right w:val="none" w:sz="0" w:space="0" w:color="auto"/>
          </w:divBdr>
        </w:div>
      </w:divsChild>
    </w:div>
    <w:div w:id="2077196053">
      <w:bodyDiv w:val="1"/>
      <w:marLeft w:val="0"/>
      <w:marRight w:val="0"/>
      <w:marTop w:val="0"/>
      <w:marBottom w:val="0"/>
      <w:divBdr>
        <w:top w:val="none" w:sz="0" w:space="0" w:color="auto"/>
        <w:left w:val="none" w:sz="0" w:space="0" w:color="auto"/>
        <w:bottom w:val="none" w:sz="0" w:space="0" w:color="auto"/>
        <w:right w:val="none" w:sz="0" w:space="0" w:color="auto"/>
      </w:divBdr>
    </w:div>
    <w:div w:id="2077508637">
      <w:bodyDiv w:val="1"/>
      <w:marLeft w:val="0"/>
      <w:marRight w:val="0"/>
      <w:marTop w:val="0"/>
      <w:marBottom w:val="0"/>
      <w:divBdr>
        <w:top w:val="none" w:sz="0" w:space="0" w:color="auto"/>
        <w:left w:val="none" w:sz="0" w:space="0" w:color="auto"/>
        <w:bottom w:val="none" w:sz="0" w:space="0" w:color="auto"/>
        <w:right w:val="none" w:sz="0" w:space="0" w:color="auto"/>
      </w:divBdr>
    </w:div>
    <w:div w:id="2077781317">
      <w:bodyDiv w:val="1"/>
      <w:marLeft w:val="0"/>
      <w:marRight w:val="0"/>
      <w:marTop w:val="0"/>
      <w:marBottom w:val="0"/>
      <w:divBdr>
        <w:top w:val="none" w:sz="0" w:space="0" w:color="auto"/>
        <w:left w:val="none" w:sz="0" w:space="0" w:color="auto"/>
        <w:bottom w:val="none" w:sz="0" w:space="0" w:color="auto"/>
        <w:right w:val="none" w:sz="0" w:space="0" w:color="auto"/>
      </w:divBdr>
    </w:div>
    <w:div w:id="2079084283">
      <w:bodyDiv w:val="1"/>
      <w:marLeft w:val="0"/>
      <w:marRight w:val="0"/>
      <w:marTop w:val="0"/>
      <w:marBottom w:val="0"/>
      <w:divBdr>
        <w:top w:val="none" w:sz="0" w:space="0" w:color="auto"/>
        <w:left w:val="none" w:sz="0" w:space="0" w:color="auto"/>
        <w:bottom w:val="none" w:sz="0" w:space="0" w:color="auto"/>
        <w:right w:val="none" w:sz="0" w:space="0" w:color="auto"/>
      </w:divBdr>
    </w:div>
    <w:div w:id="2079133842">
      <w:bodyDiv w:val="1"/>
      <w:marLeft w:val="0"/>
      <w:marRight w:val="0"/>
      <w:marTop w:val="0"/>
      <w:marBottom w:val="0"/>
      <w:divBdr>
        <w:top w:val="none" w:sz="0" w:space="0" w:color="auto"/>
        <w:left w:val="none" w:sz="0" w:space="0" w:color="auto"/>
        <w:bottom w:val="none" w:sz="0" w:space="0" w:color="auto"/>
        <w:right w:val="none" w:sz="0" w:space="0" w:color="auto"/>
      </w:divBdr>
    </w:div>
    <w:div w:id="2080132102">
      <w:bodyDiv w:val="1"/>
      <w:marLeft w:val="0"/>
      <w:marRight w:val="0"/>
      <w:marTop w:val="0"/>
      <w:marBottom w:val="0"/>
      <w:divBdr>
        <w:top w:val="none" w:sz="0" w:space="0" w:color="auto"/>
        <w:left w:val="none" w:sz="0" w:space="0" w:color="auto"/>
        <w:bottom w:val="none" w:sz="0" w:space="0" w:color="auto"/>
        <w:right w:val="none" w:sz="0" w:space="0" w:color="auto"/>
      </w:divBdr>
    </w:div>
    <w:div w:id="2080322595">
      <w:bodyDiv w:val="1"/>
      <w:marLeft w:val="0"/>
      <w:marRight w:val="0"/>
      <w:marTop w:val="0"/>
      <w:marBottom w:val="0"/>
      <w:divBdr>
        <w:top w:val="none" w:sz="0" w:space="0" w:color="auto"/>
        <w:left w:val="none" w:sz="0" w:space="0" w:color="auto"/>
        <w:bottom w:val="none" w:sz="0" w:space="0" w:color="auto"/>
        <w:right w:val="none" w:sz="0" w:space="0" w:color="auto"/>
      </w:divBdr>
    </w:div>
    <w:div w:id="2080592387">
      <w:bodyDiv w:val="1"/>
      <w:marLeft w:val="0"/>
      <w:marRight w:val="0"/>
      <w:marTop w:val="0"/>
      <w:marBottom w:val="0"/>
      <w:divBdr>
        <w:top w:val="none" w:sz="0" w:space="0" w:color="auto"/>
        <w:left w:val="none" w:sz="0" w:space="0" w:color="auto"/>
        <w:bottom w:val="none" w:sz="0" w:space="0" w:color="auto"/>
        <w:right w:val="none" w:sz="0" w:space="0" w:color="auto"/>
      </w:divBdr>
    </w:div>
    <w:div w:id="2080663638">
      <w:bodyDiv w:val="1"/>
      <w:marLeft w:val="0"/>
      <w:marRight w:val="0"/>
      <w:marTop w:val="0"/>
      <w:marBottom w:val="0"/>
      <w:divBdr>
        <w:top w:val="none" w:sz="0" w:space="0" w:color="auto"/>
        <w:left w:val="none" w:sz="0" w:space="0" w:color="auto"/>
        <w:bottom w:val="none" w:sz="0" w:space="0" w:color="auto"/>
        <w:right w:val="none" w:sz="0" w:space="0" w:color="auto"/>
      </w:divBdr>
    </w:div>
    <w:div w:id="2080856287">
      <w:bodyDiv w:val="1"/>
      <w:marLeft w:val="0"/>
      <w:marRight w:val="0"/>
      <w:marTop w:val="0"/>
      <w:marBottom w:val="0"/>
      <w:divBdr>
        <w:top w:val="none" w:sz="0" w:space="0" w:color="auto"/>
        <w:left w:val="none" w:sz="0" w:space="0" w:color="auto"/>
        <w:bottom w:val="none" w:sz="0" w:space="0" w:color="auto"/>
        <w:right w:val="none" w:sz="0" w:space="0" w:color="auto"/>
      </w:divBdr>
    </w:div>
    <w:div w:id="2080862970">
      <w:bodyDiv w:val="1"/>
      <w:marLeft w:val="0"/>
      <w:marRight w:val="0"/>
      <w:marTop w:val="0"/>
      <w:marBottom w:val="0"/>
      <w:divBdr>
        <w:top w:val="none" w:sz="0" w:space="0" w:color="auto"/>
        <w:left w:val="none" w:sz="0" w:space="0" w:color="auto"/>
        <w:bottom w:val="none" w:sz="0" w:space="0" w:color="auto"/>
        <w:right w:val="none" w:sz="0" w:space="0" w:color="auto"/>
      </w:divBdr>
    </w:div>
    <w:div w:id="2080908284">
      <w:bodyDiv w:val="1"/>
      <w:marLeft w:val="0"/>
      <w:marRight w:val="0"/>
      <w:marTop w:val="0"/>
      <w:marBottom w:val="0"/>
      <w:divBdr>
        <w:top w:val="none" w:sz="0" w:space="0" w:color="auto"/>
        <w:left w:val="none" w:sz="0" w:space="0" w:color="auto"/>
        <w:bottom w:val="none" w:sz="0" w:space="0" w:color="auto"/>
        <w:right w:val="none" w:sz="0" w:space="0" w:color="auto"/>
      </w:divBdr>
    </w:div>
    <w:div w:id="2081444828">
      <w:bodyDiv w:val="1"/>
      <w:marLeft w:val="0"/>
      <w:marRight w:val="0"/>
      <w:marTop w:val="0"/>
      <w:marBottom w:val="0"/>
      <w:divBdr>
        <w:top w:val="none" w:sz="0" w:space="0" w:color="auto"/>
        <w:left w:val="none" w:sz="0" w:space="0" w:color="auto"/>
        <w:bottom w:val="none" w:sz="0" w:space="0" w:color="auto"/>
        <w:right w:val="none" w:sz="0" w:space="0" w:color="auto"/>
      </w:divBdr>
    </w:div>
    <w:div w:id="2081713445">
      <w:bodyDiv w:val="1"/>
      <w:marLeft w:val="0"/>
      <w:marRight w:val="0"/>
      <w:marTop w:val="0"/>
      <w:marBottom w:val="0"/>
      <w:divBdr>
        <w:top w:val="none" w:sz="0" w:space="0" w:color="auto"/>
        <w:left w:val="none" w:sz="0" w:space="0" w:color="auto"/>
        <w:bottom w:val="none" w:sz="0" w:space="0" w:color="auto"/>
        <w:right w:val="none" w:sz="0" w:space="0" w:color="auto"/>
      </w:divBdr>
    </w:div>
    <w:div w:id="2081907032">
      <w:bodyDiv w:val="1"/>
      <w:marLeft w:val="0"/>
      <w:marRight w:val="0"/>
      <w:marTop w:val="0"/>
      <w:marBottom w:val="0"/>
      <w:divBdr>
        <w:top w:val="none" w:sz="0" w:space="0" w:color="auto"/>
        <w:left w:val="none" w:sz="0" w:space="0" w:color="auto"/>
        <w:bottom w:val="none" w:sz="0" w:space="0" w:color="auto"/>
        <w:right w:val="none" w:sz="0" w:space="0" w:color="auto"/>
      </w:divBdr>
    </w:div>
    <w:div w:id="2082097088">
      <w:bodyDiv w:val="1"/>
      <w:marLeft w:val="0"/>
      <w:marRight w:val="0"/>
      <w:marTop w:val="0"/>
      <w:marBottom w:val="0"/>
      <w:divBdr>
        <w:top w:val="none" w:sz="0" w:space="0" w:color="auto"/>
        <w:left w:val="none" w:sz="0" w:space="0" w:color="auto"/>
        <w:bottom w:val="none" w:sz="0" w:space="0" w:color="auto"/>
        <w:right w:val="none" w:sz="0" w:space="0" w:color="auto"/>
      </w:divBdr>
    </w:div>
    <w:div w:id="2082369590">
      <w:bodyDiv w:val="1"/>
      <w:marLeft w:val="0"/>
      <w:marRight w:val="0"/>
      <w:marTop w:val="0"/>
      <w:marBottom w:val="0"/>
      <w:divBdr>
        <w:top w:val="none" w:sz="0" w:space="0" w:color="auto"/>
        <w:left w:val="none" w:sz="0" w:space="0" w:color="auto"/>
        <w:bottom w:val="none" w:sz="0" w:space="0" w:color="auto"/>
        <w:right w:val="none" w:sz="0" w:space="0" w:color="auto"/>
      </w:divBdr>
    </w:div>
    <w:div w:id="2082865946">
      <w:bodyDiv w:val="1"/>
      <w:marLeft w:val="0"/>
      <w:marRight w:val="0"/>
      <w:marTop w:val="0"/>
      <w:marBottom w:val="0"/>
      <w:divBdr>
        <w:top w:val="none" w:sz="0" w:space="0" w:color="auto"/>
        <w:left w:val="none" w:sz="0" w:space="0" w:color="auto"/>
        <w:bottom w:val="none" w:sz="0" w:space="0" w:color="auto"/>
        <w:right w:val="none" w:sz="0" w:space="0" w:color="auto"/>
      </w:divBdr>
    </w:div>
    <w:div w:id="2084328855">
      <w:bodyDiv w:val="1"/>
      <w:marLeft w:val="0"/>
      <w:marRight w:val="0"/>
      <w:marTop w:val="0"/>
      <w:marBottom w:val="0"/>
      <w:divBdr>
        <w:top w:val="none" w:sz="0" w:space="0" w:color="auto"/>
        <w:left w:val="none" w:sz="0" w:space="0" w:color="auto"/>
        <w:bottom w:val="none" w:sz="0" w:space="0" w:color="auto"/>
        <w:right w:val="none" w:sz="0" w:space="0" w:color="auto"/>
      </w:divBdr>
    </w:div>
    <w:div w:id="2084376126">
      <w:bodyDiv w:val="1"/>
      <w:marLeft w:val="0"/>
      <w:marRight w:val="0"/>
      <w:marTop w:val="0"/>
      <w:marBottom w:val="0"/>
      <w:divBdr>
        <w:top w:val="none" w:sz="0" w:space="0" w:color="auto"/>
        <w:left w:val="none" w:sz="0" w:space="0" w:color="auto"/>
        <w:bottom w:val="none" w:sz="0" w:space="0" w:color="auto"/>
        <w:right w:val="none" w:sz="0" w:space="0" w:color="auto"/>
      </w:divBdr>
    </w:div>
    <w:div w:id="2084445132">
      <w:bodyDiv w:val="1"/>
      <w:marLeft w:val="0"/>
      <w:marRight w:val="0"/>
      <w:marTop w:val="0"/>
      <w:marBottom w:val="0"/>
      <w:divBdr>
        <w:top w:val="none" w:sz="0" w:space="0" w:color="auto"/>
        <w:left w:val="none" w:sz="0" w:space="0" w:color="auto"/>
        <w:bottom w:val="none" w:sz="0" w:space="0" w:color="auto"/>
        <w:right w:val="none" w:sz="0" w:space="0" w:color="auto"/>
      </w:divBdr>
    </w:div>
    <w:div w:id="2084447029">
      <w:bodyDiv w:val="1"/>
      <w:marLeft w:val="0"/>
      <w:marRight w:val="0"/>
      <w:marTop w:val="0"/>
      <w:marBottom w:val="0"/>
      <w:divBdr>
        <w:top w:val="none" w:sz="0" w:space="0" w:color="auto"/>
        <w:left w:val="none" w:sz="0" w:space="0" w:color="auto"/>
        <w:bottom w:val="none" w:sz="0" w:space="0" w:color="auto"/>
        <w:right w:val="none" w:sz="0" w:space="0" w:color="auto"/>
      </w:divBdr>
    </w:div>
    <w:div w:id="2084448338">
      <w:bodyDiv w:val="1"/>
      <w:marLeft w:val="0"/>
      <w:marRight w:val="0"/>
      <w:marTop w:val="0"/>
      <w:marBottom w:val="0"/>
      <w:divBdr>
        <w:top w:val="none" w:sz="0" w:space="0" w:color="auto"/>
        <w:left w:val="none" w:sz="0" w:space="0" w:color="auto"/>
        <w:bottom w:val="none" w:sz="0" w:space="0" w:color="auto"/>
        <w:right w:val="none" w:sz="0" w:space="0" w:color="auto"/>
      </w:divBdr>
    </w:div>
    <w:div w:id="2084637180">
      <w:bodyDiv w:val="1"/>
      <w:marLeft w:val="0"/>
      <w:marRight w:val="0"/>
      <w:marTop w:val="0"/>
      <w:marBottom w:val="0"/>
      <w:divBdr>
        <w:top w:val="none" w:sz="0" w:space="0" w:color="auto"/>
        <w:left w:val="none" w:sz="0" w:space="0" w:color="auto"/>
        <w:bottom w:val="none" w:sz="0" w:space="0" w:color="auto"/>
        <w:right w:val="none" w:sz="0" w:space="0" w:color="auto"/>
      </w:divBdr>
    </w:div>
    <w:div w:id="2084910108">
      <w:bodyDiv w:val="1"/>
      <w:marLeft w:val="0"/>
      <w:marRight w:val="0"/>
      <w:marTop w:val="0"/>
      <w:marBottom w:val="0"/>
      <w:divBdr>
        <w:top w:val="none" w:sz="0" w:space="0" w:color="auto"/>
        <w:left w:val="none" w:sz="0" w:space="0" w:color="auto"/>
        <w:bottom w:val="none" w:sz="0" w:space="0" w:color="auto"/>
        <w:right w:val="none" w:sz="0" w:space="0" w:color="auto"/>
      </w:divBdr>
    </w:div>
    <w:div w:id="2085370824">
      <w:bodyDiv w:val="1"/>
      <w:marLeft w:val="0"/>
      <w:marRight w:val="0"/>
      <w:marTop w:val="0"/>
      <w:marBottom w:val="0"/>
      <w:divBdr>
        <w:top w:val="none" w:sz="0" w:space="0" w:color="auto"/>
        <w:left w:val="none" w:sz="0" w:space="0" w:color="auto"/>
        <w:bottom w:val="none" w:sz="0" w:space="0" w:color="auto"/>
        <w:right w:val="none" w:sz="0" w:space="0" w:color="auto"/>
      </w:divBdr>
    </w:div>
    <w:div w:id="2085911059">
      <w:bodyDiv w:val="1"/>
      <w:marLeft w:val="0"/>
      <w:marRight w:val="0"/>
      <w:marTop w:val="0"/>
      <w:marBottom w:val="0"/>
      <w:divBdr>
        <w:top w:val="none" w:sz="0" w:space="0" w:color="auto"/>
        <w:left w:val="none" w:sz="0" w:space="0" w:color="auto"/>
        <w:bottom w:val="none" w:sz="0" w:space="0" w:color="auto"/>
        <w:right w:val="none" w:sz="0" w:space="0" w:color="auto"/>
      </w:divBdr>
    </w:div>
    <w:div w:id="2086028467">
      <w:bodyDiv w:val="1"/>
      <w:marLeft w:val="0"/>
      <w:marRight w:val="0"/>
      <w:marTop w:val="0"/>
      <w:marBottom w:val="0"/>
      <w:divBdr>
        <w:top w:val="none" w:sz="0" w:space="0" w:color="auto"/>
        <w:left w:val="none" w:sz="0" w:space="0" w:color="auto"/>
        <w:bottom w:val="none" w:sz="0" w:space="0" w:color="auto"/>
        <w:right w:val="none" w:sz="0" w:space="0" w:color="auto"/>
      </w:divBdr>
    </w:div>
    <w:div w:id="2086149122">
      <w:bodyDiv w:val="1"/>
      <w:marLeft w:val="0"/>
      <w:marRight w:val="0"/>
      <w:marTop w:val="0"/>
      <w:marBottom w:val="0"/>
      <w:divBdr>
        <w:top w:val="none" w:sz="0" w:space="0" w:color="auto"/>
        <w:left w:val="none" w:sz="0" w:space="0" w:color="auto"/>
        <w:bottom w:val="none" w:sz="0" w:space="0" w:color="auto"/>
        <w:right w:val="none" w:sz="0" w:space="0" w:color="auto"/>
      </w:divBdr>
    </w:div>
    <w:div w:id="2086537367">
      <w:bodyDiv w:val="1"/>
      <w:marLeft w:val="0"/>
      <w:marRight w:val="0"/>
      <w:marTop w:val="0"/>
      <w:marBottom w:val="0"/>
      <w:divBdr>
        <w:top w:val="none" w:sz="0" w:space="0" w:color="auto"/>
        <w:left w:val="none" w:sz="0" w:space="0" w:color="auto"/>
        <w:bottom w:val="none" w:sz="0" w:space="0" w:color="auto"/>
        <w:right w:val="none" w:sz="0" w:space="0" w:color="auto"/>
      </w:divBdr>
    </w:div>
    <w:div w:id="2087022353">
      <w:bodyDiv w:val="1"/>
      <w:marLeft w:val="0"/>
      <w:marRight w:val="0"/>
      <w:marTop w:val="0"/>
      <w:marBottom w:val="0"/>
      <w:divBdr>
        <w:top w:val="none" w:sz="0" w:space="0" w:color="auto"/>
        <w:left w:val="none" w:sz="0" w:space="0" w:color="auto"/>
        <w:bottom w:val="none" w:sz="0" w:space="0" w:color="auto"/>
        <w:right w:val="none" w:sz="0" w:space="0" w:color="auto"/>
      </w:divBdr>
    </w:div>
    <w:div w:id="2087191015">
      <w:bodyDiv w:val="1"/>
      <w:marLeft w:val="0"/>
      <w:marRight w:val="0"/>
      <w:marTop w:val="0"/>
      <w:marBottom w:val="0"/>
      <w:divBdr>
        <w:top w:val="none" w:sz="0" w:space="0" w:color="auto"/>
        <w:left w:val="none" w:sz="0" w:space="0" w:color="auto"/>
        <w:bottom w:val="none" w:sz="0" w:space="0" w:color="auto"/>
        <w:right w:val="none" w:sz="0" w:space="0" w:color="auto"/>
      </w:divBdr>
    </w:div>
    <w:div w:id="2087340277">
      <w:bodyDiv w:val="1"/>
      <w:marLeft w:val="0"/>
      <w:marRight w:val="0"/>
      <w:marTop w:val="0"/>
      <w:marBottom w:val="0"/>
      <w:divBdr>
        <w:top w:val="none" w:sz="0" w:space="0" w:color="auto"/>
        <w:left w:val="none" w:sz="0" w:space="0" w:color="auto"/>
        <w:bottom w:val="none" w:sz="0" w:space="0" w:color="auto"/>
        <w:right w:val="none" w:sz="0" w:space="0" w:color="auto"/>
      </w:divBdr>
    </w:div>
    <w:div w:id="2087460422">
      <w:bodyDiv w:val="1"/>
      <w:marLeft w:val="0"/>
      <w:marRight w:val="0"/>
      <w:marTop w:val="0"/>
      <w:marBottom w:val="0"/>
      <w:divBdr>
        <w:top w:val="none" w:sz="0" w:space="0" w:color="auto"/>
        <w:left w:val="none" w:sz="0" w:space="0" w:color="auto"/>
        <w:bottom w:val="none" w:sz="0" w:space="0" w:color="auto"/>
        <w:right w:val="none" w:sz="0" w:space="0" w:color="auto"/>
      </w:divBdr>
    </w:div>
    <w:div w:id="2087531214">
      <w:bodyDiv w:val="1"/>
      <w:marLeft w:val="0"/>
      <w:marRight w:val="0"/>
      <w:marTop w:val="0"/>
      <w:marBottom w:val="0"/>
      <w:divBdr>
        <w:top w:val="none" w:sz="0" w:space="0" w:color="auto"/>
        <w:left w:val="none" w:sz="0" w:space="0" w:color="auto"/>
        <w:bottom w:val="none" w:sz="0" w:space="0" w:color="auto"/>
        <w:right w:val="none" w:sz="0" w:space="0" w:color="auto"/>
      </w:divBdr>
    </w:div>
    <w:div w:id="2088912982">
      <w:bodyDiv w:val="1"/>
      <w:marLeft w:val="0"/>
      <w:marRight w:val="0"/>
      <w:marTop w:val="0"/>
      <w:marBottom w:val="0"/>
      <w:divBdr>
        <w:top w:val="none" w:sz="0" w:space="0" w:color="auto"/>
        <w:left w:val="none" w:sz="0" w:space="0" w:color="auto"/>
        <w:bottom w:val="none" w:sz="0" w:space="0" w:color="auto"/>
        <w:right w:val="none" w:sz="0" w:space="0" w:color="auto"/>
      </w:divBdr>
    </w:div>
    <w:div w:id="2089450285">
      <w:bodyDiv w:val="1"/>
      <w:marLeft w:val="0"/>
      <w:marRight w:val="0"/>
      <w:marTop w:val="0"/>
      <w:marBottom w:val="0"/>
      <w:divBdr>
        <w:top w:val="none" w:sz="0" w:space="0" w:color="auto"/>
        <w:left w:val="none" w:sz="0" w:space="0" w:color="auto"/>
        <w:bottom w:val="none" w:sz="0" w:space="0" w:color="auto"/>
        <w:right w:val="none" w:sz="0" w:space="0" w:color="auto"/>
      </w:divBdr>
    </w:div>
    <w:div w:id="2091463328">
      <w:bodyDiv w:val="1"/>
      <w:marLeft w:val="0"/>
      <w:marRight w:val="0"/>
      <w:marTop w:val="0"/>
      <w:marBottom w:val="0"/>
      <w:divBdr>
        <w:top w:val="none" w:sz="0" w:space="0" w:color="auto"/>
        <w:left w:val="none" w:sz="0" w:space="0" w:color="auto"/>
        <w:bottom w:val="none" w:sz="0" w:space="0" w:color="auto"/>
        <w:right w:val="none" w:sz="0" w:space="0" w:color="auto"/>
      </w:divBdr>
    </w:div>
    <w:div w:id="2091538869">
      <w:bodyDiv w:val="1"/>
      <w:marLeft w:val="0"/>
      <w:marRight w:val="0"/>
      <w:marTop w:val="0"/>
      <w:marBottom w:val="0"/>
      <w:divBdr>
        <w:top w:val="none" w:sz="0" w:space="0" w:color="auto"/>
        <w:left w:val="none" w:sz="0" w:space="0" w:color="auto"/>
        <w:bottom w:val="none" w:sz="0" w:space="0" w:color="auto"/>
        <w:right w:val="none" w:sz="0" w:space="0" w:color="auto"/>
      </w:divBdr>
    </w:div>
    <w:div w:id="2091582384">
      <w:bodyDiv w:val="1"/>
      <w:marLeft w:val="0"/>
      <w:marRight w:val="0"/>
      <w:marTop w:val="0"/>
      <w:marBottom w:val="0"/>
      <w:divBdr>
        <w:top w:val="none" w:sz="0" w:space="0" w:color="auto"/>
        <w:left w:val="none" w:sz="0" w:space="0" w:color="auto"/>
        <w:bottom w:val="none" w:sz="0" w:space="0" w:color="auto"/>
        <w:right w:val="none" w:sz="0" w:space="0" w:color="auto"/>
      </w:divBdr>
    </w:div>
    <w:div w:id="2091652021">
      <w:bodyDiv w:val="1"/>
      <w:marLeft w:val="0"/>
      <w:marRight w:val="0"/>
      <w:marTop w:val="0"/>
      <w:marBottom w:val="0"/>
      <w:divBdr>
        <w:top w:val="none" w:sz="0" w:space="0" w:color="auto"/>
        <w:left w:val="none" w:sz="0" w:space="0" w:color="auto"/>
        <w:bottom w:val="none" w:sz="0" w:space="0" w:color="auto"/>
        <w:right w:val="none" w:sz="0" w:space="0" w:color="auto"/>
      </w:divBdr>
    </w:div>
    <w:div w:id="2091732184">
      <w:bodyDiv w:val="1"/>
      <w:marLeft w:val="0"/>
      <w:marRight w:val="0"/>
      <w:marTop w:val="0"/>
      <w:marBottom w:val="0"/>
      <w:divBdr>
        <w:top w:val="none" w:sz="0" w:space="0" w:color="auto"/>
        <w:left w:val="none" w:sz="0" w:space="0" w:color="auto"/>
        <w:bottom w:val="none" w:sz="0" w:space="0" w:color="auto"/>
        <w:right w:val="none" w:sz="0" w:space="0" w:color="auto"/>
      </w:divBdr>
    </w:div>
    <w:div w:id="2092198624">
      <w:bodyDiv w:val="1"/>
      <w:marLeft w:val="0"/>
      <w:marRight w:val="0"/>
      <w:marTop w:val="0"/>
      <w:marBottom w:val="0"/>
      <w:divBdr>
        <w:top w:val="none" w:sz="0" w:space="0" w:color="auto"/>
        <w:left w:val="none" w:sz="0" w:space="0" w:color="auto"/>
        <w:bottom w:val="none" w:sz="0" w:space="0" w:color="auto"/>
        <w:right w:val="none" w:sz="0" w:space="0" w:color="auto"/>
      </w:divBdr>
    </w:div>
    <w:div w:id="2092920757">
      <w:bodyDiv w:val="1"/>
      <w:marLeft w:val="0"/>
      <w:marRight w:val="0"/>
      <w:marTop w:val="0"/>
      <w:marBottom w:val="0"/>
      <w:divBdr>
        <w:top w:val="none" w:sz="0" w:space="0" w:color="auto"/>
        <w:left w:val="none" w:sz="0" w:space="0" w:color="auto"/>
        <w:bottom w:val="none" w:sz="0" w:space="0" w:color="auto"/>
        <w:right w:val="none" w:sz="0" w:space="0" w:color="auto"/>
      </w:divBdr>
    </w:div>
    <w:div w:id="2093307203">
      <w:bodyDiv w:val="1"/>
      <w:marLeft w:val="0"/>
      <w:marRight w:val="0"/>
      <w:marTop w:val="0"/>
      <w:marBottom w:val="0"/>
      <w:divBdr>
        <w:top w:val="none" w:sz="0" w:space="0" w:color="auto"/>
        <w:left w:val="none" w:sz="0" w:space="0" w:color="auto"/>
        <w:bottom w:val="none" w:sz="0" w:space="0" w:color="auto"/>
        <w:right w:val="none" w:sz="0" w:space="0" w:color="auto"/>
      </w:divBdr>
    </w:div>
    <w:div w:id="2093425170">
      <w:bodyDiv w:val="1"/>
      <w:marLeft w:val="0"/>
      <w:marRight w:val="0"/>
      <w:marTop w:val="0"/>
      <w:marBottom w:val="0"/>
      <w:divBdr>
        <w:top w:val="none" w:sz="0" w:space="0" w:color="auto"/>
        <w:left w:val="none" w:sz="0" w:space="0" w:color="auto"/>
        <w:bottom w:val="none" w:sz="0" w:space="0" w:color="auto"/>
        <w:right w:val="none" w:sz="0" w:space="0" w:color="auto"/>
      </w:divBdr>
    </w:div>
    <w:div w:id="2093965974">
      <w:bodyDiv w:val="1"/>
      <w:marLeft w:val="0"/>
      <w:marRight w:val="0"/>
      <w:marTop w:val="0"/>
      <w:marBottom w:val="0"/>
      <w:divBdr>
        <w:top w:val="none" w:sz="0" w:space="0" w:color="auto"/>
        <w:left w:val="none" w:sz="0" w:space="0" w:color="auto"/>
        <w:bottom w:val="none" w:sz="0" w:space="0" w:color="auto"/>
        <w:right w:val="none" w:sz="0" w:space="0" w:color="auto"/>
      </w:divBdr>
    </w:div>
    <w:div w:id="2094348584">
      <w:bodyDiv w:val="1"/>
      <w:marLeft w:val="0"/>
      <w:marRight w:val="0"/>
      <w:marTop w:val="0"/>
      <w:marBottom w:val="0"/>
      <w:divBdr>
        <w:top w:val="none" w:sz="0" w:space="0" w:color="auto"/>
        <w:left w:val="none" w:sz="0" w:space="0" w:color="auto"/>
        <w:bottom w:val="none" w:sz="0" w:space="0" w:color="auto"/>
        <w:right w:val="none" w:sz="0" w:space="0" w:color="auto"/>
      </w:divBdr>
    </w:div>
    <w:div w:id="2094737262">
      <w:bodyDiv w:val="1"/>
      <w:marLeft w:val="0"/>
      <w:marRight w:val="0"/>
      <w:marTop w:val="0"/>
      <w:marBottom w:val="0"/>
      <w:divBdr>
        <w:top w:val="none" w:sz="0" w:space="0" w:color="auto"/>
        <w:left w:val="none" w:sz="0" w:space="0" w:color="auto"/>
        <w:bottom w:val="none" w:sz="0" w:space="0" w:color="auto"/>
        <w:right w:val="none" w:sz="0" w:space="0" w:color="auto"/>
      </w:divBdr>
    </w:div>
    <w:div w:id="2094861213">
      <w:bodyDiv w:val="1"/>
      <w:marLeft w:val="0"/>
      <w:marRight w:val="0"/>
      <w:marTop w:val="0"/>
      <w:marBottom w:val="0"/>
      <w:divBdr>
        <w:top w:val="none" w:sz="0" w:space="0" w:color="auto"/>
        <w:left w:val="none" w:sz="0" w:space="0" w:color="auto"/>
        <w:bottom w:val="none" w:sz="0" w:space="0" w:color="auto"/>
        <w:right w:val="none" w:sz="0" w:space="0" w:color="auto"/>
      </w:divBdr>
    </w:div>
    <w:div w:id="2095736536">
      <w:bodyDiv w:val="1"/>
      <w:marLeft w:val="0"/>
      <w:marRight w:val="0"/>
      <w:marTop w:val="0"/>
      <w:marBottom w:val="0"/>
      <w:divBdr>
        <w:top w:val="none" w:sz="0" w:space="0" w:color="auto"/>
        <w:left w:val="none" w:sz="0" w:space="0" w:color="auto"/>
        <w:bottom w:val="none" w:sz="0" w:space="0" w:color="auto"/>
        <w:right w:val="none" w:sz="0" w:space="0" w:color="auto"/>
      </w:divBdr>
    </w:div>
    <w:div w:id="2095784677">
      <w:bodyDiv w:val="1"/>
      <w:marLeft w:val="0"/>
      <w:marRight w:val="0"/>
      <w:marTop w:val="0"/>
      <w:marBottom w:val="0"/>
      <w:divBdr>
        <w:top w:val="none" w:sz="0" w:space="0" w:color="auto"/>
        <w:left w:val="none" w:sz="0" w:space="0" w:color="auto"/>
        <w:bottom w:val="none" w:sz="0" w:space="0" w:color="auto"/>
        <w:right w:val="none" w:sz="0" w:space="0" w:color="auto"/>
      </w:divBdr>
    </w:div>
    <w:div w:id="2096170834">
      <w:bodyDiv w:val="1"/>
      <w:marLeft w:val="0"/>
      <w:marRight w:val="0"/>
      <w:marTop w:val="0"/>
      <w:marBottom w:val="0"/>
      <w:divBdr>
        <w:top w:val="none" w:sz="0" w:space="0" w:color="auto"/>
        <w:left w:val="none" w:sz="0" w:space="0" w:color="auto"/>
        <w:bottom w:val="none" w:sz="0" w:space="0" w:color="auto"/>
        <w:right w:val="none" w:sz="0" w:space="0" w:color="auto"/>
      </w:divBdr>
    </w:div>
    <w:div w:id="2096246785">
      <w:bodyDiv w:val="1"/>
      <w:marLeft w:val="0"/>
      <w:marRight w:val="0"/>
      <w:marTop w:val="0"/>
      <w:marBottom w:val="0"/>
      <w:divBdr>
        <w:top w:val="none" w:sz="0" w:space="0" w:color="auto"/>
        <w:left w:val="none" w:sz="0" w:space="0" w:color="auto"/>
        <w:bottom w:val="none" w:sz="0" w:space="0" w:color="auto"/>
        <w:right w:val="none" w:sz="0" w:space="0" w:color="auto"/>
      </w:divBdr>
    </w:div>
    <w:div w:id="2096783319">
      <w:bodyDiv w:val="1"/>
      <w:marLeft w:val="0"/>
      <w:marRight w:val="0"/>
      <w:marTop w:val="0"/>
      <w:marBottom w:val="0"/>
      <w:divBdr>
        <w:top w:val="none" w:sz="0" w:space="0" w:color="auto"/>
        <w:left w:val="none" w:sz="0" w:space="0" w:color="auto"/>
        <w:bottom w:val="none" w:sz="0" w:space="0" w:color="auto"/>
        <w:right w:val="none" w:sz="0" w:space="0" w:color="auto"/>
      </w:divBdr>
    </w:div>
    <w:div w:id="2097284174">
      <w:bodyDiv w:val="1"/>
      <w:marLeft w:val="0"/>
      <w:marRight w:val="0"/>
      <w:marTop w:val="0"/>
      <w:marBottom w:val="0"/>
      <w:divBdr>
        <w:top w:val="none" w:sz="0" w:space="0" w:color="auto"/>
        <w:left w:val="none" w:sz="0" w:space="0" w:color="auto"/>
        <w:bottom w:val="none" w:sz="0" w:space="0" w:color="auto"/>
        <w:right w:val="none" w:sz="0" w:space="0" w:color="auto"/>
      </w:divBdr>
    </w:div>
    <w:div w:id="2097557654">
      <w:bodyDiv w:val="1"/>
      <w:marLeft w:val="0"/>
      <w:marRight w:val="0"/>
      <w:marTop w:val="0"/>
      <w:marBottom w:val="0"/>
      <w:divBdr>
        <w:top w:val="none" w:sz="0" w:space="0" w:color="auto"/>
        <w:left w:val="none" w:sz="0" w:space="0" w:color="auto"/>
        <w:bottom w:val="none" w:sz="0" w:space="0" w:color="auto"/>
        <w:right w:val="none" w:sz="0" w:space="0" w:color="auto"/>
      </w:divBdr>
    </w:div>
    <w:div w:id="2097630916">
      <w:bodyDiv w:val="1"/>
      <w:marLeft w:val="0"/>
      <w:marRight w:val="0"/>
      <w:marTop w:val="0"/>
      <w:marBottom w:val="0"/>
      <w:divBdr>
        <w:top w:val="none" w:sz="0" w:space="0" w:color="auto"/>
        <w:left w:val="none" w:sz="0" w:space="0" w:color="auto"/>
        <w:bottom w:val="none" w:sz="0" w:space="0" w:color="auto"/>
        <w:right w:val="none" w:sz="0" w:space="0" w:color="auto"/>
      </w:divBdr>
    </w:div>
    <w:div w:id="2097821665">
      <w:bodyDiv w:val="1"/>
      <w:marLeft w:val="0"/>
      <w:marRight w:val="0"/>
      <w:marTop w:val="0"/>
      <w:marBottom w:val="0"/>
      <w:divBdr>
        <w:top w:val="none" w:sz="0" w:space="0" w:color="auto"/>
        <w:left w:val="none" w:sz="0" w:space="0" w:color="auto"/>
        <w:bottom w:val="none" w:sz="0" w:space="0" w:color="auto"/>
        <w:right w:val="none" w:sz="0" w:space="0" w:color="auto"/>
      </w:divBdr>
    </w:div>
    <w:div w:id="2098204954">
      <w:bodyDiv w:val="1"/>
      <w:marLeft w:val="0"/>
      <w:marRight w:val="0"/>
      <w:marTop w:val="0"/>
      <w:marBottom w:val="0"/>
      <w:divBdr>
        <w:top w:val="none" w:sz="0" w:space="0" w:color="auto"/>
        <w:left w:val="none" w:sz="0" w:space="0" w:color="auto"/>
        <w:bottom w:val="none" w:sz="0" w:space="0" w:color="auto"/>
        <w:right w:val="none" w:sz="0" w:space="0" w:color="auto"/>
      </w:divBdr>
    </w:div>
    <w:div w:id="2098213985">
      <w:bodyDiv w:val="1"/>
      <w:marLeft w:val="0"/>
      <w:marRight w:val="0"/>
      <w:marTop w:val="0"/>
      <w:marBottom w:val="0"/>
      <w:divBdr>
        <w:top w:val="none" w:sz="0" w:space="0" w:color="auto"/>
        <w:left w:val="none" w:sz="0" w:space="0" w:color="auto"/>
        <w:bottom w:val="none" w:sz="0" w:space="0" w:color="auto"/>
        <w:right w:val="none" w:sz="0" w:space="0" w:color="auto"/>
      </w:divBdr>
    </w:div>
    <w:div w:id="2099011251">
      <w:bodyDiv w:val="1"/>
      <w:marLeft w:val="0"/>
      <w:marRight w:val="0"/>
      <w:marTop w:val="0"/>
      <w:marBottom w:val="0"/>
      <w:divBdr>
        <w:top w:val="none" w:sz="0" w:space="0" w:color="auto"/>
        <w:left w:val="none" w:sz="0" w:space="0" w:color="auto"/>
        <w:bottom w:val="none" w:sz="0" w:space="0" w:color="auto"/>
        <w:right w:val="none" w:sz="0" w:space="0" w:color="auto"/>
      </w:divBdr>
    </w:div>
    <w:div w:id="2099133025">
      <w:bodyDiv w:val="1"/>
      <w:marLeft w:val="0"/>
      <w:marRight w:val="0"/>
      <w:marTop w:val="0"/>
      <w:marBottom w:val="0"/>
      <w:divBdr>
        <w:top w:val="none" w:sz="0" w:space="0" w:color="auto"/>
        <w:left w:val="none" w:sz="0" w:space="0" w:color="auto"/>
        <w:bottom w:val="none" w:sz="0" w:space="0" w:color="auto"/>
        <w:right w:val="none" w:sz="0" w:space="0" w:color="auto"/>
      </w:divBdr>
    </w:div>
    <w:div w:id="2099208492">
      <w:bodyDiv w:val="1"/>
      <w:marLeft w:val="0"/>
      <w:marRight w:val="0"/>
      <w:marTop w:val="0"/>
      <w:marBottom w:val="0"/>
      <w:divBdr>
        <w:top w:val="none" w:sz="0" w:space="0" w:color="auto"/>
        <w:left w:val="none" w:sz="0" w:space="0" w:color="auto"/>
        <w:bottom w:val="none" w:sz="0" w:space="0" w:color="auto"/>
        <w:right w:val="none" w:sz="0" w:space="0" w:color="auto"/>
      </w:divBdr>
    </w:div>
    <w:div w:id="2099405647">
      <w:bodyDiv w:val="1"/>
      <w:marLeft w:val="0"/>
      <w:marRight w:val="0"/>
      <w:marTop w:val="0"/>
      <w:marBottom w:val="0"/>
      <w:divBdr>
        <w:top w:val="none" w:sz="0" w:space="0" w:color="auto"/>
        <w:left w:val="none" w:sz="0" w:space="0" w:color="auto"/>
        <w:bottom w:val="none" w:sz="0" w:space="0" w:color="auto"/>
        <w:right w:val="none" w:sz="0" w:space="0" w:color="auto"/>
      </w:divBdr>
    </w:div>
    <w:div w:id="2099474782">
      <w:bodyDiv w:val="1"/>
      <w:marLeft w:val="0"/>
      <w:marRight w:val="0"/>
      <w:marTop w:val="0"/>
      <w:marBottom w:val="0"/>
      <w:divBdr>
        <w:top w:val="none" w:sz="0" w:space="0" w:color="auto"/>
        <w:left w:val="none" w:sz="0" w:space="0" w:color="auto"/>
        <w:bottom w:val="none" w:sz="0" w:space="0" w:color="auto"/>
        <w:right w:val="none" w:sz="0" w:space="0" w:color="auto"/>
      </w:divBdr>
    </w:div>
    <w:div w:id="2100372077">
      <w:bodyDiv w:val="1"/>
      <w:marLeft w:val="0"/>
      <w:marRight w:val="0"/>
      <w:marTop w:val="0"/>
      <w:marBottom w:val="0"/>
      <w:divBdr>
        <w:top w:val="none" w:sz="0" w:space="0" w:color="auto"/>
        <w:left w:val="none" w:sz="0" w:space="0" w:color="auto"/>
        <w:bottom w:val="none" w:sz="0" w:space="0" w:color="auto"/>
        <w:right w:val="none" w:sz="0" w:space="0" w:color="auto"/>
      </w:divBdr>
    </w:div>
    <w:div w:id="2100709490">
      <w:bodyDiv w:val="1"/>
      <w:marLeft w:val="0"/>
      <w:marRight w:val="0"/>
      <w:marTop w:val="0"/>
      <w:marBottom w:val="0"/>
      <w:divBdr>
        <w:top w:val="none" w:sz="0" w:space="0" w:color="auto"/>
        <w:left w:val="none" w:sz="0" w:space="0" w:color="auto"/>
        <w:bottom w:val="none" w:sz="0" w:space="0" w:color="auto"/>
        <w:right w:val="none" w:sz="0" w:space="0" w:color="auto"/>
      </w:divBdr>
    </w:div>
    <w:div w:id="2100713379">
      <w:bodyDiv w:val="1"/>
      <w:marLeft w:val="0"/>
      <w:marRight w:val="0"/>
      <w:marTop w:val="0"/>
      <w:marBottom w:val="0"/>
      <w:divBdr>
        <w:top w:val="none" w:sz="0" w:space="0" w:color="auto"/>
        <w:left w:val="none" w:sz="0" w:space="0" w:color="auto"/>
        <w:bottom w:val="none" w:sz="0" w:space="0" w:color="auto"/>
        <w:right w:val="none" w:sz="0" w:space="0" w:color="auto"/>
      </w:divBdr>
    </w:div>
    <w:div w:id="2101563823">
      <w:bodyDiv w:val="1"/>
      <w:marLeft w:val="0"/>
      <w:marRight w:val="0"/>
      <w:marTop w:val="0"/>
      <w:marBottom w:val="0"/>
      <w:divBdr>
        <w:top w:val="none" w:sz="0" w:space="0" w:color="auto"/>
        <w:left w:val="none" w:sz="0" w:space="0" w:color="auto"/>
        <w:bottom w:val="none" w:sz="0" w:space="0" w:color="auto"/>
        <w:right w:val="none" w:sz="0" w:space="0" w:color="auto"/>
      </w:divBdr>
    </w:div>
    <w:div w:id="2101565105">
      <w:bodyDiv w:val="1"/>
      <w:marLeft w:val="0"/>
      <w:marRight w:val="0"/>
      <w:marTop w:val="0"/>
      <w:marBottom w:val="0"/>
      <w:divBdr>
        <w:top w:val="none" w:sz="0" w:space="0" w:color="auto"/>
        <w:left w:val="none" w:sz="0" w:space="0" w:color="auto"/>
        <w:bottom w:val="none" w:sz="0" w:space="0" w:color="auto"/>
        <w:right w:val="none" w:sz="0" w:space="0" w:color="auto"/>
      </w:divBdr>
    </w:div>
    <w:div w:id="2102211769">
      <w:bodyDiv w:val="1"/>
      <w:marLeft w:val="0"/>
      <w:marRight w:val="0"/>
      <w:marTop w:val="0"/>
      <w:marBottom w:val="0"/>
      <w:divBdr>
        <w:top w:val="none" w:sz="0" w:space="0" w:color="auto"/>
        <w:left w:val="none" w:sz="0" w:space="0" w:color="auto"/>
        <w:bottom w:val="none" w:sz="0" w:space="0" w:color="auto"/>
        <w:right w:val="none" w:sz="0" w:space="0" w:color="auto"/>
      </w:divBdr>
    </w:div>
    <w:div w:id="2102800299">
      <w:bodyDiv w:val="1"/>
      <w:marLeft w:val="0"/>
      <w:marRight w:val="0"/>
      <w:marTop w:val="0"/>
      <w:marBottom w:val="0"/>
      <w:divBdr>
        <w:top w:val="none" w:sz="0" w:space="0" w:color="auto"/>
        <w:left w:val="none" w:sz="0" w:space="0" w:color="auto"/>
        <w:bottom w:val="none" w:sz="0" w:space="0" w:color="auto"/>
        <w:right w:val="none" w:sz="0" w:space="0" w:color="auto"/>
      </w:divBdr>
    </w:div>
    <w:div w:id="2102872053">
      <w:bodyDiv w:val="1"/>
      <w:marLeft w:val="0"/>
      <w:marRight w:val="0"/>
      <w:marTop w:val="0"/>
      <w:marBottom w:val="0"/>
      <w:divBdr>
        <w:top w:val="none" w:sz="0" w:space="0" w:color="auto"/>
        <w:left w:val="none" w:sz="0" w:space="0" w:color="auto"/>
        <w:bottom w:val="none" w:sz="0" w:space="0" w:color="auto"/>
        <w:right w:val="none" w:sz="0" w:space="0" w:color="auto"/>
      </w:divBdr>
    </w:div>
    <w:div w:id="2103842772">
      <w:bodyDiv w:val="1"/>
      <w:marLeft w:val="0"/>
      <w:marRight w:val="0"/>
      <w:marTop w:val="0"/>
      <w:marBottom w:val="0"/>
      <w:divBdr>
        <w:top w:val="none" w:sz="0" w:space="0" w:color="auto"/>
        <w:left w:val="none" w:sz="0" w:space="0" w:color="auto"/>
        <w:bottom w:val="none" w:sz="0" w:space="0" w:color="auto"/>
        <w:right w:val="none" w:sz="0" w:space="0" w:color="auto"/>
      </w:divBdr>
    </w:div>
    <w:div w:id="2105227839">
      <w:bodyDiv w:val="1"/>
      <w:marLeft w:val="0"/>
      <w:marRight w:val="0"/>
      <w:marTop w:val="0"/>
      <w:marBottom w:val="0"/>
      <w:divBdr>
        <w:top w:val="none" w:sz="0" w:space="0" w:color="auto"/>
        <w:left w:val="none" w:sz="0" w:space="0" w:color="auto"/>
        <w:bottom w:val="none" w:sz="0" w:space="0" w:color="auto"/>
        <w:right w:val="none" w:sz="0" w:space="0" w:color="auto"/>
      </w:divBdr>
    </w:div>
    <w:div w:id="2105415436">
      <w:bodyDiv w:val="1"/>
      <w:marLeft w:val="0"/>
      <w:marRight w:val="0"/>
      <w:marTop w:val="0"/>
      <w:marBottom w:val="0"/>
      <w:divBdr>
        <w:top w:val="none" w:sz="0" w:space="0" w:color="auto"/>
        <w:left w:val="none" w:sz="0" w:space="0" w:color="auto"/>
        <w:bottom w:val="none" w:sz="0" w:space="0" w:color="auto"/>
        <w:right w:val="none" w:sz="0" w:space="0" w:color="auto"/>
      </w:divBdr>
    </w:div>
    <w:div w:id="2105763605">
      <w:bodyDiv w:val="1"/>
      <w:marLeft w:val="0"/>
      <w:marRight w:val="0"/>
      <w:marTop w:val="0"/>
      <w:marBottom w:val="0"/>
      <w:divBdr>
        <w:top w:val="none" w:sz="0" w:space="0" w:color="auto"/>
        <w:left w:val="none" w:sz="0" w:space="0" w:color="auto"/>
        <w:bottom w:val="none" w:sz="0" w:space="0" w:color="auto"/>
        <w:right w:val="none" w:sz="0" w:space="0" w:color="auto"/>
      </w:divBdr>
    </w:div>
    <w:div w:id="2106342874">
      <w:bodyDiv w:val="1"/>
      <w:marLeft w:val="0"/>
      <w:marRight w:val="0"/>
      <w:marTop w:val="0"/>
      <w:marBottom w:val="0"/>
      <w:divBdr>
        <w:top w:val="none" w:sz="0" w:space="0" w:color="auto"/>
        <w:left w:val="none" w:sz="0" w:space="0" w:color="auto"/>
        <w:bottom w:val="none" w:sz="0" w:space="0" w:color="auto"/>
        <w:right w:val="none" w:sz="0" w:space="0" w:color="auto"/>
      </w:divBdr>
    </w:div>
    <w:div w:id="2106685295">
      <w:bodyDiv w:val="1"/>
      <w:marLeft w:val="0"/>
      <w:marRight w:val="0"/>
      <w:marTop w:val="0"/>
      <w:marBottom w:val="0"/>
      <w:divBdr>
        <w:top w:val="none" w:sz="0" w:space="0" w:color="auto"/>
        <w:left w:val="none" w:sz="0" w:space="0" w:color="auto"/>
        <w:bottom w:val="none" w:sz="0" w:space="0" w:color="auto"/>
        <w:right w:val="none" w:sz="0" w:space="0" w:color="auto"/>
      </w:divBdr>
    </w:div>
    <w:div w:id="2106807970">
      <w:bodyDiv w:val="1"/>
      <w:marLeft w:val="0"/>
      <w:marRight w:val="0"/>
      <w:marTop w:val="0"/>
      <w:marBottom w:val="0"/>
      <w:divBdr>
        <w:top w:val="none" w:sz="0" w:space="0" w:color="auto"/>
        <w:left w:val="none" w:sz="0" w:space="0" w:color="auto"/>
        <w:bottom w:val="none" w:sz="0" w:space="0" w:color="auto"/>
        <w:right w:val="none" w:sz="0" w:space="0" w:color="auto"/>
      </w:divBdr>
    </w:div>
    <w:div w:id="2107652865">
      <w:bodyDiv w:val="1"/>
      <w:marLeft w:val="0"/>
      <w:marRight w:val="0"/>
      <w:marTop w:val="0"/>
      <w:marBottom w:val="0"/>
      <w:divBdr>
        <w:top w:val="none" w:sz="0" w:space="0" w:color="auto"/>
        <w:left w:val="none" w:sz="0" w:space="0" w:color="auto"/>
        <w:bottom w:val="none" w:sz="0" w:space="0" w:color="auto"/>
        <w:right w:val="none" w:sz="0" w:space="0" w:color="auto"/>
      </w:divBdr>
    </w:div>
    <w:div w:id="2107724051">
      <w:bodyDiv w:val="1"/>
      <w:marLeft w:val="0"/>
      <w:marRight w:val="0"/>
      <w:marTop w:val="0"/>
      <w:marBottom w:val="0"/>
      <w:divBdr>
        <w:top w:val="none" w:sz="0" w:space="0" w:color="auto"/>
        <w:left w:val="none" w:sz="0" w:space="0" w:color="auto"/>
        <w:bottom w:val="none" w:sz="0" w:space="0" w:color="auto"/>
        <w:right w:val="none" w:sz="0" w:space="0" w:color="auto"/>
      </w:divBdr>
    </w:div>
    <w:div w:id="2108112399">
      <w:bodyDiv w:val="1"/>
      <w:marLeft w:val="0"/>
      <w:marRight w:val="0"/>
      <w:marTop w:val="0"/>
      <w:marBottom w:val="0"/>
      <w:divBdr>
        <w:top w:val="none" w:sz="0" w:space="0" w:color="auto"/>
        <w:left w:val="none" w:sz="0" w:space="0" w:color="auto"/>
        <w:bottom w:val="none" w:sz="0" w:space="0" w:color="auto"/>
        <w:right w:val="none" w:sz="0" w:space="0" w:color="auto"/>
      </w:divBdr>
    </w:div>
    <w:div w:id="2108690095">
      <w:bodyDiv w:val="1"/>
      <w:marLeft w:val="0"/>
      <w:marRight w:val="0"/>
      <w:marTop w:val="0"/>
      <w:marBottom w:val="0"/>
      <w:divBdr>
        <w:top w:val="none" w:sz="0" w:space="0" w:color="auto"/>
        <w:left w:val="none" w:sz="0" w:space="0" w:color="auto"/>
        <w:bottom w:val="none" w:sz="0" w:space="0" w:color="auto"/>
        <w:right w:val="none" w:sz="0" w:space="0" w:color="auto"/>
      </w:divBdr>
      <w:divsChild>
        <w:div w:id="980962339">
          <w:marLeft w:val="994"/>
          <w:marRight w:val="0"/>
          <w:marTop w:val="75"/>
          <w:marBottom w:val="0"/>
          <w:divBdr>
            <w:top w:val="none" w:sz="0" w:space="0" w:color="auto"/>
            <w:left w:val="none" w:sz="0" w:space="0" w:color="auto"/>
            <w:bottom w:val="none" w:sz="0" w:space="0" w:color="auto"/>
            <w:right w:val="none" w:sz="0" w:space="0" w:color="auto"/>
          </w:divBdr>
        </w:div>
      </w:divsChild>
    </w:div>
    <w:div w:id="2109034160">
      <w:bodyDiv w:val="1"/>
      <w:marLeft w:val="0"/>
      <w:marRight w:val="0"/>
      <w:marTop w:val="0"/>
      <w:marBottom w:val="0"/>
      <w:divBdr>
        <w:top w:val="none" w:sz="0" w:space="0" w:color="auto"/>
        <w:left w:val="none" w:sz="0" w:space="0" w:color="auto"/>
        <w:bottom w:val="none" w:sz="0" w:space="0" w:color="auto"/>
        <w:right w:val="none" w:sz="0" w:space="0" w:color="auto"/>
      </w:divBdr>
    </w:div>
    <w:div w:id="2109307639">
      <w:bodyDiv w:val="1"/>
      <w:marLeft w:val="0"/>
      <w:marRight w:val="0"/>
      <w:marTop w:val="0"/>
      <w:marBottom w:val="0"/>
      <w:divBdr>
        <w:top w:val="none" w:sz="0" w:space="0" w:color="auto"/>
        <w:left w:val="none" w:sz="0" w:space="0" w:color="auto"/>
        <w:bottom w:val="none" w:sz="0" w:space="0" w:color="auto"/>
        <w:right w:val="none" w:sz="0" w:space="0" w:color="auto"/>
      </w:divBdr>
    </w:div>
    <w:div w:id="2109736063">
      <w:bodyDiv w:val="1"/>
      <w:marLeft w:val="0"/>
      <w:marRight w:val="0"/>
      <w:marTop w:val="0"/>
      <w:marBottom w:val="0"/>
      <w:divBdr>
        <w:top w:val="none" w:sz="0" w:space="0" w:color="auto"/>
        <w:left w:val="none" w:sz="0" w:space="0" w:color="auto"/>
        <w:bottom w:val="none" w:sz="0" w:space="0" w:color="auto"/>
        <w:right w:val="none" w:sz="0" w:space="0" w:color="auto"/>
      </w:divBdr>
    </w:div>
    <w:div w:id="2112627083">
      <w:bodyDiv w:val="1"/>
      <w:marLeft w:val="0"/>
      <w:marRight w:val="0"/>
      <w:marTop w:val="0"/>
      <w:marBottom w:val="0"/>
      <w:divBdr>
        <w:top w:val="none" w:sz="0" w:space="0" w:color="auto"/>
        <w:left w:val="none" w:sz="0" w:space="0" w:color="auto"/>
        <w:bottom w:val="none" w:sz="0" w:space="0" w:color="auto"/>
        <w:right w:val="none" w:sz="0" w:space="0" w:color="auto"/>
      </w:divBdr>
    </w:div>
    <w:div w:id="2113359772">
      <w:bodyDiv w:val="1"/>
      <w:marLeft w:val="0"/>
      <w:marRight w:val="0"/>
      <w:marTop w:val="0"/>
      <w:marBottom w:val="0"/>
      <w:divBdr>
        <w:top w:val="none" w:sz="0" w:space="0" w:color="auto"/>
        <w:left w:val="none" w:sz="0" w:space="0" w:color="auto"/>
        <w:bottom w:val="none" w:sz="0" w:space="0" w:color="auto"/>
        <w:right w:val="none" w:sz="0" w:space="0" w:color="auto"/>
      </w:divBdr>
    </w:div>
    <w:div w:id="2113816987">
      <w:bodyDiv w:val="1"/>
      <w:marLeft w:val="0"/>
      <w:marRight w:val="0"/>
      <w:marTop w:val="0"/>
      <w:marBottom w:val="0"/>
      <w:divBdr>
        <w:top w:val="none" w:sz="0" w:space="0" w:color="auto"/>
        <w:left w:val="none" w:sz="0" w:space="0" w:color="auto"/>
        <w:bottom w:val="none" w:sz="0" w:space="0" w:color="auto"/>
        <w:right w:val="none" w:sz="0" w:space="0" w:color="auto"/>
      </w:divBdr>
    </w:div>
    <w:div w:id="2113820248">
      <w:bodyDiv w:val="1"/>
      <w:marLeft w:val="0"/>
      <w:marRight w:val="0"/>
      <w:marTop w:val="0"/>
      <w:marBottom w:val="0"/>
      <w:divBdr>
        <w:top w:val="none" w:sz="0" w:space="0" w:color="auto"/>
        <w:left w:val="none" w:sz="0" w:space="0" w:color="auto"/>
        <w:bottom w:val="none" w:sz="0" w:space="0" w:color="auto"/>
        <w:right w:val="none" w:sz="0" w:space="0" w:color="auto"/>
      </w:divBdr>
    </w:div>
    <w:div w:id="2114350790">
      <w:bodyDiv w:val="1"/>
      <w:marLeft w:val="0"/>
      <w:marRight w:val="0"/>
      <w:marTop w:val="0"/>
      <w:marBottom w:val="0"/>
      <w:divBdr>
        <w:top w:val="none" w:sz="0" w:space="0" w:color="auto"/>
        <w:left w:val="none" w:sz="0" w:space="0" w:color="auto"/>
        <w:bottom w:val="none" w:sz="0" w:space="0" w:color="auto"/>
        <w:right w:val="none" w:sz="0" w:space="0" w:color="auto"/>
      </w:divBdr>
    </w:div>
    <w:div w:id="2115518827">
      <w:bodyDiv w:val="1"/>
      <w:marLeft w:val="0"/>
      <w:marRight w:val="0"/>
      <w:marTop w:val="0"/>
      <w:marBottom w:val="0"/>
      <w:divBdr>
        <w:top w:val="none" w:sz="0" w:space="0" w:color="auto"/>
        <w:left w:val="none" w:sz="0" w:space="0" w:color="auto"/>
        <w:bottom w:val="none" w:sz="0" w:space="0" w:color="auto"/>
        <w:right w:val="none" w:sz="0" w:space="0" w:color="auto"/>
      </w:divBdr>
    </w:div>
    <w:div w:id="2115633406">
      <w:bodyDiv w:val="1"/>
      <w:marLeft w:val="0"/>
      <w:marRight w:val="0"/>
      <w:marTop w:val="0"/>
      <w:marBottom w:val="0"/>
      <w:divBdr>
        <w:top w:val="none" w:sz="0" w:space="0" w:color="auto"/>
        <w:left w:val="none" w:sz="0" w:space="0" w:color="auto"/>
        <w:bottom w:val="none" w:sz="0" w:space="0" w:color="auto"/>
        <w:right w:val="none" w:sz="0" w:space="0" w:color="auto"/>
      </w:divBdr>
    </w:div>
    <w:div w:id="2115706371">
      <w:bodyDiv w:val="1"/>
      <w:marLeft w:val="0"/>
      <w:marRight w:val="0"/>
      <w:marTop w:val="0"/>
      <w:marBottom w:val="0"/>
      <w:divBdr>
        <w:top w:val="none" w:sz="0" w:space="0" w:color="auto"/>
        <w:left w:val="none" w:sz="0" w:space="0" w:color="auto"/>
        <w:bottom w:val="none" w:sz="0" w:space="0" w:color="auto"/>
        <w:right w:val="none" w:sz="0" w:space="0" w:color="auto"/>
      </w:divBdr>
    </w:div>
    <w:div w:id="2115974993">
      <w:bodyDiv w:val="1"/>
      <w:marLeft w:val="0"/>
      <w:marRight w:val="0"/>
      <w:marTop w:val="0"/>
      <w:marBottom w:val="0"/>
      <w:divBdr>
        <w:top w:val="none" w:sz="0" w:space="0" w:color="auto"/>
        <w:left w:val="none" w:sz="0" w:space="0" w:color="auto"/>
        <w:bottom w:val="none" w:sz="0" w:space="0" w:color="auto"/>
        <w:right w:val="none" w:sz="0" w:space="0" w:color="auto"/>
      </w:divBdr>
    </w:div>
    <w:div w:id="2116629154">
      <w:bodyDiv w:val="1"/>
      <w:marLeft w:val="0"/>
      <w:marRight w:val="0"/>
      <w:marTop w:val="0"/>
      <w:marBottom w:val="0"/>
      <w:divBdr>
        <w:top w:val="none" w:sz="0" w:space="0" w:color="auto"/>
        <w:left w:val="none" w:sz="0" w:space="0" w:color="auto"/>
        <w:bottom w:val="none" w:sz="0" w:space="0" w:color="auto"/>
        <w:right w:val="none" w:sz="0" w:space="0" w:color="auto"/>
      </w:divBdr>
    </w:div>
    <w:div w:id="2118136190">
      <w:bodyDiv w:val="1"/>
      <w:marLeft w:val="0"/>
      <w:marRight w:val="0"/>
      <w:marTop w:val="0"/>
      <w:marBottom w:val="0"/>
      <w:divBdr>
        <w:top w:val="none" w:sz="0" w:space="0" w:color="auto"/>
        <w:left w:val="none" w:sz="0" w:space="0" w:color="auto"/>
        <w:bottom w:val="none" w:sz="0" w:space="0" w:color="auto"/>
        <w:right w:val="none" w:sz="0" w:space="0" w:color="auto"/>
      </w:divBdr>
    </w:div>
    <w:div w:id="2118716831">
      <w:bodyDiv w:val="1"/>
      <w:marLeft w:val="0"/>
      <w:marRight w:val="0"/>
      <w:marTop w:val="0"/>
      <w:marBottom w:val="0"/>
      <w:divBdr>
        <w:top w:val="none" w:sz="0" w:space="0" w:color="auto"/>
        <w:left w:val="none" w:sz="0" w:space="0" w:color="auto"/>
        <w:bottom w:val="none" w:sz="0" w:space="0" w:color="auto"/>
        <w:right w:val="none" w:sz="0" w:space="0" w:color="auto"/>
      </w:divBdr>
    </w:div>
    <w:div w:id="2118716959">
      <w:bodyDiv w:val="1"/>
      <w:marLeft w:val="0"/>
      <w:marRight w:val="0"/>
      <w:marTop w:val="0"/>
      <w:marBottom w:val="0"/>
      <w:divBdr>
        <w:top w:val="none" w:sz="0" w:space="0" w:color="auto"/>
        <w:left w:val="none" w:sz="0" w:space="0" w:color="auto"/>
        <w:bottom w:val="none" w:sz="0" w:space="0" w:color="auto"/>
        <w:right w:val="none" w:sz="0" w:space="0" w:color="auto"/>
      </w:divBdr>
    </w:div>
    <w:div w:id="2118942436">
      <w:bodyDiv w:val="1"/>
      <w:marLeft w:val="0"/>
      <w:marRight w:val="0"/>
      <w:marTop w:val="0"/>
      <w:marBottom w:val="0"/>
      <w:divBdr>
        <w:top w:val="none" w:sz="0" w:space="0" w:color="auto"/>
        <w:left w:val="none" w:sz="0" w:space="0" w:color="auto"/>
        <w:bottom w:val="none" w:sz="0" w:space="0" w:color="auto"/>
        <w:right w:val="none" w:sz="0" w:space="0" w:color="auto"/>
      </w:divBdr>
    </w:div>
    <w:div w:id="2119789355">
      <w:bodyDiv w:val="1"/>
      <w:marLeft w:val="0"/>
      <w:marRight w:val="0"/>
      <w:marTop w:val="0"/>
      <w:marBottom w:val="0"/>
      <w:divBdr>
        <w:top w:val="none" w:sz="0" w:space="0" w:color="auto"/>
        <w:left w:val="none" w:sz="0" w:space="0" w:color="auto"/>
        <w:bottom w:val="none" w:sz="0" w:space="0" w:color="auto"/>
        <w:right w:val="none" w:sz="0" w:space="0" w:color="auto"/>
      </w:divBdr>
      <w:divsChild>
        <w:div w:id="110327589">
          <w:marLeft w:val="274"/>
          <w:marRight w:val="0"/>
          <w:marTop w:val="150"/>
          <w:marBottom w:val="0"/>
          <w:divBdr>
            <w:top w:val="none" w:sz="0" w:space="0" w:color="auto"/>
            <w:left w:val="none" w:sz="0" w:space="0" w:color="auto"/>
            <w:bottom w:val="none" w:sz="0" w:space="0" w:color="auto"/>
            <w:right w:val="none" w:sz="0" w:space="0" w:color="auto"/>
          </w:divBdr>
        </w:div>
        <w:div w:id="276062988">
          <w:marLeft w:val="274"/>
          <w:marRight w:val="0"/>
          <w:marTop w:val="150"/>
          <w:marBottom w:val="0"/>
          <w:divBdr>
            <w:top w:val="none" w:sz="0" w:space="0" w:color="auto"/>
            <w:left w:val="none" w:sz="0" w:space="0" w:color="auto"/>
            <w:bottom w:val="none" w:sz="0" w:space="0" w:color="auto"/>
            <w:right w:val="none" w:sz="0" w:space="0" w:color="auto"/>
          </w:divBdr>
        </w:div>
        <w:div w:id="829833050">
          <w:marLeft w:val="274"/>
          <w:marRight w:val="0"/>
          <w:marTop w:val="150"/>
          <w:marBottom w:val="0"/>
          <w:divBdr>
            <w:top w:val="none" w:sz="0" w:space="0" w:color="auto"/>
            <w:left w:val="none" w:sz="0" w:space="0" w:color="auto"/>
            <w:bottom w:val="none" w:sz="0" w:space="0" w:color="auto"/>
            <w:right w:val="none" w:sz="0" w:space="0" w:color="auto"/>
          </w:divBdr>
        </w:div>
        <w:div w:id="1063992925">
          <w:marLeft w:val="274"/>
          <w:marRight w:val="0"/>
          <w:marTop w:val="150"/>
          <w:marBottom w:val="0"/>
          <w:divBdr>
            <w:top w:val="none" w:sz="0" w:space="0" w:color="auto"/>
            <w:left w:val="none" w:sz="0" w:space="0" w:color="auto"/>
            <w:bottom w:val="none" w:sz="0" w:space="0" w:color="auto"/>
            <w:right w:val="none" w:sz="0" w:space="0" w:color="auto"/>
          </w:divBdr>
        </w:div>
        <w:div w:id="1721512997">
          <w:marLeft w:val="274"/>
          <w:marRight w:val="0"/>
          <w:marTop w:val="150"/>
          <w:marBottom w:val="0"/>
          <w:divBdr>
            <w:top w:val="none" w:sz="0" w:space="0" w:color="auto"/>
            <w:left w:val="none" w:sz="0" w:space="0" w:color="auto"/>
            <w:bottom w:val="none" w:sz="0" w:space="0" w:color="auto"/>
            <w:right w:val="none" w:sz="0" w:space="0" w:color="auto"/>
          </w:divBdr>
        </w:div>
        <w:div w:id="1766875321">
          <w:marLeft w:val="274"/>
          <w:marRight w:val="0"/>
          <w:marTop w:val="150"/>
          <w:marBottom w:val="0"/>
          <w:divBdr>
            <w:top w:val="none" w:sz="0" w:space="0" w:color="auto"/>
            <w:left w:val="none" w:sz="0" w:space="0" w:color="auto"/>
            <w:bottom w:val="none" w:sz="0" w:space="0" w:color="auto"/>
            <w:right w:val="none" w:sz="0" w:space="0" w:color="auto"/>
          </w:divBdr>
        </w:div>
        <w:div w:id="1852648874">
          <w:marLeft w:val="274"/>
          <w:marRight w:val="0"/>
          <w:marTop w:val="150"/>
          <w:marBottom w:val="0"/>
          <w:divBdr>
            <w:top w:val="none" w:sz="0" w:space="0" w:color="auto"/>
            <w:left w:val="none" w:sz="0" w:space="0" w:color="auto"/>
            <w:bottom w:val="none" w:sz="0" w:space="0" w:color="auto"/>
            <w:right w:val="none" w:sz="0" w:space="0" w:color="auto"/>
          </w:divBdr>
        </w:div>
        <w:div w:id="2007317768">
          <w:marLeft w:val="274"/>
          <w:marRight w:val="0"/>
          <w:marTop w:val="150"/>
          <w:marBottom w:val="0"/>
          <w:divBdr>
            <w:top w:val="none" w:sz="0" w:space="0" w:color="auto"/>
            <w:left w:val="none" w:sz="0" w:space="0" w:color="auto"/>
            <w:bottom w:val="none" w:sz="0" w:space="0" w:color="auto"/>
            <w:right w:val="none" w:sz="0" w:space="0" w:color="auto"/>
          </w:divBdr>
        </w:div>
      </w:divsChild>
    </w:div>
    <w:div w:id="2120180387">
      <w:bodyDiv w:val="1"/>
      <w:marLeft w:val="0"/>
      <w:marRight w:val="0"/>
      <w:marTop w:val="0"/>
      <w:marBottom w:val="0"/>
      <w:divBdr>
        <w:top w:val="none" w:sz="0" w:space="0" w:color="auto"/>
        <w:left w:val="none" w:sz="0" w:space="0" w:color="auto"/>
        <w:bottom w:val="none" w:sz="0" w:space="0" w:color="auto"/>
        <w:right w:val="none" w:sz="0" w:space="0" w:color="auto"/>
      </w:divBdr>
    </w:div>
    <w:div w:id="2120831794">
      <w:bodyDiv w:val="1"/>
      <w:marLeft w:val="0"/>
      <w:marRight w:val="0"/>
      <w:marTop w:val="0"/>
      <w:marBottom w:val="0"/>
      <w:divBdr>
        <w:top w:val="none" w:sz="0" w:space="0" w:color="auto"/>
        <w:left w:val="none" w:sz="0" w:space="0" w:color="auto"/>
        <w:bottom w:val="none" w:sz="0" w:space="0" w:color="auto"/>
        <w:right w:val="none" w:sz="0" w:space="0" w:color="auto"/>
      </w:divBdr>
    </w:div>
    <w:div w:id="2121951858">
      <w:bodyDiv w:val="1"/>
      <w:marLeft w:val="0"/>
      <w:marRight w:val="0"/>
      <w:marTop w:val="0"/>
      <w:marBottom w:val="0"/>
      <w:divBdr>
        <w:top w:val="none" w:sz="0" w:space="0" w:color="auto"/>
        <w:left w:val="none" w:sz="0" w:space="0" w:color="auto"/>
        <w:bottom w:val="none" w:sz="0" w:space="0" w:color="auto"/>
        <w:right w:val="none" w:sz="0" w:space="0" w:color="auto"/>
      </w:divBdr>
    </w:div>
    <w:div w:id="2122407836">
      <w:bodyDiv w:val="1"/>
      <w:marLeft w:val="0"/>
      <w:marRight w:val="0"/>
      <w:marTop w:val="0"/>
      <w:marBottom w:val="0"/>
      <w:divBdr>
        <w:top w:val="none" w:sz="0" w:space="0" w:color="auto"/>
        <w:left w:val="none" w:sz="0" w:space="0" w:color="auto"/>
        <w:bottom w:val="none" w:sz="0" w:space="0" w:color="auto"/>
        <w:right w:val="none" w:sz="0" w:space="0" w:color="auto"/>
      </w:divBdr>
    </w:div>
    <w:div w:id="2122718884">
      <w:bodyDiv w:val="1"/>
      <w:marLeft w:val="0"/>
      <w:marRight w:val="0"/>
      <w:marTop w:val="0"/>
      <w:marBottom w:val="0"/>
      <w:divBdr>
        <w:top w:val="none" w:sz="0" w:space="0" w:color="auto"/>
        <w:left w:val="none" w:sz="0" w:space="0" w:color="auto"/>
        <w:bottom w:val="none" w:sz="0" w:space="0" w:color="auto"/>
        <w:right w:val="none" w:sz="0" w:space="0" w:color="auto"/>
      </w:divBdr>
    </w:div>
    <w:div w:id="2123525036">
      <w:bodyDiv w:val="1"/>
      <w:marLeft w:val="0"/>
      <w:marRight w:val="0"/>
      <w:marTop w:val="0"/>
      <w:marBottom w:val="0"/>
      <w:divBdr>
        <w:top w:val="none" w:sz="0" w:space="0" w:color="auto"/>
        <w:left w:val="none" w:sz="0" w:space="0" w:color="auto"/>
        <w:bottom w:val="none" w:sz="0" w:space="0" w:color="auto"/>
        <w:right w:val="none" w:sz="0" w:space="0" w:color="auto"/>
      </w:divBdr>
    </w:div>
    <w:div w:id="2123571960">
      <w:bodyDiv w:val="1"/>
      <w:marLeft w:val="0"/>
      <w:marRight w:val="0"/>
      <w:marTop w:val="0"/>
      <w:marBottom w:val="0"/>
      <w:divBdr>
        <w:top w:val="none" w:sz="0" w:space="0" w:color="auto"/>
        <w:left w:val="none" w:sz="0" w:space="0" w:color="auto"/>
        <w:bottom w:val="none" w:sz="0" w:space="0" w:color="auto"/>
        <w:right w:val="none" w:sz="0" w:space="0" w:color="auto"/>
      </w:divBdr>
    </w:div>
    <w:div w:id="2124960358">
      <w:bodyDiv w:val="1"/>
      <w:marLeft w:val="0"/>
      <w:marRight w:val="0"/>
      <w:marTop w:val="0"/>
      <w:marBottom w:val="0"/>
      <w:divBdr>
        <w:top w:val="none" w:sz="0" w:space="0" w:color="auto"/>
        <w:left w:val="none" w:sz="0" w:space="0" w:color="auto"/>
        <w:bottom w:val="none" w:sz="0" w:space="0" w:color="auto"/>
        <w:right w:val="none" w:sz="0" w:space="0" w:color="auto"/>
      </w:divBdr>
    </w:div>
    <w:div w:id="2124961794">
      <w:bodyDiv w:val="1"/>
      <w:marLeft w:val="0"/>
      <w:marRight w:val="0"/>
      <w:marTop w:val="0"/>
      <w:marBottom w:val="0"/>
      <w:divBdr>
        <w:top w:val="none" w:sz="0" w:space="0" w:color="auto"/>
        <w:left w:val="none" w:sz="0" w:space="0" w:color="auto"/>
        <w:bottom w:val="none" w:sz="0" w:space="0" w:color="auto"/>
        <w:right w:val="none" w:sz="0" w:space="0" w:color="auto"/>
      </w:divBdr>
    </w:div>
    <w:div w:id="2125494539">
      <w:bodyDiv w:val="1"/>
      <w:marLeft w:val="0"/>
      <w:marRight w:val="0"/>
      <w:marTop w:val="0"/>
      <w:marBottom w:val="0"/>
      <w:divBdr>
        <w:top w:val="none" w:sz="0" w:space="0" w:color="auto"/>
        <w:left w:val="none" w:sz="0" w:space="0" w:color="auto"/>
        <w:bottom w:val="none" w:sz="0" w:space="0" w:color="auto"/>
        <w:right w:val="none" w:sz="0" w:space="0" w:color="auto"/>
      </w:divBdr>
    </w:div>
    <w:div w:id="2126187851">
      <w:bodyDiv w:val="1"/>
      <w:marLeft w:val="0"/>
      <w:marRight w:val="0"/>
      <w:marTop w:val="0"/>
      <w:marBottom w:val="0"/>
      <w:divBdr>
        <w:top w:val="none" w:sz="0" w:space="0" w:color="auto"/>
        <w:left w:val="none" w:sz="0" w:space="0" w:color="auto"/>
        <w:bottom w:val="none" w:sz="0" w:space="0" w:color="auto"/>
        <w:right w:val="none" w:sz="0" w:space="0" w:color="auto"/>
      </w:divBdr>
    </w:div>
    <w:div w:id="2126188045">
      <w:bodyDiv w:val="1"/>
      <w:marLeft w:val="0"/>
      <w:marRight w:val="0"/>
      <w:marTop w:val="0"/>
      <w:marBottom w:val="0"/>
      <w:divBdr>
        <w:top w:val="none" w:sz="0" w:space="0" w:color="auto"/>
        <w:left w:val="none" w:sz="0" w:space="0" w:color="auto"/>
        <w:bottom w:val="none" w:sz="0" w:space="0" w:color="auto"/>
        <w:right w:val="none" w:sz="0" w:space="0" w:color="auto"/>
      </w:divBdr>
    </w:div>
    <w:div w:id="2126385767">
      <w:bodyDiv w:val="1"/>
      <w:marLeft w:val="0"/>
      <w:marRight w:val="0"/>
      <w:marTop w:val="0"/>
      <w:marBottom w:val="0"/>
      <w:divBdr>
        <w:top w:val="none" w:sz="0" w:space="0" w:color="auto"/>
        <w:left w:val="none" w:sz="0" w:space="0" w:color="auto"/>
        <w:bottom w:val="none" w:sz="0" w:space="0" w:color="auto"/>
        <w:right w:val="none" w:sz="0" w:space="0" w:color="auto"/>
      </w:divBdr>
    </w:div>
    <w:div w:id="2126852208">
      <w:bodyDiv w:val="1"/>
      <w:marLeft w:val="0"/>
      <w:marRight w:val="0"/>
      <w:marTop w:val="0"/>
      <w:marBottom w:val="0"/>
      <w:divBdr>
        <w:top w:val="none" w:sz="0" w:space="0" w:color="auto"/>
        <w:left w:val="none" w:sz="0" w:space="0" w:color="auto"/>
        <w:bottom w:val="none" w:sz="0" w:space="0" w:color="auto"/>
        <w:right w:val="none" w:sz="0" w:space="0" w:color="auto"/>
      </w:divBdr>
    </w:div>
    <w:div w:id="2127116075">
      <w:bodyDiv w:val="1"/>
      <w:marLeft w:val="0"/>
      <w:marRight w:val="0"/>
      <w:marTop w:val="0"/>
      <w:marBottom w:val="0"/>
      <w:divBdr>
        <w:top w:val="none" w:sz="0" w:space="0" w:color="auto"/>
        <w:left w:val="none" w:sz="0" w:space="0" w:color="auto"/>
        <w:bottom w:val="none" w:sz="0" w:space="0" w:color="auto"/>
        <w:right w:val="none" w:sz="0" w:space="0" w:color="auto"/>
      </w:divBdr>
    </w:div>
    <w:div w:id="2127388428">
      <w:bodyDiv w:val="1"/>
      <w:marLeft w:val="0"/>
      <w:marRight w:val="0"/>
      <w:marTop w:val="0"/>
      <w:marBottom w:val="0"/>
      <w:divBdr>
        <w:top w:val="none" w:sz="0" w:space="0" w:color="auto"/>
        <w:left w:val="none" w:sz="0" w:space="0" w:color="auto"/>
        <w:bottom w:val="none" w:sz="0" w:space="0" w:color="auto"/>
        <w:right w:val="none" w:sz="0" w:space="0" w:color="auto"/>
      </w:divBdr>
    </w:div>
    <w:div w:id="2127969013">
      <w:bodyDiv w:val="1"/>
      <w:marLeft w:val="0"/>
      <w:marRight w:val="0"/>
      <w:marTop w:val="0"/>
      <w:marBottom w:val="0"/>
      <w:divBdr>
        <w:top w:val="none" w:sz="0" w:space="0" w:color="auto"/>
        <w:left w:val="none" w:sz="0" w:space="0" w:color="auto"/>
        <w:bottom w:val="none" w:sz="0" w:space="0" w:color="auto"/>
        <w:right w:val="none" w:sz="0" w:space="0" w:color="auto"/>
      </w:divBdr>
      <w:divsChild>
        <w:div w:id="433329502">
          <w:marLeft w:val="994"/>
          <w:marRight w:val="0"/>
          <w:marTop w:val="75"/>
          <w:marBottom w:val="0"/>
          <w:divBdr>
            <w:top w:val="none" w:sz="0" w:space="0" w:color="auto"/>
            <w:left w:val="none" w:sz="0" w:space="0" w:color="auto"/>
            <w:bottom w:val="none" w:sz="0" w:space="0" w:color="auto"/>
            <w:right w:val="none" w:sz="0" w:space="0" w:color="auto"/>
          </w:divBdr>
        </w:div>
        <w:div w:id="795298844">
          <w:marLeft w:val="994"/>
          <w:marRight w:val="0"/>
          <w:marTop w:val="75"/>
          <w:marBottom w:val="0"/>
          <w:divBdr>
            <w:top w:val="none" w:sz="0" w:space="0" w:color="auto"/>
            <w:left w:val="none" w:sz="0" w:space="0" w:color="auto"/>
            <w:bottom w:val="none" w:sz="0" w:space="0" w:color="auto"/>
            <w:right w:val="none" w:sz="0" w:space="0" w:color="auto"/>
          </w:divBdr>
        </w:div>
      </w:divsChild>
    </w:div>
    <w:div w:id="2128427485">
      <w:bodyDiv w:val="1"/>
      <w:marLeft w:val="0"/>
      <w:marRight w:val="0"/>
      <w:marTop w:val="0"/>
      <w:marBottom w:val="0"/>
      <w:divBdr>
        <w:top w:val="none" w:sz="0" w:space="0" w:color="auto"/>
        <w:left w:val="none" w:sz="0" w:space="0" w:color="auto"/>
        <w:bottom w:val="none" w:sz="0" w:space="0" w:color="auto"/>
        <w:right w:val="none" w:sz="0" w:space="0" w:color="auto"/>
      </w:divBdr>
    </w:div>
    <w:div w:id="2129466129">
      <w:bodyDiv w:val="1"/>
      <w:marLeft w:val="0"/>
      <w:marRight w:val="0"/>
      <w:marTop w:val="0"/>
      <w:marBottom w:val="0"/>
      <w:divBdr>
        <w:top w:val="none" w:sz="0" w:space="0" w:color="auto"/>
        <w:left w:val="none" w:sz="0" w:space="0" w:color="auto"/>
        <w:bottom w:val="none" w:sz="0" w:space="0" w:color="auto"/>
        <w:right w:val="none" w:sz="0" w:space="0" w:color="auto"/>
      </w:divBdr>
    </w:div>
    <w:div w:id="2129542360">
      <w:bodyDiv w:val="1"/>
      <w:marLeft w:val="0"/>
      <w:marRight w:val="0"/>
      <w:marTop w:val="0"/>
      <w:marBottom w:val="0"/>
      <w:divBdr>
        <w:top w:val="none" w:sz="0" w:space="0" w:color="auto"/>
        <w:left w:val="none" w:sz="0" w:space="0" w:color="auto"/>
        <w:bottom w:val="none" w:sz="0" w:space="0" w:color="auto"/>
        <w:right w:val="none" w:sz="0" w:space="0" w:color="auto"/>
      </w:divBdr>
    </w:div>
    <w:div w:id="2129615511">
      <w:bodyDiv w:val="1"/>
      <w:marLeft w:val="0"/>
      <w:marRight w:val="0"/>
      <w:marTop w:val="0"/>
      <w:marBottom w:val="0"/>
      <w:divBdr>
        <w:top w:val="none" w:sz="0" w:space="0" w:color="auto"/>
        <w:left w:val="none" w:sz="0" w:space="0" w:color="auto"/>
        <w:bottom w:val="none" w:sz="0" w:space="0" w:color="auto"/>
        <w:right w:val="none" w:sz="0" w:space="0" w:color="auto"/>
      </w:divBdr>
    </w:div>
    <w:div w:id="2130081378">
      <w:bodyDiv w:val="1"/>
      <w:marLeft w:val="0"/>
      <w:marRight w:val="0"/>
      <w:marTop w:val="0"/>
      <w:marBottom w:val="0"/>
      <w:divBdr>
        <w:top w:val="none" w:sz="0" w:space="0" w:color="auto"/>
        <w:left w:val="none" w:sz="0" w:space="0" w:color="auto"/>
        <w:bottom w:val="none" w:sz="0" w:space="0" w:color="auto"/>
        <w:right w:val="none" w:sz="0" w:space="0" w:color="auto"/>
      </w:divBdr>
    </w:div>
    <w:div w:id="2130271724">
      <w:bodyDiv w:val="1"/>
      <w:marLeft w:val="0"/>
      <w:marRight w:val="0"/>
      <w:marTop w:val="0"/>
      <w:marBottom w:val="0"/>
      <w:divBdr>
        <w:top w:val="none" w:sz="0" w:space="0" w:color="auto"/>
        <w:left w:val="none" w:sz="0" w:space="0" w:color="auto"/>
        <w:bottom w:val="none" w:sz="0" w:space="0" w:color="auto"/>
        <w:right w:val="none" w:sz="0" w:space="0" w:color="auto"/>
      </w:divBdr>
    </w:div>
    <w:div w:id="2130542302">
      <w:bodyDiv w:val="1"/>
      <w:marLeft w:val="0"/>
      <w:marRight w:val="0"/>
      <w:marTop w:val="0"/>
      <w:marBottom w:val="0"/>
      <w:divBdr>
        <w:top w:val="none" w:sz="0" w:space="0" w:color="auto"/>
        <w:left w:val="none" w:sz="0" w:space="0" w:color="auto"/>
        <w:bottom w:val="none" w:sz="0" w:space="0" w:color="auto"/>
        <w:right w:val="none" w:sz="0" w:space="0" w:color="auto"/>
      </w:divBdr>
    </w:div>
    <w:div w:id="2131393926">
      <w:bodyDiv w:val="1"/>
      <w:marLeft w:val="0"/>
      <w:marRight w:val="0"/>
      <w:marTop w:val="0"/>
      <w:marBottom w:val="0"/>
      <w:divBdr>
        <w:top w:val="none" w:sz="0" w:space="0" w:color="auto"/>
        <w:left w:val="none" w:sz="0" w:space="0" w:color="auto"/>
        <w:bottom w:val="none" w:sz="0" w:space="0" w:color="auto"/>
        <w:right w:val="none" w:sz="0" w:space="0" w:color="auto"/>
      </w:divBdr>
    </w:div>
    <w:div w:id="2132018348">
      <w:bodyDiv w:val="1"/>
      <w:marLeft w:val="0"/>
      <w:marRight w:val="0"/>
      <w:marTop w:val="0"/>
      <w:marBottom w:val="0"/>
      <w:divBdr>
        <w:top w:val="none" w:sz="0" w:space="0" w:color="auto"/>
        <w:left w:val="none" w:sz="0" w:space="0" w:color="auto"/>
        <w:bottom w:val="none" w:sz="0" w:space="0" w:color="auto"/>
        <w:right w:val="none" w:sz="0" w:space="0" w:color="auto"/>
      </w:divBdr>
      <w:divsChild>
        <w:div w:id="1317611022">
          <w:marLeft w:val="547"/>
          <w:marRight w:val="0"/>
          <w:marTop w:val="0"/>
          <w:marBottom w:val="0"/>
          <w:divBdr>
            <w:top w:val="none" w:sz="0" w:space="0" w:color="auto"/>
            <w:left w:val="none" w:sz="0" w:space="0" w:color="auto"/>
            <w:bottom w:val="none" w:sz="0" w:space="0" w:color="auto"/>
            <w:right w:val="none" w:sz="0" w:space="0" w:color="auto"/>
          </w:divBdr>
        </w:div>
        <w:div w:id="1916042636">
          <w:marLeft w:val="547"/>
          <w:marRight w:val="0"/>
          <w:marTop w:val="0"/>
          <w:marBottom w:val="0"/>
          <w:divBdr>
            <w:top w:val="none" w:sz="0" w:space="0" w:color="auto"/>
            <w:left w:val="none" w:sz="0" w:space="0" w:color="auto"/>
            <w:bottom w:val="none" w:sz="0" w:space="0" w:color="auto"/>
            <w:right w:val="none" w:sz="0" w:space="0" w:color="auto"/>
          </w:divBdr>
        </w:div>
      </w:divsChild>
    </w:div>
    <w:div w:id="2132043860">
      <w:bodyDiv w:val="1"/>
      <w:marLeft w:val="0"/>
      <w:marRight w:val="0"/>
      <w:marTop w:val="0"/>
      <w:marBottom w:val="0"/>
      <w:divBdr>
        <w:top w:val="none" w:sz="0" w:space="0" w:color="auto"/>
        <w:left w:val="none" w:sz="0" w:space="0" w:color="auto"/>
        <w:bottom w:val="none" w:sz="0" w:space="0" w:color="auto"/>
        <w:right w:val="none" w:sz="0" w:space="0" w:color="auto"/>
      </w:divBdr>
    </w:div>
    <w:div w:id="2132244686">
      <w:bodyDiv w:val="1"/>
      <w:marLeft w:val="0"/>
      <w:marRight w:val="0"/>
      <w:marTop w:val="0"/>
      <w:marBottom w:val="0"/>
      <w:divBdr>
        <w:top w:val="none" w:sz="0" w:space="0" w:color="auto"/>
        <w:left w:val="none" w:sz="0" w:space="0" w:color="auto"/>
        <w:bottom w:val="none" w:sz="0" w:space="0" w:color="auto"/>
        <w:right w:val="none" w:sz="0" w:space="0" w:color="auto"/>
      </w:divBdr>
    </w:div>
    <w:div w:id="2132287617">
      <w:bodyDiv w:val="1"/>
      <w:marLeft w:val="0"/>
      <w:marRight w:val="0"/>
      <w:marTop w:val="0"/>
      <w:marBottom w:val="0"/>
      <w:divBdr>
        <w:top w:val="none" w:sz="0" w:space="0" w:color="auto"/>
        <w:left w:val="none" w:sz="0" w:space="0" w:color="auto"/>
        <w:bottom w:val="none" w:sz="0" w:space="0" w:color="auto"/>
        <w:right w:val="none" w:sz="0" w:space="0" w:color="auto"/>
      </w:divBdr>
    </w:div>
    <w:div w:id="2132552144">
      <w:bodyDiv w:val="1"/>
      <w:marLeft w:val="0"/>
      <w:marRight w:val="0"/>
      <w:marTop w:val="0"/>
      <w:marBottom w:val="0"/>
      <w:divBdr>
        <w:top w:val="none" w:sz="0" w:space="0" w:color="auto"/>
        <w:left w:val="none" w:sz="0" w:space="0" w:color="auto"/>
        <w:bottom w:val="none" w:sz="0" w:space="0" w:color="auto"/>
        <w:right w:val="none" w:sz="0" w:space="0" w:color="auto"/>
      </w:divBdr>
    </w:div>
    <w:div w:id="2132622696">
      <w:bodyDiv w:val="1"/>
      <w:marLeft w:val="0"/>
      <w:marRight w:val="0"/>
      <w:marTop w:val="0"/>
      <w:marBottom w:val="0"/>
      <w:divBdr>
        <w:top w:val="none" w:sz="0" w:space="0" w:color="auto"/>
        <w:left w:val="none" w:sz="0" w:space="0" w:color="auto"/>
        <w:bottom w:val="none" w:sz="0" w:space="0" w:color="auto"/>
        <w:right w:val="none" w:sz="0" w:space="0" w:color="auto"/>
      </w:divBdr>
    </w:div>
    <w:div w:id="2133747966">
      <w:bodyDiv w:val="1"/>
      <w:marLeft w:val="0"/>
      <w:marRight w:val="0"/>
      <w:marTop w:val="0"/>
      <w:marBottom w:val="0"/>
      <w:divBdr>
        <w:top w:val="none" w:sz="0" w:space="0" w:color="auto"/>
        <w:left w:val="none" w:sz="0" w:space="0" w:color="auto"/>
        <w:bottom w:val="none" w:sz="0" w:space="0" w:color="auto"/>
        <w:right w:val="none" w:sz="0" w:space="0" w:color="auto"/>
      </w:divBdr>
    </w:div>
    <w:div w:id="2134051275">
      <w:bodyDiv w:val="1"/>
      <w:marLeft w:val="0"/>
      <w:marRight w:val="0"/>
      <w:marTop w:val="0"/>
      <w:marBottom w:val="0"/>
      <w:divBdr>
        <w:top w:val="none" w:sz="0" w:space="0" w:color="auto"/>
        <w:left w:val="none" w:sz="0" w:space="0" w:color="auto"/>
        <w:bottom w:val="none" w:sz="0" w:space="0" w:color="auto"/>
        <w:right w:val="none" w:sz="0" w:space="0" w:color="auto"/>
      </w:divBdr>
    </w:div>
    <w:div w:id="2134907324">
      <w:bodyDiv w:val="1"/>
      <w:marLeft w:val="0"/>
      <w:marRight w:val="0"/>
      <w:marTop w:val="0"/>
      <w:marBottom w:val="0"/>
      <w:divBdr>
        <w:top w:val="none" w:sz="0" w:space="0" w:color="auto"/>
        <w:left w:val="none" w:sz="0" w:space="0" w:color="auto"/>
        <w:bottom w:val="none" w:sz="0" w:space="0" w:color="auto"/>
        <w:right w:val="none" w:sz="0" w:space="0" w:color="auto"/>
      </w:divBdr>
    </w:div>
    <w:div w:id="2134975780">
      <w:bodyDiv w:val="1"/>
      <w:marLeft w:val="0"/>
      <w:marRight w:val="0"/>
      <w:marTop w:val="0"/>
      <w:marBottom w:val="0"/>
      <w:divBdr>
        <w:top w:val="none" w:sz="0" w:space="0" w:color="auto"/>
        <w:left w:val="none" w:sz="0" w:space="0" w:color="auto"/>
        <w:bottom w:val="none" w:sz="0" w:space="0" w:color="auto"/>
        <w:right w:val="none" w:sz="0" w:space="0" w:color="auto"/>
      </w:divBdr>
    </w:div>
    <w:div w:id="2134981619">
      <w:bodyDiv w:val="1"/>
      <w:marLeft w:val="0"/>
      <w:marRight w:val="0"/>
      <w:marTop w:val="0"/>
      <w:marBottom w:val="0"/>
      <w:divBdr>
        <w:top w:val="none" w:sz="0" w:space="0" w:color="auto"/>
        <w:left w:val="none" w:sz="0" w:space="0" w:color="auto"/>
        <w:bottom w:val="none" w:sz="0" w:space="0" w:color="auto"/>
        <w:right w:val="none" w:sz="0" w:space="0" w:color="auto"/>
      </w:divBdr>
    </w:div>
    <w:div w:id="2135367859">
      <w:bodyDiv w:val="1"/>
      <w:marLeft w:val="0"/>
      <w:marRight w:val="0"/>
      <w:marTop w:val="0"/>
      <w:marBottom w:val="0"/>
      <w:divBdr>
        <w:top w:val="none" w:sz="0" w:space="0" w:color="auto"/>
        <w:left w:val="none" w:sz="0" w:space="0" w:color="auto"/>
        <w:bottom w:val="none" w:sz="0" w:space="0" w:color="auto"/>
        <w:right w:val="none" w:sz="0" w:space="0" w:color="auto"/>
      </w:divBdr>
    </w:div>
    <w:div w:id="2135826155">
      <w:bodyDiv w:val="1"/>
      <w:marLeft w:val="0"/>
      <w:marRight w:val="0"/>
      <w:marTop w:val="0"/>
      <w:marBottom w:val="0"/>
      <w:divBdr>
        <w:top w:val="none" w:sz="0" w:space="0" w:color="auto"/>
        <w:left w:val="none" w:sz="0" w:space="0" w:color="auto"/>
        <w:bottom w:val="none" w:sz="0" w:space="0" w:color="auto"/>
        <w:right w:val="none" w:sz="0" w:space="0" w:color="auto"/>
      </w:divBdr>
    </w:div>
    <w:div w:id="2135978931">
      <w:bodyDiv w:val="1"/>
      <w:marLeft w:val="0"/>
      <w:marRight w:val="0"/>
      <w:marTop w:val="0"/>
      <w:marBottom w:val="0"/>
      <w:divBdr>
        <w:top w:val="none" w:sz="0" w:space="0" w:color="auto"/>
        <w:left w:val="none" w:sz="0" w:space="0" w:color="auto"/>
        <w:bottom w:val="none" w:sz="0" w:space="0" w:color="auto"/>
        <w:right w:val="none" w:sz="0" w:space="0" w:color="auto"/>
      </w:divBdr>
    </w:div>
    <w:div w:id="2136632736">
      <w:bodyDiv w:val="1"/>
      <w:marLeft w:val="0"/>
      <w:marRight w:val="0"/>
      <w:marTop w:val="0"/>
      <w:marBottom w:val="0"/>
      <w:divBdr>
        <w:top w:val="none" w:sz="0" w:space="0" w:color="auto"/>
        <w:left w:val="none" w:sz="0" w:space="0" w:color="auto"/>
        <w:bottom w:val="none" w:sz="0" w:space="0" w:color="auto"/>
        <w:right w:val="none" w:sz="0" w:space="0" w:color="auto"/>
      </w:divBdr>
    </w:div>
    <w:div w:id="2137989961">
      <w:bodyDiv w:val="1"/>
      <w:marLeft w:val="0"/>
      <w:marRight w:val="0"/>
      <w:marTop w:val="0"/>
      <w:marBottom w:val="0"/>
      <w:divBdr>
        <w:top w:val="none" w:sz="0" w:space="0" w:color="auto"/>
        <w:left w:val="none" w:sz="0" w:space="0" w:color="auto"/>
        <w:bottom w:val="none" w:sz="0" w:space="0" w:color="auto"/>
        <w:right w:val="none" w:sz="0" w:space="0" w:color="auto"/>
      </w:divBdr>
    </w:div>
    <w:div w:id="2138140762">
      <w:bodyDiv w:val="1"/>
      <w:marLeft w:val="0"/>
      <w:marRight w:val="0"/>
      <w:marTop w:val="0"/>
      <w:marBottom w:val="0"/>
      <w:divBdr>
        <w:top w:val="none" w:sz="0" w:space="0" w:color="auto"/>
        <w:left w:val="none" w:sz="0" w:space="0" w:color="auto"/>
        <w:bottom w:val="none" w:sz="0" w:space="0" w:color="auto"/>
        <w:right w:val="none" w:sz="0" w:space="0" w:color="auto"/>
      </w:divBdr>
    </w:div>
    <w:div w:id="2138525252">
      <w:bodyDiv w:val="1"/>
      <w:marLeft w:val="0"/>
      <w:marRight w:val="0"/>
      <w:marTop w:val="0"/>
      <w:marBottom w:val="0"/>
      <w:divBdr>
        <w:top w:val="none" w:sz="0" w:space="0" w:color="auto"/>
        <w:left w:val="none" w:sz="0" w:space="0" w:color="auto"/>
        <w:bottom w:val="none" w:sz="0" w:space="0" w:color="auto"/>
        <w:right w:val="none" w:sz="0" w:space="0" w:color="auto"/>
      </w:divBdr>
    </w:div>
    <w:div w:id="2139061781">
      <w:bodyDiv w:val="1"/>
      <w:marLeft w:val="0"/>
      <w:marRight w:val="0"/>
      <w:marTop w:val="0"/>
      <w:marBottom w:val="0"/>
      <w:divBdr>
        <w:top w:val="none" w:sz="0" w:space="0" w:color="auto"/>
        <w:left w:val="none" w:sz="0" w:space="0" w:color="auto"/>
        <w:bottom w:val="none" w:sz="0" w:space="0" w:color="auto"/>
        <w:right w:val="none" w:sz="0" w:space="0" w:color="auto"/>
      </w:divBdr>
    </w:div>
    <w:div w:id="2139253221">
      <w:bodyDiv w:val="1"/>
      <w:marLeft w:val="0"/>
      <w:marRight w:val="0"/>
      <w:marTop w:val="0"/>
      <w:marBottom w:val="0"/>
      <w:divBdr>
        <w:top w:val="none" w:sz="0" w:space="0" w:color="auto"/>
        <w:left w:val="none" w:sz="0" w:space="0" w:color="auto"/>
        <w:bottom w:val="none" w:sz="0" w:space="0" w:color="auto"/>
        <w:right w:val="none" w:sz="0" w:space="0" w:color="auto"/>
      </w:divBdr>
    </w:div>
    <w:div w:id="2139376147">
      <w:bodyDiv w:val="1"/>
      <w:marLeft w:val="0"/>
      <w:marRight w:val="0"/>
      <w:marTop w:val="0"/>
      <w:marBottom w:val="0"/>
      <w:divBdr>
        <w:top w:val="none" w:sz="0" w:space="0" w:color="auto"/>
        <w:left w:val="none" w:sz="0" w:space="0" w:color="auto"/>
        <w:bottom w:val="none" w:sz="0" w:space="0" w:color="auto"/>
        <w:right w:val="none" w:sz="0" w:space="0" w:color="auto"/>
      </w:divBdr>
    </w:div>
    <w:div w:id="2139445242">
      <w:bodyDiv w:val="1"/>
      <w:marLeft w:val="0"/>
      <w:marRight w:val="0"/>
      <w:marTop w:val="0"/>
      <w:marBottom w:val="0"/>
      <w:divBdr>
        <w:top w:val="none" w:sz="0" w:space="0" w:color="auto"/>
        <w:left w:val="none" w:sz="0" w:space="0" w:color="auto"/>
        <w:bottom w:val="none" w:sz="0" w:space="0" w:color="auto"/>
        <w:right w:val="none" w:sz="0" w:space="0" w:color="auto"/>
      </w:divBdr>
    </w:div>
    <w:div w:id="2140102013">
      <w:bodyDiv w:val="1"/>
      <w:marLeft w:val="0"/>
      <w:marRight w:val="0"/>
      <w:marTop w:val="0"/>
      <w:marBottom w:val="0"/>
      <w:divBdr>
        <w:top w:val="none" w:sz="0" w:space="0" w:color="auto"/>
        <w:left w:val="none" w:sz="0" w:space="0" w:color="auto"/>
        <w:bottom w:val="none" w:sz="0" w:space="0" w:color="auto"/>
        <w:right w:val="none" w:sz="0" w:space="0" w:color="auto"/>
      </w:divBdr>
    </w:div>
    <w:div w:id="2140226402">
      <w:bodyDiv w:val="1"/>
      <w:marLeft w:val="0"/>
      <w:marRight w:val="0"/>
      <w:marTop w:val="0"/>
      <w:marBottom w:val="0"/>
      <w:divBdr>
        <w:top w:val="none" w:sz="0" w:space="0" w:color="auto"/>
        <w:left w:val="none" w:sz="0" w:space="0" w:color="auto"/>
        <w:bottom w:val="none" w:sz="0" w:space="0" w:color="auto"/>
        <w:right w:val="none" w:sz="0" w:space="0" w:color="auto"/>
      </w:divBdr>
    </w:div>
    <w:div w:id="2140343672">
      <w:bodyDiv w:val="1"/>
      <w:marLeft w:val="0"/>
      <w:marRight w:val="0"/>
      <w:marTop w:val="0"/>
      <w:marBottom w:val="0"/>
      <w:divBdr>
        <w:top w:val="none" w:sz="0" w:space="0" w:color="auto"/>
        <w:left w:val="none" w:sz="0" w:space="0" w:color="auto"/>
        <w:bottom w:val="none" w:sz="0" w:space="0" w:color="auto"/>
        <w:right w:val="none" w:sz="0" w:space="0" w:color="auto"/>
      </w:divBdr>
    </w:div>
    <w:div w:id="2140686676">
      <w:bodyDiv w:val="1"/>
      <w:marLeft w:val="0"/>
      <w:marRight w:val="0"/>
      <w:marTop w:val="0"/>
      <w:marBottom w:val="0"/>
      <w:divBdr>
        <w:top w:val="none" w:sz="0" w:space="0" w:color="auto"/>
        <w:left w:val="none" w:sz="0" w:space="0" w:color="auto"/>
        <w:bottom w:val="none" w:sz="0" w:space="0" w:color="auto"/>
        <w:right w:val="none" w:sz="0" w:space="0" w:color="auto"/>
      </w:divBdr>
    </w:div>
    <w:div w:id="2140874196">
      <w:bodyDiv w:val="1"/>
      <w:marLeft w:val="0"/>
      <w:marRight w:val="0"/>
      <w:marTop w:val="0"/>
      <w:marBottom w:val="0"/>
      <w:divBdr>
        <w:top w:val="none" w:sz="0" w:space="0" w:color="auto"/>
        <w:left w:val="none" w:sz="0" w:space="0" w:color="auto"/>
        <w:bottom w:val="none" w:sz="0" w:space="0" w:color="auto"/>
        <w:right w:val="none" w:sz="0" w:space="0" w:color="auto"/>
      </w:divBdr>
    </w:div>
    <w:div w:id="2140955352">
      <w:bodyDiv w:val="1"/>
      <w:marLeft w:val="0"/>
      <w:marRight w:val="0"/>
      <w:marTop w:val="0"/>
      <w:marBottom w:val="0"/>
      <w:divBdr>
        <w:top w:val="none" w:sz="0" w:space="0" w:color="auto"/>
        <w:left w:val="none" w:sz="0" w:space="0" w:color="auto"/>
        <w:bottom w:val="none" w:sz="0" w:space="0" w:color="auto"/>
        <w:right w:val="none" w:sz="0" w:space="0" w:color="auto"/>
      </w:divBdr>
    </w:div>
    <w:div w:id="2140998482">
      <w:bodyDiv w:val="1"/>
      <w:marLeft w:val="0"/>
      <w:marRight w:val="0"/>
      <w:marTop w:val="0"/>
      <w:marBottom w:val="0"/>
      <w:divBdr>
        <w:top w:val="none" w:sz="0" w:space="0" w:color="auto"/>
        <w:left w:val="none" w:sz="0" w:space="0" w:color="auto"/>
        <w:bottom w:val="none" w:sz="0" w:space="0" w:color="auto"/>
        <w:right w:val="none" w:sz="0" w:space="0" w:color="auto"/>
      </w:divBdr>
    </w:div>
    <w:div w:id="2141070825">
      <w:bodyDiv w:val="1"/>
      <w:marLeft w:val="0"/>
      <w:marRight w:val="0"/>
      <w:marTop w:val="0"/>
      <w:marBottom w:val="0"/>
      <w:divBdr>
        <w:top w:val="none" w:sz="0" w:space="0" w:color="auto"/>
        <w:left w:val="none" w:sz="0" w:space="0" w:color="auto"/>
        <w:bottom w:val="none" w:sz="0" w:space="0" w:color="auto"/>
        <w:right w:val="none" w:sz="0" w:space="0" w:color="auto"/>
      </w:divBdr>
    </w:div>
    <w:div w:id="2141531840">
      <w:bodyDiv w:val="1"/>
      <w:marLeft w:val="0"/>
      <w:marRight w:val="0"/>
      <w:marTop w:val="0"/>
      <w:marBottom w:val="0"/>
      <w:divBdr>
        <w:top w:val="none" w:sz="0" w:space="0" w:color="auto"/>
        <w:left w:val="none" w:sz="0" w:space="0" w:color="auto"/>
        <w:bottom w:val="none" w:sz="0" w:space="0" w:color="auto"/>
        <w:right w:val="none" w:sz="0" w:space="0" w:color="auto"/>
      </w:divBdr>
    </w:div>
    <w:div w:id="2141682021">
      <w:bodyDiv w:val="1"/>
      <w:marLeft w:val="0"/>
      <w:marRight w:val="0"/>
      <w:marTop w:val="0"/>
      <w:marBottom w:val="0"/>
      <w:divBdr>
        <w:top w:val="none" w:sz="0" w:space="0" w:color="auto"/>
        <w:left w:val="none" w:sz="0" w:space="0" w:color="auto"/>
        <w:bottom w:val="none" w:sz="0" w:space="0" w:color="auto"/>
        <w:right w:val="none" w:sz="0" w:space="0" w:color="auto"/>
      </w:divBdr>
    </w:div>
    <w:div w:id="2143037582">
      <w:bodyDiv w:val="1"/>
      <w:marLeft w:val="0"/>
      <w:marRight w:val="0"/>
      <w:marTop w:val="0"/>
      <w:marBottom w:val="0"/>
      <w:divBdr>
        <w:top w:val="none" w:sz="0" w:space="0" w:color="auto"/>
        <w:left w:val="none" w:sz="0" w:space="0" w:color="auto"/>
        <w:bottom w:val="none" w:sz="0" w:space="0" w:color="auto"/>
        <w:right w:val="none" w:sz="0" w:space="0" w:color="auto"/>
      </w:divBdr>
    </w:div>
    <w:div w:id="2143502318">
      <w:bodyDiv w:val="1"/>
      <w:marLeft w:val="0"/>
      <w:marRight w:val="0"/>
      <w:marTop w:val="0"/>
      <w:marBottom w:val="0"/>
      <w:divBdr>
        <w:top w:val="none" w:sz="0" w:space="0" w:color="auto"/>
        <w:left w:val="none" w:sz="0" w:space="0" w:color="auto"/>
        <w:bottom w:val="none" w:sz="0" w:space="0" w:color="auto"/>
        <w:right w:val="none" w:sz="0" w:space="0" w:color="auto"/>
      </w:divBdr>
    </w:div>
    <w:div w:id="2143573311">
      <w:bodyDiv w:val="1"/>
      <w:marLeft w:val="0"/>
      <w:marRight w:val="0"/>
      <w:marTop w:val="0"/>
      <w:marBottom w:val="0"/>
      <w:divBdr>
        <w:top w:val="none" w:sz="0" w:space="0" w:color="auto"/>
        <w:left w:val="none" w:sz="0" w:space="0" w:color="auto"/>
        <w:bottom w:val="none" w:sz="0" w:space="0" w:color="auto"/>
        <w:right w:val="none" w:sz="0" w:space="0" w:color="auto"/>
      </w:divBdr>
    </w:div>
    <w:div w:id="2144106527">
      <w:bodyDiv w:val="1"/>
      <w:marLeft w:val="0"/>
      <w:marRight w:val="0"/>
      <w:marTop w:val="0"/>
      <w:marBottom w:val="0"/>
      <w:divBdr>
        <w:top w:val="none" w:sz="0" w:space="0" w:color="auto"/>
        <w:left w:val="none" w:sz="0" w:space="0" w:color="auto"/>
        <w:bottom w:val="none" w:sz="0" w:space="0" w:color="auto"/>
        <w:right w:val="none" w:sz="0" w:space="0" w:color="auto"/>
      </w:divBdr>
    </w:div>
    <w:div w:id="2144151824">
      <w:bodyDiv w:val="1"/>
      <w:marLeft w:val="0"/>
      <w:marRight w:val="0"/>
      <w:marTop w:val="0"/>
      <w:marBottom w:val="0"/>
      <w:divBdr>
        <w:top w:val="none" w:sz="0" w:space="0" w:color="auto"/>
        <w:left w:val="none" w:sz="0" w:space="0" w:color="auto"/>
        <w:bottom w:val="none" w:sz="0" w:space="0" w:color="auto"/>
        <w:right w:val="none" w:sz="0" w:space="0" w:color="auto"/>
      </w:divBdr>
    </w:div>
    <w:div w:id="2144225671">
      <w:bodyDiv w:val="1"/>
      <w:marLeft w:val="0"/>
      <w:marRight w:val="0"/>
      <w:marTop w:val="0"/>
      <w:marBottom w:val="0"/>
      <w:divBdr>
        <w:top w:val="none" w:sz="0" w:space="0" w:color="auto"/>
        <w:left w:val="none" w:sz="0" w:space="0" w:color="auto"/>
        <w:bottom w:val="none" w:sz="0" w:space="0" w:color="auto"/>
        <w:right w:val="none" w:sz="0" w:space="0" w:color="auto"/>
      </w:divBdr>
    </w:div>
    <w:div w:id="21445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wc.govt.nz/assets/Our-reports/MHWC-Access-and-Choice-report-Final.pdf" TargetMode="External"/><Relationship Id="rId21" Type="http://schemas.openxmlformats.org/officeDocument/2006/relationships/diagramQuickStyle" Target="diagrams/quickStyle1.xml"/><Relationship Id="rId34" Type="http://schemas.openxmlformats.org/officeDocument/2006/relationships/hyperlink" Target="https://www.hqsc.govt.nz/news/national-decrease-in-seclusion-rates-in-inpatient-mental-health-units-particularly-among-maori-and-pacific-peoples/" TargetMode="External"/><Relationship Id="rId42" Type="http://schemas.openxmlformats.org/officeDocument/2006/relationships/hyperlink" Target="https://www.nzherald.co.nz/nz/revealed-overstaying-patients-taking-up-30-of-scarce-beds-in-mental-health-units/ERRMLHF2AT7BWIPGK4XWKQK3MU/" TargetMode="External"/><Relationship Id="rId47" Type="http://schemas.openxmlformats.org/officeDocument/2006/relationships/hyperlink" Target="https://depression.org.nz/contact-us/" TargetMode="External"/><Relationship Id="rId50" Type="http://schemas.openxmlformats.org/officeDocument/2006/relationships/hyperlink" Target="https://www.lifeline.org.nz/services/suicide-crisis-helpline" TargetMode="External"/><Relationship Id="rId55" Type="http://schemas.openxmlformats.org/officeDocument/2006/relationships/hyperlink" Target="https://www.samaritans.org.nz/" TargetMode="External"/><Relationship Id="rId63" Type="http://schemas.openxmlformats.org/officeDocument/2006/relationships/header" Target="header2.xml"/><Relationship Id="rId68"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hwc.govt.nz/assets/Our-reports/MHWC-Access-and-Choice-report-Final.pdf" TargetMode="External"/><Relationship Id="rId29" Type="http://schemas.openxmlformats.org/officeDocument/2006/relationships/hyperlink" Target="https://www.mhwc.govt.nz/assets/Our-reports/MHWC-Access-and-Choice-report-Final.pdf" TargetMode="External"/><Relationship Id="rId11" Type="http://schemas.openxmlformats.org/officeDocument/2006/relationships/endnotes" Target="endnotes.xml"/><Relationship Id="rId24" Type="http://schemas.openxmlformats.org/officeDocument/2006/relationships/hyperlink" Target="https://www.mhwc.govt.nz/assets/Our-reports/MHWC-Access-and-Choice-report-Final.pdf" TargetMode="External"/><Relationship Id="rId32" Type="http://schemas.openxmlformats.org/officeDocument/2006/relationships/hyperlink" Target="https://www.hqsc.govt.nz/our-data/atlas-of-healthcare-variation/mental-health-in-primary-care/" TargetMode="External"/><Relationship Id="rId37" Type="http://schemas.openxmlformats.org/officeDocument/2006/relationships/hyperlink" Target="https://www.mhakpi.health.nz/kpi-streams/adult-stream/acute-inpatient-post-discharge-community-care/" TargetMode="External"/><Relationship Id="rId40" Type="http://schemas.openxmlformats.org/officeDocument/2006/relationships/hyperlink" Target="https://www.tepou.co.nz/initiatives/equally-well-physical-health" TargetMode="External"/><Relationship Id="rId45" Type="http://schemas.openxmlformats.org/officeDocument/2006/relationships/hyperlink" Target="tel:0800611116" TargetMode="External"/><Relationship Id="rId53" Type="http://schemas.openxmlformats.org/officeDocument/2006/relationships/hyperlink" Target="tel:0800543354" TargetMode="External"/><Relationship Id="rId58" Type="http://schemas.openxmlformats.org/officeDocument/2006/relationships/image" Target="media/image2.png"/><Relationship Id="rId66"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diagramData" Target="diagrams/data1.xml"/><Relationship Id="rId14" Type="http://schemas.openxmlformats.org/officeDocument/2006/relationships/hyperlink" Target="https://creativecommons.org/licenses/by/4.0/legalcode" TargetMode="External"/><Relationship Id="rId22" Type="http://schemas.openxmlformats.org/officeDocument/2006/relationships/diagramColors" Target="diagrams/colors1.xml"/><Relationship Id="rId27" Type="http://schemas.openxmlformats.org/officeDocument/2006/relationships/hyperlink" Target="https://www.mhwc.govt.nz/the-initial-commission/he-ara-oranga-wellbeing-outcomes-framework/" TargetMode="External"/><Relationship Id="rId30" Type="http://schemas.openxmlformats.org/officeDocument/2006/relationships/hyperlink" Target="https://www.rnzcgp.org.nz/RNZCGP/News/College_news/2021/Survey_results_raise_concern_for_the_health_and_sustainability_of_general_practice.aspx" TargetMode="External"/><Relationship Id="rId35" Type="http://schemas.openxmlformats.org/officeDocument/2006/relationships/hyperlink" Target="https://www.health.govt.nz/our-work/diseases-and-conditions/covid-19-novel-coronavirus/covid-19-resources-and-tools/covid-19-health-and-wellbeing-survey" TargetMode="External"/><Relationship Id="rId43" Type="http://schemas.openxmlformats.org/officeDocument/2006/relationships/hyperlink" Target="tel:111" TargetMode="External"/><Relationship Id="rId48" Type="http://schemas.openxmlformats.org/officeDocument/2006/relationships/hyperlink" Target="tel:0800%20111%20757" TargetMode="External"/><Relationship Id="rId56" Type="http://schemas.openxmlformats.org/officeDocument/2006/relationships/hyperlink" Target="tel:0800726666" TargetMode="External"/><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tel:0508%20828%20865"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mhwc.govt.nz/assets/Our-reports/MHWC-Access-and-Choice-report-Final.pdf" TargetMode="External"/><Relationship Id="rId25" Type="http://schemas.openxmlformats.org/officeDocument/2006/relationships/hyperlink" Target="https://www.mhwc.govt.nz/assets/Te-Rau-Tira-Wellbeing-Outcomes-Report-2021/Te-Rau-Tira-Wellbeing-Outcomes-Report-2021-FINAL-WEB.pdf" TargetMode="External"/><Relationship Id="rId33" Type="http://schemas.openxmlformats.org/officeDocument/2006/relationships/hyperlink" Target="https://www.mhwc.govt.nz/assets/Uploads/Submissions-2022/Mental-Health-and-Wellbeing-Commission-Mental-Health-Repeal-and-Replace-submission-FINAL.pdf" TargetMode="External"/><Relationship Id="rId38" Type="http://schemas.openxmlformats.org/officeDocument/2006/relationships/hyperlink" Target="https://www.hqsc.govt.nz/news/auckland-district-health-board-shows-zero-seclusion-is-both-possible-and-sustainable/" TargetMode="External"/><Relationship Id="rId46" Type="http://schemas.openxmlformats.org/officeDocument/2006/relationships/hyperlink" Target="tel:1737" TargetMode="External"/><Relationship Id="rId59" Type="http://schemas.openxmlformats.org/officeDocument/2006/relationships/image" Target="media/image3.png"/><Relationship Id="rId67" Type="http://schemas.openxmlformats.org/officeDocument/2006/relationships/theme" Target="theme/theme1.xml"/><Relationship Id="rId20" Type="http://schemas.openxmlformats.org/officeDocument/2006/relationships/diagramLayout" Target="diagrams/layout1.xml"/><Relationship Id="rId41" Type="http://schemas.openxmlformats.org/officeDocument/2006/relationships/hyperlink" Target="https://journal.nzma.org.nz/journal-articles/addressing-structural-discrimination-prioritising-people-with-mental-health-and-addiction-issues-during-the-covid-19-pandemic-open-access" TargetMode="External"/><Relationship Id="rId54" Type="http://schemas.openxmlformats.org/officeDocument/2006/relationships/hyperlink" Target="tel:4357"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hwc.govt.nz/" TargetMode="External"/><Relationship Id="rId23" Type="http://schemas.microsoft.com/office/2007/relationships/diagramDrawing" Target="diagrams/drawing1.xml"/><Relationship Id="rId28" Type="http://schemas.openxmlformats.org/officeDocument/2006/relationships/hyperlink" Target="https://www.tutohi.nz/2021/09/24/covid-19-vaccination-rates/" TargetMode="External"/><Relationship Id="rId36" Type="http://schemas.openxmlformats.org/officeDocument/2006/relationships/hyperlink" Target="https://issuu.com/associationofsalariedmedicalspecialists/docs/health-dialogue--inside-the-frontline-of-the-menta" TargetMode="External"/><Relationship Id="rId49" Type="http://schemas.openxmlformats.org/officeDocument/2006/relationships/hyperlink" Target="tel:4202" TargetMode="External"/><Relationship Id="rId57" Type="http://schemas.openxmlformats.org/officeDocument/2006/relationships/hyperlink" Target="https://www.health.govt.nz/your-health/services-and-support/health-care-services/mental-health-services/mental-health-services-where-get-help" TargetMode="External"/><Relationship Id="rId10" Type="http://schemas.openxmlformats.org/officeDocument/2006/relationships/footnotes" Target="footnotes.xml"/><Relationship Id="rId31" Type="http://schemas.openxmlformats.org/officeDocument/2006/relationships/hyperlink" Target="https://minhealthnz.shinyapps.io/nz-health-survey-2020-21-annual-data-explorer/" TargetMode="External"/><Relationship Id="rId44" Type="http://schemas.openxmlformats.org/officeDocument/2006/relationships/hyperlink" Target="https://www.health.govt.nz/your-health/services-and-support/health-care-services/mental-health-services/crisis-assessment-teams" TargetMode="External"/><Relationship Id="rId52" Type="http://schemas.openxmlformats.org/officeDocument/2006/relationships/hyperlink" Target="https://www.lifeline.org.nz/"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mhwc.govt.nz/our-work/co-define-phase/" TargetMode="External"/><Relationship Id="rId39" Type="http://schemas.openxmlformats.org/officeDocument/2006/relationships/hyperlink" Target="https://www.health.govt.nz/nz-health-statistics/national-collections-and-surveys/collections/primhd-mental-health-data/alcohol-and-drug-outcome-measure-ad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hwc.govt.nz/our-work/he-ara-oranga-wellbeing-outcomes-framework/" TargetMode="External"/><Relationship Id="rId2" Type="http://schemas.openxmlformats.org/officeDocument/2006/relationships/hyperlink" Target="https://www.mhwc.govt.nz/our-work/co-define-phase/" TargetMode="External"/><Relationship Id="rId1" Type="http://schemas.openxmlformats.org/officeDocument/2006/relationships/hyperlink" Target="https://www.ohchr.org/EN/NewsEvents/Pages/DisplayNews.aspx?NewsID=23080&amp;LangID=E" TargetMode="External"/><Relationship Id="rId4" Type="http://schemas.openxmlformats.org/officeDocument/2006/relationships/hyperlink" Target="https://www.mhwc.govt.nz/our-work/assessing-and-monitoring-the-mental-health-and-addiction-sector/expert-advisory-grou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76C96B-9443-4F02-95C8-E2AF92F955F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NZ"/>
        </a:p>
      </dgm:t>
    </dgm:pt>
    <dgm:pt modelId="{7376FA13-6B24-459B-AA8F-7F9FB1A92FCC}">
      <dgm:prSet phldrT="[Text]"/>
      <dgm:spPr>
        <a:solidFill>
          <a:srgbClr val="323282"/>
        </a:solidFill>
      </dgm:spPr>
      <dgm:t>
        <a:bodyPr/>
        <a:lstStyle/>
        <a:p>
          <a:r>
            <a:rPr lang="en-NZ" b="1"/>
            <a:t>Equity</a:t>
          </a:r>
        </a:p>
        <a:p>
          <a:r>
            <a:rPr lang="en-NZ"/>
            <a:t>Services work for all tāngata whaiora</a:t>
          </a:r>
        </a:p>
      </dgm:t>
    </dgm:pt>
    <dgm:pt modelId="{71FA1E11-A2B1-47AE-93DA-66D51F208035}" type="parTrans" cxnId="{84E5647C-02F1-4A84-94C6-49EA5A8F95CC}">
      <dgm:prSet/>
      <dgm:spPr/>
      <dgm:t>
        <a:bodyPr/>
        <a:lstStyle/>
        <a:p>
          <a:endParaRPr lang="en-NZ"/>
        </a:p>
      </dgm:t>
    </dgm:pt>
    <dgm:pt modelId="{7F430D60-AF63-473E-9E14-58EDC3FB4BE4}" type="sibTrans" cxnId="{84E5647C-02F1-4A84-94C6-49EA5A8F95CC}">
      <dgm:prSet/>
      <dgm:spPr/>
      <dgm:t>
        <a:bodyPr/>
        <a:lstStyle/>
        <a:p>
          <a:endParaRPr lang="en-NZ"/>
        </a:p>
      </dgm:t>
    </dgm:pt>
    <dgm:pt modelId="{3FAA3D1B-8603-4E29-B193-2E4735C102D1}">
      <dgm:prSet phldrT="[Text]"/>
      <dgm:spPr>
        <a:solidFill>
          <a:srgbClr val="323282"/>
        </a:solidFill>
      </dgm:spPr>
      <dgm:t>
        <a:bodyPr/>
        <a:lstStyle/>
        <a:p>
          <a:r>
            <a:rPr lang="en-NZ" b="1"/>
            <a:t>Access and options</a:t>
          </a:r>
        </a:p>
        <a:p>
          <a:r>
            <a:rPr lang="en-NZ"/>
            <a:t>T</a:t>
          </a:r>
          <a:r>
            <a:rPr lang="mi-NZ"/>
            <a:t>āngata whaiora get support for their experiences, needs, and aspirations</a:t>
          </a:r>
          <a:endParaRPr lang="en-NZ"/>
        </a:p>
      </dgm:t>
    </dgm:pt>
    <dgm:pt modelId="{F62BD913-2813-4A91-9F33-8A1FD261B090}" type="parTrans" cxnId="{4E4A19FD-A8FE-4E16-9021-1BB1F9C66316}">
      <dgm:prSet/>
      <dgm:spPr/>
      <dgm:t>
        <a:bodyPr/>
        <a:lstStyle/>
        <a:p>
          <a:endParaRPr lang="en-NZ"/>
        </a:p>
      </dgm:t>
    </dgm:pt>
    <dgm:pt modelId="{24A76E45-8C40-41FA-B7B7-F3E0549D23FB}" type="sibTrans" cxnId="{4E4A19FD-A8FE-4E16-9021-1BB1F9C66316}">
      <dgm:prSet/>
      <dgm:spPr>
        <a:solidFill>
          <a:srgbClr val="AEAEE0"/>
        </a:solidFill>
      </dgm:spPr>
      <dgm:t>
        <a:bodyPr/>
        <a:lstStyle/>
        <a:p>
          <a:endParaRPr lang="en-NZ"/>
        </a:p>
      </dgm:t>
    </dgm:pt>
    <dgm:pt modelId="{3E1751D0-04C4-4399-8718-339C0A504A36}">
      <dgm:prSet phldrT="[Text]"/>
      <dgm:spPr>
        <a:solidFill>
          <a:srgbClr val="323282"/>
        </a:solidFill>
      </dgm:spPr>
      <dgm:t>
        <a:bodyPr/>
        <a:lstStyle/>
        <a:p>
          <a:r>
            <a:rPr lang="en-NZ" b="1"/>
            <a:t>Participation and leadership</a:t>
          </a:r>
        </a:p>
        <a:p>
          <a:r>
            <a:rPr lang="en-NZ"/>
            <a:t>Tāngata whaiora are leaders in their care</a:t>
          </a:r>
        </a:p>
      </dgm:t>
    </dgm:pt>
    <dgm:pt modelId="{D8C0BC4D-2241-4BFF-8597-AFDE8B2AC88A}" type="parTrans" cxnId="{8C03EAE3-3E0B-469A-A9F0-8940395ED9FB}">
      <dgm:prSet/>
      <dgm:spPr/>
      <dgm:t>
        <a:bodyPr/>
        <a:lstStyle/>
        <a:p>
          <a:endParaRPr lang="en-NZ"/>
        </a:p>
      </dgm:t>
    </dgm:pt>
    <dgm:pt modelId="{E82C2A47-2246-435E-80F4-357053B65A68}" type="sibTrans" cxnId="{8C03EAE3-3E0B-469A-A9F0-8940395ED9FB}">
      <dgm:prSet/>
      <dgm:spPr>
        <a:solidFill>
          <a:srgbClr val="AEAEE0"/>
        </a:solidFill>
      </dgm:spPr>
      <dgm:t>
        <a:bodyPr/>
        <a:lstStyle/>
        <a:p>
          <a:endParaRPr lang="en-NZ"/>
        </a:p>
      </dgm:t>
    </dgm:pt>
    <dgm:pt modelId="{E4B62EBF-B0A1-422E-8E9B-F507FE179A58}">
      <dgm:prSet phldrT="[Text]"/>
      <dgm:spPr>
        <a:solidFill>
          <a:srgbClr val="323282"/>
        </a:solidFill>
      </dgm:spPr>
      <dgm:t>
        <a:bodyPr/>
        <a:lstStyle/>
        <a:p>
          <a:r>
            <a:rPr lang="en-NZ" b="1"/>
            <a:t>Safety </a:t>
          </a:r>
        </a:p>
        <a:p>
          <a:r>
            <a:rPr lang="en-NZ"/>
            <a:t>Tāngata whaiora are safe in services</a:t>
          </a:r>
        </a:p>
      </dgm:t>
    </dgm:pt>
    <dgm:pt modelId="{C25BA1AF-8E42-418C-A928-248F0E3FC84E}" type="parTrans" cxnId="{BE633BFF-1885-4FCB-B64B-BB4889D7059A}">
      <dgm:prSet/>
      <dgm:spPr/>
      <dgm:t>
        <a:bodyPr/>
        <a:lstStyle/>
        <a:p>
          <a:endParaRPr lang="en-NZ"/>
        </a:p>
      </dgm:t>
    </dgm:pt>
    <dgm:pt modelId="{076B2BCB-72C7-4185-BEB1-609D9F5C0934}" type="sibTrans" cxnId="{BE633BFF-1885-4FCB-B64B-BB4889D7059A}">
      <dgm:prSet/>
      <dgm:spPr>
        <a:solidFill>
          <a:srgbClr val="AEAEE0"/>
        </a:solidFill>
      </dgm:spPr>
      <dgm:t>
        <a:bodyPr/>
        <a:lstStyle/>
        <a:p>
          <a:endParaRPr lang="en-NZ"/>
        </a:p>
      </dgm:t>
    </dgm:pt>
    <dgm:pt modelId="{994DF89F-E6C3-4149-B122-1D3F582AB810}">
      <dgm:prSet phldrT="[Text]"/>
      <dgm:spPr>
        <a:solidFill>
          <a:srgbClr val="323282"/>
        </a:solidFill>
      </dgm:spPr>
      <dgm:t>
        <a:bodyPr/>
        <a:lstStyle/>
        <a:p>
          <a:r>
            <a:rPr lang="en-NZ" b="1"/>
            <a:t>Connected care</a:t>
          </a:r>
        </a:p>
        <a:p>
          <a:r>
            <a:rPr lang="en-NZ"/>
            <a:t>Services work together for tāngata whaiora</a:t>
          </a:r>
        </a:p>
      </dgm:t>
    </dgm:pt>
    <dgm:pt modelId="{F2A9A460-D5FF-46C0-9B43-3B9972C241A2}" type="parTrans" cxnId="{1C4FFE41-9514-4332-A347-2F6E308EBFF8}">
      <dgm:prSet/>
      <dgm:spPr/>
      <dgm:t>
        <a:bodyPr/>
        <a:lstStyle/>
        <a:p>
          <a:endParaRPr lang="en-NZ"/>
        </a:p>
      </dgm:t>
    </dgm:pt>
    <dgm:pt modelId="{F8735795-31AA-4322-BBAB-819F672C272D}" type="sibTrans" cxnId="{1C4FFE41-9514-4332-A347-2F6E308EBFF8}">
      <dgm:prSet/>
      <dgm:spPr>
        <a:solidFill>
          <a:srgbClr val="AEAEE0"/>
        </a:solidFill>
      </dgm:spPr>
      <dgm:t>
        <a:bodyPr/>
        <a:lstStyle/>
        <a:p>
          <a:endParaRPr lang="en-NZ"/>
        </a:p>
      </dgm:t>
    </dgm:pt>
    <dgm:pt modelId="{2BF643FE-39ED-4BB1-971B-7FFA9EE1BC40}">
      <dgm:prSet/>
      <dgm:spPr>
        <a:solidFill>
          <a:srgbClr val="323282"/>
        </a:solidFill>
      </dgm:spPr>
      <dgm:t>
        <a:bodyPr/>
        <a:lstStyle/>
        <a:p>
          <a:r>
            <a:rPr lang="en-NZ" b="1"/>
            <a:t>Effectiveness</a:t>
          </a:r>
          <a:endParaRPr lang="en-NZ"/>
        </a:p>
        <a:p>
          <a:pPr>
            <a:buFont typeface="Times New Roman" panose="02020603050405020304" pitchFamily="18" charset="0"/>
            <a:buChar char="•"/>
          </a:pPr>
          <a:r>
            <a:rPr lang="en-NZ"/>
            <a:t>Support makes a difference for tāngata whaiora</a:t>
          </a:r>
        </a:p>
      </dgm:t>
    </dgm:pt>
    <dgm:pt modelId="{BEB3460C-FCE2-40BC-B7B7-19F42A9F20CB}" type="parTrans" cxnId="{93BFD784-A1E4-4663-A5B7-56521CCD9E27}">
      <dgm:prSet/>
      <dgm:spPr/>
      <dgm:t>
        <a:bodyPr/>
        <a:lstStyle/>
        <a:p>
          <a:endParaRPr lang="en-NZ"/>
        </a:p>
      </dgm:t>
    </dgm:pt>
    <dgm:pt modelId="{495E25E3-F073-4D40-B31B-FE3EB0F5455B}" type="sibTrans" cxnId="{93BFD784-A1E4-4663-A5B7-56521CCD9E27}">
      <dgm:prSet/>
      <dgm:spPr>
        <a:solidFill>
          <a:srgbClr val="AEAEE0"/>
        </a:solidFill>
      </dgm:spPr>
      <dgm:t>
        <a:bodyPr/>
        <a:lstStyle/>
        <a:p>
          <a:endParaRPr lang="en-NZ"/>
        </a:p>
      </dgm:t>
    </dgm:pt>
    <dgm:pt modelId="{BDB268DD-D1F0-4603-B41F-EAAB957230D1}" type="pres">
      <dgm:prSet presAssocID="{BC76C96B-9443-4F02-95C8-E2AF92F955FD}" presName="Name0" presStyleCnt="0">
        <dgm:presLayoutVars>
          <dgm:chMax val="1"/>
          <dgm:dir/>
          <dgm:animLvl val="ctr"/>
          <dgm:resizeHandles val="exact"/>
        </dgm:presLayoutVars>
      </dgm:prSet>
      <dgm:spPr/>
    </dgm:pt>
    <dgm:pt modelId="{A46073D2-5733-45DD-B969-CA475114CA7C}" type="pres">
      <dgm:prSet presAssocID="{7376FA13-6B24-459B-AA8F-7F9FB1A92FCC}" presName="centerShape" presStyleLbl="node0" presStyleIdx="0" presStyleCnt="1"/>
      <dgm:spPr/>
    </dgm:pt>
    <dgm:pt modelId="{ABB5402C-9C0F-469F-A4AB-955CF9D2A400}" type="pres">
      <dgm:prSet presAssocID="{3FAA3D1B-8603-4E29-B193-2E4735C102D1}" presName="node" presStyleLbl="node1" presStyleIdx="0" presStyleCnt="5">
        <dgm:presLayoutVars>
          <dgm:bulletEnabled val="1"/>
        </dgm:presLayoutVars>
      </dgm:prSet>
      <dgm:spPr/>
    </dgm:pt>
    <dgm:pt modelId="{16B298E2-6209-4AD0-99DC-6138D7CA4C26}" type="pres">
      <dgm:prSet presAssocID="{3FAA3D1B-8603-4E29-B193-2E4735C102D1}" presName="dummy" presStyleCnt="0"/>
      <dgm:spPr/>
    </dgm:pt>
    <dgm:pt modelId="{A0714136-1CDD-4F0E-84BC-F894168B06D6}" type="pres">
      <dgm:prSet presAssocID="{24A76E45-8C40-41FA-B7B7-F3E0549D23FB}" presName="sibTrans" presStyleLbl="sibTrans2D1" presStyleIdx="0" presStyleCnt="5"/>
      <dgm:spPr/>
    </dgm:pt>
    <dgm:pt modelId="{3430A4F6-CBF6-4C7F-A112-51509644FE47}" type="pres">
      <dgm:prSet presAssocID="{3E1751D0-04C4-4399-8718-339C0A504A36}" presName="node" presStyleLbl="node1" presStyleIdx="1" presStyleCnt="5">
        <dgm:presLayoutVars>
          <dgm:bulletEnabled val="1"/>
        </dgm:presLayoutVars>
      </dgm:prSet>
      <dgm:spPr/>
    </dgm:pt>
    <dgm:pt modelId="{F730295E-57FA-4AC4-8CCD-5F3FD532564B}" type="pres">
      <dgm:prSet presAssocID="{3E1751D0-04C4-4399-8718-339C0A504A36}" presName="dummy" presStyleCnt="0"/>
      <dgm:spPr/>
    </dgm:pt>
    <dgm:pt modelId="{51666CAD-3F90-4273-8555-56F0E89DECF3}" type="pres">
      <dgm:prSet presAssocID="{E82C2A47-2246-435E-80F4-357053B65A68}" presName="sibTrans" presStyleLbl="sibTrans2D1" presStyleIdx="1" presStyleCnt="5"/>
      <dgm:spPr/>
    </dgm:pt>
    <dgm:pt modelId="{A8690D84-F909-44BD-9226-BE9B199CDB79}" type="pres">
      <dgm:prSet presAssocID="{E4B62EBF-B0A1-422E-8E9B-F507FE179A58}" presName="node" presStyleLbl="node1" presStyleIdx="2" presStyleCnt="5">
        <dgm:presLayoutVars>
          <dgm:bulletEnabled val="1"/>
        </dgm:presLayoutVars>
      </dgm:prSet>
      <dgm:spPr/>
    </dgm:pt>
    <dgm:pt modelId="{CD067FFC-E119-4647-8D5A-6F5B0C83164E}" type="pres">
      <dgm:prSet presAssocID="{E4B62EBF-B0A1-422E-8E9B-F507FE179A58}" presName="dummy" presStyleCnt="0"/>
      <dgm:spPr/>
    </dgm:pt>
    <dgm:pt modelId="{8A0EBA54-2945-46AB-9E3F-115AA6B7A3B4}" type="pres">
      <dgm:prSet presAssocID="{076B2BCB-72C7-4185-BEB1-609D9F5C0934}" presName="sibTrans" presStyleLbl="sibTrans2D1" presStyleIdx="2" presStyleCnt="5"/>
      <dgm:spPr/>
    </dgm:pt>
    <dgm:pt modelId="{C3C0483B-0023-4280-B0F9-603F3D0AD6A9}" type="pres">
      <dgm:prSet presAssocID="{2BF643FE-39ED-4BB1-971B-7FFA9EE1BC40}" presName="node" presStyleLbl="node1" presStyleIdx="3" presStyleCnt="5">
        <dgm:presLayoutVars>
          <dgm:bulletEnabled val="1"/>
        </dgm:presLayoutVars>
      </dgm:prSet>
      <dgm:spPr/>
    </dgm:pt>
    <dgm:pt modelId="{FB8857E3-9671-4067-89F9-4C4B835D00B0}" type="pres">
      <dgm:prSet presAssocID="{2BF643FE-39ED-4BB1-971B-7FFA9EE1BC40}" presName="dummy" presStyleCnt="0"/>
      <dgm:spPr/>
    </dgm:pt>
    <dgm:pt modelId="{B00AB5E6-9E70-449A-A772-65DBB80C3B94}" type="pres">
      <dgm:prSet presAssocID="{495E25E3-F073-4D40-B31B-FE3EB0F5455B}" presName="sibTrans" presStyleLbl="sibTrans2D1" presStyleIdx="3" presStyleCnt="5"/>
      <dgm:spPr/>
    </dgm:pt>
    <dgm:pt modelId="{70357A1B-816A-4CD6-80C4-AD944A3AAB6F}" type="pres">
      <dgm:prSet presAssocID="{994DF89F-E6C3-4149-B122-1D3F582AB810}" presName="node" presStyleLbl="node1" presStyleIdx="4" presStyleCnt="5">
        <dgm:presLayoutVars>
          <dgm:bulletEnabled val="1"/>
        </dgm:presLayoutVars>
      </dgm:prSet>
      <dgm:spPr/>
    </dgm:pt>
    <dgm:pt modelId="{C0DB571B-6A65-445C-82B1-C8B60757FDC4}" type="pres">
      <dgm:prSet presAssocID="{994DF89F-E6C3-4149-B122-1D3F582AB810}" presName="dummy" presStyleCnt="0"/>
      <dgm:spPr/>
    </dgm:pt>
    <dgm:pt modelId="{EDF9A07F-77F6-48DC-8AA7-544E0C5B92FF}" type="pres">
      <dgm:prSet presAssocID="{F8735795-31AA-4322-BBAB-819F672C272D}" presName="sibTrans" presStyleLbl="sibTrans2D1" presStyleIdx="4" presStyleCnt="5"/>
      <dgm:spPr/>
    </dgm:pt>
  </dgm:ptLst>
  <dgm:cxnLst>
    <dgm:cxn modelId="{D025DA2C-4EFA-4D2B-91A2-21B2633C9AD9}" type="presOf" srcId="{7376FA13-6B24-459B-AA8F-7F9FB1A92FCC}" destId="{A46073D2-5733-45DD-B969-CA475114CA7C}" srcOrd="0" destOrd="0" presId="urn:microsoft.com/office/officeart/2005/8/layout/radial6"/>
    <dgm:cxn modelId="{96AB062F-54B8-43A0-9BE7-1CEA4B559CBF}" type="presOf" srcId="{24A76E45-8C40-41FA-B7B7-F3E0549D23FB}" destId="{A0714136-1CDD-4F0E-84BC-F894168B06D6}" srcOrd="0" destOrd="0" presId="urn:microsoft.com/office/officeart/2005/8/layout/radial6"/>
    <dgm:cxn modelId="{50100134-E201-4F6D-81BF-3AF3037CFB65}" type="presOf" srcId="{076B2BCB-72C7-4185-BEB1-609D9F5C0934}" destId="{8A0EBA54-2945-46AB-9E3F-115AA6B7A3B4}" srcOrd="0" destOrd="0" presId="urn:microsoft.com/office/officeart/2005/8/layout/radial6"/>
    <dgm:cxn modelId="{0223DC61-FEEB-4BD6-AE9D-F7CF7611281E}" type="presOf" srcId="{BC76C96B-9443-4F02-95C8-E2AF92F955FD}" destId="{BDB268DD-D1F0-4603-B41F-EAAB957230D1}" srcOrd="0" destOrd="0" presId="urn:microsoft.com/office/officeart/2005/8/layout/radial6"/>
    <dgm:cxn modelId="{1C4FFE41-9514-4332-A347-2F6E308EBFF8}" srcId="{7376FA13-6B24-459B-AA8F-7F9FB1A92FCC}" destId="{994DF89F-E6C3-4149-B122-1D3F582AB810}" srcOrd="4" destOrd="0" parTransId="{F2A9A460-D5FF-46C0-9B43-3B9972C241A2}" sibTransId="{F8735795-31AA-4322-BBAB-819F672C272D}"/>
    <dgm:cxn modelId="{A189C344-AEF4-4DC2-ABFD-D3E1DD9A58DA}" type="presOf" srcId="{495E25E3-F073-4D40-B31B-FE3EB0F5455B}" destId="{B00AB5E6-9E70-449A-A772-65DBB80C3B94}" srcOrd="0" destOrd="0" presId="urn:microsoft.com/office/officeart/2005/8/layout/radial6"/>
    <dgm:cxn modelId="{84E5647C-02F1-4A84-94C6-49EA5A8F95CC}" srcId="{BC76C96B-9443-4F02-95C8-E2AF92F955FD}" destId="{7376FA13-6B24-459B-AA8F-7F9FB1A92FCC}" srcOrd="0" destOrd="0" parTransId="{71FA1E11-A2B1-47AE-93DA-66D51F208035}" sibTransId="{7F430D60-AF63-473E-9E14-58EDC3FB4BE4}"/>
    <dgm:cxn modelId="{93BFD784-A1E4-4663-A5B7-56521CCD9E27}" srcId="{7376FA13-6B24-459B-AA8F-7F9FB1A92FCC}" destId="{2BF643FE-39ED-4BB1-971B-7FFA9EE1BC40}" srcOrd="3" destOrd="0" parTransId="{BEB3460C-FCE2-40BC-B7B7-19F42A9F20CB}" sibTransId="{495E25E3-F073-4D40-B31B-FE3EB0F5455B}"/>
    <dgm:cxn modelId="{044BD390-8EDA-4148-980D-4C822E179830}" type="presOf" srcId="{E82C2A47-2246-435E-80F4-357053B65A68}" destId="{51666CAD-3F90-4273-8555-56F0E89DECF3}" srcOrd="0" destOrd="0" presId="urn:microsoft.com/office/officeart/2005/8/layout/radial6"/>
    <dgm:cxn modelId="{ADEDD798-3FC4-47D0-AD5F-8E3759063D7D}" type="presOf" srcId="{3E1751D0-04C4-4399-8718-339C0A504A36}" destId="{3430A4F6-CBF6-4C7F-A112-51509644FE47}" srcOrd="0" destOrd="0" presId="urn:microsoft.com/office/officeart/2005/8/layout/radial6"/>
    <dgm:cxn modelId="{F112579A-4009-4908-A11B-58AE09A25847}" type="presOf" srcId="{F8735795-31AA-4322-BBAB-819F672C272D}" destId="{EDF9A07F-77F6-48DC-8AA7-544E0C5B92FF}" srcOrd="0" destOrd="0" presId="urn:microsoft.com/office/officeart/2005/8/layout/radial6"/>
    <dgm:cxn modelId="{F11F51B0-8C38-406B-97F5-C971C26C2449}" type="presOf" srcId="{E4B62EBF-B0A1-422E-8E9B-F507FE179A58}" destId="{A8690D84-F909-44BD-9226-BE9B199CDB79}" srcOrd="0" destOrd="0" presId="urn:microsoft.com/office/officeart/2005/8/layout/radial6"/>
    <dgm:cxn modelId="{117DDCC3-54EE-4229-AC0E-36BEE0988238}" type="presOf" srcId="{2BF643FE-39ED-4BB1-971B-7FFA9EE1BC40}" destId="{C3C0483B-0023-4280-B0F9-603F3D0AD6A9}" srcOrd="0" destOrd="0" presId="urn:microsoft.com/office/officeart/2005/8/layout/radial6"/>
    <dgm:cxn modelId="{0678EBCD-C1D1-44C7-930B-185B94A070F6}" type="presOf" srcId="{994DF89F-E6C3-4149-B122-1D3F582AB810}" destId="{70357A1B-816A-4CD6-80C4-AD944A3AAB6F}" srcOrd="0" destOrd="0" presId="urn:microsoft.com/office/officeart/2005/8/layout/radial6"/>
    <dgm:cxn modelId="{8C03EAE3-3E0B-469A-A9F0-8940395ED9FB}" srcId="{7376FA13-6B24-459B-AA8F-7F9FB1A92FCC}" destId="{3E1751D0-04C4-4399-8718-339C0A504A36}" srcOrd="1" destOrd="0" parTransId="{D8C0BC4D-2241-4BFF-8597-AFDE8B2AC88A}" sibTransId="{E82C2A47-2246-435E-80F4-357053B65A68}"/>
    <dgm:cxn modelId="{4E4A19FD-A8FE-4E16-9021-1BB1F9C66316}" srcId="{7376FA13-6B24-459B-AA8F-7F9FB1A92FCC}" destId="{3FAA3D1B-8603-4E29-B193-2E4735C102D1}" srcOrd="0" destOrd="0" parTransId="{F62BD913-2813-4A91-9F33-8A1FD261B090}" sibTransId="{24A76E45-8C40-41FA-B7B7-F3E0549D23FB}"/>
    <dgm:cxn modelId="{F97E0DFF-BF29-49EA-B3BD-3DF48126C289}" type="presOf" srcId="{3FAA3D1B-8603-4E29-B193-2E4735C102D1}" destId="{ABB5402C-9C0F-469F-A4AB-955CF9D2A400}" srcOrd="0" destOrd="0" presId="urn:microsoft.com/office/officeart/2005/8/layout/radial6"/>
    <dgm:cxn modelId="{BE633BFF-1885-4FCB-B64B-BB4889D7059A}" srcId="{7376FA13-6B24-459B-AA8F-7F9FB1A92FCC}" destId="{E4B62EBF-B0A1-422E-8E9B-F507FE179A58}" srcOrd="2" destOrd="0" parTransId="{C25BA1AF-8E42-418C-A928-248F0E3FC84E}" sibTransId="{076B2BCB-72C7-4185-BEB1-609D9F5C0934}"/>
    <dgm:cxn modelId="{7BE0B67A-7C48-411D-A919-C9AE2CF0C4D2}" type="presParOf" srcId="{BDB268DD-D1F0-4603-B41F-EAAB957230D1}" destId="{A46073D2-5733-45DD-B969-CA475114CA7C}" srcOrd="0" destOrd="0" presId="urn:microsoft.com/office/officeart/2005/8/layout/radial6"/>
    <dgm:cxn modelId="{85B8375F-2647-485A-B425-206588DA83F7}" type="presParOf" srcId="{BDB268DD-D1F0-4603-B41F-EAAB957230D1}" destId="{ABB5402C-9C0F-469F-A4AB-955CF9D2A400}" srcOrd="1" destOrd="0" presId="urn:microsoft.com/office/officeart/2005/8/layout/radial6"/>
    <dgm:cxn modelId="{556A66CE-4460-4B32-9A51-762E9E2BF7D1}" type="presParOf" srcId="{BDB268DD-D1F0-4603-B41F-EAAB957230D1}" destId="{16B298E2-6209-4AD0-99DC-6138D7CA4C26}" srcOrd="2" destOrd="0" presId="urn:microsoft.com/office/officeart/2005/8/layout/radial6"/>
    <dgm:cxn modelId="{CA07F9CC-B883-4E2C-8687-A78A25376450}" type="presParOf" srcId="{BDB268DD-D1F0-4603-B41F-EAAB957230D1}" destId="{A0714136-1CDD-4F0E-84BC-F894168B06D6}" srcOrd="3" destOrd="0" presId="urn:microsoft.com/office/officeart/2005/8/layout/radial6"/>
    <dgm:cxn modelId="{04D22DC0-1E21-4B5F-9F24-BF73B17CCF7B}" type="presParOf" srcId="{BDB268DD-D1F0-4603-B41F-EAAB957230D1}" destId="{3430A4F6-CBF6-4C7F-A112-51509644FE47}" srcOrd="4" destOrd="0" presId="urn:microsoft.com/office/officeart/2005/8/layout/radial6"/>
    <dgm:cxn modelId="{65B0A415-CA57-4D73-AD6A-447FA5750114}" type="presParOf" srcId="{BDB268DD-D1F0-4603-B41F-EAAB957230D1}" destId="{F730295E-57FA-4AC4-8CCD-5F3FD532564B}" srcOrd="5" destOrd="0" presId="urn:microsoft.com/office/officeart/2005/8/layout/radial6"/>
    <dgm:cxn modelId="{34A5F7E5-239B-4AE2-8B3A-74DF11660489}" type="presParOf" srcId="{BDB268DD-D1F0-4603-B41F-EAAB957230D1}" destId="{51666CAD-3F90-4273-8555-56F0E89DECF3}" srcOrd="6" destOrd="0" presId="urn:microsoft.com/office/officeart/2005/8/layout/radial6"/>
    <dgm:cxn modelId="{9E6A54A7-FB5D-4B99-A9B2-B68516089799}" type="presParOf" srcId="{BDB268DD-D1F0-4603-B41F-EAAB957230D1}" destId="{A8690D84-F909-44BD-9226-BE9B199CDB79}" srcOrd="7" destOrd="0" presId="urn:microsoft.com/office/officeart/2005/8/layout/radial6"/>
    <dgm:cxn modelId="{1B1A7EF5-A2C7-4022-BDD0-A2134F28130F}" type="presParOf" srcId="{BDB268DD-D1F0-4603-B41F-EAAB957230D1}" destId="{CD067FFC-E119-4647-8D5A-6F5B0C83164E}" srcOrd="8" destOrd="0" presId="urn:microsoft.com/office/officeart/2005/8/layout/radial6"/>
    <dgm:cxn modelId="{D70A00CC-99E4-4D28-B237-3391E211CFFD}" type="presParOf" srcId="{BDB268DD-D1F0-4603-B41F-EAAB957230D1}" destId="{8A0EBA54-2945-46AB-9E3F-115AA6B7A3B4}" srcOrd="9" destOrd="0" presId="urn:microsoft.com/office/officeart/2005/8/layout/radial6"/>
    <dgm:cxn modelId="{7DDB0299-C001-42B4-8547-376A9F48A575}" type="presParOf" srcId="{BDB268DD-D1F0-4603-B41F-EAAB957230D1}" destId="{C3C0483B-0023-4280-B0F9-603F3D0AD6A9}" srcOrd="10" destOrd="0" presId="urn:microsoft.com/office/officeart/2005/8/layout/radial6"/>
    <dgm:cxn modelId="{61F45B73-51AE-4D7A-98AE-DD18482FF877}" type="presParOf" srcId="{BDB268DD-D1F0-4603-B41F-EAAB957230D1}" destId="{FB8857E3-9671-4067-89F9-4C4B835D00B0}" srcOrd="11" destOrd="0" presId="urn:microsoft.com/office/officeart/2005/8/layout/radial6"/>
    <dgm:cxn modelId="{AB0A37A4-BCA1-4AEE-B781-E3A3BF8E4CC5}" type="presParOf" srcId="{BDB268DD-D1F0-4603-B41F-EAAB957230D1}" destId="{B00AB5E6-9E70-449A-A772-65DBB80C3B94}" srcOrd="12" destOrd="0" presId="urn:microsoft.com/office/officeart/2005/8/layout/radial6"/>
    <dgm:cxn modelId="{A9BEEDDD-33A9-4B61-8F35-92160EC6D195}" type="presParOf" srcId="{BDB268DD-D1F0-4603-B41F-EAAB957230D1}" destId="{70357A1B-816A-4CD6-80C4-AD944A3AAB6F}" srcOrd="13" destOrd="0" presId="urn:microsoft.com/office/officeart/2005/8/layout/radial6"/>
    <dgm:cxn modelId="{EB79B524-A56D-4EB5-9CD5-D7BF40EA4041}" type="presParOf" srcId="{BDB268DD-D1F0-4603-B41F-EAAB957230D1}" destId="{C0DB571B-6A65-445C-82B1-C8B60757FDC4}" srcOrd="14" destOrd="0" presId="urn:microsoft.com/office/officeart/2005/8/layout/radial6"/>
    <dgm:cxn modelId="{E8EB6CAB-3B6D-47F9-96D5-70256EA935F5}" type="presParOf" srcId="{BDB268DD-D1F0-4603-B41F-EAAB957230D1}" destId="{EDF9A07F-77F6-48DC-8AA7-544E0C5B92FF}" srcOrd="15"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F9A07F-77F6-48DC-8AA7-544E0C5B92FF}">
      <dsp:nvSpPr>
        <dsp:cNvPr id="0" name=""/>
        <dsp:cNvSpPr/>
      </dsp:nvSpPr>
      <dsp:spPr>
        <a:xfrm>
          <a:off x="735774" y="731558"/>
          <a:ext cx="4886389" cy="4886389"/>
        </a:xfrm>
        <a:prstGeom prst="blockArc">
          <a:avLst>
            <a:gd name="adj1" fmla="val 11880000"/>
            <a:gd name="adj2" fmla="val 16200000"/>
            <a:gd name="adj3" fmla="val 4637"/>
          </a:avLst>
        </a:prstGeom>
        <a:solidFill>
          <a:srgbClr val="AEAEE0"/>
        </a:solidFill>
        <a:ln>
          <a:noFill/>
        </a:ln>
        <a:effectLst/>
      </dsp:spPr>
      <dsp:style>
        <a:lnRef idx="0">
          <a:scrgbClr r="0" g="0" b="0"/>
        </a:lnRef>
        <a:fillRef idx="1">
          <a:scrgbClr r="0" g="0" b="0"/>
        </a:fillRef>
        <a:effectRef idx="0">
          <a:scrgbClr r="0" g="0" b="0"/>
        </a:effectRef>
        <a:fontRef idx="minor">
          <a:schemeClr val="lt1"/>
        </a:fontRef>
      </dsp:style>
    </dsp:sp>
    <dsp:sp modelId="{B00AB5E6-9E70-449A-A772-65DBB80C3B94}">
      <dsp:nvSpPr>
        <dsp:cNvPr id="0" name=""/>
        <dsp:cNvSpPr/>
      </dsp:nvSpPr>
      <dsp:spPr>
        <a:xfrm>
          <a:off x="735774" y="731558"/>
          <a:ext cx="4886389" cy="4886389"/>
        </a:xfrm>
        <a:prstGeom prst="blockArc">
          <a:avLst>
            <a:gd name="adj1" fmla="val 7560000"/>
            <a:gd name="adj2" fmla="val 11880000"/>
            <a:gd name="adj3" fmla="val 4637"/>
          </a:avLst>
        </a:prstGeom>
        <a:solidFill>
          <a:srgbClr val="AEAEE0"/>
        </a:solidFill>
        <a:ln>
          <a:noFill/>
        </a:ln>
        <a:effectLst/>
      </dsp:spPr>
      <dsp:style>
        <a:lnRef idx="0">
          <a:scrgbClr r="0" g="0" b="0"/>
        </a:lnRef>
        <a:fillRef idx="1">
          <a:scrgbClr r="0" g="0" b="0"/>
        </a:fillRef>
        <a:effectRef idx="0">
          <a:scrgbClr r="0" g="0" b="0"/>
        </a:effectRef>
        <a:fontRef idx="minor">
          <a:schemeClr val="lt1"/>
        </a:fontRef>
      </dsp:style>
    </dsp:sp>
    <dsp:sp modelId="{8A0EBA54-2945-46AB-9E3F-115AA6B7A3B4}">
      <dsp:nvSpPr>
        <dsp:cNvPr id="0" name=""/>
        <dsp:cNvSpPr/>
      </dsp:nvSpPr>
      <dsp:spPr>
        <a:xfrm>
          <a:off x="735774" y="731558"/>
          <a:ext cx="4886389" cy="4886389"/>
        </a:xfrm>
        <a:prstGeom prst="blockArc">
          <a:avLst>
            <a:gd name="adj1" fmla="val 3240000"/>
            <a:gd name="adj2" fmla="val 7560000"/>
            <a:gd name="adj3" fmla="val 4637"/>
          </a:avLst>
        </a:prstGeom>
        <a:solidFill>
          <a:srgbClr val="AEAEE0"/>
        </a:solidFill>
        <a:ln>
          <a:noFill/>
        </a:ln>
        <a:effectLst/>
      </dsp:spPr>
      <dsp:style>
        <a:lnRef idx="0">
          <a:scrgbClr r="0" g="0" b="0"/>
        </a:lnRef>
        <a:fillRef idx="1">
          <a:scrgbClr r="0" g="0" b="0"/>
        </a:fillRef>
        <a:effectRef idx="0">
          <a:scrgbClr r="0" g="0" b="0"/>
        </a:effectRef>
        <a:fontRef idx="minor">
          <a:schemeClr val="lt1"/>
        </a:fontRef>
      </dsp:style>
    </dsp:sp>
    <dsp:sp modelId="{51666CAD-3F90-4273-8555-56F0E89DECF3}">
      <dsp:nvSpPr>
        <dsp:cNvPr id="0" name=""/>
        <dsp:cNvSpPr/>
      </dsp:nvSpPr>
      <dsp:spPr>
        <a:xfrm>
          <a:off x="735774" y="731558"/>
          <a:ext cx="4886389" cy="4886389"/>
        </a:xfrm>
        <a:prstGeom prst="blockArc">
          <a:avLst>
            <a:gd name="adj1" fmla="val 20520000"/>
            <a:gd name="adj2" fmla="val 3240000"/>
            <a:gd name="adj3" fmla="val 4637"/>
          </a:avLst>
        </a:prstGeom>
        <a:solidFill>
          <a:srgbClr val="AEAEE0"/>
        </a:solidFill>
        <a:ln>
          <a:noFill/>
        </a:ln>
        <a:effectLst/>
      </dsp:spPr>
      <dsp:style>
        <a:lnRef idx="0">
          <a:scrgbClr r="0" g="0" b="0"/>
        </a:lnRef>
        <a:fillRef idx="1">
          <a:scrgbClr r="0" g="0" b="0"/>
        </a:fillRef>
        <a:effectRef idx="0">
          <a:scrgbClr r="0" g="0" b="0"/>
        </a:effectRef>
        <a:fontRef idx="minor">
          <a:schemeClr val="lt1"/>
        </a:fontRef>
      </dsp:style>
    </dsp:sp>
    <dsp:sp modelId="{A0714136-1CDD-4F0E-84BC-F894168B06D6}">
      <dsp:nvSpPr>
        <dsp:cNvPr id="0" name=""/>
        <dsp:cNvSpPr/>
      </dsp:nvSpPr>
      <dsp:spPr>
        <a:xfrm>
          <a:off x="735774" y="731558"/>
          <a:ext cx="4886389" cy="4886389"/>
        </a:xfrm>
        <a:prstGeom prst="blockArc">
          <a:avLst>
            <a:gd name="adj1" fmla="val 16200000"/>
            <a:gd name="adj2" fmla="val 20520000"/>
            <a:gd name="adj3" fmla="val 4637"/>
          </a:avLst>
        </a:prstGeom>
        <a:solidFill>
          <a:srgbClr val="AEAEE0"/>
        </a:solidFill>
        <a:ln>
          <a:noFill/>
        </a:ln>
        <a:effectLst/>
      </dsp:spPr>
      <dsp:style>
        <a:lnRef idx="0">
          <a:scrgbClr r="0" g="0" b="0"/>
        </a:lnRef>
        <a:fillRef idx="1">
          <a:scrgbClr r="0" g="0" b="0"/>
        </a:fillRef>
        <a:effectRef idx="0">
          <a:scrgbClr r="0" g="0" b="0"/>
        </a:effectRef>
        <a:fontRef idx="minor">
          <a:schemeClr val="lt1"/>
        </a:fontRef>
      </dsp:style>
    </dsp:sp>
    <dsp:sp modelId="{A46073D2-5733-45DD-B969-CA475114CA7C}">
      <dsp:nvSpPr>
        <dsp:cNvPr id="0" name=""/>
        <dsp:cNvSpPr/>
      </dsp:nvSpPr>
      <dsp:spPr>
        <a:xfrm>
          <a:off x="2055153" y="2050938"/>
          <a:ext cx="2247630" cy="2247630"/>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NZ" sz="2100" b="1" kern="1200"/>
            <a:t>Equity</a:t>
          </a:r>
        </a:p>
        <a:p>
          <a:pPr marL="0" lvl="0" indent="0" algn="ctr" defTabSz="933450">
            <a:lnSpc>
              <a:spcPct val="90000"/>
            </a:lnSpc>
            <a:spcBef>
              <a:spcPct val="0"/>
            </a:spcBef>
            <a:spcAft>
              <a:spcPct val="35000"/>
            </a:spcAft>
            <a:buNone/>
          </a:pPr>
          <a:r>
            <a:rPr lang="en-NZ" sz="2100" kern="1200"/>
            <a:t>Services work for all tāngata whaiora</a:t>
          </a:r>
        </a:p>
      </dsp:txBody>
      <dsp:txXfrm>
        <a:off x="2384311" y="2380096"/>
        <a:ext cx="1589314" cy="1589314"/>
      </dsp:txXfrm>
    </dsp:sp>
    <dsp:sp modelId="{ABB5402C-9C0F-469F-A4AB-955CF9D2A400}">
      <dsp:nvSpPr>
        <dsp:cNvPr id="0" name=""/>
        <dsp:cNvSpPr/>
      </dsp:nvSpPr>
      <dsp:spPr>
        <a:xfrm>
          <a:off x="2392298" y="1528"/>
          <a:ext cx="1573341" cy="1573341"/>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b="1" kern="1200"/>
            <a:t>Access and options</a:t>
          </a:r>
        </a:p>
        <a:p>
          <a:pPr marL="0" lvl="0" indent="0" algn="ctr" defTabSz="444500">
            <a:lnSpc>
              <a:spcPct val="90000"/>
            </a:lnSpc>
            <a:spcBef>
              <a:spcPct val="0"/>
            </a:spcBef>
            <a:spcAft>
              <a:spcPct val="35000"/>
            </a:spcAft>
            <a:buNone/>
          </a:pPr>
          <a:r>
            <a:rPr lang="en-NZ" sz="1000" kern="1200"/>
            <a:t>T</a:t>
          </a:r>
          <a:r>
            <a:rPr lang="mi-NZ" sz="1000" kern="1200"/>
            <a:t>āngata whaiora get support for their experiences, needs, and aspirations</a:t>
          </a:r>
          <a:endParaRPr lang="en-NZ" sz="1000" kern="1200"/>
        </a:p>
      </dsp:txBody>
      <dsp:txXfrm>
        <a:off x="2622708" y="231938"/>
        <a:ext cx="1112521" cy="1112521"/>
      </dsp:txXfrm>
    </dsp:sp>
    <dsp:sp modelId="{3430A4F6-CBF6-4C7F-A112-51509644FE47}">
      <dsp:nvSpPr>
        <dsp:cNvPr id="0" name=""/>
        <dsp:cNvSpPr/>
      </dsp:nvSpPr>
      <dsp:spPr>
        <a:xfrm>
          <a:off x="4662046" y="1650596"/>
          <a:ext cx="1573341" cy="1573341"/>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b="1" kern="1200"/>
            <a:t>Participation and leadership</a:t>
          </a:r>
        </a:p>
        <a:p>
          <a:pPr marL="0" lvl="0" indent="0" algn="ctr" defTabSz="444500">
            <a:lnSpc>
              <a:spcPct val="90000"/>
            </a:lnSpc>
            <a:spcBef>
              <a:spcPct val="0"/>
            </a:spcBef>
            <a:spcAft>
              <a:spcPct val="35000"/>
            </a:spcAft>
            <a:buNone/>
          </a:pPr>
          <a:r>
            <a:rPr lang="en-NZ" sz="1000" kern="1200"/>
            <a:t>Tāngata whaiora are leaders in their care</a:t>
          </a:r>
        </a:p>
      </dsp:txBody>
      <dsp:txXfrm>
        <a:off x="4892456" y="1881006"/>
        <a:ext cx="1112521" cy="1112521"/>
      </dsp:txXfrm>
    </dsp:sp>
    <dsp:sp modelId="{A8690D84-F909-44BD-9226-BE9B199CDB79}">
      <dsp:nvSpPr>
        <dsp:cNvPr id="0" name=""/>
        <dsp:cNvSpPr/>
      </dsp:nvSpPr>
      <dsp:spPr>
        <a:xfrm>
          <a:off x="3795079" y="4318846"/>
          <a:ext cx="1573341" cy="1573341"/>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b="1" kern="1200"/>
            <a:t>Safety </a:t>
          </a:r>
        </a:p>
        <a:p>
          <a:pPr marL="0" lvl="0" indent="0" algn="ctr" defTabSz="444500">
            <a:lnSpc>
              <a:spcPct val="90000"/>
            </a:lnSpc>
            <a:spcBef>
              <a:spcPct val="0"/>
            </a:spcBef>
            <a:spcAft>
              <a:spcPct val="35000"/>
            </a:spcAft>
            <a:buNone/>
          </a:pPr>
          <a:r>
            <a:rPr lang="en-NZ" sz="1000" kern="1200"/>
            <a:t>Tāngata whaiora are safe in services</a:t>
          </a:r>
        </a:p>
      </dsp:txBody>
      <dsp:txXfrm>
        <a:off x="4025489" y="4549256"/>
        <a:ext cx="1112521" cy="1112521"/>
      </dsp:txXfrm>
    </dsp:sp>
    <dsp:sp modelId="{C3C0483B-0023-4280-B0F9-603F3D0AD6A9}">
      <dsp:nvSpPr>
        <dsp:cNvPr id="0" name=""/>
        <dsp:cNvSpPr/>
      </dsp:nvSpPr>
      <dsp:spPr>
        <a:xfrm>
          <a:off x="989516" y="4318846"/>
          <a:ext cx="1573341" cy="1573341"/>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b="1" kern="1200"/>
            <a:t>Effectiveness</a:t>
          </a:r>
          <a:endParaRPr lang="en-NZ" sz="1000" kern="1200"/>
        </a:p>
        <a:p>
          <a:pPr marL="0" lvl="0" indent="0" algn="ctr" defTabSz="444500">
            <a:lnSpc>
              <a:spcPct val="90000"/>
            </a:lnSpc>
            <a:spcBef>
              <a:spcPct val="0"/>
            </a:spcBef>
            <a:spcAft>
              <a:spcPct val="35000"/>
            </a:spcAft>
            <a:buFont typeface="Times New Roman" panose="02020603050405020304" pitchFamily="18" charset="0"/>
            <a:buNone/>
          </a:pPr>
          <a:r>
            <a:rPr lang="en-NZ" sz="1000" kern="1200"/>
            <a:t>Support makes a difference for tāngata whaiora</a:t>
          </a:r>
        </a:p>
      </dsp:txBody>
      <dsp:txXfrm>
        <a:off x="1219926" y="4549256"/>
        <a:ext cx="1112521" cy="1112521"/>
      </dsp:txXfrm>
    </dsp:sp>
    <dsp:sp modelId="{70357A1B-816A-4CD6-80C4-AD944A3AAB6F}">
      <dsp:nvSpPr>
        <dsp:cNvPr id="0" name=""/>
        <dsp:cNvSpPr/>
      </dsp:nvSpPr>
      <dsp:spPr>
        <a:xfrm>
          <a:off x="122550" y="1650596"/>
          <a:ext cx="1573341" cy="1573341"/>
        </a:xfrm>
        <a:prstGeom prst="ellipse">
          <a:avLst/>
        </a:prstGeom>
        <a:solidFill>
          <a:srgbClr val="32328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b="1" kern="1200"/>
            <a:t>Connected care</a:t>
          </a:r>
        </a:p>
        <a:p>
          <a:pPr marL="0" lvl="0" indent="0" algn="ctr" defTabSz="444500">
            <a:lnSpc>
              <a:spcPct val="90000"/>
            </a:lnSpc>
            <a:spcBef>
              <a:spcPct val="0"/>
            </a:spcBef>
            <a:spcAft>
              <a:spcPct val="35000"/>
            </a:spcAft>
            <a:buNone/>
          </a:pPr>
          <a:r>
            <a:rPr lang="en-NZ" sz="1000" kern="1200"/>
            <a:t>Services work together for tāngata whaiora</a:t>
          </a:r>
        </a:p>
      </dsp:txBody>
      <dsp:txXfrm>
        <a:off x="352960" y="1881006"/>
        <a:ext cx="1112521" cy="11125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C9F7DD78-85A7-4881-A9CB-7BFA5268AB78}">
    <t:Anchor>
      <t:Comment id="1743677130"/>
    </t:Anchor>
    <t:History>
      <t:Event id="{FA4E8349-46E5-4D53-9298-D4DA69465F91}" time="2022-02-18T03:11:10.615Z">
        <t:Attribution userId="S::tanya.maloney@mhwc.govt.nz::92785291-a8a2-4023-bd4b-661f259cdb3a" userProvider="AD" userName="Tanya Maloney"/>
        <t:Anchor>
          <t:Comment id="1743677130"/>
        </t:Anchor>
        <t:Create/>
      </t:Event>
      <t:Event id="{965B9324-5D49-4CF7-8F80-71B27AD1E7D9}" time="2022-02-18T03:11:10.615Z">
        <t:Attribution userId="S::tanya.maloney@mhwc.govt.nz::92785291-a8a2-4023-bd4b-661f259cdb3a" userProvider="AD" userName="Tanya Maloney"/>
        <t:Anchor>
          <t:Comment id="1743677130"/>
        </t:Anchor>
        <t:Assign userId="S::alana.oakly@mhwc.govt.nz::916b91b6-7672-4c94-b623-948af093b437" userProvider="AD" userName="Alana Oakly"/>
      </t:Event>
      <t:Event id="{476DF2A8-9D4C-4A83-AB28-709BF31EBB39}" time="2022-02-18T03:11:10.615Z">
        <t:Attribution userId="S::tanya.maloney@mhwc.govt.nz::92785291-a8a2-4023-bd4b-661f259cdb3a" userProvider="AD" userName="Tanya Maloney"/>
        <t:Anchor>
          <t:Comment id="1743677130"/>
        </t:Anchor>
        <t:SetTitle title="@Alana Oakly can you take this whole section out please and I will have another look at it in the weekend - ie review MoH data and their comments and we can decide if we want to put it back in on monday morning."/>
      </t:Event>
    </t:History>
  </t:Task>
  <t:Task id="{87148200-6220-46F9-A459-6836A6281C80}">
    <t:Anchor>
      <t:Comment id="1440964227"/>
    </t:Anchor>
    <t:History>
      <t:Event id="{56668B1D-57DD-44A8-9854-742931614358}" time="2022-02-18T03:04:19.245Z">
        <t:Attribution userId="S::tanya.maloney@mhwc.govt.nz::92785291-a8a2-4023-bd4b-661f259cdb3a" userProvider="AD" userName="Tanya Maloney"/>
        <t:Anchor>
          <t:Comment id="1440964227"/>
        </t:Anchor>
        <t:Create/>
      </t:Event>
      <t:Event id="{8F53C6B9-AD7E-433D-920F-6082A70BDB09}" time="2022-02-18T03:04:19.245Z">
        <t:Attribution userId="S::tanya.maloney@mhwc.govt.nz::92785291-a8a2-4023-bd4b-661f259cdb3a" userProvider="AD" userName="Tanya Maloney"/>
        <t:Anchor>
          <t:Comment id="1440964227"/>
        </t:Anchor>
        <t:Assign userId="S::alana.oakly@mhwc.govt.nz::916b91b6-7672-4c94-b623-948af093b437" userProvider="AD" userName="Alana Oakly"/>
      </t:Event>
      <t:Event id="{4012F6C8-3D60-4862-B1E2-087CA8C49A13}" time="2022-02-18T03:04:19.245Z">
        <t:Attribution userId="S::tanya.maloney@mhwc.govt.nz::92785291-a8a2-4023-bd4b-661f259cdb3a" userProvider="AD" userName="Tanya Maloney"/>
        <t:Anchor>
          <t:Comment id="1440964227"/>
        </t:Anchor>
        <t:SetTitle title="@Alana Oakly Is this supposed to be 2 bullet points?"/>
      </t:Event>
    </t:History>
  </t:Task>
  <t:Task id="{73EA0CB3-D3F8-49C0-A813-6E96F6078D5A}">
    <t:Anchor>
      <t:Comment id="501524422"/>
    </t:Anchor>
    <t:History>
      <t:Event id="{EBD90B19-994E-4E3C-8605-C1D71173364C}" time="2022-03-09T19:32:28.239Z">
        <t:Attribution userId="S::tanya.maloney@mhwc.govt.nz::92785291-a8a2-4023-bd4b-661f259cdb3a" userProvider="AD" userName="Tanya Maloney"/>
        <t:Anchor>
          <t:Comment id="501524422"/>
        </t:Anchor>
        <t:Create/>
      </t:Event>
      <t:Event id="{CADB7FD3-C0FD-45D7-8B5A-C704935F9809}" time="2022-03-09T19:32:28.239Z">
        <t:Attribution userId="S::tanya.maloney@mhwc.govt.nz::92785291-a8a2-4023-bd4b-661f259cdb3a" userProvider="AD" userName="Tanya Maloney"/>
        <t:Anchor>
          <t:Comment id="501524422"/>
        </t:Anchor>
        <t:Assign userId="S::alana.oakly@mhwc.govt.nz::916b91b6-7672-4c94-b623-948af093b437" userProvider="AD" userName="Alana Oakly"/>
      </t:Event>
      <t:Event id="{4AE43734-AE7F-48FD-A2DA-C6CB460BB240}" time="2022-03-09T19:32:28.239Z">
        <t:Attribution userId="S::tanya.maloney@mhwc.govt.nz::92785291-a8a2-4023-bd4b-661f259cdb3a" userProvider="AD" userName="Tanya Maloney"/>
        <t:Anchor>
          <t:Comment id="501524422"/>
        </t:Anchor>
        <t:SetTitle title="@Alana Oakly @Hannah Paap note I have moved 'acute' as the sector refers to these types of services as 'acute alternatives' - please check consistency throughout doc"/>
      </t:Event>
      <t:Event id="{DFF1DEFE-E8C9-420F-B6F2-ED03137E71FB}" time="2022-03-09T19:57:16.194Z">
        <t:Attribution userId="S::alana.oakly@mhwc.govt.nz::916b91b6-7672-4c94-b623-948af093b437" userProvider="AD" userName="Alana Oakly"/>
        <t:Progress percentComplete="100"/>
      </t:Event>
    </t:History>
  </t:Task>
  <t:Task id="{B4F808E2-E0BF-439C-A553-E135BF7BFC0B}">
    <t:Anchor>
      <t:Comment id="713138980"/>
    </t:Anchor>
    <t:History>
      <t:Event id="{F7DEFB69-84CD-441A-B53B-FCD22C340BDA}" time="2022-02-18T04:08:24.431Z">
        <t:Attribution userId="S::tanya.maloney@mhwc.govt.nz::92785291-a8a2-4023-bd4b-661f259cdb3a" userProvider="AD" userName="Tanya Maloney"/>
        <t:Anchor>
          <t:Comment id="713138980"/>
        </t:Anchor>
        <t:Create/>
      </t:Event>
      <t:Event id="{225F2D5D-5961-42FE-BB9A-9D249E9F6DFF}" time="2022-02-18T04:08:24.431Z">
        <t:Attribution userId="S::tanya.maloney@mhwc.govt.nz::92785291-a8a2-4023-bd4b-661f259cdb3a" userProvider="AD" userName="Tanya Maloney"/>
        <t:Anchor>
          <t:Comment id="713138980"/>
        </t:Anchor>
        <t:Assign userId="S::alana.oakly@mhwc.govt.nz::916b91b6-7672-4c94-b623-948af093b437" userProvider="AD" userName="Alana Oakly"/>
      </t:Event>
      <t:Event id="{6115CC27-F6C6-46EF-8880-721974965F18}" time="2022-02-18T04:08:24.431Z">
        <t:Attribution userId="S::tanya.maloney@mhwc.govt.nz::92785291-a8a2-4023-bd4b-661f259cdb3a" userProvider="AD" userName="Tanya Maloney"/>
        <t:Anchor>
          <t:Comment id="713138980"/>
        </t:Anchor>
        <t:SetTitle title="@Alana Oakly what about adding this here/"/>
      </t:Event>
    </t:History>
  </t:Task>
  <t:Task id="{2D8AE51D-A635-45C2-AD62-0C374B8B2D68}">
    <t:Anchor>
      <t:Comment id="1439833758"/>
    </t:Anchor>
    <t:History>
      <t:Event id="{F78C9329-FBDA-4533-BC2F-7A2A559BABC1}" time="2022-03-09T19:29:11.938Z">
        <t:Attribution userId="S::tanya.maloney@mhwc.govt.nz::92785291-a8a2-4023-bd4b-661f259cdb3a" userProvider="AD" userName="Tanya Maloney"/>
        <t:Anchor>
          <t:Comment id="1439833758"/>
        </t:Anchor>
        <t:Create/>
      </t:Event>
      <t:Event id="{49C6C71C-936C-4E61-896A-0AE56EA29E96}" time="2022-03-09T19:29:11.938Z">
        <t:Attribution userId="S::tanya.maloney@mhwc.govt.nz::92785291-a8a2-4023-bd4b-661f259cdb3a" userProvider="AD" userName="Tanya Maloney"/>
        <t:Anchor>
          <t:Comment id="1439833758"/>
        </t:Anchor>
        <t:Assign userId="S::alana.oakly@mhwc.govt.nz::916b91b6-7672-4c94-b623-948af093b437" userProvider="AD" userName="Alana Oakly"/>
      </t:Event>
      <t:Event id="{94E48BE4-1BC7-4B7B-A8DB-2A3629242B78}" time="2022-03-09T19:29:11.938Z">
        <t:Attribution userId="S::tanya.maloney@mhwc.govt.nz::92785291-a8a2-4023-bd4b-661f259cdb3a" userProvider="AD" userName="Tanya Maloney"/>
        <t:Anchor>
          <t:Comment id="1439833758"/>
        </t:Anchor>
        <t:SetTitle title="@Hannah Paap @Alana Oakly I see this bullet point is still here but we agreed to move it - am I looking at the most up to date versi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4A142EAC74D2980F7B1EC714E7910"/>
        <w:category>
          <w:name w:val="General"/>
          <w:gallery w:val="placeholder"/>
        </w:category>
        <w:types>
          <w:type w:val="bbPlcHdr"/>
        </w:types>
        <w:behaviors>
          <w:behavior w:val="content"/>
        </w:behaviors>
        <w:guid w:val="{204D8FF7-2FB8-4E4E-B0BA-13C4FD80D3F7}"/>
      </w:docPartPr>
      <w:docPartBody>
        <w:p w:rsidR="00A8380F" w:rsidRDefault="00A838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Mincho Demibold">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KSMI J+ Maori Sans Light">
    <w:altName w:val="Calibri"/>
    <w:panose1 w:val="00000000000000000000"/>
    <w:charset w:val="EE"/>
    <w:family w:val="swiss"/>
    <w:notTrueType/>
    <w:pitch w:val="default"/>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ic Sans Light">
    <w:panose1 w:val="00000400000000000000"/>
    <w:charset w:val="00"/>
    <w:family w:val="modern"/>
    <w:notTrueType/>
    <w:pitch w:val="variable"/>
    <w:sig w:usb0="00000007" w:usb1="00000000" w:usb2="00000000" w:usb3="00000000" w:csb0="00000093" w:csb1="00000000"/>
  </w:font>
  <w:font w:name="BasicSans-Thin">
    <w:altName w:val="Cambria"/>
    <w:panose1 w:val="00000300000000000000"/>
    <w:charset w:val="00"/>
    <w:family w:val="roman"/>
    <w:pitch w:val="variable"/>
  </w:font>
  <w:font w:name="Cambria Math">
    <w:panose1 w:val="02040503050406030204"/>
    <w:charset w:val="00"/>
    <w:family w:val="roman"/>
    <w:pitch w:val="variable"/>
    <w:sig w:usb0="E00006FF" w:usb1="420024FF" w:usb2="02000000" w:usb3="00000000" w:csb0="0000019F" w:csb1="00000000"/>
  </w:font>
  <w:font w:name="FWBALG+HelveticaNeu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Demibold">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63C9"/>
    <w:rsid w:val="000C1BB2"/>
    <w:rsid w:val="000C265B"/>
    <w:rsid w:val="00100389"/>
    <w:rsid w:val="00104121"/>
    <w:rsid w:val="00111B73"/>
    <w:rsid w:val="00157AF2"/>
    <w:rsid w:val="00206865"/>
    <w:rsid w:val="0028716A"/>
    <w:rsid w:val="0037658E"/>
    <w:rsid w:val="003B34BD"/>
    <w:rsid w:val="003B6BC9"/>
    <w:rsid w:val="0041425E"/>
    <w:rsid w:val="00423017"/>
    <w:rsid w:val="00464935"/>
    <w:rsid w:val="00467ACC"/>
    <w:rsid w:val="004A0A6E"/>
    <w:rsid w:val="004A1E40"/>
    <w:rsid w:val="004A3CF4"/>
    <w:rsid w:val="004B1A83"/>
    <w:rsid w:val="00524876"/>
    <w:rsid w:val="00534CE7"/>
    <w:rsid w:val="005963C9"/>
    <w:rsid w:val="005F5840"/>
    <w:rsid w:val="006D3AB6"/>
    <w:rsid w:val="007046AB"/>
    <w:rsid w:val="00745AEC"/>
    <w:rsid w:val="007654A1"/>
    <w:rsid w:val="007D0705"/>
    <w:rsid w:val="007D66E0"/>
    <w:rsid w:val="00835DEE"/>
    <w:rsid w:val="008D3F06"/>
    <w:rsid w:val="008E1E8F"/>
    <w:rsid w:val="00935445"/>
    <w:rsid w:val="009569D2"/>
    <w:rsid w:val="00963C2A"/>
    <w:rsid w:val="009711D5"/>
    <w:rsid w:val="009A7C8B"/>
    <w:rsid w:val="009E49CD"/>
    <w:rsid w:val="00A3001D"/>
    <w:rsid w:val="00A52381"/>
    <w:rsid w:val="00A67B67"/>
    <w:rsid w:val="00A8380F"/>
    <w:rsid w:val="00AB5227"/>
    <w:rsid w:val="00B062A7"/>
    <w:rsid w:val="00B176E8"/>
    <w:rsid w:val="00B405C6"/>
    <w:rsid w:val="00BB514D"/>
    <w:rsid w:val="00BE567D"/>
    <w:rsid w:val="00C31F0C"/>
    <w:rsid w:val="00C72750"/>
    <w:rsid w:val="00C80EAF"/>
    <w:rsid w:val="00D62F2C"/>
    <w:rsid w:val="00DF032C"/>
    <w:rsid w:val="00E2189F"/>
    <w:rsid w:val="00E25DC4"/>
    <w:rsid w:val="00E50A43"/>
    <w:rsid w:val="00ED6E9E"/>
    <w:rsid w:val="00F225EF"/>
    <w:rsid w:val="00FA1720"/>
    <w:rsid w:val="00FE65C2"/>
    <w:rsid w:val="00FF65C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0" ma:contentTypeDescription="MHWC document content type" ma:contentTypeScope="" ma:versionID="dce6ca34e0aaaf6973334ae8787b777e">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981a2a0bfdda91c4c67e95a731a9f04e"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Art19</b:Tag>
    <b:SourceType>Report</b:SourceType>
    <b:Guid>{BABD9A39-BA6C-4856-983F-63CED8455DC0}</b:Guid>
    <b:Author>
      <b:Author>
        <b:NameList>
          <b:Person>
            <b:Last>Arthur </b:Last>
            <b:First>G</b:First>
          </b:Person>
          <b:Person>
            <b:Last>White</b:Last>
            <b:First>D</b:First>
          </b:Person>
        </b:NameList>
      </b:Author>
    </b:Author>
    <b:Title>Digital inclusion and wellbeing in New Zealand</b:Title>
    <b:Year>2019</b:Year>
    <b:Publisher>Department of Internal Affairs</b:Publisher>
    <b:City>Wellington</b:City>
    <b:URL>https://www.digital.govt.nz/dmsdocument/161~digital-inclusion-and-wellbeing-in-new-zealand/html</b:URL>
    <b:LCID>en-NZ</b:LCID>
    <b:YearAccessed>2021</b:YearAccessed>
    <b:MonthAccessed>November</b:MonthAccessed>
    <b:DayAccessed>12</b:DayAccessed>
    <b:RefOrder>17</b:RefOrder>
  </b:Source>
  <b:Source>
    <b:Tag>KPI21</b:Tag>
    <b:SourceType>InternetSite</b:SourceType>
    <b:Guid>{EB1CF5B5-075D-4E0B-8B0A-B7B8A2FF16A7}</b:Guid>
    <b:Title>Acute inpatient post-discharge community care</b:Title>
    <b:URL>https://www.mhakpi.health.nz/kpi-streams/adult-stream/acute-inpatient-post-discharge-community-care/</b:URL>
    <b:Author>
      <b:Author>
        <b:Corporate>KPI Programme Mental Health and Addiction</b:Corporate>
      </b:Author>
    </b:Author>
    <b:YearAccessed>2021</b:YearAccessed>
    <b:MonthAccessed>November</b:MonthAccessed>
    <b:DayAccessed>12</b:DayAccessed>
    <b:RefOrder>18</b:RefOrder>
  </b:Source>
  <b:Source>
    <b:Tag>Oak06</b:Tag>
    <b:SourceType>Report</b:SourceType>
    <b:Guid>{61AB92CC-BDB5-4DAF-861C-D36E4F3BF5B0}</b:Guid>
    <b:Author>
      <b:Author>
        <b:NameList>
          <b:Person>
            <b:Last>Oakley Browne</b:Last>
            <b:Middle>A</b:Middle>
            <b:First>M</b:First>
          </b:Person>
          <b:Person>
            <b:Last>Wells</b:Last>
            <b:Middle>E</b:Middle>
            <b:First>J</b:First>
          </b:Person>
          <b:Person>
            <b:Last>Scott</b:Last>
            <b:Middle>M</b:Middle>
            <b:First>K</b:First>
          </b:Person>
        </b:NameList>
      </b:Author>
    </b:Author>
    <b:Title>Te Rau Hinengaro: The New Zealand Mental Health Survey</b:Title>
    <b:Year>2006</b:Year>
    <b:Publisher>Ministry of Health</b:Publisher>
    <b:City>Wellington</b:City>
    <b:URL>https://www.health.govt.nz/system/files/documents/publications/mental-health-survey.pdf</b:URL>
    <b:RefOrder>7</b:RefOrder>
  </b:Source>
  <b:Source>
    <b:Tag>Gov18</b:Tag>
    <b:SourceType>Report</b:SourceType>
    <b:Guid>{7AF67D4C-FB53-47BA-9379-11152E15FE83}</b:Guid>
    <b:Title>He Ara Oranga: Report of the Government Inquiry into mental health and addicition</b:Title>
    <b:Year>2018</b:Year>
    <b:City>Wellington</b:City>
    <b:Publisher>Government Inquiry into mental health and addicition</b:Publisher>
    <b:Author>
      <b:Author>
        <b:Corporate>Government Inquiry into Mental Health and Addiction</b:Corporate>
      </b:Author>
    </b:Author>
    <b:URL> https://mentalhealth.inquiry.govt.nz/inquiry-report/he-araoranga/</b:URL>
    <b:RefOrder>1</b:RefOrder>
  </b:Source>
  <b:Source>
    <b:Tag>Bea21</b:Tag>
    <b:SourceType>JournalArticle</b:SourceType>
    <b:Guid>{BDC435B2-F07E-4529-9CB6-87CE1806E82D}</b:Guid>
    <b:Title>Compulsory Community Treatment Orders in New Zealand and the provision of care: An examination of national databases and predictors of outcome</b:Title>
    <b:Year>2021</b:Year>
    <b:JournalName>The Lancet Regional Health-Western Pacific</b:JournalName>
    <b:Author>
      <b:Author>
        <b:NameList>
          <b:Person>
            <b:Last>Beaglehole</b:Last>
            <b:First>B</b:First>
          </b:Person>
          <b:Person>
            <b:Last>Newton-Howes</b:Last>
            <b:First>G</b:First>
          </b:Person>
          <b:Person>
            <b:Last>Frampton</b:Last>
            <b:First>C</b:First>
          </b:Person>
        </b:NameList>
      </b:Author>
    </b:Author>
    <b:Volume>17</b:Volume>
    <b:Issue>1000275</b:Issue>
    <b:URL>https://www.thelancet.com/journals/lanwpc/article/PIIS2666-6065(21)00184-X/fulltext</b:URL>
    <b:RefOrder>19</b:RefOrder>
  </b:Source>
  <b:Source>
    <b:Tag>Hea20</b:Tag>
    <b:SourceType>Report</b:SourceType>
    <b:Guid>{460C1F3C-967B-4303-BB0C-77686F2A572C}</b:Guid>
    <b:Author>
      <b:Author>
        <b:Corporate>Health and Disability Commission</b:Corporate>
      </b:Author>
    </b:Author>
    <b:Title>Aotearoa New Zealand's mental health service and addiciton services: The monitoring and advocacy report of the Mental Health Commissioner</b:Title>
    <b:Year>2020</b:Year>
    <b:URL>https://www.hdc.org.nz/media/5517/hdc-aotearoa-new-zealands-mental-health-services-and-addiction-services-2020.pdf</b:URL>
    <b:Publisher>Health and Disability Commission</b:Publisher>
    <b:City>Wellington</b:City>
    <b:RefOrder>4</b:RefOrder>
  </b:Source>
  <b:Source>
    <b:Tag>Min21</b:Tag>
    <b:SourceType>InternetSite</b:SourceType>
    <b:Guid>{28A7E7A6-2530-4360-BEA8-C290B7EFF8A4}</b:Guid>
    <b:Title>Annual Data Explorer 2020/21: New Zealand Health Survey [Data File]</b:Title>
    <b:Year>2021</b:Year>
    <b:Month>12</b:Month>
    <b:Day>1</b:Day>
    <b:URL>https://minhealthnz.shinyapps.io/nz-health-survey-2020-21-annual-data-explorer/ </b:URL>
    <b:Author>
      <b:Author>
        <b:Corporate>Ministry of Health</b:Corporate>
      </b:Author>
    </b:Author>
    <b:RefOrder>8</b:RefOrder>
  </b:Source>
  <b:Source>
    <b:Tag>Car18</b:Tag>
    <b:SourceType>Report</b:SourceType>
    <b:Guid>{A8FF5A40-ED2B-4366-97A5-4BE8544EAE89}</b:Guid>
    <b:Author>
      <b:Author>
        <b:NameList>
          <b:Person>
            <b:Last>Carswell</b:Last>
            <b:First>Peter</b:First>
          </b:Person>
          <b:Person>
            <b:Last>Pashkov</b:Last>
            <b:First>Anthony </b:First>
          </b:Person>
        </b:NameList>
      </b:Author>
    </b:Author>
    <b:Title>Evidence-Scoping Review – Service Transitions For Mental Health And Addiction</b:Title>
    <b:Year>2018</b:Year>
    <b:Publisher>Synergia</b:Publisher>
    <b:City>Auckland</b:City>
    <b:URL>https://www.hqsc.govt.nz/assets/Mental-Health-Addiction/Resources/Synergia-evidence-review-service-transitions.pdf</b:URL>
    <b:RefOrder>26</b:RefOrder>
  </b:Source>
  <b:Source>
    <b:Tag>New21</b:Tag>
    <b:SourceType>Report</b:SourceType>
    <b:Guid>{46E749B7-97FA-4AD4-90FC-55CC66D96EC2}</b:Guid>
    <b:Author>
      <b:Author>
        <b:Corporate>New Zealand Mental Health and Wellbeing Commission</b:Corporate>
      </b:Author>
    </b:Author>
    <b:Title>Te Rau Tira Wellbeing Outcomes Report 2021</b:Title>
    <b:Year>2021</b:Year>
    <b:Publisher>New Zealand Mental Health and Wellbeing Commission</b:Publisher>
    <b:City>Wellington: New Zealand</b:City>
    <b:RefOrder>15</b:RefOrder>
  </b:Source>
  <b:Source>
    <b:Tag>Ass21</b:Tag>
    <b:SourceType>JournalArticle</b:SourceType>
    <b:Guid>{54668D0F-7E93-4FD1-AEEB-907C058ED788}</b:Guid>
    <b:Title>Inside the Frontline of the Mental Health Crisis</b:Title>
    <b:Year>2021</b:Year>
    <b:Author>
      <b:Author>
        <b:Corporate>Association of Salaried Medical Specialists</b:Corporate>
      </b:Author>
    </b:Author>
    <b:URL>https://issuu.com/associationofsalariedmedicalspecialists/docs/health-dialogue--inside-the-frontline-of-the-menta</b:URL>
    <b:JournalName>Health Dialogue</b:JournalName>
    <b:Month>November</b:Month>
    <b:Issue>18</b:Issue>
    <b:RefOrder>14</b:RefOrder>
  </b:Source>
  <b:Source>
    <b:Tag>Min212</b:Tag>
    <b:SourceType>InternetSite</b:SourceType>
    <b:Guid>{22596074-012B-4A5F-A971-6F95276B6FCE}</b:Guid>
    <b:Title>COVID-19 Health and Wellbeing Survey</b:Title>
    <b:InternetSiteTitle>health.govt.nz</b:InternetSiteTitle>
    <b:Year>2021</b:Year>
    <b:Month>10</b:Month>
    <b:Day>1</b:Day>
    <b:URL>https://www.health.govt.nz/our-work/diseases-and-conditions/covid-19-novel-coronavirus/covid-19-resources-and-tools/covid-19-health-and-wellbeing-survey</b:URL>
    <b:Author>
      <b:Author>
        <b:Corporate>Ministry of Health</b:Corporate>
      </b:Author>
    </b:Author>
    <b:YearAccessed>2021</b:YearAccessed>
    <b:MonthAccessed>12</b:MonthAccessed>
    <b:DayAccessed>10</b:DayAccessed>
    <b:RefOrder>13</b:RefOrder>
  </b:Source>
  <b:Source>
    <b:Tag>Men</b:Tag>
    <b:SourceType>Report</b:SourceType>
    <b:Guid>{ED8C808E-1989-4898-834C-73B29E3F5EEE}</b:Guid>
    <b:Author>
      <b:Author>
        <b:Corporate>Mental Health and Wellbeing Commission</b:Corporate>
      </b:Author>
    </b:Author>
    <b:Title>Access and Choice Programme: Report on the first two years – Te Hōtaka mō Ngā Whai Wāhitanga me Ngā Kōwhiringa: He purongo mo ngā rua tau tuatahi.</b:Title>
    <b:Publisher>Mental Health and Wellbeing Commission</b:Publisher>
    <b:City>Wellington: New Zealand</b:City>
    <b:Year>2021</b:Year>
    <b:RefOrder>3</b:RefOrder>
  </b:Source>
  <b:Source>
    <b:Tag>Min213</b:Tag>
    <b:SourceType>InternetSite</b:SourceType>
    <b:Guid>{7FF44EF7-2F7B-4BD9-A5A0-64D5AF055367}</b:Guid>
    <b:Author>
      <b:Author>
        <b:Corporate>Ministry of Health</b:Corporate>
      </b:Author>
    </b:Author>
    <b:Title>Alcohol and Drug Outcome Measure (ADOM)</b:Title>
    <b:InternetSiteTitle>health.govt.nz</b:InternetSiteTitle>
    <b:Year>2021</b:Year>
    <b:Month>February</b:Month>
    <b:Day>27</b:Day>
    <b:URL>https://www.health.govt.nz/nz-health-statistics/national-collections-and-surveys/collections/primhd-mental-health-data/alcohol-and-drug-outcome-measure-adom</b:URL>
    <b:YearAccessed>2021</b:YearAccessed>
    <b:MonthAccessed>December</b:MonthAccessed>
    <b:DayAccessed>17</b:DayAccessed>
    <b:RefOrder>22</b:RefOrder>
  </b:Source>
  <b:Source>
    <b:Tag>Sap20</b:Tag>
    <b:SourceType>Report</b:SourceType>
    <b:Guid>{7F2E226D-0975-44BE-8E66-A7D18121ABB6}</b:Guid>
    <b:Author>
      <b:Author>
        <b:Corporate>Sapere Research Group</b:Corporate>
      </b:Author>
    </b:Author>
    <b:Title>Phase 3 Report on the National Telehealth Service Evaluation</b:Title>
    <b:Year>2020</b:Year>
    <b:Publisher>Ministry of Health</b:Publisher>
    <b:City>Wellington</b:City>
    <b:URL>https://www.health.govt.nz/system/files/documents/pages/nts-evaluation-phase-3-report-20-05-20.pdf</b:URL>
    <b:RefOrder>16</b:RefOrder>
  </b:Source>
  <b:Source>
    <b:Tag>Min20</b:Tag>
    <b:SourceType>Report</b:SourceType>
    <b:Guid>{9101F525-5EDB-48C8-AD92-3619C960A16B}</b:Guid>
    <b:Title>Guidelines to the Mental Health (Compulsory Asessment and Treatment ) Act 1992</b:Title>
    <b:Year>2020</b:Year>
    <b:Author>
      <b:Author>
        <b:Corporate>Ministry of Health</b:Corporate>
      </b:Author>
    </b:Author>
    <b:Publisher>Ministry of Health</b:Publisher>
    <b:City>Wellington</b:City>
    <b:RefOrder>20</b:RefOrder>
  </b:Source>
  <b:Source>
    <b:Tag>Hea201</b:Tag>
    <b:SourceType>InternetSite</b:SourceType>
    <b:Guid>{D10BD337-45FD-42AC-8154-224B78503C2D}</b:Guid>
    <b:Title>Mental health in primary care</b:Title>
    <b:Year>2020</b:Year>
    <b:InternetSiteTitle>hqsc.govt.nz</b:InternetSiteTitle>
    <b:Month>June</b:Month>
    <b:Day>01</b:Day>
    <b:URL>https://www.hqsc.govt.nz/our-programmes/health-quality-evaluation/projects/atlas-of-healthcare-variation/mental-health/</b:URL>
    <b:Author>
      <b:Author>
        <b:Corporate>Health Quality &amp; Safety Commission</b:Corporate>
      </b:Author>
    </b:Author>
    <b:YearAccessed>2021</b:YearAccessed>
    <b:MonthAccessed>January</b:MonthAccessed>
    <b:DayAccessed>20</b:DayAccessed>
    <b:RefOrder>9</b:RefOrder>
  </b:Source>
  <b:Source>
    <b:Tag>TeR19</b:Tag>
    <b:SourceType>Report</b:SourceType>
    <b:Guid>{196DDD90-AF58-4961-AF99-A20F5849C636}</b:Guid>
    <b:Author>
      <b:Author>
        <b:Corporate>Te Rōpū o Whakamana i te Tiriti o Waitangi</b:Corporate>
      </b:Author>
    </b:Author>
    <b:Title>Hauora : Report on Stage One of the Health Services and Outcomes Kaupapa Inquiry</b:Title>
    <b:Year>2019</b:Year>
    <b:URL>https://forms.justice.govt.nz/search/Documents/WT/wt_DOC_152801817/Hauora%20W.pdf</b:URL>
    <b:Publisher>Te Rōpū o Whakamana i te Tiriti o Waitangi</b:Publisher>
    <b:City>Wellington</b:City>
    <b:RefOrder>2</b:RefOrder>
  </b:Source>
  <b:Source>
    <b:Tag>New22</b:Tag>
    <b:SourceType>DocumentFromInternetSite</b:SourceType>
    <b:Guid>{4EF569D1-7DA4-44A3-AB9E-AB1D3692871C}</b:Guid>
    <b:Title>Revealed: Overstaying patients taking up 30% of scarce beds in mental health units</b:Title>
    <b:YearAccessed>2022</b:YearAccessed>
    <b:MonthAccessed>January</b:MonthAccessed>
    <b:DayAccessed>21</b:DayAccessed>
    <b:URL>https://www.nzherald.co.nz/nz/revealed-overstaying-patients-taking-up-30-of-scarce-beds-in-mental-health-units/ERRMLHF2AT7BWIPGK4XWKQK3MU/</b:URL>
    <b:Author>
      <b:Author>
        <b:Corporate>New Zealand Herald</b:Corporate>
      </b:Author>
    </b:Author>
    <b:RefOrder>25</b:RefOrder>
  </b:Source>
  <b:Source>
    <b:Tag>Roy21</b:Tag>
    <b:SourceType>InternetSite</b:SourceType>
    <b:Guid>{D06C59C2-2929-4B13-9992-AD05A0861518}</b:Guid>
    <b:Title>Survey results raise concern for the health and sustainability of general practice</b:Title>
    <b:Year>2021</b:Year>
    <b:Month>March</b:Month>
    <b:Day>9</b:Day>
    <b:YearAccessed>2022</b:YearAccessed>
    <b:MonthAccessed>February</b:MonthAccessed>
    <b:DayAccessed>9</b:DayAccessed>
    <b:URL>https://www.rnzcgp.org.nz/RNZCGP/News/College_news/2021/Survey_results_raise_concern_for_the_health_and_sustainability_of_general_practice.aspx</b:URL>
    <b:Author>
      <b:Author>
        <b:Corporate>Royal New Zealand College of General Practitioners</b:Corporate>
      </b:Author>
    </b:Author>
    <b:RefOrder>5</b:RefOrder>
  </b:Source>
  <b:Source>
    <b:Tag>Hea21</b:Tag>
    <b:SourceType>InternetSite</b:SourceType>
    <b:Guid>{51F19168-E4A5-4A0D-B955-DA579E8A4E39}</b:Guid>
    <b:Author>
      <b:Author>
        <b:Corporate>Health Quality &amp; Safety Commission</b:Corporate>
      </b:Author>
    </b:Author>
    <b:Title>National decrease in seclusion rates in inpatient mental health units – particularly among Māori and Pacific peoples</b:Title>
    <b:Year>2021</b:Year>
    <b:Month>November</b:Month>
    <b:Day>29</b:Day>
    <b:URL>https://www.hqsc.govt.nz/news/national-decrease-in-seclusion-rates-in-inpatient-mental-health-units-particularly-among-maori-and-pacific-peoples/</b:URL>
    <b:YearAccessed>2022</b:YearAccessed>
    <b:MonthAccessed>02</b:MonthAccessed>
    <b:DayAccessed>10</b:DayAccessed>
    <b:RefOrder>12</b:RefOrder>
  </b:Source>
  <b:Source>
    <b:Tag>Hea211</b:Tag>
    <b:SourceType>InternetSite</b:SourceType>
    <b:Guid>{C7000BF6-15F7-4560-ABC3-26A7CFAF19A5}</b:Guid>
    <b:Author>
      <b:Author>
        <b:Corporate>Health Quality &amp; Safety Commission</b:Corporate>
      </b:Author>
    </b:Author>
    <b:Title>Auckland District Health Board shows zero seclusion is both possible and sustainable</b:Title>
    <b:Year>2021</b:Year>
    <b:Month>November</b:Month>
    <b:Day>27</b:Day>
    <b:YearAccessed>2022</b:YearAccessed>
    <b:MonthAccessed>02</b:MonthAccessed>
    <b:DayAccessed>10</b:DayAccessed>
    <b:URL>https://www.hqsc.govt.nz/news/auckland-district-health-board-shows-zero-seclusion-is-both-possible-and-sustainable/</b:URL>
    <b:RefOrder>21</b:RefOrder>
  </b:Source>
  <b:Source>
    <b:Tag>TeP22</b:Tag>
    <b:SourceType>InternetSite</b:SourceType>
    <b:Guid>{C9088935-7666-46AD-A1EC-2877AE9CEAFF}</b:Guid>
    <b:Author>
      <b:Author>
        <b:Corporate>Te Pou</b:Corporate>
      </b:Author>
    </b:Author>
    <b:Title>Equally Well: Physical health</b:Title>
    <b:YearAccessed>2022</b:YearAccessed>
    <b:MonthAccessed>02</b:MonthAccessed>
    <b:DayAccessed>18</b:DayAccessed>
    <b:URL>https://www.tepou.co.nz/initiatives/equally-well-physical-health</b:URL>
    <b:RefOrder>23</b:RefOrder>
  </b:Source>
  <b:Source>
    <b:Tag>Ini21</b:Tag>
    <b:SourceType>Report</b:SourceType>
    <b:Guid>{606F1E19-0768-47FB-AB64-C85A8B15570A}</b:Guid>
    <b:Author>
      <b:Author>
        <b:Corporate>Initial Mental Health and Wellbeing Commission</b:Corporate>
      </b:Author>
    </b:Author>
    <b:Title>Mā Te Rongo Ake: Through Listening and Hearing</b:Title>
    <b:Year>2021</b:Year>
    <b:URL>https://www.mhwc.govt.nz/the-initial-commission/progress-reporting/</b:URL>
    <b:Publisher>Initial Mental Health and Wellbeing Commission</b:Publisher>
    <b:City>Wellington</b:City>
    <b:RefOrder>6</b:RefOrder>
  </b:Source>
  <b:Source>
    <b:Tag>Min21b</b:Tag>
    <b:SourceType>Report</b:SourceType>
    <b:Guid>{9413BA7A-2D0E-4B5F-A8AC-62E60416D570}</b:Guid>
    <b:Title>Office of the Director of Mental Health and Addiction Services 2020 Regulatory Report</b:Title>
    <b:Year>2021</b:Year>
    <b:City>Wellington</b:City>
    <b:Publisher>Ministry of Health</b:Publisher>
    <b:Author>
      <b:Author>
        <b:Corporate>Ministry of Health</b:Corporate>
      </b:Author>
    </b:Author>
    <b:URL>https://www.health.govt.nz/publication/office-director-mental-health-and-addiction-services-2020-regulatory-report-1</b:URL>
    <b:RefOrder>10</b:RefOrder>
  </b:Source>
  <b:Source>
    <b:Tag>TeP21</b:Tag>
    <b:SourceType>JournalArticle</b:SourceType>
    <b:Guid>{19246F6E-091F-4435-9922-E20F870D537C}</b:Guid>
    <b:Title>Addressing structural discrimination: prioritising people with mental health and addiction issues during the COVID-19 pandemic</b:Title>
    <b:Year>2021</b:Year>
    <b:Author>
      <b:Author>
        <b:NameList>
          <b:Person>
            <b:Last>Lockett</b:Last>
            <b:First>Helen</b:First>
          </b:Person>
          <b:Person>
            <b:Last>Koning</b:Last>
            <b:First>Ashley</b:First>
          </b:Person>
          <b:Person>
            <b:Last>Lacey</b:Last>
            <b:First>Cameron</b:First>
          </b:Person>
          <b:Person>
            <b:Last>Every-Palmer</b:Last>
            <b:First>Susanna</b:First>
          </b:Person>
          <b:Person>
            <b:Last>Scott</b:Last>
            <b:First>Kate</b:First>
            <b:Middle>M</b:Middle>
          </b:Person>
          <b:Person>
            <b:Last>Cunningham</b:Last>
            <b:First>Ruth</b:First>
          </b:Person>
          <b:Person>
            <b:Last>Dowell</b:Last>
            <b:First>Tony</b:First>
          </b:Person>
          <b:Person>
            <b:Last>Smith</b:Last>
            <b:First>Linda</b:First>
          </b:Person>
          <b:Person>
            <b:Last>Masters</b:Last>
            <b:First>Alison</b:First>
          </b:Person>
          <b:Person>
            <b:Last>Culver</b:Last>
            <b:First>Arran</b:First>
          </b:Person>
          <b:Person>
            <b:Last>Chambers</b:Last>
            <b:First>Stephen</b:First>
          </b:Person>
        </b:NameList>
      </b:Author>
    </b:Author>
    <b:InternetSiteTitle>tepou.co.nz</b:InternetSiteTitle>
    <b:JournalName>The New Zealand Medical Journal</b:JournalName>
    <b:Pages>128-134</b:Pages>
    <b:Volume>134</b:Volume>
    <b:Issue>1538</b:Issue>
    <b:RefOrder>24</b:RefOrder>
  </b:Source>
  <b:Source>
    <b:Tag>Men21B</b:Tag>
    <b:SourceType>DocumentFromInternetSite</b:SourceType>
    <b:Guid>{A6BEBCB7-D1A9-4ABF-ABAE-38A2D048EFF7}</b:Guid>
    <b:Author>
      <b:Author>
        <b:Corporate>Mental Health and Wellbeing Commission</b:Corporate>
      </b:Author>
    </b:Author>
    <b:Title>Mental Health and Wellbeing Commission submission on the Ministry of Health Discussion Document Transforming our Mental Health Law</b:Title>
    <b:Year>2022</b:Year>
    <b:City>Wellington</b:City>
    <b:Publisher>Mental Health and Wellbeing Commission</b:Publisher>
    <b:PublicationTitle>Mental Health and Wellbeing Commission submission on the Ministry of Health Discussion Document Transforming our Mental Health Law</b:PublicationTitle>
    <b:URL>https://www.mhwc.govt.nz/assets/Uploads/Submissions-2022/Mental-Health-and-Wellbeing-Commission-Mental-Health-Repeal-and-Replace-submission-FINAL.pdf</b:URL>
    <b:RefOrder>11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_dlc_DocId xmlns="bd74e8db-9588-4046-9f22-b81f23249a13">DOCS-680008961-1121</_dlc_DocId>
    <_dlc_DocIdUrl xmlns="bd74e8db-9588-4046-9f22-b81f23249a13">
      <Url>https://mhwcnz.sharepoint.com/sites/health/_layouts/15/DocIdRedir.aspx?ID=DOCS-680008961-1121</Url>
      <Description>DOCS-680008961-1121</Description>
    </_dlc_DocIdUrl>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SharedWithUsers xmlns="bd74e8db-9588-4046-9f22-b81f23249a13">
      <UserInfo>
        <DisplayName>Kate Williams</DisplayName>
        <AccountId>30</AccountId>
        <AccountType/>
      </UserInfo>
      <UserInfo>
        <DisplayName>Alana Oakly</DisplayName>
        <AccountId>17</AccountId>
        <AccountType/>
      </UserInfo>
      <UserInfo>
        <DisplayName>Matthew Bloomer</DisplayName>
        <AccountId>29</AccountId>
        <AccountType/>
      </UserInfo>
      <UserInfo>
        <DisplayName>Karen Orsborn</DisplayName>
        <AccountId>16</AccountId>
        <AccountType/>
      </UserInfo>
      <UserInfo>
        <DisplayName>Natalie Horspool</DisplayName>
        <AccountId>139</AccountId>
        <AccountType/>
      </UserInfo>
      <UserInfo>
        <DisplayName>Tanya Maloney</DisplayName>
        <AccountId>21</AccountId>
        <AccountType/>
      </UserInfo>
      <UserInfo>
        <DisplayName>Grace Loftus</DisplayName>
        <AccountId>107</AccountId>
        <AccountType/>
      </UserInfo>
      <UserInfo>
        <DisplayName>Hannah Paap</DisplayName>
        <AccountId>31</AccountId>
        <AccountType/>
      </UserInfo>
      <UserInfo>
        <DisplayName>Peter Hanl</DisplayName>
        <AccountId>18</AccountId>
        <AccountType/>
      </UserInfo>
    </SharedWithUsers>
    <Comments xmlns="c4f8c120-9fd5-4d9a-bdd4-e2b6e9a49f9f" xsi:nil="true"/>
  </documentManagement>
</p:properties>
</file>

<file path=customXml/itemProps1.xml><?xml version="1.0" encoding="utf-8"?>
<ds:datastoreItem xmlns:ds="http://schemas.openxmlformats.org/officeDocument/2006/customXml" ds:itemID="{FED93B3A-171E-4EB5-8F69-DDD4AC08B1BC}">
  <ds:schemaRefs>
    <ds:schemaRef ds:uri="http://schemas.microsoft.com/sharepoint/v3/contenttype/forms"/>
  </ds:schemaRefs>
</ds:datastoreItem>
</file>

<file path=customXml/itemProps2.xml><?xml version="1.0" encoding="utf-8"?>
<ds:datastoreItem xmlns:ds="http://schemas.openxmlformats.org/officeDocument/2006/customXml" ds:itemID="{75E2C940-98DF-4ACC-B174-180F71C447D6}">
  <ds:schemaRefs>
    <ds:schemaRef ds:uri="http://schemas.microsoft.com/sharepoint/events"/>
  </ds:schemaRefs>
</ds:datastoreItem>
</file>

<file path=customXml/itemProps3.xml><?xml version="1.0" encoding="utf-8"?>
<ds:datastoreItem xmlns:ds="http://schemas.openxmlformats.org/officeDocument/2006/customXml" ds:itemID="{D7AC8D92-26A4-496D-B2EC-F9166EDD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08EE7-F6D1-4099-9E48-B556248812FF}">
  <ds:schemaRefs>
    <ds:schemaRef ds:uri="http://schemas.openxmlformats.org/officeDocument/2006/bibliography"/>
  </ds:schemaRefs>
</ds:datastoreItem>
</file>

<file path=customXml/itemProps5.xml><?xml version="1.0" encoding="utf-8"?>
<ds:datastoreItem xmlns:ds="http://schemas.openxmlformats.org/officeDocument/2006/customXml" ds:itemID="{8B95D76F-3AE1-44D8-A881-B89F94EE5110}">
  <ds:schemaRefs>
    <ds:schemaRef ds:uri="http://schemas.microsoft.com/office/2006/metadata/properties"/>
    <ds:schemaRef ds:uri="http://schemas.microsoft.com/office/infopath/2007/PartnerControls"/>
    <ds:schemaRef ds:uri="bd74e8db-9588-4046-9f22-b81f23249a13"/>
    <ds:schemaRef ds:uri="bb0bd7a6-c265-44d5-b39f-e5b415113992"/>
    <ds:schemaRef ds:uri="c4f8c120-9fd5-4d9a-bdd4-e2b6e9a49f9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71</Pages>
  <Words>19502</Words>
  <Characters>111165</Characters>
  <Application>Microsoft Office Word</Application>
  <DocSecurity>8</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130407</CharactersWithSpaces>
  <SharedDoc>false</SharedDoc>
  <HLinks>
    <vt:vector size="372" baseType="variant">
      <vt:variant>
        <vt:i4>720980</vt:i4>
      </vt:variant>
      <vt:variant>
        <vt:i4>384</vt:i4>
      </vt:variant>
      <vt:variant>
        <vt:i4>0</vt:i4>
      </vt:variant>
      <vt:variant>
        <vt:i4>5</vt:i4>
      </vt:variant>
      <vt:variant>
        <vt:lpwstr>https://www.health.govt.nz/your-health/services-and-support/health-care-services/mental-health-services/mental-health-services-where-get-help</vt:lpwstr>
      </vt:variant>
      <vt:variant>
        <vt:lpwstr/>
      </vt:variant>
      <vt:variant>
        <vt:i4>6619183</vt:i4>
      </vt:variant>
      <vt:variant>
        <vt:i4>381</vt:i4>
      </vt:variant>
      <vt:variant>
        <vt:i4>0</vt:i4>
      </vt:variant>
      <vt:variant>
        <vt:i4>5</vt:i4>
      </vt:variant>
      <vt:variant>
        <vt:lpwstr>tel:0800726666</vt:lpwstr>
      </vt:variant>
      <vt:variant>
        <vt:lpwstr/>
      </vt:variant>
      <vt:variant>
        <vt:i4>7995454</vt:i4>
      </vt:variant>
      <vt:variant>
        <vt:i4>378</vt:i4>
      </vt:variant>
      <vt:variant>
        <vt:i4>0</vt:i4>
      </vt:variant>
      <vt:variant>
        <vt:i4>5</vt:i4>
      </vt:variant>
      <vt:variant>
        <vt:lpwstr>https://www.samaritans.org.nz/</vt:lpwstr>
      </vt:variant>
      <vt:variant>
        <vt:lpwstr/>
      </vt:variant>
      <vt:variant>
        <vt:i4>5963801</vt:i4>
      </vt:variant>
      <vt:variant>
        <vt:i4>375</vt:i4>
      </vt:variant>
      <vt:variant>
        <vt:i4>0</vt:i4>
      </vt:variant>
      <vt:variant>
        <vt:i4>5</vt:i4>
      </vt:variant>
      <vt:variant>
        <vt:lpwstr>tel:4357</vt:lpwstr>
      </vt:variant>
      <vt:variant>
        <vt:lpwstr/>
      </vt:variant>
      <vt:variant>
        <vt:i4>6553643</vt:i4>
      </vt:variant>
      <vt:variant>
        <vt:i4>372</vt:i4>
      </vt:variant>
      <vt:variant>
        <vt:i4>0</vt:i4>
      </vt:variant>
      <vt:variant>
        <vt:i4>5</vt:i4>
      </vt:variant>
      <vt:variant>
        <vt:lpwstr>tel:0800543354</vt:lpwstr>
      </vt:variant>
      <vt:variant>
        <vt:lpwstr/>
      </vt:variant>
      <vt:variant>
        <vt:i4>65600</vt:i4>
      </vt:variant>
      <vt:variant>
        <vt:i4>369</vt:i4>
      </vt:variant>
      <vt:variant>
        <vt:i4>0</vt:i4>
      </vt:variant>
      <vt:variant>
        <vt:i4>5</vt:i4>
      </vt:variant>
      <vt:variant>
        <vt:lpwstr>https://www.lifeline.org.nz/</vt:lpwstr>
      </vt:variant>
      <vt:variant>
        <vt:lpwstr/>
      </vt:variant>
      <vt:variant>
        <vt:i4>6225948</vt:i4>
      </vt:variant>
      <vt:variant>
        <vt:i4>366</vt:i4>
      </vt:variant>
      <vt:variant>
        <vt:i4>0</vt:i4>
      </vt:variant>
      <vt:variant>
        <vt:i4>5</vt:i4>
      </vt:variant>
      <vt:variant>
        <vt:lpwstr>tel:0508 828 865</vt:lpwstr>
      </vt:variant>
      <vt:variant>
        <vt:lpwstr/>
      </vt:variant>
      <vt:variant>
        <vt:i4>4390985</vt:i4>
      </vt:variant>
      <vt:variant>
        <vt:i4>363</vt:i4>
      </vt:variant>
      <vt:variant>
        <vt:i4>0</vt:i4>
      </vt:variant>
      <vt:variant>
        <vt:i4>5</vt:i4>
      </vt:variant>
      <vt:variant>
        <vt:lpwstr>https://www.lifeline.org.nz/services/suicide-crisis-helpline</vt:lpwstr>
      </vt:variant>
      <vt:variant>
        <vt:lpwstr/>
      </vt:variant>
      <vt:variant>
        <vt:i4>6225948</vt:i4>
      </vt:variant>
      <vt:variant>
        <vt:i4>360</vt:i4>
      </vt:variant>
      <vt:variant>
        <vt:i4>0</vt:i4>
      </vt:variant>
      <vt:variant>
        <vt:i4>5</vt:i4>
      </vt:variant>
      <vt:variant>
        <vt:lpwstr>tel:4202</vt:lpwstr>
      </vt:variant>
      <vt:variant>
        <vt:lpwstr/>
      </vt:variant>
      <vt:variant>
        <vt:i4>5701660</vt:i4>
      </vt:variant>
      <vt:variant>
        <vt:i4>357</vt:i4>
      </vt:variant>
      <vt:variant>
        <vt:i4>0</vt:i4>
      </vt:variant>
      <vt:variant>
        <vt:i4>5</vt:i4>
      </vt:variant>
      <vt:variant>
        <vt:lpwstr>tel:0800 111 757</vt:lpwstr>
      </vt:variant>
      <vt:variant>
        <vt:lpwstr/>
      </vt:variant>
      <vt:variant>
        <vt:i4>1900616</vt:i4>
      </vt:variant>
      <vt:variant>
        <vt:i4>354</vt:i4>
      </vt:variant>
      <vt:variant>
        <vt:i4>0</vt:i4>
      </vt:variant>
      <vt:variant>
        <vt:i4>5</vt:i4>
      </vt:variant>
      <vt:variant>
        <vt:lpwstr>https://depression.org.nz/contact-us/</vt:lpwstr>
      </vt:variant>
      <vt:variant>
        <vt:lpwstr/>
      </vt:variant>
      <vt:variant>
        <vt:i4>6225946</vt:i4>
      </vt:variant>
      <vt:variant>
        <vt:i4>351</vt:i4>
      </vt:variant>
      <vt:variant>
        <vt:i4>0</vt:i4>
      </vt:variant>
      <vt:variant>
        <vt:i4>5</vt:i4>
      </vt:variant>
      <vt:variant>
        <vt:lpwstr>tel:1737</vt:lpwstr>
      </vt:variant>
      <vt:variant>
        <vt:lpwstr/>
      </vt:variant>
      <vt:variant>
        <vt:i4>6357038</vt:i4>
      </vt:variant>
      <vt:variant>
        <vt:i4>348</vt:i4>
      </vt:variant>
      <vt:variant>
        <vt:i4>0</vt:i4>
      </vt:variant>
      <vt:variant>
        <vt:i4>5</vt:i4>
      </vt:variant>
      <vt:variant>
        <vt:lpwstr>tel:0800611116</vt:lpwstr>
      </vt:variant>
      <vt:variant>
        <vt:lpwstr/>
      </vt:variant>
      <vt:variant>
        <vt:i4>7340143</vt:i4>
      </vt:variant>
      <vt:variant>
        <vt:i4>345</vt:i4>
      </vt:variant>
      <vt:variant>
        <vt:i4>0</vt:i4>
      </vt:variant>
      <vt:variant>
        <vt:i4>5</vt:i4>
      </vt:variant>
      <vt:variant>
        <vt:lpwstr>https://www.health.govt.nz/your-health/services-and-support/health-care-services/mental-health-services/crisis-assessment-teams</vt:lpwstr>
      </vt:variant>
      <vt:variant>
        <vt:lpwstr/>
      </vt:variant>
      <vt:variant>
        <vt:i4>7209001</vt:i4>
      </vt:variant>
      <vt:variant>
        <vt:i4>342</vt:i4>
      </vt:variant>
      <vt:variant>
        <vt:i4>0</vt:i4>
      </vt:variant>
      <vt:variant>
        <vt:i4>5</vt:i4>
      </vt:variant>
      <vt:variant>
        <vt:lpwstr>tel:111</vt:lpwstr>
      </vt:variant>
      <vt:variant>
        <vt:lpwstr/>
      </vt:variant>
      <vt:variant>
        <vt:i4>2752571</vt:i4>
      </vt:variant>
      <vt:variant>
        <vt:i4>339</vt:i4>
      </vt:variant>
      <vt:variant>
        <vt:i4>0</vt:i4>
      </vt:variant>
      <vt:variant>
        <vt:i4>5</vt:i4>
      </vt:variant>
      <vt:variant>
        <vt:lpwstr>https://www.nzherald.co.nz/nz/revealed-overstaying-patients-taking-up-30-of-scarce-beds-in-mental-health-units/ERRMLHF2AT7BWIPGK4XWKQK3MU/</vt:lpwstr>
      </vt:variant>
      <vt:variant>
        <vt:lpwstr/>
      </vt:variant>
      <vt:variant>
        <vt:i4>2424872</vt:i4>
      </vt:variant>
      <vt:variant>
        <vt:i4>336</vt:i4>
      </vt:variant>
      <vt:variant>
        <vt:i4>0</vt:i4>
      </vt:variant>
      <vt:variant>
        <vt:i4>5</vt:i4>
      </vt:variant>
      <vt:variant>
        <vt:lpwstr>https://journal.nzma.org.nz/journal-articles/addressing-structural-discrimination-prioritising-people-with-mental-health-and-addiction-issues-during-the-covid-19-pandemic-open-access</vt:lpwstr>
      </vt:variant>
      <vt:variant>
        <vt:lpwstr/>
      </vt:variant>
      <vt:variant>
        <vt:i4>983108</vt:i4>
      </vt:variant>
      <vt:variant>
        <vt:i4>333</vt:i4>
      </vt:variant>
      <vt:variant>
        <vt:i4>0</vt:i4>
      </vt:variant>
      <vt:variant>
        <vt:i4>5</vt:i4>
      </vt:variant>
      <vt:variant>
        <vt:lpwstr>https://www.tepou.co.nz/initiatives/equally-well-physical-health</vt:lpwstr>
      </vt:variant>
      <vt:variant>
        <vt:lpwstr/>
      </vt:variant>
      <vt:variant>
        <vt:i4>5046361</vt:i4>
      </vt:variant>
      <vt:variant>
        <vt:i4>330</vt:i4>
      </vt:variant>
      <vt:variant>
        <vt:i4>0</vt:i4>
      </vt:variant>
      <vt:variant>
        <vt:i4>5</vt:i4>
      </vt:variant>
      <vt:variant>
        <vt:lpwstr>https://www.health.govt.nz/nz-health-statistics/national-collections-and-surveys/collections/primhd-mental-health-data/alcohol-and-drug-outcome-measure-adom</vt:lpwstr>
      </vt:variant>
      <vt:variant>
        <vt:lpwstr/>
      </vt:variant>
      <vt:variant>
        <vt:i4>3342432</vt:i4>
      </vt:variant>
      <vt:variant>
        <vt:i4>327</vt:i4>
      </vt:variant>
      <vt:variant>
        <vt:i4>0</vt:i4>
      </vt:variant>
      <vt:variant>
        <vt:i4>5</vt:i4>
      </vt:variant>
      <vt:variant>
        <vt:lpwstr>https://www.hqsc.govt.nz/news/auckland-district-health-board-shows-zero-seclusion-is-both-possible-and-sustainable/</vt:lpwstr>
      </vt:variant>
      <vt:variant>
        <vt:lpwstr/>
      </vt:variant>
      <vt:variant>
        <vt:i4>786518</vt:i4>
      </vt:variant>
      <vt:variant>
        <vt:i4>324</vt:i4>
      </vt:variant>
      <vt:variant>
        <vt:i4>0</vt:i4>
      </vt:variant>
      <vt:variant>
        <vt:i4>5</vt:i4>
      </vt:variant>
      <vt:variant>
        <vt:lpwstr>https://www.mhakpi.health.nz/kpi-streams/adult-stream/acute-inpatient-post-discharge-community-care/</vt:lpwstr>
      </vt:variant>
      <vt:variant>
        <vt:lpwstr/>
      </vt:variant>
      <vt:variant>
        <vt:i4>4456457</vt:i4>
      </vt:variant>
      <vt:variant>
        <vt:i4>321</vt:i4>
      </vt:variant>
      <vt:variant>
        <vt:i4>0</vt:i4>
      </vt:variant>
      <vt:variant>
        <vt:i4>5</vt:i4>
      </vt:variant>
      <vt:variant>
        <vt:lpwstr>https://issuu.com/associationofsalariedmedicalspecialists/docs/health-dialogue--inside-the-frontline-of-the-menta</vt:lpwstr>
      </vt:variant>
      <vt:variant>
        <vt:lpwstr/>
      </vt:variant>
      <vt:variant>
        <vt:i4>1441810</vt:i4>
      </vt:variant>
      <vt:variant>
        <vt:i4>318</vt:i4>
      </vt:variant>
      <vt:variant>
        <vt:i4>0</vt:i4>
      </vt:variant>
      <vt:variant>
        <vt:i4>5</vt:i4>
      </vt:variant>
      <vt:variant>
        <vt:lpwstr>https://www.health.govt.nz/our-work/diseases-and-conditions/covid-19-novel-coronavirus/covid-19-resources-and-tools/covid-19-health-and-wellbeing-survey</vt:lpwstr>
      </vt:variant>
      <vt:variant>
        <vt:lpwstr/>
      </vt:variant>
      <vt:variant>
        <vt:i4>1900612</vt:i4>
      </vt:variant>
      <vt:variant>
        <vt:i4>315</vt:i4>
      </vt:variant>
      <vt:variant>
        <vt:i4>0</vt:i4>
      </vt:variant>
      <vt:variant>
        <vt:i4>5</vt:i4>
      </vt:variant>
      <vt:variant>
        <vt:lpwstr>https://www.hqsc.govt.nz/news/national-decrease-in-seclusion-rates-in-inpatient-mental-health-units-particularly-among-maori-and-pacific-peoples/</vt:lpwstr>
      </vt:variant>
      <vt:variant>
        <vt:lpwstr/>
      </vt:variant>
      <vt:variant>
        <vt:i4>1769555</vt:i4>
      </vt:variant>
      <vt:variant>
        <vt:i4>312</vt:i4>
      </vt:variant>
      <vt:variant>
        <vt:i4>0</vt:i4>
      </vt:variant>
      <vt:variant>
        <vt:i4>5</vt:i4>
      </vt:variant>
      <vt:variant>
        <vt:lpwstr>https://www.mhwc.govt.nz/assets/Uploads/Submissions-2022/Mental-Health-and-Wellbeing-Commission-Mental-Health-Repeal-and-Replace-submission-FINAL.pdf</vt:lpwstr>
      </vt:variant>
      <vt:variant>
        <vt:lpwstr/>
      </vt:variant>
      <vt:variant>
        <vt:i4>6422626</vt:i4>
      </vt:variant>
      <vt:variant>
        <vt:i4>309</vt:i4>
      </vt:variant>
      <vt:variant>
        <vt:i4>0</vt:i4>
      </vt:variant>
      <vt:variant>
        <vt:i4>5</vt:i4>
      </vt:variant>
      <vt:variant>
        <vt:lpwstr>https://www.hqsc.govt.nz/our-data/atlas-of-healthcare-variation/mental-health-in-primary-care/</vt:lpwstr>
      </vt:variant>
      <vt:variant>
        <vt:lpwstr/>
      </vt:variant>
      <vt:variant>
        <vt:i4>3735662</vt:i4>
      </vt:variant>
      <vt:variant>
        <vt:i4>306</vt:i4>
      </vt:variant>
      <vt:variant>
        <vt:i4>0</vt:i4>
      </vt:variant>
      <vt:variant>
        <vt:i4>5</vt:i4>
      </vt:variant>
      <vt:variant>
        <vt:lpwstr>https://minhealthnz.shinyapps.io/nz-health-survey-2020-21-annual-data-explorer/</vt:lpwstr>
      </vt:variant>
      <vt:variant>
        <vt:lpwstr/>
      </vt:variant>
      <vt:variant>
        <vt:i4>5046342</vt:i4>
      </vt:variant>
      <vt:variant>
        <vt:i4>303</vt:i4>
      </vt:variant>
      <vt:variant>
        <vt:i4>0</vt:i4>
      </vt:variant>
      <vt:variant>
        <vt:i4>5</vt:i4>
      </vt:variant>
      <vt:variant>
        <vt:lpwstr>https://www.rnzcgp.org.nz/RNZCGP/News/College_news/2021/Survey_results_raise_concern_for_the_health_and_sustainability_of_general_practice.aspx</vt:lpwstr>
      </vt:variant>
      <vt:variant>
        <vt:lpwstr/>
      </vt:variant>
      <vt:variant>
        <vt:i4>2687034</vt:i4>
      </vt:variant>
      <vt:variant>
        <vt:i4>288</vt:i4>
      </vt:variant>
      <vt:variant>
        <vt:i4>0</vt:i4>
      </vt:variant>
      <vt:variant>
        <vt:i4>5</vt:i4>
      </vt:variant>
      <vt:variant>
        <vt:lpwstr>https://www.mhwc.govt.nz/assets/Our-reports/MHWC-Access-and-Choice-report-Final.pdf</vt:lpwstr>
      </vt:variant>
      <vt:variant>
        <vt:lpwstr/>
      </vt:variant>
      <vt:variant>
        <vt:i4>4980746</vt:i4>
      </vt:variant>
      <vt:variant>
        <vt:i4>282</vt:i4>
      </vt:variant>
      <vt:variant>
        <vt:i4>0</vt:i4>
      </vt:variant>
      <vt:variant>
        <vt:i4>5</vt:i4>
      </vt:variant>
      <vt:variant>
        <vt:lpwstr>https://www.tutohi.nz/2021/09/24/covid-19-vaccination-rates/</vt:lpwstr>
      </vt:variant>
      <vt:variant>
        <vt:lpwstr/>
      </vt:variant>
      <vt:variant>
        <vt:i4>2490493</vt:i4>
      </vt:variant>
      <vt:variant>
        <vt:i4>270</vt:i4>
      </vt:variant>
      <vt:variant>
        <vt:i4>0</vt:i4>
      </vt:variant>
      <vt:variant>
        <vt:i4>5</vt:i4>
      </vt:variant>
      <vt:variant>
        <vt:lpwstr>https://www.mhwc.govt.nz/the-initial-commission/he-ara-oranga-wellbeing-outcomes-framework/</vt:lpwstr>
      </vt:variant>
      <vt:variant>
        <vt:lpwstr/>
      </vt:variant>
      <vt:variant>
        <vt:i4>2687034</vt:i4>
      </vt:variant>
      <vt:variant>
        <vt:i4>219</vt:i4>
      </vt:variant>
      <vt:variant>
        <vt:i4>0</vt:i4>
      </vt:variant>
      <vt:variant>
        <vt:i4>5</vt:i4>
      </vt:variant>
      <vt:variant>
        <vt:lpwstr>https://www.mhwc.govt.nz/assets/Our-reports/MHWC-Access-and-Choice-report-Final.pdf</vt:lpwstr>
      </vt:variant>
      <vt:variant>
        <vt:lpwstr/>
      </vt:variant>
      <vt:variant>
        <vt:i4>7471231</vt:i4>
      </vt:variant>
      <vt:variant>
        <vt:i4>213</vt:i4>
      </vt:variant>
      <vt:variant>
        <vt:i4>0</vt:i4>
      </vt:variant>
      <vt:variant>
        <vt:i4>5</vt:i4>
      </vt:variant>
      <vt:variant>
        <vt:lpwstr>https://www.mhwc.govt.nz/assets/Te-Rau-Tira-Wellbeing-Outcomes-Report-2021/Te-Rau-Tira-Wellbeing-Outcomes-Report-2021-FINAL-WEB.pdf</vt:lpwstr>
      </vt:variant>
      <vt:variant>
        <vt:lpwstr/>
      </vt:variant>
      <vt:variant>
        <vt:i4>2687034</vt:i4>
      </vt:variant>
      <vt:variant>
        <vt:i4>165</vt:i4>
      </vt:variant>
      <vt:variant>
        <vt:i4>0</vt:i4>
      </vt:variant>
      <vt:variant>
        <vt:i4>5</vt:i4>
      </vt:variant>
      <vt:variant>
        <vt:lpwstr>https://www.mhwc.govt.nz/assets/Our-reports/MHWC-Access-and-Choice-report-Final.pdf</vt:lpwstr>
      </vt:variant>
      <vt:variant>
        <vt:lpwstr/>
      </vt:variant>
      <vt:variant>
        <vt:i4>2818081</vt:i4>
      </vt:variant>
      <vt:variant>
        <vt:i4>138</vt:i4>
      </vt:variant>
      <vt:variant>
        <vt:i4>0</vt:i4>
      </vt:variant>
      <vt:variant>
        <vt:i4>5</vt:i4>
      </vt:variant>
      <vt:variant>
        <vt:lpwstr>https://www.mhwc.govt.nz/our-work/co-define-phase/</vt:lpwstr>
      </vt:variant>
      <vt:variant>
        <vt:lpwstr/>
      </vt:variant>
      <vt:variant>
        <vt:i4>2687034</vt:i4>
      </vt:variant>
      <vt:variant>
        <vt:i4>129</vt:i4>
      </vt:variant>
      <vt:variant>
        <vt:i4>0</vt:i4>
      </vt:variant>
      <vt:variant>
        <vt:i4>5</vt:i4>
      </vt:variant>
      <vt:variant>
        <vt:lpwstr>https://www.mhwc.govt.nz/assets/Our-reports/MHWC-Access-and-Choice-report-Final.pdf</vt:lpwstr>
      </vt:variant>
      <vt:variant>
        <vt:lpwstr/>
      </vt:variant>
      <vt:variant>
        <vt:i4>2687034</vt:i4>
      </vt:variant>
      <vt:variant>
        <vt:i4>126</vt:i4>
      </vt:variant>
      <vt:variant>
        <vt:i4>0</vt:i4>
      </vt:variant>
      <vt:variant>
        <vt:i4>5</vt:i4>
      </vt:variant>
      <vt:variant>
        <vt:lpwstr>https://www.mhwc.govt.nz/assets/Our-reports/MHWC-Access-and-Choice-report-Final.pdf</vt:lpwstr>
      </vt:variant>
      <vt:variant>
        <vt:lpwstr/>
      </vt:variant>
      <vt:variant>
        <vt:i4>1441854</vt:i4>
      </vt:variant>
      <vt:variant>
        <vt:i4>113</vt:i4>
      </vt:variant>
      <vt:variant>
        <vt:i4>0</vt:i4>
      </vt:variant>
      <vt:variant>
        <vt:i4>5</vt:i4>
      </vt:variant>
      <vt:variant>
        <vt:lpwstr/>
      </vt:variant>
      <vt:variant>
        <vt:lpwstr>_Toc98512008</vt:lpwstr>
      </vt:variant>
      <vt:variant>
        <vt:i4>1638462</vt:i4>
      </vt:variant>
      <vt:variant>
        <vt:i4>107</vt:i4>
      </vt:variant>
      <vt:variant>
        <vt:i4>0</vt:i4>
      </vt:variant>
      <vt:variant>
        <vt:i4>5</vt:i4>
      </vt:variant>
      <vt:variant>
        <vt:lpwstr/>
      </vt:variant>
      <vt:variant>
        <vt:lpwstr>_Toc98512007</vt:lpwstr>
      </vt:variant>
      <vt:variant>
        <vt:i4>1572926</vt:i4>
      </vt:variant>
      <vt:variant>
        <vt:i4>101</vt:i4>
      </vt:variant>
      <vt:variant>
        <vt:i4>0</vt:i4>
      </vt:variant>
      <vt:variant>
        <vt:i4>5</vt:i4>
      </vt:variant>
      <vt:variant>
        <vt:lpwstr/>
      </vt:variant>
      <vt:variant>
        <vt:lpwstr>_Toc98512006</vt:lpwstr>
      </vt:variant>
      <vt:variant>
        <vt:i4>1769534</vt:i4>
      </vt:variant>
      <vt:variant>
        <vt:i4>95</vt:i4>
      </vt:variant>
      <vt:variant>
        <vt:i4>0</vt:i4>
      </vt:variant>
      <vt:variant>
        <vt:i4>5</vt:i4>
      </vt:variant>
      <vt:variant>
        <vt:lpwstr/>
      </vt:variant>
      <vt:variant>
        <vt:lpwstr>_Toc98512005</vt:lpwstr>
      </vt:variant>
      <vt:variant>
        <vt:i4>1703998</vt:i4>
      </vt:variant>
      <vt:variant>
        <vt:i4>89</vt:i4>
      </vt:variant>
      <vt:variant>
        <vt:i4>0</vt:i4>
      </vt:variant>
      <vt:variant>
        <vt:i4>5</vt:i4>
      </vt:variant>
      <vt:variant>
        <vt:lpwstr/>
      </vt:variant>
      <vt:variant>
        <vt:lpwstr>_Toc98512004</vt:lpwstr>
      </vt:variant>
      <vt:variant>
        <vt:i4>1900606</vt:i4>
      </vt:variant>
      <vt:variant>
        <vt:i4>83</vt:i4>
      </vt:variant>
      <vt:variant>
        <vt:i4>0</vt:i4>
      </vt:variant>
      <vt:variant>
        <vt:i4>5</vt:i4>
      </vt:variant>
      <vt:variant>
        <vt:lpwstr/>
      </vt:variant>
      <vt:variant>
        <vt:lpwstr>_Toc98512003</vt:lpwstr>
      </vt:variant>
      <vt:variant>
        <vt:i4>1835070</vt:i4>
      </vt:variant>
      <vt:variant>
        <vt:i4>77</vt:i4>
      </vt:variant>
      <vt:variant>
        <vt:i4>0</vt:i4>
      </vt:variant>
      <vt:variant>
        <vt:i4>5</vt:i4>
      </vt:variant>
      <vt:variant>
        <vt:lpwstr/>
      </vt:variant>
      <vt:variant>
        <vt:lpwstr>_Toc98512002</vt:lpwstr>
      </vt:variant>
      <vt:variant>
        <vt:i4>2031678</vt:i4>
      </vt:variant>
      <vt:variant>
        <vt:i4>71</vt:i4>
      </vt:variant>
      <vt:variant>
        <vt:i4>0</vt:i4>
      </vt:variant>
      <vt:variant>
        <vt:i4>5</vt:i4>
      </vt:variant>
      <vt:variant>
        <vt:lpwstr/>
      </vt:variant>
      <vt:variant>
        <vt:lpwstr>_Toc98512001</vt:lpwstr>
      </vt:variant>
      <vt:variant>
        <vt:i4>1966142</vt:i4>
      </vt:variant>
      <vt:variant>
        <vt:i4>65</vt:i4>
      </vt:variant>
      <vt:variant>
        <vt:i4>0</vt:i4>
      </vt:variant>
      <vt:variant>
        <vt:i4>5</vt:i4>
      </vt:variant>
      <vt:variant>
        <vt:lpwstr/>
      </vt:variant>
      <vt:variant>
        <vt:lpwstr>_Toc98512000</vt:lpwstr>
      </vt:variant>
      <vt:variant>
        <vt:i4>1966132</vt:i4>
      </vt:variant>
      <vt:variant>
        <vt:i4>59</vt:i4>
      </vt:variant>
      <vt:variant>
        <vt:i4>0</vt:i4>
      </vt:variant>
      <vt:variant>
        <vt:i4>5</vt:i4>
      </vt:variant>
      <vt:variant>
        <vt:lpwstr/>
      </vt:variant>
      <vt:variant>
        <vt:lpwstr>_Toc98511999</vt:lpwstr>
      </vt:variant>
      <vt:variant>
        <vt:i4>2031668</vt:i4>
      </vt:variant>
      <vt:variant>
        <vt:i4>53</vt:i4>
      </vt:variant>
      <vt:variant>
        <vt:i4>0</vt:i4>
      </vt:variant>
      <vt:variant>
        <vt:i4>5</vt:i4>
      </vt:variant>
      <vt:variant>
        <vt:lpwstr/>
      </vt:variant>
      <vt:variant>
        <vt:lpwstr>_Toc98511998</vt:lpwstr>
      </vt:variant>
      <vt:variant>
        <vt:i4>1048628</vt:i4>
      </vt:variant>
      <vt:variant>
        <vt:i4>47</vt:i4>
      </vt:variant>
      <vt:variant>
        <vt:i4>0</vt:i4>
      </vt:variant>
      <vt:variant>
        <vt:i4>5</vt:i4>
      </vt:variant>
      <vt:variant>
        <vt:lpwstr/>
      </vt:variant>
      <vt:variant>
        <vt:lpwstr>_Toc98511997</vt:lpwstr>
      </vt:variant>
      <vt:variant>
        <vt:i4>1114164</vt:i4>
      </vt:variant>
      <vt:variant>
        <vt:i4>41</vt:i4>
      </vt:variant>
      <vt:variant>
        <vt:i4>0</vt:i4>
      </vt:variant>
      <vt:variant>
        <vt:i4>5</vt:i4>
      </vt:variant>
      <vt:variant>
        <vt:lpwstr/>
      </vt:variant>
      <vt:variant>
        <vt:lpwstr>_Toc98511996</vt:lpwstr>
      </vt:variant>
      <vt:variant>
        <vt:i4>1179700</vt:i4>
      </vt:variant>
      <vt:variant>
        <vt:i4>35</vt:i4>
      </vt:variant>
      <vt:variant>
        <vt:i4>0</vt:i4>
      </vt:variant>
      <vt:variant>
        <vt:i4>5</vt:i4>
      </vt:variant>
      <vt:variant>
        <vt:lpwstr/>
      </vt:variant>
      <vt:variant>
        <vt:lpwstr>_Toc98511995</vt:lpwstr>
      </vt:variant>
      <vt:variant>
        <vt:i4>1245236</vt:i4>
      </vt:variant>
      <vt:variant>
        <vt:i4>29</vt:i4>
      </vt:variant>
      <vt:variant>
        <vt:i4>0</vt:i4>
      </vt:variant>
      <vt:variant>
        <vt:i4>5</vt:i4>
      </vt:variant>
      <vt:variant>
        <vt:lpwstr/>
      </vt:variant>
      <vt:variant>
        <vt:lpwstr>_Toc98511994</vt:lpwstr>
      </vt:variant>
      <vt:variant>
        <vt:i4>1310772</vt:i4>
      </vt:variant>
      <vt:variant>
        <vt:i4>23</vt:i4>
      </vt:variant>
      <vt:variant>
        <vt:i4>0</vt:i4>
      </vt:variant>
      <vt:variant>
        <vt:i4>5</vt:i4>
      </vt:variant>
      <vt:variant>
        <vt:lpwstr/>
      </vt:variant>
      <vt:variant>
        <vt:lpwstr>_Toc98511993</vt:lpwstr>
      </vt:variant>
      <vt:variant>
        <vt:i4>1376308</vt:i4>
      </vt:variant>
      <vt:variant>
        <vt:i4>17</vt:i4>
      </vt:variant>
      <vt:variant>
        <vt:i4>0</vt:i4>
      </vt:variant>
      <vt:variant>
        <vt:i4>5</vt:i4>
      </vt:variant>
      <vt:variant>
        <vt:lpwstr/>
      </vt:variant>
      <vt:variant>
        <vt:lpwstr>_Toc98511992</vt:lpwstr>
      </vt:variant>
      <vt:variant>
        <vt:i4>1441844</vt:i4>
      </vt:variant>
      <vt:variant>
        <vt:i4>11</vt:i4>
      </vt:variant>
      <vt:variant>
        <vt:i4>0</vt:i4>
      </vt:variant>
      <vt:variant>
        <vt:i4>5</vt:i4>
      </vt:variant>
      <vt:variant>
        <vt:lpwstr/>
      </vt:variant>
      <vt:variant>
        <vt:lpwstr>_Toc98511991</vt:lpwstr>
      </vt:variant>
      <vt:variant>
        <vt:i4>393217</vt:i4>
      </vt:variant>
      <vt:variant>
        <vt:i4>6</vt:i4>
      </vt:variant>
      <vt:variant>
        <vt:i4>0</vt:i4>
      </vt:variant>
      <vt:variant>
        <vt:i4>5</vt:i4>
      </vt:variant>
      <vt:variant>
        <vt:lpwstr>https://www.mhwc.govt.nz/</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4325380</vt:i4>
      </vt:variant>
      <vt:variant>
        <vt:i4>9</vt:i4>
      </vt:variant>
      <vt:variant>
        <vt:i4>0</vt:i4>
      </vt:variant>
      <vt:variant>
        <vt:i4>5</vt:i4>
      </vt:variant>
      <vt:variant>
        <vt:lpwstr>https://www.mhwc.govt.nz/our-work/assessing-and-monitoring-the-mental-health-and-addiction-sector/expert-advisory-group/</vt:lpwstr>
      </vt:variant>
      <vt:variant>
        <vt:lpwstr/>
      </vt:variant>
      <vt:variant>
        <vt:i4>5308484</vt:i4>
      </vt:variant>
      <vt:variant>
        <vt:i4>6</vt:i4>
      </vt:variant>
      <vt:variant>
        <vt:i4>0</vt:i4>
      </vt:variant>
      <vt:variant>
        <vt:i4>5</vt:i4>
      </vt:variant>
      <vt:variant>
        <vt:lpwstr>https://www.mhwc.govt.nz/our-work/he-ara-oranga-wellbeing-outcomes-framework/</vt:lpwstr>
      </vt:variant>
      <vt:variant>
        <vt:lpwstr/>
      </vt:variant>
      <vt:variant>
        <vt:i4>2818081</vt:i4>
      </vt:variant>
      <vt:variant>
        <vt:i4>3</vt:i4>
      </vt:variant>
      <vt:variant>
        <vt:i4>0</vt:i4>
      </vt:variant>
      <vt:variant>
        <vt:i4>5</vt:i4>
      </vt:variant>
      <vt:variant>
        <vt:lpwstr>https://www.mhwc.govt.nz/our-work/co-define-phase/</vt:lpwstr>
      </vt:variant>
      <vt:variant>
        <vt:lpwstr/>
      </vt:variant>
      <vt:variant>
        <vt:i4>2031689</vt:i4>
      </vt:variant>
      <vt:variant>
        <vt:i4>0</vt:i4>
      </vt:variant>
      <vt:variant>
        <vt:i4>0</vt:i4>
      </vt:variant>
      <vt:variant>
        <vt:i4>5</vt:i4>
      </vt:variant>
      <vt:variant>
        <vt:lpwstr>https://www.ohchr.org/EN/NewsEvents/Pages/DisplayNews.aspx?NewsID=23080&amp;LangID=E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Horspool</dc:creator>
  <cp:keywords/>
  <dc:description/>
  <cp:lastModifiedBy>Peter Hanl</cp:lastModifiedBy>
  <cp:revision>5</cp:revision>
  <cp:lastPrinted>2022-01-25T06:24:00Z</cp:lastPrinted>
  <dcterms:created xsi:type="dcterms:W3CDTF">2022-03-21T01:37:00Z</dcterms:created>
  <dcterms:modified xsi:type="dcterms:W3CDTF">2022-03-21T01:41:00Z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Order">
    <vt:r8>248400</vt:r8>
  </property>
  <property fmtid="{D5CDD505-2E9C-101B-9397-08002B2CF9AE}" pid="4" name="_dlc_DocIdItemGuid">
    <vt:lpwstr>2f805021-d6b2-4c8b-ab05-ae3895b55ff1</vt:lpwstr>
  </property>
  <property fmtid="{D5CDD505-2E9C-101B-9397-08002B2CF9AE}" pid="5" name="BusinessFunction">
    <vt:lpwstr/>
  </property>
</Properties>
</file>